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52BD" w14:textId="209DBD04" w:rsidR="001217B1" w:rsidRDefault="001217B1">
      <w:pPr>
        <w:rPr>
          <w:lang w:val="en-GB"/>
        </w:rPr>
      </w:pPr>
    </w:p>
    <w:p w14:paraId="258592DA" w14:textId="36A6FE76" w:rsidR="005864B9" w:rsidRDefault="001217B1">
      <w:r w:rsidRPr="001217B1">
        <w:rPr>
          <w:noProof/>
        </w:rPr>
        <w:drawing>
          <wp:inline distT="0" distB="0" distL="0" distR="0" wp14:anchorId="383CFBC2" wp14:editId="38B29911">
            <wp:extent cx="9777730" cy="5521960"/>
            <wp:effectExtent l="0" t="0" r="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1086E" w14:textId="0119DDE3" w:rsidR="00AA08D0" w:rsidRPr="00AA08D0" w:rsidRDefault="00AA08D0" w:rsidP="00AA08D0">
      <w:pPr>
        <w:spacing w:after="0" w:line="240" w:lineRule="auto"/>
        <w:rPr>
          <w:rFonts w:ascii="Calibri" w:eastAsia="Times New Roman" w:hAnsi="Calibri" w:cs="Calibri"/>
          <w:color w:val="000000"/>
          <w:lang w:val="en-GB" w:eastAsia="de-DE"/>
        </w:rPr>
      </w:pPr>
      <w:r w:rsidRPr="001217B1">
        <w:rPr>
          <w:lang w:val="en-GB"/>
        </w:rPr>
        <w:t>Table S1:  Characteristics of included studies; Ex = exclusion of tumour stage, n.a. = no information available, LFT = laparoscopy with fast-track care, OFT = open surgery with fast-track care; eligibility for the following analyses: MA = meta-analysis, NA = narrative analysis, G = graphical display</w:t>
      </w:r>
      <w:r>
        <w:rPr>
          <w:lang w:val="en-GB"/>
        </w:rPr>
        <w:t xml:space="preserve">; </w:t>
      </w:r>
      <w:r w:rsidRPr="001217B1">
        <w:rPr>
          <w:rFonts w:ascii="Calibri" w:eastAsia="Times New Roman" w:hAnsi="Calibri" w:cs="Calibri"/>
          <w:color w:val="000000"/>
          <w:vertAlign w:val="superscript"/>
          <w:lang w:val="en-GB" w:eastAsia="de-DE"/>
        </w:rPr>
        <w:t>a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mean und range</w:t>
      </w:r>
      <w:r>
        <w:rPr>
          <w:rFonts w:ascii="Calibri" w:eastAsia="Times New Roman" w:hAnsi="Calibri" w:cs="Calibri"/>
          <w:color w:val="000000"/>
          <w:lang w:val="en-GB" w:eastAsia="de-DE"/>
        </w:rPr>
        <w:t xml:space="preserve">; </w:t>
      </w:r>
      <w:r w:rsidRPr="001217B1">
        <w:rPr>
          <w:rFonts w:ascii="Calibri" w:eastAsia="Times New Roman" w:hAnsi="Calibri" w:cs="Calibri"/>
          <w:color w:val="000000"/>
          <w:vertAlign w:val="superscript"/>
          <w:lang w:val="en-GB" w:eastAsia="de-DE"/>
        </w:rPr>
        <w:t>b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median and range</w:t>
      </w:r>
      <w:r>
        <w:rPr>
          <w:rFonts w:ascii="Calibri" w:eastAsia="Times New Roman" w:hAnsi="Calibri" w:cs="Calibri"/>
          <w:color w:val="000000"/>
          <w:lang w:val="en-GB" w:eastAsia="de-DE"/>
        </w:rPr>
        <w:t xml:space="preserve">; </w:t>
      </w:r>
      <w:r w:rsidRPr="001217B1">
        <w:rPr>
          <w:rFonts w:ascii="Calibri" w:eastAsia="Times New Roman" w:hAnsi="Calibri" w:cs="Calibri"/>
          <w:color w:val="000000"/>
          <w:vertAlign w:val="superscript"/>
          <w:lang w:val="en-GB" w:eastAsia="de-DE"/>
        </w:rPr>
        <w:t>c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median </w:t>
      </w:r>
      <w:r w:rsidR="009F10CD">
        <w:rPr>
          <w:rFonts w:ascii="Calibri" w:eastAsia="Times New Roman" w:hAnsi="Calibri" w:cs="Calibri"/>
          <w:color w:val="000000"/>
          <w:lang w:val="en-GB" w:eastAsia="de-DE"/>
        </w:rPr>
        <w:t>and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25th-75th IQR</w:t>
      </w:r>
      <w:r>
        <w:rPr>
          <w:rFonts w:ascii="Calibri" w:eastAsia="Times New Roman" w:hAnsi="Calibri" w:cs="Calibri"/>
          <w:color w:val="000000"/>
          <w:lang w:val="en-GB" w:eastAsia="de-DE"/>
        </w:rPr>
        <w:t xml:space="preserve">; </w:t>
      </w:r>
      <w:r w:rsidRPr="001217B1">
        <w:rPr>
          <w:rFonts w:ascii="Calibri" w:eastAsia="Times New Roman" w:hAnsi="Calibri" w:cs="Calibri"/>
          <w:color w:val="000000"/>
          <w:vertAlign w:val="superscript"/>
          <w:lang w:val="en-GB" w:eastAsia="de-DE"/>
        </w:rPr>
        <w:t>d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median </w:t>
      </w:r>
      <w:r w:rsidR="009F10CD">
        <w:rPr>
          <w:rFonts w:ascii="Calibri" w:eastAsia="Times New Roman" w:hAnsi="Calibri" w:cs="Calibri"/>
          <w:color w:val="000000"/>
          <w:lang w:val="en-GB" w:eastAsia="de-DE"/>
        </w:rPr>
        <w:t>and</w:t>
      </w:r>
      <w:r w:rsidRPr="001217B1">
        <w:rPr>
          <w:rFonts w:ascii="Calibri" w:eastAsia="Times New Roman" w:hAnsi="Calibri" w:cs="Calibri"/>
          <w:color w:val="000000"/>
          <w:lang w:val="en-GB" w:eastAsia="de-DE"/>
        </w:rPr>
        <w:t xml:space="preserve"> 95% </w:t>
      </w:r>
      <w:r w:rsidR="009F10CD">
        <w:rPr>
          <w:rFonts w:ascii="Calibri" w:eastAsia="Times New Roman" w:hAnsi="Calibri" w:cs="Calibri"/>
          <w:color w:val="000000"/>
          <w:lang w:val="en-GB" w:eastAsia="de-DE"/>
        </w:rPr>
        <w:t>confidence interval</w:t>
      </w:r>
    </w:p>
    <w:p w14:paraId="6ADD4644" w14:textId="3BA31323" w:rsidR="00AA08D0" w:rsidRPr="001217B1" w:rsidRDefault="00AA08D0" w:rsidP="00AA08D0">
      <w:pPr>
        <w:rPr>
          <w:lang w:val="en-GB"/>
        </w:rPr>
      </w:pPr>
      <w:r w:rsidRPr="001217B1">
        <w:rPr>
          <w:lang w:val="en-GB"/>
        </w:rPr>
        <w:lastRenderedPageBreak/>
        <w:t xml:space="preserve">*data of the following studies or parameters could not be used for analyses: Hasegawa, Kim and Wu all reported </w:t>
      </w:r>
      <w:r w:rsidR="00895A6E" w:rsidRPr="001217B1">
        <w:rPr>
          <w:lang w:val="en-GB"/>
        </w:rPr>
        <w:t>unrealistic</w:t>
      </w:r>
      <w:r w:rsidRPr="001217B1">
        <w:rPr>
          <w:lang w:val="en-GB"/>
        </w:rPr>
        <w:t xml:space="preserve"> dimensions for CRP and were excluded from CRP meta-analysis, Wang reported no units and therefore being excluded from </w:t>
      </w:r>
      <w:r w:rsidR="00895A6E" w:rsidRPr="001217B1">
        <w:rPr>
          <w:lang w:val="en-GB"/>
        </w:rPr>
        <w:t>met</w:t>
      </w:r>
      <w:r w:rsidR="009F10CD">
        <w:rPr>
          <w:lang w:val="en-GB"/>
        </w:rPr>
        <w:t>a-</w:t>
      </w:r>
      <w:r w:rsidR="00895A6E" w:rsidRPr="001217B1">
        <w:rPr>
          <w:lang w:val="en-GB"/>
        </w:rPr>
        <w:t>analysis</w:t>
      </w:r>
      <w:r w:rsidRPr="001217B1">
        <w:rPr>
          <w:lang w:val="en-GB"/>
        </w:rPr>
        <w:t xml:space="preserve"> of IL6 and CRP</w:t>
      </w:r>
    </w:p>
    <w:p w14:paraId="6F07F458" w14:textId="299CEAD6" w:rsidR="001217B1" w:rsidRDefault="001217B1">
      <w:pPr>
        <w:rPr>
          <w:lang w:val="en-GB"/>
        </w:rPr>
      </w:pPr>
    </w:p>
    <w:p w14:paraId="03E9DD67" w14:textId="3DDF5ABC" w:rsidR="00CF72CE" w:rsidRDefault="00CF72CE">
      <w:pPr>
        <w:rPr>
          <w:lang w:val="en-GB"/>
        </w:rPr>
      </w:pPr>
    </w:p>
    <w:p w14:paraId="3CA8BF7B" w14:textId="30C69BB7" w:rsidR="00CF72CE" w:rsidRDefault="00CF72CE">
      <w:pPr>
        <w:rPr>
          <w:lang w:val="en-GB"/>
        </w:rPr>
      </w:pPr>
    </w:p>
    <w:p w14:paraId="4E5080A4" w14:textId="77777777" w:rsidR="00CF72CE" w:rsidRPr="00AA08D0" w:rsidRDefault="00CF72CE">
      <w:pPr>
        <w:rPr>
          <w:lang w:val="en-GB"/>
        </w:rPr>
      </w:pPr>
    </w:p>
    <w:p w14:paraId="6E6455CD" w14:textId="7B827724" w:rsidR="001217B1" w:rsidRDefault="00AA08D0">
      <w:r w:rsidRPr="00AA08D0">
        <w:rPr>
          <w:noProof/>
        </w:rPr>
        <w:drawing>
          <wp:inline distT="0" distB="0" distL="0" distR="0" wp14:anchorId="2F7C30E4" wp14:editId="10A5E4BB">
            <wp:extent cx="9777730" cy="4010660"/>
            <wp:effectExtent l="0" t="0" r="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3D6" w14:textId="52DE6C2F" w:rsidR="001217B1" w:rsidRPr="00AA08D0" w:rsidRDefault="00AA08D0" w:rsidP="00AA08D0">
      <w:r w:rsidRPr="00AA08D0">
        <w:t>Table S2: Table of narrative results, referenced studies being: 1</w:t>
      </w:r>
      <w:r w:rsidRPr="00AA08D0">
        <w:tab/>
        <w:t>Delgado2001, 2 Duque2019, 3 Hasegawa2003, 4 Hewitt1998, 5 Kim2011, 6 Kvarnström2012/13, 7 Laforgia2016, 8 Leung2000, 9 Ordemann2001, 10 Pascual2011, 11 Schwenk2000, 12 Stage1997, 13 Straatman2018, 14 Tsimogiannis2011/12, 15 Veenhof2011, 16 Veenhof2012, 17 Vignali2009, 18 Wang2012, 19 Wu2003/04,</w:t>
      </w:r>
      <w:r>
        <w:t xml:space="preserve"> </w:t>
      </w:r>
      <w:r w:rsidRPr="00AA08D0">
        <w:t>20 Zhu2017</w:t>
      </w:r>
    </w:p>
    <w:p w14:paraId="374C0E6A" w14:textId="7BD1D737" w:rsidR="001217B1" w:rsidRPr="00AA08D0" w:rsidRDefault="001217B1"/>
    <w:p w14:paraId="10A08CE3" w14:textId="77777777" w:rsidR="005864B9" w:rsidRPr="00AA08D0" w:rsidRDefault="005864B9"/>
    <w:tbl>
      <w:tblPr>
        <w:tblW w:w="116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"/>
        <w:gridCol w:w="1298"/>
        <w:gridCol w:w="2124"/>
        <w:gridCol w:w="1927"/>
        <w:gridCol w:w="2000"/>
        <w:gridCol w:w="1660"/>
        <w:gridCol w:w="2000"/>
      </w:tblGrid>
      <w:tr w:rsidR="005864B9" w:rsidRPr="005864B9" w14:paraId="3B62CCEB" w14:textId="77777777" w:rsidTr="005864B9">
        <w:trPr>
          <w:trHeight w:val="288"/>
        </w:trPr>
        <w:tc>
          <w:tcPr>
            <w:tcW w:w="6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554D" w14:textId="3FFC7E8B" w:rsidR="005864B9" w:rsidRPr="00910528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269" w14:textId="77777777" w:rsidR="005864B9" w:rsidRPr="00910528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B560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E7D5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4B9" w:rsidRPr="005864B9" w14:paraId="0A3EA44A" w14:textId="77777777" w:rsidTr="005864B9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47C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ACF7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6A5A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EABF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5204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38DE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9F8D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864B9" w:rsidRPr="005864B9" w14:paraId="627BC200" w14:textId="77777777" w:rsidTr="005864B9">
        <w:trPr>
          <w:trHeight w:val="288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69FA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4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4D0D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0-2h</w:t>
            </w:r>
          </w:p>
        </w:tc>
        <w:tc>
          <w:tcPr>
            <w:tcW w:w="39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AC2A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3-9h</w:t>
            </w:r>
          </w:p>
        </w:tc>
        <w:tc>
          <w:tcPr>
            <w:tcW w:w="366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E482D4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POD1</w:t>
            </w:r>
          </w:p>
        </w:tc>
      </w:tr>
      <w:tr w:rsidR="005864B9" w:rsidRPr="005864B9" w14:paraId="3F5C25E4" w14:textId="77777777" w:rsidTr="005864B9">
        <w:trPr>
          <w:trHeight w:val="1164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62AD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C572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val="en-GB" w:eastAsia="de-DE"/>
              </w:rPr>
              <w:t>Number of contributing studies (reference)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020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Result (MD [95% CI])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DEF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val="en-GB" w:eastAsia="de-DE"/>
              </w:rPr>
              <w:t>Number of contributing studies (reference)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D54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Result (MD [95% CI])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368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val="en-GB" w:eastAsia="de-DE"/>
              </w:rPr>
              <w:t>Number of contributing studies (reference)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86D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Result (MD [95% CI])</w:t>
            </w:r>
          </w:p>
        </w:tc>
      </w:tr>
      <w:tr w:rsidR="005864B9" w:rsidRPr="005864B9" w14:paraId="68601B48" w14:textId="77777777" w:rsidTr="005864B9">
        <w:trPr>
          <w:trHeight w:val="576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827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CRP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7CA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 (2, 14)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EA7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-1.00 [-1.14, -0.86]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7C5B29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1662086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295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5 (1, 2, 7, 14, 20)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2D05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-3.46 [-5.09, -1.82]</w:t>
            </w:r>
          </w:p>
        </w:tc>
      </w:tr>
      <w:tr w:rsidR="005864B9" w:rsidRPr="005864B9" w14:paraId="38FA2A21" w14:textId="77777777" w:rsidTr="005864B9">
        <w:trPr>
          <w:trHeight w:val="864"/>
        </w:trPr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8C6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IL-6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52DE67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4CEF530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E75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6 (1, 2, 4, 7, 10, 14)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FBF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-87.19 [-128.99, -45.39]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485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6 (1, 2, 3, 4, 7, 19)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DE79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-27.08 [-31.48, -22.67]</w:t>
            </w:r>
          </w:p>
        </w:tc>
      </w:tr>
      <w:tr w:rsidR="005864B9" w:rsidRPr="005864B9" w14:paraId="611C6E50" w14:textId="77777777" w:rsidTr="005864B9">
        <w:trPr>
          <w:trHeight w:val="576"/>
        </w:trPr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F62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IL-8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4A5F88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E3D370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D74E06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57D1E01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3BF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 (2, 19)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F3A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-5.73 [-21.30, 9.84]</w:t>
            </w:r>
          </w:p>
        </w:tc>
      </w:tr>
      <w:tr w:rsidR="005864B9" w:rsidRPr="005864B9" w14:paraId="31D46BA6" w14:textId="77777777" w:rsidTr="005864B9">
        <w:trPr>
          <w:trHeight w:val="576"/>
        </w:trPr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DDB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TNFa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74056E9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000000" w:fill="A5A5A5"/>
            <w:noWrap/>
            <w:vAlign w:val="bottom"/>
            <w:hideMark/>
          </w:tcPr>
          <w:p w14:paraId="0F71A0C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E19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3 (2, 14, 20)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DAD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-8.72 [-15.48, -1.96]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FC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3 (2, 14, 20)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2D9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-5.59 [-11.80, 0.63]</w:t>
            </w:r>
          </w:p>
        </w:tc>
      </w:tr>
      <w:tr w:rsidR="005864B9" w:rsidRPr="005864B9" w14:paraId="25AF855F" w14:textId="77777777" w:rsidTr="005864B9">
        <w:trPr>
          <w:trHeight w:val="876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29F1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VEGF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5A5A5"/>
            <w:noWrap/>
            <w:vAlign w:val="bottom"/>
            <w:hideMark/>
          </w:tcPr>
          <w:p w14:paraId="5A0D07E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5A5A5"/>
            <w:noWrap/>
            <w:vAlign w:val="bottom"/>
            <w:hideMark/>
          </w:tcPr>
          <w:p w14:paraId="40F4C94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A5A5A5"/>
            <w:noWrap/>
            <w:vAlign w:val="bottom"/>
            <w:hideMark/>
          </w:tcPr>
          <w:p w14:paraId="09DAE15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5A5A5"/>
            <w:noWrap/>
            <w:vAlign w:val="bottom"/>
            <w:hideMark/>
          </w:tcPr>
          <w:p w14:paraId="2D03AF0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F8DD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 (2, 19)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2591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-311.57 [-441.30, -181.84]</w:t>
            </w:r>
          </w:p>
        </w:tc>
      </w:tr>
    </w:tbl>
    <w:p w14:paraId="0F390171" w14:textId="6216E1BD" w:rsidR="005864B9" w:rsidRPr="00AA08D0" w:rsidRDefault="00AA08D0">
      <w:r w:rsidRPr="00AA08D0">
        <w:t>Table S3: Sensitivity analyses of meta-analyses; referenced studies being: 1</w:t>
      </w:r>
      <w:r>
        <w:t xml:space="preserve"> </w:t>
      </w:r>
      <w:r w:rsidRPr="00AA08D0">
        <w:t>Delgado2001, 2 Duque2019, 3 Hasegawa2003, 4 Hewitt1998, 5 Kim2011, 6 Kvarnström2012/13, 7 Laforgia2016, 8 Leung2000, 9 Ordemann2001, 10 Pascual2011, 11 Schwenk2000, 12 Stage1997, 13 Straatman2018, 14 Tsimogiannis2011/12, 15 Veenhof2011, 16 Veenhof2012, 17 Vignali2009, 18 Wang2012, 19 Wu2003/04,</w:t>
      </w:r>
      <w:r>
        <w:t xml:space="preserve"> </w:t>
      </w:r>
      <w:r w:rsidRPr="00AA08D0">
        <w:t>20 Zhu2017</w:t>
      </w:r>
    </w:p>
    <w:p w14:paraId="25DC93C8" w14:textId="77777777" w:rsidR="005864B9" w:rsidRPr="00AA08D0" w:rsidRDefault="005864B9"/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0"/>
        <w:gridCol w:w="1538"/>
        <w:gridCol w:w="1112"/>
        <w:gridCol w:w="1112"/>
        <w:gridCol w:w="1112"/>
        <w:gridCol w:w="1112"/>
        <w:gridCol w:w="1112"/>
        <w:gridCol w:w="1112"/>
      </w:tblGrid>
      <w:tr w:rsidR="005864B9" w:rsidRPr="005864B9" w14:paraId="1E1EE16D" w14:textId="77777777" w:rsidTr="005864B9">
        <w:trPr>
          <w:trHeight w:val="300"/>
        </w:trPr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2C98" w14:textId="77777777" w:rsidR="005864B9" w:rsidRPr="00910528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14:paraId="569950F4" w14:textId="77777777" w:rsidR="00B70B17" w:rsidRPr="00910528" w:rsidRDefault="00B70B17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14:paraId="3357EEAA" w14:textId="77777777" w:rsidR="00B70B17" w:rsidRPr="00910528" w:rsidRDefault="00B70B17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14:paraId="71562FF7" w14:textId="77777777" w:rsidR="00B70B17" w:rsidRPr="00910528" w:rsidRDefault="00B70B17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14:paraId="1320CF22" w14:textId="77777777" w:rsidR="00B70B17" w:rsidRPr="00910528" w:rsidRDefault="00B70B17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  <w:p w14:paraId="16DC57BE" w14:textId="127AFBF6" w:rsidR="00B70B17" w:rsidRPr="00910528" w:rsidRDefault="00B70B17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5864B9" w:rsidRPr="005864B9" w14:paraId="532C1AAB" w14:textId="77777777" w:rsidTr="005864B9">
        <w:trPr>
          <w:trHeight w:val="15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DE6D" w14:textId="77777777" w:rsidR="005864B9" w:rsidRPr="00910528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CE8C" w14:textId="77777777" w:rsidR="005864B9" w:rsidRPr="00910528" w:rsidRDefault="005864B9" w:rsidP="0058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C478742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Randomization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F1CC3DF" w14:textId="77777777" w:rsidR="005864B9" w:rsidRPr="005864B9" w:rsidRDefault="005864B9" w:rsidP="005864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Intervention deviattion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D931422" w14:textId="77777777" w:rsidR="005864B9" w:rsidRPr="005864B9" w:rsidRDefault="005864B9" w:rsidP="005864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Missing outcome data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E783931" w14:textId="77777777" w:rsidR="005864B9" w:rsidRPr="005864B9" w:rsidRDefault="005864B9" w:rsidP="005864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Measurement bias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36C24E" w14:textId="77777777" w:rsidR="005864B9" w:rsidRPr="005864B9" w:rsidRDefault="005864B9" w:rsidP="005864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Selective reporting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0C8D1FA" w14:textId="77777777" w:rsidR="005864B9" w:rsidRPr="005864B9" w:rsidRDefault="005864B9" w:rsidP="005864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Overall RoB</w:t>
            </w:r>
          </w:p>
        </w:tc>
      </w:tr>
      <w:tr w:rsidR="005864B9" w:rsidRPr="005864B9" w14:paraId="73C80915" w14:textId="77777777" w:rsidTr="005864B9">
        <w:trPr>
          <w:trHeight w:val="288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EA7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Delgado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09F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2001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04B293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E78C36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EDF90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773F8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bottom"/>
            <w:hideMark/>
          </w:tcPr>
          <w:p w14:paraId="4ECC406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CCEC77F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18A08FC4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627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Duque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4D9D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2019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A803B3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46D0CF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696507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99DA0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C4EB8A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0EC4CB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37AAE95F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1AF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Hasegawa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1127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2003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71F17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748419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08E08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9B388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7AD4224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732EC95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78476EF7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A1C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Hewitt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0978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1998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30BD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F95F3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5C6985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CF603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04AB7F5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41FB03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1C221075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E18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Kim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01BC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2011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FF440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E21D0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8191B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C07F2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6ADA313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F9EDA1B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6D03C32A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196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Kvarnström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F6B5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2012&amp;2013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854E6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B1CA3C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4C4AAA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D428A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1277F6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34F873C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7B59A870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0F3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Laforgia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1BED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2016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7B2B5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3B679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01559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3E080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55C6E3E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A215228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2D3B647F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BDB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Leung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ADAF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2000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93CDFC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60A60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CE869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0DB76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1041C9E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6EA7FF3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1516953A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201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Ordemann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2F42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2001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30B81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131E4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7D4E0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2834C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E7D408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622835F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5705388A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910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Pascual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E9C0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2010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3E0D1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8265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734617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8B644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14:paraId="4193AA8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5902AF20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2493DB91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DEC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Schwenk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2732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2000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C59E4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55DFF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F7DB5D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B69C6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3C9BE3D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3801AE0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6A636E25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1B7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Stage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BE76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1997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A9A13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9A877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4C64F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CACF3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727C6F9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AD28C77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732D5CB2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752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Straatman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5E36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2018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8A14A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4859F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B00AC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9A816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962679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2BECEF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538BAEBF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0AA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Tsimogiannis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A6F7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2011 &amp; 12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DC041D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3AA0B4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D80661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DA118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5DFE56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96F7296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1876E30F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AF7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Veenhof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B55B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2011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2A8311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6FE85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531392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6A8E6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EE6857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C9A59E2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31642ECB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7385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Veenhof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6A38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2012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59CA2F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248F2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695DEE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95C19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2308257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A051E31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03F0D1E0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F84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Vignali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00DA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2009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6E2A09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384C6C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D8BD9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ED9149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AEB720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582BF48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3DE0526C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320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Wang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099C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2012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2C76D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D7254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BD666B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0EB9A3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01F486D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CE5FB24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66222820" w14:textId="77777777" w:rsidTr="005864B9">
        <w:trPr>
          <w:trHeight w:val="288"/>
        </w:trPr>
        <w:tc>
          <w:tcPr>
            <w:tcW w:w="1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C88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Wu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03D0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2003 &amp; 04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229FB36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F970662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FDCA72E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068ECA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49A0B79F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5B1193E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  <w:tr w:rsidR="005864B9" w:rsidRPr="005864B9" w14:paraId="5928D9D1" w14:textId="77777777" w:rsidTr="005864B9">
        <w:trPr>
          <w:trHeight w:val="30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A5434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Zhu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D1D0A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2017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BFF3C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4F80FC1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813FA0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728ECD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6DDD38B8" w14:textId="77777777" w:rsidR="005864B9" w:rsidRPr="005864B9" w:rsidRDefault="005864B9" w:rsidP="005864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AD5DA69" w14:textId="77777777" w:rsidR="005864B9" w:rsidRPr="005864B9" w:rsidRDefault="005864B9" w:rsidP="005864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5864B9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 </w:t>
            </w:r>
          </w:p>
        </w:tc>
      </w:tr>
    </w:tbl>
    <w:p w14:paraId="68EEF737" w14:textId="7504AE57" w:rsidR="003A7248" w:rsidRPr="00B75A09" w:rsidRDefault="00B75A09">
      <w:pPr>
        <w:rPr>
          <w:lang w:val="en-GB"/>
        </w:rPr>
      </w:pPr>
      <w:r w:rsidRPr="005864B9">
        <w:rPr>
          <w:rFonts w:ascii="Calibri" w:eastAsia="Times New Roman" w:hAnsi="Calibri" w:cs="Calibri"/>
          <w:color w:val="000000"/>
          <w:lang w:val="en-GB" w:eastAsia="de-DE"/>
        </w:rPr>
        <w:t>Table S4: Risk of Bias table, showing ratings f</w:t>
      </w:r>
      <w:r w:rsidR="00910528">
        <w:rPr>
          <w:rFonts w:ascii="Calibri" w:eastAsia="Times New Roman" w:hAnsi="Calibri" w:cs="Calibri"/>
          <w:color w:val="000000"/>
          <w:lang w:val="en-GB" w:eastAsia="de-DE"/>
        </w:rPr>
        <w:t>o</w:t>
      </w:r>
      <w:r w:rsidRPr="005864B9">
        <w:rPr>
          <w:rFonts w:ascii="Calibri" w:eastAsia="Times New Roman" w:hAnsi="Calibri" w:cs="Calibri"/>
          <w:color w:val="000000"/>
          <w:lang w:val="en-GB" w:eastAsia="de-DE"/>
        </w:rPr>
        <w:t>r each domain; green = low risk, yellow = some concerns, red = high risk</w:t>
      </w:r>
    </w:p>
    <w:sectPr w:rsidR="003A7248" w:rsidRPr="00B75A09" w:rsidSect="001217B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B9"/>
    <w:rsid w:val="001217B1"/>
    <w:rsid w:val="00423B74"/>
    <w:rsid w:val="005864B9"/>
    <w:rsid w:val="007F01F2"/>
    <w:rsid w:val="00895A6E"/>
    <w:rsid w:val="008C485B"/>
    <w:rsid w:val="00910528"/>
    <w:rsid w:val="009F10CD"/>
    <w:rsid w:val="00AA08D0"/>
    <w:rsid w:val="00B70B17"/>
    <w:rsid w:val="00B75A09"/>
    <w:rsid w:val="00C47F59"/>
    <w:rsid w:val="00C662DD"/>
    <w:rsid w:val="00CB186A"/>
    <w:rsid w:val="00CD663C"/>
    <w:rsid w:val="00CF72CE"/>
    <w:rsid w:val="00F0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A06F"/>
  <w15:chartTrackingRefBased/>
  <w15:docId w15:val="{B70AA513-1DB0-47ED-9534-5DE78F2F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</dc:creator>
  <cp:keywords/>
  <dc:description/>
  <cp:lastModifiedBy>Annika</cp:lastModifiedBy>
  <cp:revision>7</cp:revision>
  <dcterms:created xsi:type="dcterms:W3CDTF">2023-08-05T06:20:00Z</dcterms:created>
  <dcterms:modified xsi:type="dcterms:W3CDTF">2023-10-23T11:18:00Z</dcterms:modified>
</cp:coreProperties>
</file>