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817C6" w14:textId="77777777" w:rsidR="00947914" w:rsidRDefault="00947914" w:rsidP="00947914">
      <w:pPr>
        <w:spacing w:after="120" w:line="240" w:lineRule="auto"/>
        <w:ind w:left="990" w:hanging="99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bookmarkStart w:id="0" w:name="OLE_LINK84"/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eTable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1.  Diagnosis and procedure codes used for patient identification and outcome </w:t>
      </w:r>
      <w:proofErr w:type="gram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definition</w:t>
      </w:r>
      <w:proofErr w:type="gramEnd"/>
    </w:p>
    <w:tbl>
      <w:tblPr>
        <w:tblStyle w:val="GridTable2-Accent111"/>
        <w:tblW w:w="5000" w:type="pct"/>
        <w:jc w:val="center"/>
        <w:tblLook w:val="04A0" w:firstRow="1" w:lastRow="0" w:firstColumn="1" w:lastColumn="0" w:noHBand="0" w:noVBand="1"/>
      </w:tblPr>
      <w:tblGrid>
        <w:gridCol w:w="2381"/>
        <w:gridCol w:w="1124"/>
        <w:gridCol w:w="4629"/>
        <w:gridCol w:w="1226"/>
      </w:tblGrid>
      <w:tr w:rsidR="00947914" w14:paraId="1DD90567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7C4D11C" w14:textId="77777777" w:rsidR="00947914" w:rsidRDefault="00947914" w:rsidP="00AF1C70">
            <w:pPr>
              <w:spacing w:before="60" w:after="60" w:line="240" w:lineRule="auto"/>
              <w:rPr>
                <w:rFonts w:ascii="Calibri" w:eastAsia="Helvetica Neue" w:hAnsi="Calibri" w:cs="Calibri"/>
                <w:b w:val="0"/>
                <w:bCs w:val="0"/>
                <w:sz w:val="22"/>
              </w:rPr>
            </w:pPr>
            <w:bookmarkStart w:id="1" w:name="OLE_LINK73"/>
            <w:r>
              <w:rPr>
                <w:rFonts w:ascii="Calibri" w:eastAsia="Helvetica Neue" w:hAnsi="Calibri" w:cs="Calibri"/>
                <w:b w:val="0"/>
                <w:bCs w:val="0"/>
                <w:sz w:val="22"/>
              </w:rPr>
              <w:t>Variables/Outcomes</w:t>
            </w:r>
            <w:bookmarkEnd w:id="1"/>
          </w:p>
        </w:tc>
        <w:tc>
          <w:tcPr>
            <w:tcW w:w="3706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96F245" w14:textId="77777777" w:rsidR="00947914" w:rsidRDefault="00947914" w:rsidP="00AF1C70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b w:val="0"/>
                <w:bCs w:val="0"/>
                <w:sz w:val="22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Diagnosis and procedure Codes by Code Type</w:t>
            </w:r>
          </w:p>
        </w:tc>
      </w:tr>
      <w:tr w:rsidR="00947914" w14:paraId="76273BA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B10D12" w14:textId="77777777" w:rsidR="00947914" w:rsidRDefault="00947914" w:rsidP="00AF1C70">
            <w:pPr>
              <w:spacing w:after="0" w:line="240" w:lineRule="auto"/>
              <w:rPr>
                <w:rFonts w:ascii="Calibri" w:eastAsia="Helvetica Neue" w:hAnsi="Calibri" w:cs="Calibri"/>
                <w:sz w:val="22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4F3E6A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b/>
                <w:bCs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ICD-9</w:t>
            </w:r>
          </w:p>
        </w:tc>
        <w:tc>
          <w:tcPr>
            <w:tcW w:w="249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1A17F0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ICD-10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152B33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CPT/HCPCS</w:t>
            </w:r>
          </w:p>
        </w:tc>
      </w:tr>
      <w:tr w:rsidR="00947914" w14:paraId="1855EAE1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7BCA5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Rectum cancer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CFD74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  <w:lang w:eastAsia="zh-TW"/>
              </w:rPr>
              <w:t>154.1</w:t>
            </w: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41A1D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color w:val="000000"/>
                <w:sz w:val="22"/>
                <w:lang w:eastAsia="zh-TW"/>
              </w:rPr>
              <w:t>C20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3AB59B" w14:textId="77777777" w:rsidR="00947914" w:rsidRDefault="00947914" w:rsidP="00AF1C70">
            <w:pPr>
              <w:spacing w:before="120"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</w:tr>
      <w:tr w:rsidR="00947914" w14:paraId="7706078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07EF9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Surgical procedure</w:t>
            </w: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vertAlign w:val="superscript"/>
                <w:lang w:eastAsia="zh-TW"/>
              </w:rP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3EA02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4F026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D95BB" w14:textId="77777777" w:rsidR="00947914" w:rsidRDefault="00947914" w:rsidP="00AF1C70">
            <w:pPr>
              <w:spacing w:before="120"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</w:tr>
      <w:tr w:rsidR="00947914" w14:paraId="5E7EF023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5CA1DC" w14:textId="77777777" w:rsidR="00947914" w:rsidRDefault="00947914" w:rsidP="00AF1C70">
            <w:pPr>
              <w:spacing w:after="60" w:line="240" w:lineRule="auto"/>
              <w:ind w:firstLine="345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Rectal resection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A55A8" w14:textId="77777777" w:rsidR="00947914" w:rsidRDefault="00947914" w:rsidP="00AF1C70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48.40, 48.41, 48.42, 48.43, 48.49, 48.63, 48.64, 48.65</w:t>
            </w: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4D49C" w14:textId="77777777" w:rsidR="00947914" w:rsidRDefault="00947914" w:rsidP="00AF1C70">
            <w:pPr>
              <w:spacing w:before="60" w:after="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0DTP0ZZ, 0DTP4ZZ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D68EC" w14:textId="77777777" w:rsidR="00947914" w:rsidRDefault="00947914" w:rsidP="00AF1C70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44145, 44207, 45111, 45112, 45113, 45119, 45397</w:t>
            </w:r>
          </w:p>
        </w:tc>
      </w:tr>
      <w:tr w:rsidR="00947914" w14:paraId="633EAD5E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F56B7" w14:textId="77777777" w:rsidR="00947914" w:rsidRDefault="00947914" w:rsidP="00AF1C70">
            <w:pPr>
              <w:spacing w:after="60" w:line="240" w:lineRule="auto"/>
              <w:ind w:firstLine="345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Ileostomy formation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E88D1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46.01, 46.2, 46.21. 46.22, 46.23, 46.24</w:t>
            </w: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387B3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0D1B0Z4, 0D1B4Z4,</w:t>
            </w:r>
            <w:r>
              <w:rPr>
                <w:rFonts w:ascii="Calibri" w:eastAsia="Helvetica Neue" w:hAnsi="Calibri" w:cs="Calibri"/>
                <w:sz w:val="22"/>
              </w:rPr>
              <w:br/>
              <w:t xml:space="preserve">0D1B8Z4, 0D1B874, </w:t>
            </w:r>
            <w:r>
              <w:rPr>
                <w:rFonts w:ascii="Calibri" w:eastAsia="Helvetica Neue" w:hAnsi="Calibri" w:cs="Calibri"/>
                <w:sz w:val="22"/>
              </w:rPr>
              <w:br/>
              <w:t>0D1B8J4, 0D1B8K4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9CCB3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44310, 44187</w:t>
            </w:r>
          </w:p>
        </w:tc>
      </w:tr>
      <w:tr w:rsidR="00947914" w14:paraId="50D5DBA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DCDC8" w14:textId="77777777" w:rsidR="00947914" w:rsidRDefault="00947914" w:rsidP="00AF1C70">
            <w:pPr>
              <w:spacing w:after="60" w:line="240" w:lineRule="auto"/>
              <w:ind w:left="530" w:hanging="185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Resection with colostomy</w:t>
            </w: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vertAlign w:val="superscript"/>
                <w:lang w:eastAsia="zh-TW"/>
              </w:rPr>
              <w:t>2</w:t>
            </w: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 xml:space="preserve">/ colostomy </w:t>
            </w:r>
            <w:bookmarkStart w:id="2" w:name="OLE_LINK85"/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formation</w:t>
            </w:r>
            <w:bookmarkEnd w:id="2"/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C5B4E" w14:textId="77777777" w:rsidR="00947914" w:rsidRDefault="00947914" w:rsidP="00AF1C70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b/>
                <w:bCs/>
                <w:sz w:val="22"/>
              </w:rPr>
              <w:t>48.50, 48.51, 48.52, 48.59, 48.62</w:t>
            </w:r>
            <w:r>
              <w:rPr>
                <w:rFonts w:ascii="Calibri" w:eastAsia="Helvetica Neue" w:hAnsi="Calibri" w:cs="Calibri"/>
                <w:sz w:val="22"/>
              </w:rPr>
              <w:br/>
              <w:t xml:space="preserve">46.03, 46.10, 46.11, 46.13, 46.14 </w:t>
            </w: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9DAD" w14:textId="77777777" w:rsidR="00947914" w:rsidRDefault="00947914" w:rsidP="00AF1C70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  <w:lang w:val="de-DE"/>
              </w:rPr>
            </w:pPr>
            <w:r>
              <w:rPr>
                <w:rFonts w:ascii="Calibri" w:eastAsia="Helvetica Neue" w:hAnsi="Calibri" w:cs="Calibri"/>
                <w:sz w:val="22"/>
                <w:lang w:val="de-DE"/>
              </w:rPr>
              <w:t xml:space="preserve">0D1N0Z4, 0D1N4Z4, 0D1N8Z4, </w:t>
            </w:r>
            <w:r>
              <w:rPr>
                <w:rFonts w:ascii="Calibri" w:eastAsia="Helvetica Neue" w:hAnsi="Calibri" w:cs="Calibri"/>
                <w:sz w:val="22"/>
                <w:lang w:val="de-DE"/>
              </w:rPr>
              <w:br/>
              <w:t>0D1M0Z4, 0D1M4Z4, 0D1M8Z4,</w:t>
            </w:r>
            <w:r>
              <w:rPr>
                <w:rFonts w:ascii="Calibri" w:eastAsia="Helvetica Neue" w:hAnsi="Calibri" w:cs="Calibri"/>
                <w:sz w:val="22"/>
                <w:lang w:val="de-DE"/>
              </w:rPr>
              <w:br/>
              <w:t>0D1L0Z4, 0D1L4Z4, 0D1L8Z4,</w:t>
            </w:r>
            <w:r>
              <w:rPr>
                <w:rFonts w:ascii="Calibri" w:eastAsia="Helvetica Neue" w:hAnsi="Calibri" w:cs="Calibri"/>
                <w:sz w:val="22"/>
                <w:lang w:val="de-DE"/>
              </w:rPr>
              <w:br/>
              <w:t>0D1K0Z4, 0D1K4Z4, 0D1K8Z4,</w:t>
            </w:r>
            <w:r>
              <w:rPr>
                <w:rFonts w:ascii="Calibri" w:eastAsia="Helvetica Neue" w:hAnsi="Calibri" w:cs="Calibri"/>
                <w:sz w:val="22"/>
                <w:lang w:val="de-DE"/>
              </w:rPr>
              <w:br/>
              <w:t xml:space="preserve">0D1E0Z4, 0D1E4Z4, 0D1E8Z4 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89D43" w14:textId="77777777" w:rsidR="00947914" w:rsidRDefault="00947914" w:rsidP="00AF1C70">
            <w:pPr>
              <w:spacing w:before="60"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b/>
                <w:bCs/>
                <w:sz w:val="22"/>
              </w:rPr>
            </w:pPr>
            <w:r>
              <w:rPr>
                <w:rFonts w:ascii="Calibri" w:eastAsia="Helvetica Neue" w:hAnsi="Calibri" w:cs="Calibri"/>
                <w:b/>
                <w:bCs/>
                <w:sz w:val="22"/>
              </w:rPr>
              <w:t>44146, 44208, 45110, 45395</w:t>
            </w:r>
          </w:p>
        </w:tc>
      </w:tr>
      <w:tr w:rsidR="00947914" w14:paraId="0361287D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82DA5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Surgical approach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DBF193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CF7E0D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396E9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</w:p>
        </w:tc>
      </w:tr>
      <w:tr w:rsidR="00947914" w14:paraId="74E4E143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AED98" w14:textId="77777777" w:rsidR="00947914" w:rsidRDefault="00947914" w:rsidP="00AF1C70">
            <w:pPr>
              <w:spacing w:after="60" w:line="240" w:lineRule="auto"/>
              <w:ind w:firstLine="345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Robotic-assisted</w:t>
            </w: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vertAlign w:val="superscript"/>
                <w:lang w:eastAsia="zh-TW"/>
              </w:rPr>
              <w:t>3,4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9C42C" w14:textId="77777777" w:rsidR="00947914" w:rsidRDefault="00947914" w:rsidP="00AF1C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b/>
                <w:bCs/>
                <w:color w:val="FF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/>
                <w:bCs/>
                <w:sz w:val="22"/>
                <w:lang w:eastAsia="zh-TW"/>
              </w:rPr>
              <w:t>17.41, 17.42, 17.43, 17.44, 17.45, 17.49</w:t>
            </w: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7B1AA" w14:textId="77777777" w:rsidR="00947914" w:rsidRDefault="00947914" w:rsidP="00AF1C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color w:val="000000"/>
                <w:sz w:val="22"/>
                <w:lang w:val="de-DE" w:eastAsia="zh-TW"/>
              </w:rPr>
            </w:pPr>
            <w:r>
              <w:rPr>
                <w:rFonts w:ascii="Calibri" w:eastAsia="Helvetica Neue" w:hAnsi="Calibri" w:cs="Calibri"/>
                <w:b/>
                <w:bCs/>
                <w:sz w:val="22"/>
                <w:lang w:val="de-DE" w:eastAsia="zh-TW"/>
              </w:rPr>
              <w:t xml:space="preserve">8E0W0CZ, 8E0W3CZ, 8E0W4CZ, </w:t>
            </w:r>
            <w:r>
              <w:rPr>
                <w:rFonts w:ascii="Calibri" w:eastAsia="Helvetica Neue" w:hAnsi="Calibri" w:cs="Calibri"/>
                <w:b/>
                <w:bCs/>
                <w:sz w:val="22"/>
                <w:lang w:val="de-DE" w:eastAsia="zh-TW"/>
              </w:rPr>
              <w:br/>
              <w:t>8E0W7CZ, 8E0W8CZ, 8E0WXCZ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78CE4" w14:textId="77777777" w:rsidR="00947914" w:rsidRDefault="00947914" w:rsidP="00AF1C70">
            <w:pPr>
              <w:spacing w:after="6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b/>
                <w:bCs/>
                <w:color w:val="000000"/>
                <w:sz w:val="22"/>
                <w:lang w:eastAsia="zh-TW"/>
              </w:rPr>
              <w:t>S2900</w:t>
            </w:r>
          </w:p>
        </w:tc>
      </w:tr>
      <w:tr w:rsidR="00947914" w14:paraId="13424D5C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2D0C3" w14:textId="77777777" w:rsidR="00947914" w:rsidRDefault="00947914" w:rsidP="00AF1C70">
            <w:pPr>
              <w:spacing w:after="120" w:line="240" w:lineRule="auto"/>
              <w:ind w:firstLine="345"/>
              <w:rPr>
                <w:rFonts w:ascii="Calibri" w:eastAsia="Helvetica Neue" w:hAnsi="Calibri" w:cs="Calibri"/>
                <w:b w:val="0"/>
                <w:bCs w:val="0"/>
                <w:sz w:val="22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Laparoscopic</w:t>
            </w: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vertAlign w:val="superscript"/>
                <w:lang w:eastAsia="zh-TW"/>
              </w:rP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2F816A" w14:textId="77777777" w:rsidR="00947914" w:rsidRDefault="00947914" w:rsidP="00AF1C70">
            <w:pPr>
              <w:spacing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color w:val="FF0000"/>
                <w:sz w:val="22"/>
              </w:rPr>
            </w:pPr>
            <w:r>
              <w:rPr>
                <w:rFonts w:ascii="Calibri" w:eastAsia="Helvetica Neue" w:hAnsi="Calibri" w:cs="Calibri"/>
                <w:sz w:val="22"/>
                <w:lang w:eastAsia="zh-TW"/>
              </w:rPr>
              <w:t xml:space="preserve">48.42, 48.51, </w:t>
            </w:r>
            <w:r>
              <w:rPr>
                <w:rFonts w:ascii="Calibri" w:eastAsia="Helvetica Neue" w:hAnsi="Calibri" w:cs="Calibri"/>
                <w:color w:val="FF0000"/>
                <w:sz w:val="22"/>
                <w:lang w:eastAsia="zh-TW"/>
              </w:rPr>
              <w:br/>
            </w:r>
            <w:r>
              <w:rPr>
                <w:rFonts w:ascii="Calibri" w:eastAsia="Helvetica Neue" w:hAnsi="Calibri" w:cs="Calibri"/>
                <w:b/>
                <w:bCs/>
                <w:sz w:val="22"/>
                <w:lang w:eastAsia="zh-TW"/>
              </w:rPr>
              <w:t>54.21, 54.51</w:t>
            </w:r>
          </w:p>
        </w:tc>
        <w:tc>
          <w:tcPr>
            <w:tcW w:w="24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4784E" w14:textId="77777777" w:rsidR="00947914" w:rsidRDefault="00947914" w:rsidP="00AF1C70">
            <w:pPr>
              <w:spacing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  <w:lang w:eastAsia="zh-TW"/>
              </w:rPr>
              <w:t>0DTP4ZZ</w:t>
            </w: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8160A" w14:textId="77777777" w:rsidR="00947914" w:rsidRDefault="00947914" w:rsidP="00AF1C70">
            <w:pPr>
              <w:spacing w:after="12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  <w:lang w:eastAsia="zh-TW"/>
              </w:rPr>
              <w:t>44207, 45397, 44208, 45395</w:t>
            </w:r>
          </w:p>
        </w:tc>
      </w:tr>
    </w:tbl>
    <w:p w14:paraId="719E8016" w14:textId="77777777" w:rsidR="00947914" w:rsidRDefault="00947914" w:rsidP="00947914">
      <w:pPr>
        <w:spacing w:after="120" w:line="240" w:lineRule="auto"/>
        <w:ind w:left="990" w:hanging="99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</w:p>
    <w:p w14:paraId="68A4B8A3" w14:textId="77777777" w:rsidR="00947914" w:rsidRDefault="00947914" w:rsidP="00947914">
      <w:pPr>
        <w:spacing w:after="160" w:line="254" w:lineRule="auto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br w:type="page"/>
      </w:r>
    </w:p>
    <w:p w14:paraId="124C2DBE" w14:textId="77777777" w:rsidR="00947914" w:rsidRDefault="00947914" w:rsidP="00947914">
      <w:pPr>
        <w:spacing w:after="120" w:line="240" w:lineRule="auto"/>
        <w:ind w:left="990" w:hanging="99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lastRenderedPageBreak/>
        <w:t>eTable</w:t>
      </w:r>
      <w:proofErr w:type="spellEnd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1.  Continued</w:t>
      </w:r>
    </w:p>
    <w:tbl>
      <w:tblPr>
        <w:tblStyle w:val="GridTable2-Accent1111"/>
        <w:tblW w:w="4942" w:type="pct"/>
        <w:jc w:val="center"/>
        <w:tblInd w:w="0" w:type="dxa"/>
        <w:tblLook w:val="04A0" w:firstRow="1" w:lastRow="0" w:firstColumn="1" w:lastColumn="0" w:noHBand="0" w:noVBand="1"/>
      </w:tblPr>
      <w:tblGrid>
        <w:gridCol w:w="2142"/>
        <w:gridCol w:w="1323"/>
        <w:gridCol w:w="4560"/>
        <w:gridCol w:w="1226"/>
      </w:tblGrid>
      <w:tr w:rsidR="00947914" w14:paraId="70E42E9D" w14:textId="77777777" w:rsidTr="00AF1C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83946A" w14:textId="77777777" w:rsidR="00947914" w:rsidRDefault="00947914" w:rsidP="00AF1C70">
            <w:pPr>
              <w:spacing w:before="60" w:after="60" w:line="240" w:lineRule="auto"/>
              <w:rPr>
                <w:rFonts w:ascii="Calibri" w:eastAsia="Helvetica Neue" w:hAnsi="Calibri" w:cs="Calibri"/>
                <w:b w:val="0"/>
                <w:bCs w:val="0"/>
                <w:sz w:val="22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sz w:val="22"/>
              </w:rPr>
              <w:t>Variables/Outcomes</w:t>
            </w:r>
          </w:p>
        </w:tc>
        <w:tc>
          <w:tcPr>
            <w:tcW w:w="3795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E15770" w14:textId="77777777" w:rsidR="00947914" w:rsidRDefault="00947914" w:rsidP="00AF1C70">
            <w:pPr>
              <w:spacing w:before="60" w:after="6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color w:val="000000"/>
                <w:sz w:val="22"/>
                <w:lang w:eastAsia="zh-TW"/>
              </w:rPr>
              <w:t>Diagnosis and procedure Codes by Code Type</w:t>
            </w:r>
          </w:p>
        </w:tc>
      </w:tr>
      <w:tr w:rsidR="00947914" w14:paraId="40AEC6B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DD2F73" w14:textId="77777777" w:rsidR="00947914" w:rsidRDefault="00947914" w:rsidP="00AF1C70">
            <w:pPr>
              <w:spacing w:after="0" w:line="240" w:lineRule="auto"/>
              <w:rPr>
                <w:rFonts w:ascii="Calibri" w:eastAsia="Helvetica Neue" w:hAnsi="Calibri" w:cs="Calibri"/>
                <w:sz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7236B4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b/>
                <w:bCs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ICD-9</w:t>
            </w:r>
          </w:p>
        </w:tc>
        <w:tc>
          <w:tcPr>
            <w:tcW w:w="2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96ED5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ICD-10</w:t>
            </w:r>
          </w:p>
        </w:tc>
        <w:tc>
          <w:tcPr>
            <w:tcW w:w="52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0DBA3F" w14:textId="77777777" w:rsidR="00947914" w:rsidRDefault="00947914" w:rsidP="00AF1C70">
            <w:pPr>
              <w:spacing w:before="6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CPT/HCPCS</w:t>
            </w:r>
          </w:p>
        </w:tc>
      </w:tr>
      <w:tr w:rsidR="00947914" w14:paraId="38D63CF5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098345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Anastomotic leak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DA80F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567.22, 569.81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2537EB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K63.2, K65.1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EFE7F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-</w:t>
            </w:r>
          </w:p>
        </w:tc>
      </w:tr>
      <w:tr w:rsidR="00947914" w14:paraId="16BFBD4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ED4F49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Ileus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7538C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560.1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1D0C43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K56.0, K56.7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C171E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-</w:t>
            </w:r>
          </w:p>
        </w:tc>
      </w:tr>
      <w:tr w:rsidR="00947914" w14:paraId="47055818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C3AE8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Bleeding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CBD62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285.1, 459, 578.1, 578.9, 998.11, 998.12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A300B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D62, K91.61, K91.62, K91.840, K91.841, K91.870, K91.871, K92.1, K92.2, R58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1EEDD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-</w:t>
            </w:r>
          </w:p>
        </w:tc>
      </w:tr>
      <w:tr w:rsidR="00947914" w14:paraId="6E919235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17952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Transfusion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80825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99.00</w:t>
            </w:r>
            <w:bookmarkStart w:id="3" w:name="OLE_LINK4"/>
            <w:r>
              <w:rPr>
                <w:rFonts w:ascii="Calibri" w:eastAsia="Helvetica Neue" w:hAnsi="Calibri" w:cs="Calibri"/>
                <w:sz w:val="22"/>
              </w:rPr>
              <w:t xml:space="preserve">, </w:t>
            </w:r>
            <w:bookmarkEnd w:id="3"/>
            <w:r>
              <w:rPr>
                <w:rFonts w:ascii="Calibri" w:eastAsia="Helvetica Neue" w:hAnsi="Calibri" w:cs="Calibri"/>
                <w:sz w:val="22"/>
              </w:rPr>
              <w:t>99.01</w:t>
            </w:r>
            <w:bookmarkStart w:id="4" w:name="OLE_LINK5"/>
            <w:r>
              <w:rPr>
                <w:rFonts w:ascii="Calibri" w:eastAsia="Helvetica Neue" w:hAnsi="Calibri" w:cs="Calibri"/>
                <w:sz w:val="22"/>
              </w:rPr>
              <w:t xml:space="preserve">, </w:t>
            </w:r>
            <w:bookmarkEnd w:id="4"/>
            <w:r>
              <w:rPr>
                <w:rFonts w:ascii="Calibri" w:eastAsia="Helvetica Neue" w:hAnsi="Calibri" w:cs="Calibri"/>
                <w:sz w:val="22"/>
              </w:rPr>
              <w:t>99.02, 99.03, 99.04, 99.05, 99.06, 99.07, 99.09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D469C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30233H0</w:t>
            </w:r>
            <w:bookmarkStart w:id="5" w:name="OLE_LINK6"/>
            <w:r>
              <w:rPr>
                <w:rFonts w:ascii="Calibri" w:eastAsia="Helvetica Neue" w:hAnsi="Calibri" w:cs="Calibri"/>
                <w:sz w:val="22"/>
              </w:rPr>
              <w:t>,</w:t>
            </w:r>
            <w:bookmarkEnd w:id="5"/>
            <w:r>
              <w:rPr>
                <w:rFonts w:ascii="Calibri" w:eastAsia="Helvetica Neue" w:hAnsi="Calibri" w:cs="Calibri"/>
                <w:sz w:val="22"/>
              </w:rPr>
              <w:t xml:space="preserve"> 30233H1, 30233K1, 30233L1, 30233M1, 30233N0, 30233N1, 30233P1, 30233R1, 30243H0, 30243H1, 30243J1, 30243K1, 30243L1, 30243M1, 30243N0, 30243N1, 30243P1, 30243R1, 30253H0, 30253H1, 30253K1, 30253L1, 30253M1, 30253N0, 30253N1, 30253P1, 30253Q1, 30253R1, 30253T1, 30263H0, 30263H1, 30263K0, 30263K1, 30263L0, 30263L1, 30263M1, 30263N0, 30263N1, 30263P0, 30263P1, 30263R0, 30263R1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C058" w14:textId="77777777" w:rsidR="00947914" w:rsidRDefault="00947914" w:rsidP="00AF1C70">
            <w:pPr>
              <w:spacing w:before="12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bookmarkStart w:id="6" w:name="OLE_LINK83"/>
            <w:r>
              <w:rPr>
                <w:rFonts w:ascii="Calibri" w:eastAsia="Helvetica Neue" w:hAnsi="Calibri" w:cs="Calibri"/>
                <w:sz w:val="22"/>
              </w:rPr>
              <w:t>36430</w:t>
            </w:r>
            <w:bookmarkEnd w:id="6"/>
          </w:p>
        </w:tc>
      </w:tr>
      <w:tr w:rsidR="00947914" w14:paraId="23A45F84" w14:textId="77777777" w:rsidTr="00AF1C7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2FBD5" w14:textId="77777777" w:rsidR="00947914" w:rsidRDefault="00947914" w:rsidP="00AF1C70">
            <w:pPr>
              <w:spacing w:before="120" w:after="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Surgical site infection</w:t>
            </w:r>
          </w:p>
        </w:tc>
        <w:tc>
          <w:tcPr>
            <w:tcW w:w="7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3FF9B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567</w:t>
            </w:r>
            <w:bookmarkStart w:id="7" w:name="OLE_LINK7"/>
            <w:r>
              <w:rPr>
                <w:rFonts w:ascii="Calibri" w:eastAsia="Helvetica Neue" w:hAnsi="Calibri" w:cs="Calibri"/>
                <w:sz w:val="22"/>
              </w:rPr>
              <w:t xml:space="preserve">, </w:t>
            </w:r>
            <w:bookmarkEnd w:id="7"/>
            <w:r>
              <w:rPr>
                <w:rFonts w:ascii="Calibri" w:eastAsia="Helvetica Neue" w:hAnsi="Calibri" w:cs="Calibri"/>
                <w:sz w:val="22"/>
              </w:rPr>
              <w:t>567.1, 567.21, 567.22, 567.29, 567.38, 567.89, 567.9, 569.5, 998.51, 998.59</w:t>
            </w:r>
          </w:p>
        </w:tc>
        <w:tc>
          <w:tcPr>
            <w:tcW w:w="2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1C65B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K63.0, K65.0, K65.1, K65.8, K65.9, K67, K68.11, K68.19, K68.9, T81.40XA, T81.40XD, T81.40XS, T81.41XA, T81.41XD, T81.41XS, T81.42XA, T81.42XD, T81.42XS, T81.43XA, T81.43XD, T81.43XS, T81.44XA, T81.44XD, T81.44XS, T81.49XA, T81.49XD, T81.49XS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3843A" w14:textId="77777777" w:rsidR="00947914" w:rsidRDefault="00947914" w:rsidP="00AF1C70">
            <w:pPr>
              <w:spacing w:before="12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  <w:lang w:val="fr-FR"/>
              </w:rPr>
            </w:pPr>
            <w:r>
              <w:rPr>
                <w:rFonts w:ascii="Calibri" w:eastAsia="Helvetica Neue" w:hAnsi="Calibri" w:cs="Calibri"/>
                <w:sz w:val="22"/>
                <w:lang w:val="fr-FR"/>
              </w:rPr>
              <w:t>-</w:t>
            </w:r>
          </w:p>
        </w:tc>
      </w:tr>
      <w:tr w:rsidR="00947914" w14:paraId="7263F7B2" w14:textId="77777777" w:rsidTr="00AF1C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F11880" w14:textId="77777777" w:rsidR="00947914" w:rsidRDefault="00947914" w:rsidP="00AF1C70">
            <w:pPr>
              <w:spacing w:before="120" w:after="60" w:line="240" w:lineRule="auto"/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</w:pPr>
            <w:bookmarkStart w:id="8" w:name="_Hlk126917113"/>
            <w:r>
              <w:rPr>
                <w:rFonts w:ascii="Calibri" w:eastAsia="Helvetica Neue" w:hAnsi="Calibri" w:cs="Calibri"/>
                <w:b w:val="0"/>
                <w:bCs w:val="0"/>
                <w:color w:val="000000"/>
                <w:sz w:val="22"/>
                <w:lang w:eastAsia="zh-TW"/>
              </w:rPr>
              <w:t>Urinary retention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45E6A2" w14:textId="77777777" w:rsidR="00947914" w:rsidRDefault="00947914" w:rsidP="00AF1C70">
            <w:pPr>
              <w:spacing w:before="12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788.2, 788.29</w:t>
            </w:r>
          </w:p>
        </w:tc>
        <w:tc>
          <w:tcPr>
            <w:tcW w:w="2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AD7958" w14:textId="77777777" w:rsidR="00947914" w:rsidRDefault="00947914" w:rsidP="00AF1C70">
            <w:pPr>
              <w:spacing w:before="12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R33.8, R33.9</w:t>
            </w:r>
          </w:p>
        </w:tc>
        <w:tc>
          <w:tcPr>
            <w:tcW w:w="52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14EA0E" w14:textId="77777777" w:rsidR="00947914" w:rsidRDefault="00947914" w:rsidP="00AF1C70">
            <w:pPr>
              <w:spacing w:before="120" w:after="6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Helvetica Neue" w:hAnsi="Calibri" w:cs="Calibri"/>
                <w:sz w:val="22"/>
              </w:rPr>
            </w:pPr>
            <w:r>
              <w:rPr>
                <w:rFonts w:ascii="Calibri" w:eastAsia="Helvetica Neue" w:hAnsi="Calibri" w:cs="Calibri"/>
                <w:sz w:val="22"/>
              </w:rPr>
              <w:t>-</w:t>
            </w:r>
          </w:p>
        </w:tc>
      </w:tr>
    </w:tbl>
    <w:bookmarkEnd w:id="8"/>
    <w:p w14:paraId="002254FD" w14:textId="77777777" w:rsidR="00947914" w:rsidRDefault="00947914" w:rsidP="00947914">
      <w:pPr>
        <w:spacing w:before="120" w:after="0" w:line="240" w:lineRule="auto"/>
        <w:ind w:left="270" w:hanging="270"/>
        <w:rPr>
          <w:rFonts w:ascii="Calibri" w:eastAsia="Arial Unicode MS" w:hAnsi="Calibri" w:cs="Calibri"/>
          <w:szCs w:val="24"/>
          <w:bdr w:val="none" w:sz="0" w:space="0" w:color="auto" w:frame="1"/>
          <w:lang w:eastAsia="en-US"/>
        </w:rPr>
      </w:pPr>
      <w:r>
        <w:rPr>
          <w:rFonts w:ascii="Calibri" w:eastAsia="Arial Unicode MS" w:hAnsi="Calibri" w:cs="Calibri"/>
          <w:szCs w:val="24"/>
          <w:bdr w:val="none" w:sz="0" w:space="0" w:color="auto" w:frame="1"/>
          <w:vertAlign w:val="superscript"/>
          <w:lang w:eastAsia="en-US"/>
        </w:rPr>
        <w:t>1</w:t>
      </w:r>
      <w:r>
        <w:rPr>
          <w:rFonts w:ascii="Calibri" w:eastAsia="Arial Unicode MS" w:hAnsi="Calibri" w:cs="Calibri"/>
          <w:szCs w:val="24"/>
          <w:bdr w:val="none" w:sz="0" w:space="0" w:color="auto" w:frame="1"/>
          <w:lang w:eastAsia="en-US"/>
        </w:rPr>
        <w:t xml:space="preserve"> 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Presence of a resection code along with ileostomy formation code or colostomy formation code was used to categorize patients into the resection with ileostomy cohort or the resection with colostomy cohort, respectively. </w:t>
      </w:r>
    </w:p>
    <w:p w14:paraId="402321FC" w14:textId="77777777" w:rsidR="00947914" w:rsidRDefault="00947914" w:rsidP="00947914">
      <w:pPr>
        <w:spacing w:before="20" w:after="0" w:line="240" w:lineRule="auto"/>
        <w:ind w:left="274" w:hanging="274"/>
        <w:rPr>
          <w:rFonts w:ascii="Calibri" w:eastAsia="Arial Unicode MS" w:hAnsi="Calibri" w:cs="Calibri"/>
          <w:szCs w:val="24"/>
          <w:bdr w:val="none" w:sz="0" w:space="0" w:color="auto" w:frame="1"/>
          <w:lang w:eastAsia="en-US"/>
        </w:rPr>
      </w:pPr>
      <w:r>
        <w:rPr>
          <w:rFonts w:ascii="Calibri" w:eastAsia="Arial Unicode MS" w:hAnsi="Calibri" w:cs="Calibri"/>
          <w:szCs w:val="24"/>
          <w:bdr w:val="none" w:sz="0" w:space="0" w:color="auto" w:frame="1"/>
          <w:vertAlign w:val="superscript"/>
          <w:lang w:eastAsia="en-US"/>
        </w:rPr>
        <w:t>2</w:t>
      </w:r>
      <w:r>
        <w:rPr>
          <w:rFonts w:ascii="Calibri" w:eastAsia="Arial Unicode MS" w:hAnsi="Calibri" w:cs="Calibri"/>
          <w:szCs w:val="24"/>
          <w:bdr w:val="none" w:sz="0" w:space="0" w:color="auto" w:frame="1"/>
          <w:lang w:eastAsia="en-US"/>
        </w:rPr>
        <w:t xml:space="preserve"> 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Patients with codes in </w:t>
      </w:r>
      <w:r>
        <w:rPr>
          <w:rFonts w:ascii="Calibri" w:eastAsia="Arial Unicode MS" w:hAnsi="Calibri" w:cs="Calibri"/>
          <w:b/>
          <w:bCs/>
          <w:sz w:val="22"/>
          <w:bdr w:val="none" w:sz="0" w:space="0" w:color="auto" w:frame="1"/>
          <w:lang w:eastAsia="en-US"/>
        </w:rPr>
        <w:t>bold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 were grouped into the resection with colostomy cohort, without requirement for additional colostomy code. </w:t>
      </w:r>
    </w:p>
    <w:p w14:paraId="1EDBA39B" w14:textId="77777777" w:rsidR="00947914" w:rsidRDefault="00947914" w:rsidP="00947914">
      <w:pPr>
        <w:spacing w:before="20" w:after="0" w:line="240" w:lineRule="auto"/>
        <w:ind w:left="274" w:hanging="274"/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</w:pPr>
      <w:r>
        <w:rPr>
          <w:rFonts w:ascii="Calibri" w:eastAsia="Arial Unicode MS" w:hAnsi="Calibri" w:cs="Calibri"/>
          <w:szCs w:val="24"/>
          <w:bdr w:val="none" w:sz="0" w:space="0" w:color="auto" w:frame="1"/>
          <w:vertAlign w:val="superscript"/>
          <w:lang w:eastAsia="en-US"/>
        </w:rPr>
        <w:t>3</w:t>
      </w:r>
      <w:r>
        <w:rPr>
          <w:rFonts w:ascii="Calibri" w:eastAsia="Arial Unicode MS" w:hAnsi="Calibri" w:cs="Calibri"/>
          <w:szCs w:val="24"/>
          <w:bdr w:val="none" w:sz="0" w:space="0" w:color="auto" w:frame="1"/>
          <w:lang w:eastAsia="en-US"/>
        </w:rPr>
        <w:t xml:space="preserve"> 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Codes in </w:t>
      </w:r>
      <w:r>
        <w:rPr>
          <w:rFonts w:ascii="Calibri" w:eastAsia="Arial Unicode MS" w:hAnsi="Calibri" w:cs="Calibri"/>
          <w:b/>
          <w:bCs/>
          <w:sz w:val="22"/>
          <w:bdr w:val="none" w:sz="0" w:space="0" w:color="auto" w:frame="1"/>
          <w:lang w:eastAsia="en-US"/>
        </w:rPr>
        <w:t>bold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 were used as modifier codes for </w:t>
      </w:r>
      <w:proofErr w:type="gramStart"/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>robotic-assisted</w:t>
      </w:r>
      <w:proofErr w:type="gramEnd"/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 (RAS) or laparoscopic surgery (Lap) with a presence of surgical procedure code.</w:t>
      </w:r>
    </w:p>
    <w:p w14:paraId="6B20381D" w14:textId="77777777" w:rsidR="00947914" w:rsidRDefault="00947914" w:rsidP="00947914">
      <w:pPr>
        <w:spacing w:before="20" w:after="0" w:line="240" w:lineRule="auto"/>
        <w:ind w:left="274" w:hanging="274"/>
        <w:rPr>
          <w:rFonts w:ascii="Calibri" w:eastAsia="Arial Unicode MS" w:hAnsi="Calibri" w:cs="Calibri"/>
          <w:szCs w:val="24"/>
          <w:bdr w:val="none" w:sz="0" w:space="0" w:color="auto" w:frame="1"/>
          <w:lang w:eastAsia="en-US"/>
        </w:rPr>
      </w:pPr>
      <w:bookmarkStart w:id="9" w:name="OLE_LINK80"/>
      <w:r>
        <w:rPr>
          <w:rFonts w:ascii="Calibri" w:eastAsia="Arial Unicode MS" w:hAnsi="Calibri" w:cs="Calibri"/>
          <w:sz w:val="22"/>
          <w:bdr w:val="none" w:sz="0" w:space="0" w:color="auto" w:frame="1"/>
          <w:vertAlign w:val="superscript"/>
          <w:lang w:eastAsia="en-US"/>
        </w:rPr>
        <w:lastRenderedPageBreak/>
        <w:t>4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 xml:space="preserve"> Hospital billing record were also examined using text-string search for identifying robotic procedures ('%ENDO%WRIST%', '%ENDO%WRST%', '%ENDWRST%', '%ENDOWRST%', '%ENDOWRIST%', '%ROBOT%', '%INTUITIVE%', '%VINCI%'</w:t>
      </w:r>
      <w:bookmarkEnd w:id="9"/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>), and hand-assist laparoscopic procedures (</w:t>
      </w:r>
      <w:r>
        <w:rPr>
          <w:sz w:val="20"/>
          <w:szCs w:val="20"/>
        </w:rPr>
        <w:t>'%HANDPORT%', '%HAND%ASST%, '%GEL%PORT%, '%GELPORT%','%LAP%HAND%ASST%')</w:t>
      </w:r>
    </w:p>
    <w:p w14:paraId="4E15A353" w14:textId="77777777" w:rsidR="00947914" w:rsidRDefault="00947914" w:rsidP="00947914">
      <w:pPr>
        <w:spacing w:before="20" w:after="0" w:line="240" w:lineRule="auto"/>
        <w:ind w:left="274" w:hanging="274"/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</w:pPr>
      <w:r>
        <w:rPr>
          <w:rFonts w:ascii="Calibri" w:eastAsia="Arial Unicode MS" w:hAnsi="Calibri" w:cs="Calibri"/>
          <w:b/>
          <w:bCs/>
          <w:sz w:val="22"/>
          <w:bdr w:val="none" w:sz="0" w:space="0" w:color="auto" w:frame="1"/>
          <w:lang w:eastAsia="en-US"/>
        </w:rPr>
        <w:t>Note</w:t>
      </w:r>
      <w:r>
        <w:rPr>
          <w:rFonts w:ascii="Calibri" w:eastAsia="Arial Unicode MS" w:hAnsi="Calibri" w:cs="Calibri"/>
          <w:sz w:val="22"/>
          <w:bdr w:val="none" w:sz="0" w:space="0" w:color="auto" w:frame="1"/>
          <w:lang w:eastAsia="en-US"/>
        </w:rPr>
        <w:t>: Presence of RAS modifier code/text-string supersedes in defining surgical approach, followed by laparoscopic, and then open surgery.</w:t>
      </w:r>
      <w:bookmarkEnd w:id="0"/>
    </w:p>
    <w:p w14:paraId="0F1AC8E1" w14:textId="77777777" w:rsidR="00A525FA" w:rsidRDefault="00A525FA"/>
    <w:sectPr w:rsidR="00A52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914"/>
    <w:rsid w:val="00947914"/>
    <w:rsid w:val="00A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031BD"/>
  <w15:chartTrackingRefBased/>
  <w15:docId w15:val="{043EC763-0D4D-4BAB-926C-5EDF18D76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914"/>
    <w:pPr>
      <w:spacing w:after="240" w:line="360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2-Accent111">
    <w:name w:val="Grid Table 2 - Accent 111"/>
    <w:basedOn w:val="TableNormal"/>
    <w:uiPriority w:val="47"/>
    <w:rsid w:val="00947914"/>
    <w:pPr>
      <w:spacing w:after="0" w:line="240" w:lineRule="auto"/>
    </w:pPr>
    <w:rPr>
      <w:rFonts w:eastAsiaTheme="minorEastAsia"/>
      <w:lang w:eastAsia="zh-CN"/>
    </w:rPr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GridTable2-Accent1111">
    <w:name w:val="Grid Table 2 - Accent 1111"/>
    <w:basedOn w:val="TableNormal"/>
    <w:uiPriority w:val="47"/>
    <w:rsid w:val="00947914"/>
    <w:pPr>
      <w:spacing w:after="0" w:line="240" w:lineRule="auto"/>
    </w:pPr>
    <w:rPr>
      <w:rFonts w:ascii="Calibri" w:eastAsia="DengXian" w:hAnsi="Calibri" w:cs="Times New Roman"/>
      <w:lang w:eastAsia="zh-CN"/>
    </w:rPr>
    <w:tblPr>
      <w:tblStyleRowBandSize w:val="1"/>
      <w:tblStyleColBandSize w:val="1"/>
      <w:tblInd w:w="0" w:type="nil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2687</Characters>
  <Application>Microsoft Office Word</Application>
  <DocSecurity>0</DocSecurity>
  <Lines>22</Lines>
  <Paragraphs>6</Paragraphs>
  <ScaleCrop>false</ScaleCrop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Goldstone, Robert N.,MD</dc:creator>
  <cp:keywords/>
  <dc:description/>
  <cp:lastModifiedBy>Goldstone, Robert N.,MD</cp:lastModifiedBy>
  <cp:revision>1</cp:revision>
  <dcterms:created xsi:type="dcterms:W3CDTF">2023-11-19T18:32:00Z</dcterms:created>
  <dcterms:modified xsi:type="dcterms:W3CDTF">2023-11-19T18:32:00Z</dcterms:modified>
</cp:coreProperties>
</file>