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4B5D" w14:textId="0BF6150A" w:rsidR="0037403D" w:rsidRPr="00C07DFF" w:rsidRDefault="0037403D">
      <w:pPr>
        <w:rPr>
          <w:rFonts w:ascii="Arial" w:hAnsi="Arial" w:cs="Arial"/>
          <w:sz w:val="20"/>
          <w:szCs w:val="20"/>
        </w:rPr>
      </w:pPr>
      <w:r w:rsidRPr="00C07DFF">
        <w:rPr>
          <w:rFonts w:ascii="Arial" w:hAnsi="Arial" w:cs="Arial"/>
          <w:sz w:val="20"/>
          <w:szCs w:val="20"/>
        </w:rPr>
        <w:t xml:space="preserve">Table </w:t>
      </w:r>
      <w:r w:rsidR="00FB6C5B">
        <w:rPr>
          <w:rFonts w:ascii="Arial" w:hAnsi="Arial" w:cs="Arial"/>
          <w:sz w:val="20"/>
          <w:szCs w:val="20"/>
        </w:rPr>
        <w:t>S</w:t>
      </w:r>
      <w:r w:rsidRPr="00C07DFF">
        <w:rPr>
          <w:rFonts w:ascii="Arial" w:hAnsi="Arial" w:cs="Arial"/>
          <w:sz w:val="20"/>
          <w:szCs w:val="20"/>
        </w:rPr>
        <w:t>1. Demographics and Comorbidities of the Unmatched Cohort.</w:t>
      </w: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980"/>
        <w:gridCol w:w="1980"/>
        <w:gridCol w:w="945"/>
        <w:gridCol w:w="945"/>
      </w:tblGrid>
      <w:tr w:rsidR="00C260B8" w:rsidRPr="00C260B8" w14:paraId="1FA346B8" w14:textId="77777777" w:rsidTr="00C07DFF">
        <w:trPr>
          <w:trHeight w:val="315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1F03A" w14:textId="16AA5DFB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bookmarkStart w:id="0" w:name="_Hlk191567989"/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Variables</w:t>
            </w:r>
            <w:r w:rsidR="006B533A" w:rsidRPr="00C07D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="00C07DFF" w:rsidRPr="00C07D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[n (%)]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9999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MISC (n=406)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527D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Open (n=2551)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74179" w14:textId="06ADB9E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  <w:r w:rsidR="00C12FED" w:rsidRPr="00C07DF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value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77FE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SMD</w:t>
            </w:r>
          </w:p>
        </w:tc>
      </w:tr>
      <w:tr w:rsidR="00C260B8" w:rsidRPr="00C260B8" w14:paraId="464267AB" w14:textId="77777777" w:rsidTr="00C07DFF">
        <w:trPr>
          <w:trHeight w:val="315"/>
        </w:trPr>
        <w:tc>
          <w:tcPr>
            <w:tcW w:w="3510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CCD58" w14:textId="144BCC5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years (Median,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E944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63.50 [26.00, 90.00]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AD2B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63.00 [22.00, 90.00]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374E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0.539</w:t>
            </w:r>
          </w:p>
        </w:tc>
        <w:tc>
          <w:tcPr>
            <w:tcW w:w="94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980E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0.042</w:t>
            </w:r>
          </w:p>
        </w:tc>
      </w:tr>
      <w:tr w:rsidR="00C260B8" w:rsidRPr="00C260B8" w14:paraId="3B2E1193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FF7D7" w14:textId="344DE5A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BMI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kg/m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(Median, [IQR])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3E27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29.49 [15.98, 62.78]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32C9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27.30 [14.48, 64.47]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3973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E0A4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0.331</w:t>
            </w:r>
          </w:p>
        </w:tc>
      </w:tr>
      <w:tr w:rsidR="00C260B8" w:rsidRPr="00C260B8" w14:paraId="1F6D2938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519E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Race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09E05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B08A7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7923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0.510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FF2A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0.108</w:t>
            </w:r>
          </w:p>
        </w:tc>
      </w:tr>
      <w:tr w:rsidR="00C260B8" w:rsidRPr="00C260B8" w14:paraId="5CA7DEF8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30B82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Asian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D3C9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 (4.7%)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B2A5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109 (4.3%)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3A38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4F855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445A5598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1C74E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Black or African American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7D4C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26 (6.4%)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B91A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157 (6.2%)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014C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8FC77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63AD23AE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2856E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5A54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232 (57.1%)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35AB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1557 (61.0%)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C970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A618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72F59E3D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EBE21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0AB6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129 (31.8%)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BE60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728 (28.5%)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49E7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11CA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3EC0849A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48D5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Sex (Male)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FDE5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282 (69.5%)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2446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1533 (60.1%)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6896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2A6A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0.197</w:t>
            </w:r>
          </w:p>
        </w:tc>
      </w:tr>
      <w:tr w:rsidR="00C260B8" w:rsidRPr="00C260B8" w14:paraId="26AC0490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BCE4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ASA Classification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64F51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DAD44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CF78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0.098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19AC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0.134</w:t>
            </w:r>
          </w:p>
        </w:tc>
      </w:tr>
      <w:tr w:rsidR="00C260B8" w:rsidRPr="00C260B8" w14:paraId="5E892CB5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7BF3C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0401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 (0.7%)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8277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 (1.0%)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E1FE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99795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5D007224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50614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6FD7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130 (32.0%)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992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663 (26.0%)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1B42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A0CF8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46112256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7A638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095B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251 (61.8%)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BC87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1707 (67.0%)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698A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A4E0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332627D9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F2060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9C24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 (5.4%)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E77C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153 (6.0%)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6F02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7EB9A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526ACBBA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36C73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Ascites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44F98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E4F9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 (0.1%)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F1CE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3CE3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0.040</w:t>
            </w:r>
          </w:p>
        </w:tc>
      </w:tr>
      <w:tr w:rsidR="00C260B8" w:rsidRPr="00C260B8" w14:paraId="3DB75B8D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67DC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Bleeding Disorders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51C8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 (4.9%)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3647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77 (3.0%)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12C3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0.051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B6DF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0.098</w:t>
            </w:r>
          </w:p>
        </w:tc>
      </w:tr>
      <w:tr w:rsidR="00C260B8" w:rsidRPr="00C260B8" w14:paraId="74F1576E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00591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Smoking Status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2613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 (14.8%)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971F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503 (19.7%)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721B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67B9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0.131</w:t>
            </w:r>
          </w:p>
        </w:tc>
      </w:tr>
      <w:tr w:rsidR="00C260B8" w:rsidRPr="00C260B8" w14:paraId="7179C5CE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3FAB0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5292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83 (20.4%)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8704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427 (16.7%)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7DC4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0.077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9BDF8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0.095</w:t>
            </w:r>
          </w:p>
        </w:tc>
      </w:tr>
      <w:tr w:rsidR="00C260B8" w:rsidRPr="00C260B8" w14:paraId="33DF3CEC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673A2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Chronic Heart Failure (CHF)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EFB2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 (0.2%)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6A15A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 (0.8%)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8AF9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0.348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43E8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0.079</w:t>
            </w:r>
          </w:p>
        </w:tc>
      </w:tr>
      <w:tr w:rsidR="00C260B8" w:rsidRPr="00C260B8" w14:paraId="48F23393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10407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Chronic Obstructive Pulmonary Disease (COPD)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42F4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 (3.7%)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75DA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120 (4.7%)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006C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0.442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04AC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0.050</w:t>
            </w:r>
          </w:p>
        </w:tc>
      </w:tr>
      <w:tr w:rsidR="00C260B8" w:rsidRPr="00C260B8" w14:paraId="1188DE9C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1627A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Hypertension Requiring Medication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B8E2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210 (51.7%)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951F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1115 (43.7%)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A9534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A93E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0.161</w:t>
            </w:r>
          </w:p>
        </w:tc>
      </w:tr>
      <w:tr w:rsidR="00C260B8" w:rsidRPr="00C260B8" w14:paraId="3C352BCA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0CA7B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Steroid Use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4B94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 (2.2%)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4EEE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95 (3.7%)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CDA8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0.147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8F82A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0.089</w:t>
            </w:r>
          </w:p>
        </w:tc>
      </w:tr>
      <w:tr w:rsidR="00C260B8" w:rsidRPr="00C260B8" w14:paraId="573455E6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DDB7A0" w14:textId="1FDD8356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Preoperative Chemotherapy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A6DC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215 (53.9%)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1964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1435 (56.7%)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DE8F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0.302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E61A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0.057</w:t>
            </w:r>
          </w:p>
        </w:tc>
      </w:tr>
      <w:tr w:rsidR="00C260B8" w:rsidRPr="00C260B8" w14:paraId="7496EE77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02E6D" w14:textId="1C91C920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Preoperative Radiation Therapy 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1C53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219 (54.5%)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7C2F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1344 (53.2%)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F84D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0.667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77F9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0.025</w:t>
            </w:r>
          </w:p>
        </w:tc>
      </w:tr>
      <w:tr w:rsidR="00C260B8" w:rsidRPr="00C260B8" w14:paraId="7D871500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73BE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Preoperative Dialysis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2ADC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 (0.2%)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11AA8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 (0.4%)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892C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4680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0.026</w:t>
            </w:r>
          </w:p>
        </w:tc>
      </w:tr>
      <w:tr w:rsidR="00C260B8" w:rsidRPr="00C260B8" w14:paraId="38610B03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DA001" w14:textId="100434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Preoperative Transfusion</w:t>
            </w:r>
            <w:r w:rsidR="0037403D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01BB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 (1.0%)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3C45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 (0.9%)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F684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0.788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FB07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C260B8" w:rsidRPr="00C260B8" w14:paraId="76154FFF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046C1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Preoperative Sepsis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7640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 (1.0%)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6565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31 (1.2%)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BE92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B6B7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0.022</w:t>
            </w:r>
          </w:p>
        </w:tc>
      </w:tr>
      <w:tr w:rsidR="00C260B8" w:rsidRPr="00C260B8" w14:paraId="465A0FB4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ADF33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Ventilator Dependent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41813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7051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 (0.1%)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AB1E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1.000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7920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0.040</w:t>
            </w:r>
          </w:p>
        </w:tc>
      </w:tr>
      <w:tr w:rsidR="00C260B8" w:rsidRPr="00C260B8" w14:paraId="10B6E262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93B38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Pretreatment Clinical Cancer Stage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18A1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C7246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8A4F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0.597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CB6A1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0.056</w:t>
            </w:r>
          </w:p>
        </w:tc>
      </w:tr>
      <w:tr w:rsidR="00C260B8" w:rsidRPr="00C260B8" w14:paraId="7AC3191B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77D4D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ED98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53 (13.1%)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CC33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 (14.5%)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B3D9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6FE36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20885BA3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7298E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1F31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169 (41.6%)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7B6A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1088 (42.6%)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659A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AAF6A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18233145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045CC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264D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184 (45.3%)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2B198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1093 (42.8%)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3DDE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3A30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23CB8283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5EE2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Tumor Location in the Rectum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EDA1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252F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6A68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0459D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0.254</w:t>
            </w:r>
          </w:p>
        </w:tc>
      </w:tr>
      <w:tr w:rsidR="00C260B8" w:rsidRPr="00C260B8" w14:paraId="24FC0C52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15A9369" w14:textId="21C8010D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Lower third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**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D6095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171 (42.1%)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16BE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1245 (48.8%)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47AB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3BDFA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21DC409E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47159DD" w14:textId="5BC7F9D3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Middle third 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***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91565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139 (34.2%)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A268A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698 (27.4%)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55B4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C19F3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7FD4A9BD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9A7AFDD" w14:textId="4FF262FD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Upper third</w:t>
            </w:r>
            <w:r w:rsidR="006B533A" w:rsidRPr="00C07DF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****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2692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 (14.8%)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9F6E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258 (10.1%)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10886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1075F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5CC7AA12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0BCE3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Unknown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B027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 (8.9%)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988D0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350 (13.7%)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24C4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55341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259707C4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45CFC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Operative Approach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037B1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55CCA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582E8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BC9B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0.695</w:t>
            </w:r>
          </w:p>
        </w:tc>
      </w:tr>
      <w:tr w:rsidR="00C260B8" w:rsidRPr="00C260B8" w14:paraId="096F319B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1B535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Laparoscopic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1854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327 (80.5%)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2B22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99FBE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2157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53FCCAEB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ECEF2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Open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5BFE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FDE4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2551 (100.0%)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F3012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3FA0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611FDFBF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17F6D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Robotic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23B3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79 (19.5%)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64C73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 (0.0%)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FBCB5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738E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78A9A2DE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781B3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Principle Procedure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7654D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61A6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0D78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979FC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0.181</w:t>
            </w:r>
          </w:p>
        </w:tc>
      </w:tr>
      <w:tr w:rsidR="00C260B8" w:rsidRPr="00C260B8" w14:paraId="419E002B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A1543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Abdominoperineal Resection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E737F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277 (68.2%)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1A5E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1946 (76.3%)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675CB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1D5A4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C260B8" w:rsidRPr="00C260B8" w14:paraId="4209340D" w14:textId="77777777" w:rsidTr="00C07DFF">
        <w:trPr>
          <w:trHeight w:val="315"/>
        </w:trPr>
        <w:tc>
          <w:tcPr>
            <w:tcW w:w="351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95ABE" w14:textId="77777777" w:rsidR="00C260B8" w:rsidRPr="00C260B8" w:rsidRDefault="00C260B8" w:rsidP="00C260B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Proctectomy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B252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129 (31.8%)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D4C39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260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605 (23.7%)</w:t>
            </w:r>
          </w:p>
        </w:tc>
        <w:tc>
          <w:tcPr>
            <w:tcW w:w="945" w:type="dxa"/>
            <w:tcBorders>
              <w:lef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1CE57" w14:textId="77777777" w:rsidR="00C260B8" w:rsidRPr="00C260B8" w:rsidRDefault="00C260B8" w:rsidP="00C260B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5E32E" w14:textId="77777777" w:rsidR="00C260B8" w:rsidRPr="00C260B8" w:rsidRDefault="00C260B8" w:rsidP="00C260B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bookmarkEnd w:id="0"/>
    </w:tbl>
    <w:p w14:paraId="2C1759BE" w14:textId="77777777" w:rsidR="00C07DFF" w:rsidRDefault="00C07DFF">
      <w:pPr>
        <w:rPr>
          <w:rFonts w:ascii="Arial" w:hAnsi="Arial" w:cs="Arial"/>
          <w:sz w:val="20"/>
          <w:szCs w:val="20"/>
        </w:rPr>
      </w:pPr>
    </w:p>
    <w:p w14:paraId="4A1A78D4" w14:textId="300788C9" w:rsidR="006B533A" w:rsidRPr="00C07DFF" w:rsidRDefault="0037403D">
      <w:pPr>
        <w:rPr>
          <w:rFonts w:ascii="Arial" w:hAnsi="Arial" w:cs="Arial"/>
          <w:sz w:val="20"/>
          <w:szCs w:val="20"/>
        </w:rPr>
      </w:pPr>
      <w:r w:rsidRPr="00C07DFF">
        <w:rPr>
          <w:rFonts w:ascii="Arial" w:hAnsi="Arial" w:cs="Arial"/>
          <w:sz w:val="20"/>
          <w:szCs w:val="20"/>
        </w:rPr>
        <w:t>* 1 Unit of Whole/Packed RBCs in 72 Hours Prior to Surgery</w:t>
      </w:r>
    </w:p>
    <w:p w14:paraId="7D859632" w14:textId="43404DBF" w:rsidR="006B533A" w:rsidRPr="00C07DFF" w:rsidRDefault="006B533A">
      <w:pPr>
        <w:rPr>
          <w:rFonts w:ascii="Arial" w:hAnsi="Arial" w:cs="Arial"/>
          <w:sz w:val="20"/>
          <w:szCs w:val="20"/>
        </w:rPr>
      </w:pPr>
      <w:r w:rsidRPr="00C07DFF">
        <w:rPr>
          <w:rFonts w:ascii="Arial" w:hAnsi="Arial" w:cs="Arial"/>
          <w:sz w:val="20"/>
          <w:szCs w:val="20"/>
        </w:rPr>
        <w:t>** &lt;5 cm from anal verge</w:t>
      </w:r>
    </w:p>
    <w:p w14:paraId="548CC5C2" w14:textId="42CFDE7C" w:rsidR="006B533A" w:rsidRPr="00C07DFF" w:rsidRDefault="006B533A">
      <w:pPr>
        <w:rPr>
          <w:rFonts w:ascii="Arial" w:hAnsi="Arial" w:cs="Arial"/>
          <w:sz w:val="20"/>
          <w:szCs w:val="20"/>
        </w:rPr>
      </w:pPr>
      <w:r w:rsidRPr="00C07DFF">
        <w:rPr>
          <w:rFonts w:ascii="Arial" w:hAnsi="Arial" w:cs="Arial"/>
          <w:sz w:val="20"/>
          <w:szCs w:val="20"/>
        </w:rPr>
        <w:t>*** 5-10 cm from anal verge</w:t>
      </w:r>
    </w:p>
    <w:p w14:paraId="1B73D2AC" w14:textId="77777777" w:rsidR="00233B1F" w:rsidRPr="00C07DFF" w:rsidRDefault="006B533A">
      <w:pPr>
        <w:rPr>
          <w:rFonts w:ascii="Arial" w:hAnsi="Arial" w:cs="Arial"/>
          <w:sz w:val="20"/>
          <w:szCs w:val="20"/>
        </w:rPr>
      </w:pPr>
      <w:r w:rsidRPr="00C07DFF">
        <w:rPr>
          <w:rFonts w:ascii="Arial" w:hAnsi="Arial" w:cs="Arial"/>
          <w:sz w:val="20"/>
          <w:szCs w:val="20"/>
        </w:rPr>
        <w:t xml:space="preserve">**** &gt;10 cm from anal verge </w:t>
      </w:r>
    </w:p>
    <w:p w14:paraId="6DEA5137" w14:textId="36E42D3D" w:rsidR="00233B1F" w:rsidRPr="00C07DFF" w:rsidRDefault="00233B1F">
      <w:pPr>
        <w:rPr>
          <w:rFonts w:ascii="Arial" w:hAnsi="Arial" w:cs="Arial"/>
          <w:sz w:val="20"/>
          <w:szCs w:val="20"/>
        </w:rPr>
      </w:pPr>
    </w:p>
    <w:sectPr w:rsidR="00233B1F" w:rsidRPr="00C07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EE"/>
    <w:rsid w:val="0004490C"/>
    <w:rsid w:val="000745EF"/>
    <w:rsid w:val="000B5E15"/>
    <w:rsid w:val="00170FEC"/>
    <w:rsid w:val="001C072F"/>
    <w:rsid w:val="00233B1F"/>
    <w:rsid w:val="00286D51"/>
    <w:rsid w:val="0037403D"/>
    <w:rsid w:val="00405C9B"/>
    <w:rsid w:val="00485ECE"/>
    <w:rsid w:val="004D030F"/>
    <w:rsid w:val="005559ED"/>
    <w:rsid w:val="00692FD7"/>
    <w:rsid w:val="006B533A"/>
    <w:rsid w:val="007E5220"/>
    <w:rsid w:val="008A1D83"/>
    <w:rsid w:val="008C5B62"/>
    <w:rsid w:val="00AF024C"/>
    <w:rsid w:val="00B75E39"/>
    <w:rsid w:val="00C07DFF"/>
    <w:rsid w:val="00C12FED"/>
    <w:rsid w:val="00C260B8"/>
    <w:rsid w:val="00CA1B1A"/>
    <w:rsid w:val="00DA02EE"/>
    <w:rsid w:val="00DF1AB0"/>
    <w:rsid w:val="00EC287A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0F5F"/>
  <w15:chartTrackingRefBased/>
  <w15:docId w15:val="{573D31EC-77DD-4586-95EA-9B60A006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CE"/>
  </w:style>
  <w:style w:type="paragraph" w:styleId="Heading1">
    <w:name w:val="heading 1"/>
    <w:basedOn w:val="Normal"/>
    <w:next w:val="Normal"/>
    <w:link w:val="Heading1Char"/>
    <w:uiPriority w:val="9"/>
    <w:qFormat/>
    <w:rsid w:val="00DA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Ma</dc:creator>
  <cp:keywords/>
  <dc:description/>
  <cp:lastModifiedBy>Rachel Ma</cp:lastModifiedBy>
  <cp:revision>12</cp:revision>
  <dcterms:created xsi:type="dcterms:W3CDTF">2025-02-27T22:48:00Z</dcterms:created>
  <dcterms:modified xsi:type="dcterms:W3CDTF">2025-03-16T01:49:00Z</dcterms:modified>
</cp:coreProperties>
</file>