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pPr w:leftFromText="180" w:rightFromText="180" w:vertAnchor="page" w:horzAnchor="margin" w:tblpXSpec="center" w:tblpY="2251"/>
        <w:tblW w:w="14425" w:type="dxa"/>
        <w:tblLayout w:type="fixed"/>
        <w:tblLook w:val="04A0" w:firstRow="1" w:lastRow="0" w:firstColumn="1" w:lastColumn="0" w:noHBand="0" w:noVBand="1"/>
      </w:tblPr>
      <w:tblGrid>
        <w:gridCol w:w="1838"/>
        <w:gridCol w:w="1531"/>
        <w:gridCol w:w="1275"/>
        <w:gridCol w:w="1560"/>
        <w:gridCol w:w="1701"/>
        <w:gridCol w:w="1559"/>
        <w:gridCol w:w="1417"/>
        <w:gridCol w:w="1134"/>
        <w:gridCol w:w="1276"/>
        <w:gridCol w:w="1134"/>
      </w:tblGrid>
      <w:tr w:rsidR="00D46C45" w:rsidRPr="002465FD" w14:paraId="4071142C" w14:textId="77777777" w:rsidTr="00D52856">
        <w:tc>
          <w:tcPr>
            <w:tcW w:w="1838" w:type="dxa"/>
            <w:vMerge w:val="restart"/>
          </w:tcPr>
          <w:p w14:paraId="0E8B8460" w14:textId="0B16C076" w:rsidR="00D46C45" w:rsidRPr="002465FD" w:rsidRDefault="00D46C45" w:rsidP="008A0E23">
            <w:pPr>
              <w:jc w:val="left"/>
            </w:pPr>
            <w:r w:rsidRPr="002465FD">
              <w:rPr>
                <w:szCs w:val="21"/>
              </w:rPr>
              <w:t>Author, year,</w:t>
            </w:r>
            <w:r w:rsidR="0020032D" w:rsidRPr="002465FD">
              <w:rPr>
                <w:szCs w:val="21"/>
              </w:rPr>
              <w:t xml:space="preserve"> </w:t>
            </w:r>
            <w:r w:rsidRPr="002465FD">
              <w:rPr>
                <w:szCs w:val="21"/>
              </w:rPr>
              <w:t xml:space="preserve">Study </w:t>
            </w:r>
          </w:p>
        </w:tc>
        <w:tc>
          <w:tcPr>
            <w:tcW w:w="6067" w:type="dxa"/>
            <w:gridSpan w:val="4"/>
          </w:tcPr>
          <w:p w14:paraId="19620ED9" w14:textId="77777777" w:rsidR="00D46C45" w:rsidRPr="002465FD" w:rsidRDefault="00D46C45" w:rsidP="008A0E23">
            <w:pPr>
              <w:jc w:val="center"/>
              <w:rPr>
                <w:b/>
              </w:rPr>
            </w:pPr>
            <w:r w:rsidRPr="002465FD">
              <w:rPr>
                <w:b/>
              </w:rPr>
              <w:t>Selection (Out of 4)</w:t>
            </w:r>
          </w:p>
        </w:tc>
        <w:tc>
          <w:tcPr>
            <w:tcW w:w="1559" w:type="dxa"/>
            <w:vMerge w:val="restart"/>
          </w:tcPr>
          <w:p w14:paraId="7919F0F9" w14:textId="3B65B7F2" w:rsidR="00D46C45" w:rsidRPr="002465FD" w:rsidRDefault="00D46C45" w:rsidP="008A0E23">
            <w:pPr>
              <w:jc w:val="center"/>
              <w:rPr>
                <w:b/>
              </w:rPr>
            </w:pPr>
            <w:r w:rsidRPr="002465FD">
              <w:rPr>
                <w:b/>
              </w:rPr>
              <w:t>Comparability</w:t>
            </w:r>
            <w:r w:rsidR="0020032D" w:rsidRPr="002465FD">
              <w:rPr>
                <w:b/>
              </w:rPr>
              <w:t xml:space="preserve"> </w:t>
            </w:r>
            <w:r w:rsidRPr="002465FD">
              <w:rPr>
                <w:b/>
              </w:rPr>
              <w:t>(Out of 2)</w:t>
            </w:r>
          </w:p>
        </w:tc>
        <w:tc>
          <w:tcPr>
            <w:tcW w:w="3827" w:type="dxa"/>
            <w:gridSpan w:val="3"/>
          </w:tcPr>
          <w:p w14:paraId="733E8B85" w14:textId="77777777" w:rsidR="00D46C45" w:rsidRPr="002465FD" w:rsidRDefault="00D46C45" w:rsidP="008A0E23">
            <w:pPr>
              <w:jc w:val="center"/>
              <w:rPr>
                <w:b/>
              </w:rPr>
            </w:pPr>
            <w:r w:rsidRPr="002465FD">
              <w:rPr>
                <w:b/>
              </w:rPr>
              <w:t>Outcomes (Out of 3)</w:t>
            </w:r>
          </w:p>
        </w:tc>
        <w:tc>
          <w:tcPr>
            <w:tcW w:w="1134" w:type="dxa"/>
            <w:vMerge w:val="restart"/>
          </w:tcPr>
          <w:p w14:paraId="37DD50CA" w14:textId="0C3B364A" w:rsidR="00D46C45" w:rsidRPr="002465FD" w:rsidRDefault="00D46C45" w:rsidP="008A0E23">
            <w:pPr>
              <w:jc w:val="center"/>
            </w:pPr>
            <w:r w:rsidRPr="002465FD">
              <w:rPr>
                <w:b/>
              </w:rPr>
              <w:t>Total</w:t>
            </w:r>
            <w:r w:rsidR="0020032D" w:rsidRPr="002465FD">
              <w:rPr>
                <w:b/>
              </w:rPr>
              <w:t xml:space="preserve"> </w:t>
            </w:r>
            <w:r w:rsidRPr="002465FD">
              <w:rPr>
                <w:b/>
              </w:rPr>
              <w:t>(Out of 9)</w:t>
            </w:r>
          </w:p>
        </w:tc>
      </w:tr>
      <w:tr w:rsidR="00D46C45" w:rsidRPr="002465FD" w14:paraId="723B74DC" w14:textId="77777777" w:rsidTr="00D52856">
        <w:tc>
          <w:tcPr>
            <w:tcW w:w="1838" w:type="dxa"/>
            <w:vMerge/>
          </w:tcPr>
          <w:p w14:paraId="4D1FBE11" w14:textId="77777777" w:rsidR="00D46C45" w:rsidRPr="002465FD" w:rsidRDefault="00D46C45" w:rsidP="008A0E23">
            <w:pPr>
              <w:jc w:val="left"/>
              <w:rPr>
                <w:szCs w:val="21"/>
              </w:rPr>
            </w:pPr>
          </w:p>
        </w:tc>
        <w:tc>
          <w:tcPr>
            <w:tcW w:w="1531" w:type="dxa"/>
          </w:tcPr>
          <w:p w14:paraId="55CB6319" w14:textId="77777777" w:rsidR="00D46C45" w:rsidRPr="002465FD" w:rsidRDefault="00D46C45" w:rsidP="008A0E23">
            <w:pPr>
              <w:jc w:val="left"/>
              <w:rPr>
                <w:szCs w:val="21"/>
              </w:rPr>
            </w:pPr>
            <w:r w:rsidRPr="002465FD">
              <w:rPr>
                <w:szCs w:val="21"/>
              </w:rPr>
              <w:t>Representativeness of exposed cohort</w:t>
            </w:r>
          </w:p>
        </w:tc>
        <w:tc>
          <w:tcPr>
            <w:tcW w:w="1275" w:type="dxa"/>
          </w:tcPr>
          <w:p w14:paraId="498C1706" w14:textId="7ECA4479" w:rsidR="00D46C45" w:rsidRPr="002465FD" w:rsidRDefault="00D46C45" w:rsidP="008A0E23">
            <w:pPr>
              <w:jc w:val="left"/>
            </w:pPr>
            <w:r w:rsidRPr="002465FD">
              <w:t>Selection of</w:t>
            </w:r>
            <w:r w:rsidR="0020032D" w:rsidRPr="002465FD">
              <w:t xml:space="preserve"> </w:t>
            </w:r>
            <w:r w:rsidRPr="002465FD">
              <w:t>nonexposed cohort</w:t>
            </w:r>
          </w:p>
        </w:tc>
        <w:tc>
          <w:tcPr>
            <w:tcW w:w="1560" w:type="dxa"/>
          </w:tcPr>
          <w:p w14:paraId="519EBCCB" w14:textId="02DEDBB0" w:rsidR="00D46C45" w:rsidRPr="002465FD" w:rsidRDefault="00D46C45" w:rsidP="008A0E23">
            <w:pPr>
              <w:jc w:val="left"/>
            </w:pPr>
            <w:r w:rsidRPr="002465FD">
              <w:t>Ascertainment</w:t>
            </w:r>
            <w:r w:rsidR="0020032D" w:rsidRPr="002465FD">
              <w:t xml:space="preserve"> </w:t>
            </w:r>
            <w:r w:rsidRPr="002465FD">
              <w:t>of exposure</w:t>
            </w:r>
          </w:p>
        </w:tc>
        <w:tc>
          <w:tcPr>
            <w:tcW w:w="1701" w:type="dxa"/>
          </w:tcPr>
          <w:p w14:paraId="51BD9E9F" w14:textId="77777777" w:rsidR="00D46C45" w:rsidRPr="002465FD" w:rsidRDefault="00D46C45" w:rsidP="008A0E23">
            <w:pPr>
              <w:jc w:val="left"/>
            </w:pPr>
            <w:r w:rsidRPr="002465FD">
              <w:t>Outcome not present at the start of the study</w:t>
            </w:r>
          </w:p>
        </w:tc>
        <w:tc>
          <w:tcPr>
            <w:tcW w:w="1559" w:type="dxa"/>
            <w:vMerge/>
          </w:tcPr>
          <w:p w14:paraId="727B22A9" w14:textId="77777777" w:rsidR="00D46C45" w:rsidRPr="002465FD" w:rsidRDefault="00D46C45" w:rsidP="008A0E23">
            <w:pPr>
              <w:jc w:val="left"/>
            </w:pPr>
          </w:p>
        </w:tc>
        <w:tc>
          <w:tcPr>
            <w:tcW w:w="1417" w:type="dxa"/>
          </w:tcPr>
          <w:p w14:paraId="78ED929F" w14:textId="77777777" w:rsidR="00D46C45" w:rsidRPr="002465FD" w:rsidRDefault="00D46C45" w:rsidP="008A0E23">
            <w:r w:rsidRPr="002465FD">
              <w:t>Assessment of outcomes</w:t>
            </w:r>
          </w:p>
        </w:tc>
        <w:tc>
          <w:tcPr>
            <w:tcW w:w="1134" w:type="dxa"/>
          </w:tcPr>
          <w:p w14:paraId="4D1EC6E3" w14:textId="77777777" w:rsidR="00D46C45" w:rsidRPr="002465FD" w:rsidRDefault="00D46C45" w:rsidP="008A0E23">
            <w:r w:rsidRPr="002465FD">
              <w:t>Length of follow-up</w:t>
            </w:r>
          </w:p>
        </w:tc>
        <w:tc>
          <w:tcPr>
            <w:tcW w:w="1276" w:type="dxa"/>
          </w:tcPr>
          <w:p w14:paraId="30C0C650" w14:textId="77777777" w:rsidR="00D46C45" w:rsidRPr="002465FD" w:rsidRDefault="00D46C45" w:rsidP="008A0E23">
            <w:r w:rsidRPr="002465FD">
              <w:t>Adequacy of follow-up</w:t>
            </w:r>
          </w:p>
        </w:tc>
        <w:tc>
          <w:tcPr>
            <w:tcW w:w="1134" w:type="dxa"/>
            <w:vMerge/>
          </w:tcPr>
          <w:p w14:paraId="6E84A85A" w14:textId="77777777" w:rsidR="00D46C45" w:rsidRPr="002465FD" w:rsidRDefault="00D46C45" w:rsidP="008A0E23">
            <w:pPr>
              <w:jc w:val="center"/>
            </w:pPr>
          </w:p>
        </w:tc>
      </w:tr>
      <w:tr w:rsidR="00D52856" w:rsidRPr="002465FD" w14:paraId="22FCBBB5" w14:textId="77777777" w:rsidTr="00D52856">
        <w:tc>
          <w:tcPr>
            <w:tcW w:w="1838" w:type="dxa"/>
            <w:vAlign w:val="center"/>
          </w:tcPr>
          <w:p w14:paraId="6DFF18FA" w14:textId="27873BEA" w:rsidR="00D52856" w:rsidRPr="002465FD" w:rsidRDefault="00D52856" w:rsidP="00D52856">
            <w:pPr>
              <w:jc w:val="left"/>
              <w:rPr>
                <w:szCs w:val="21"/>
              </w:rPr>
            </w:pPr>
            <w:bookmarkStart w:id="0" w:name="_Hlk144497012"/>
            <w:bookmarkStart w:id="1" w:name="_Hlk144496929"/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AbiMansour</w:t>
            </w:r>
            <w:r w:rsidRPr="002465FD">
              <w:rPr>
                <w:rFonts w:eastAsia="等线"/>
                <w:color w:val="FFFFFF" w:themeColor="background1"/>
                <w:kern w:val="24"/>
                <w:sz w:val="20"/>
                <w:szCs w:val="20"/>
              </w:rPr>
              <w:t>-</w:t>
            </w: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2021</w:t>
            </w:r>
          </w:p>
        </w:tc>
        <w:tc>
          <w:tcPr>
            <w:tcW w:w="1531" w:type="dxa"/>
          </w:tcPr>
          <w:p w14:paraId="6E6E0ECD" w14:textId="7777777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0F3AC28A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5C45E98B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011D694B" w14:textId="7ECCFBF0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605D1605" w14:textId="7D0E7F66" w:rsidR="00D52856" w:rsidRPr="002465FD" w:rsidRDefault="00D52856" w:rsidP="00D52856">
            <w:pPr>
              <w:jc w:val="center"/>
            </w:pPr>
            <w:r w:rsidRPr="002465FD">
              <w:t>2</w:t>
            </w:r>
          </w:p>
        </w:tc>
        <w:tc>
          <w:tcPr>
            <w:tcW w:w="1417" w:type="dxa"/>
          </w:tcPr>
          <w:p w14:paraId="6E22AB5C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4314E328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135B3D64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2E4EE039" w14:textId="5918F26D" w:rsidR="00D52856" w:rsidRPr="002465FD" w:rsidRDefault="00D52856" w:rsidP="00D52856">
            <w:pPr>
              <w:jc w:val="center"/>
            </w:pPr>
            <w:r w:rsidRPr="002465FD">
              <w:t>9</w:t>
            </w:r>
          </w:p>
        </w:tc>
      </w:tr>
      <w:tr w:rsidR="00D52856" w:rsidRPr="002465FD" w14:paraId="3DA73DFE" w14:textId="77777777" w:rsidTr="00D52856">
        <w:tc>
          <w:tcPr>
            <w:tcW w:w="1838" w:type="dxa"/>
            <w:vAlign w:val="center"/>
          </w:tcPr>
          <w:p w14:paraId="54B9CFCA" w14:textId="7AE2E476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bookmarkStart w:id="2" w:name="_Hlk153130668"/>
            <w:bookmarkEnd w:id="0"/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 xml:space="preserve">Bi 2023 </w:t>
            </w:r>
          </w:p>
        </w:tc>
        <w:tc>
          <w:tcPr>
            <w:tcW w:w="1531" w:type="dxa"/>
          </w:tcPr>
          <w:p w14:paraId="77656BB2" w14:textId="7777777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08E17A69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4D21D39A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25BFA366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43EC3B79" w14:textId="6B1291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417" w:type="dxa"/>
          </w:tcPr>
          <w:p w14:paraId="58B26C5E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4FF44311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68BDB2BF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507F45D8" w14:textId="399810D7" w:rsidR="00D52856" w:rsidRPr="002465FD" w:rsidRDefault="00D52856" w:rsidP="00D52856">
            <w:pPr>
              <w:jc w:val="center"/>
            </w:pPr>
            <w:r w:rsidRPr="002465FD">
              <w:t>8</w:t>
            </w:r>
          </w:p>
        </w:tc>
      </w:tr>
      <w:bookmarkEnd w:id="2"/>
      <w:tr w:rsidR="00D52856" w:rsidRPr="002465FD" w14:paraId="31C778B1" w14:textId="77777777" w:rsidTr="00D52856">
        <w:tc>
          <w:tcPr>
            <w:tcW w:w="1838" w:type="dxa"/>
            <w:vAlign w:val="center"/>
          </w:tcPr>
          <w:p w14:paraId="28CF5FFF" w14:textId="3CFD5619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proofErr w:type="spellStart"/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Geeratragool</w:t>
            </w:r>
            <w:proofErr w:type="spellEnd"/>
            <w:r w:rsidR="00887A5C"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2024</w:t>
            </w:r>
          </w:p>
        </w:tc>
        <w:tc>
          <w:tcPr>
            <w:tcW w:w="1531" w:type="dxa"/>
          </w:tcPr>
          <w:p w14:paraId="36A2726F" w14:textId="7777777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110CDA07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3514FFE2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01A94391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5591C992" w14:textId="77777777" w:rsidR="00D52856" w:rsidRPr="002465FD" w:rsidRDefault="00D52856" w:rsidP="00D52856">
            <w:pPr>
              <w:jc w:val="center"/>
            </w:pPr>
            <w:r w:rsidRPr="002465FD">
              <w:t>2</w:t>
            </w:r>
          </w:p>
        </w:tc>
        <w:tc>
          <w:tcPr>
            <w:tcW w:w="1417" w:type="dxa"/>
          </w:tcPr>
          <w:p w14:paraId="54EED336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69299682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7B7FD589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722FE094" w14:textId="77777777" w:rsidR="00D52856" w:rsidRPr="002465FD" w:rsidRDefault="00D52856" w:rsidP="00D52856">
            <w:pPr>
              <w:jc w:val="center"/>
            </w:pPr>
            <w:r w:rsidRPr="002465FD">
              <w:t>9</w:t>
            </w:r>
          </w:p>
        </w:tc>
      </w:tr>
      <w:tr w:rsidR="00D52856" w:rsidRPr="002465FD" w14:paraId="57C4F5AE" w14:textId="77777777" w:rsidTr="00D52856">
        <w:tc>
          <w:tcPr>
            <w:tcW w:w="1838" w:type="dxa"/>
            <w:vAlign w:val="center"/>
          </w:tcPr>
          <w:p w14:paraId="3530832F" w14:textId="7126753F" w:rsidR="00D52856" w:rsidRPr="002465FD" w:rsidRDefault="00D52856" w:rsidP="00D52856">
            <w:pPr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McKay 2021</w:t>
            </w:r>
          </w:p>
        </w:tc>
        <w:tc>
          <w:tcPr>
            <w:tcW w:w="1531" w:type="dxa"/>
          </w:tcPr>
          <w:p w14:paraId="21257865" w14:textId="7777777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358877C2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4F6728BD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4392BDA4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6F821464" w14:textId="52466075" w:rsidR="00D52856" w:rsidRPr="002465FD" w:rsidRDefault="00D52856" w:rsidP="00D52856">
            <w:pPr>
              <w:jc w:val="center"/>
            </w:pPr>
            <w:r w:rsidRPr="002465FD">
              <w:t>2</w:t>
            </w:r>
          </w:p>
        </w:tc>
        <w:tc>
          <w:tcPr>
            <w:tcW w:w="1417" w:type="dxa"/>
          </w:tcPr>
          <w:p w14:paraId="6C553C08" w14:textId="675CA49D" w:rsidR="00D52856" w:rsidRPr="002465FD" w:rsidRDefault="00443138" w:rsidP="00D52856">
            <w:pPr>
              <w:jc w:val="center"/>
            </w:pPr>
            <w:r w:rsidRPr="002465FD">
              <w:t>0</w:t>
            </w:r>
          </w:p>
        </w:tc>
        <w:tc>
          <w:tcPr>
            <w:tcW w:w="1134" w:type="dxa"/>
          </w:tcPr>
          <w:p w14:paraId="1CECFAEA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4A62AE29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46C03BDA" w14:textId="5067D441" w:rsidR="00D52856" w:rsidRPr="002465FD" w:rsidRDefault="00443138" w:rsidP="00D52856">
            <w:pPr>
              <w:jc w:val="center"/>
            </w:pPr>
            <w:r w:rsidRPr="002465FD">
              <w:t>8</w:t>
            </w:r>
          </w:p>
        </w:tc>
      </w:tr>
      <w:tr w:rsidR="00D52856" w:rsidRPr="002465FD" w14:paraId="6374573D" w14:textId="77777777" w:rsidTr="00D52856">
        <w:tc>
          <w:tcPr>
            <w:tcW w:w="1838" w:type="dxa"/>
            <w:vAlign w:val="center"/>
          </w:tcPr>
          <w:p w14:paraId="1F4FFE23" w14:textId="4E3126DC" w:rsidR="00D52856" w:rsidRPr="002465FD" w:rsidRDefault="00D52856" w:rsidP="00D52856">
            <w:pPr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Modayil</w:t>
            </w:r>
            <w:r w:rsidRPr="002465FD">
              <w:rPr>
                <w:rFonts w:eastAsia="等线"/>
                <w:color w:val="FFFFFF" w:themeColor="background1"/>
                <w:kern w:val="24"/>
                <w:sz w:val="20"/>
                <w:szCs w:val="20"/>
              </w:rPr>
              <w:t>-</w:t>
            </w: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2021</w:t>
            </w:r>
          </w:p>
        </w:tc>
        <w:tc>
          <w:tcPr>
            <w:tcW w:w="1531" w:type="dxa"/>
          </w:tcPr>
          <w:p w14:paraId="5AD538B7" w14:textId="7777777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40EDA091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7735BD94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63B6CDFA" w14:textId="14B9DB4D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7708C95B" w14:textId="61003A0F" w:rsidR="00D52856" w:rsidRPr="002465FD" w:rsidRDefault="00D52856" w:rsidP="00D52856">
            <w:pPr>
              <w:jc w:val="center"/>
            </w:pPr>
            <w:r w:rsidRPr="002465FD">
              <w:t>2</w:t>
            </w:r>
          </w:p>
        </w:tc>
        <w:tc>
          <w:tcPr>
            <w:tcW w:w="1417" w:type="dxa"/>
          </w:tcPr>
          <w:p w14:paraId="2721AA96" w14:textId="48CBEC26" w:rsidR="00D52856" w:rsidRPr="002465FD" w:rsidRDefault="00443138" w:rsidP="00D52856">
            <w:pPr>
              <w:jc w:val="center"/>
            </w:pPr>
            <w:r w:rsidRPr="002465FD">
              <w:t>0</w:t>
            </w:r>
          </w:p>
        </w:tc>
        <w:tc>
          <w:tcPr>
            <w:tcW w:w="1134" w:type="dxa"/>
          </w:tcPr>
          <w:p w14:paraId="519A0027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1C04B2D5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7B4D66F9" w14:textId="400EB69A" w:rsidR="00D52856" w:rsidRPr="002465FD" w:rsidRDefault="00443138" w:rsidP="00D52856">
            <w:pPr>
              <w:jc w:val="center"/>
            </w:pPr>
            <w:r w:rsidRPr="002465FD">
              <w:t>8</w:t>
            </w:r>
          </w:p>
        </w:tc>
      </w:tr>
      <w:tr w:rsidR="00D52856" w:rsidRPr="002465FD" w14:paraId="7E9719FC" w14:textId="77777777" w:rsidTr="00D52856">
        <w:tc>
          <w:tcPr>
            <w:tcW w:w="1838" w:type="dxa"/>
            <w:vAlign w:val="center"/>
          </w:tcPr>
          <w:p w14:paraId="0143B7E0" w14:textId="505FC32A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Nabi 2022</w:t>
            </w:r>
          </w:p>
        </w:tc>
        <w:tc>
          <w:tcPr>
            <w:tcW w:w="1531" w:type="dxa"/>
          </w:tcPr>
          <w:p w14:paraId="1DF1B164" w14:textId="7777777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5C2F18D4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15D857A5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27A70FD6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4F1755BD" w14:textId="77777777" w:rsidR="00D52856" w:rsidRPr="002465FD" w:rsidRDefault="00D52856" w:rsidP="00D52856">
            <w:pPr>
              <w:jc w:val="center"/>
            </w:pPr>
            <w:r w:rsidRPr="002465FD">
              <w:t>2</w:t>
            </w:r>
          </w:p>
        </w:tc>
        <w:tc>
          <w:tcPr>
            <w:tcW w:w="1417" w:type="dxa"/>
          </w:tcPr>
          <w:p w14:paraId="4D411B10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55B801C3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0F288496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207333CE" w14:textId="77777777" w:rsidR="00D52856" w:rsidRPr="002465FD" w:rsidRDefault="00D52856" w:rsidP="00D52856">
            <w:pPr>
              <w:jc w:val="center"/>
            </w:pPr>
            <w:r w:rsidRPr="002465FD">
              <w:t>9</w:t>
            </w:r>
          </w:p>
        </w:tc>
      </w:tr>
      <w:tr w:rsidR="00D52856" w:rsidRPr="002465FD" w14:paraId="71E3543E" w14:textId="77777777" w:rsidTr="00D52856">
        <w:tc>
          <w:tcPr>
            <w:tcW w:w="1838" w:type="dxa"/>
            <w:vAlign w:val="center"/>
          </w:tcPr>
          <w:p w14:paraId="05CCC293" w14:textId="15EEC2A2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Nabi2023</w:t>
            </w:r>
          </w:p>
        </w:tc>
        <w:tc>
          <w:tcPr>
            <w:tcW w:w="1531" w:type="dxa"/>
          </w:tcPr>
          <w:p w14:paraId="1B5135C8" w14:textId="7777777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1588EBDC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40CD2539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1919CE6E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0E1119D2" w14:textId="727E8733" w:rsidR="00D52856" w:rsidRPr="002465FD" w:rsidRDefault="00D52856" w:rsidP="00D52856">
            <w:pPr>
              <w:jc w:val="center"/>
            </w:pPr>
            <w:r w:rsidRPr="002465FD">
              <w:t>2</w:t>
            </w:r>
          </w:p>
        </w:tc>
        <w:tc>
          <w:tcPr>
            <w:tcW w:w="1417" w:type="dxa"/>
          </w:tcPr>
          <w:p w14:paraId="4118482F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5B960412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25270DF1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664EA380" w14:textId="27BBBC51" w:rsidR="00D52856" w:rsidRPr="002465FD" w:rsidRDefault="00D52856" w:rsidP="00D52856">
            <w:pPr>
              <w:jc w:val="center"/>
            </w:pPr>
            <w:r w:rsidRPr="002465FD">
              <w:t>9</w:t>
            </w:r>
          </w:p>
        </w:tc>
      </w:tr>
      <w:tr w:rsidR="00D52856" w:rsidRPr="002465FD" w14:paraId="5EA598DE" w14:textId="77777777" w:rsidTr="00D52856">
        <w:tc>
          <w:tcPr>
            <w:tcW w:w="1838" w:type="dxa"/>
            <w:vAlign w:val="center"/>
          </w:tcPr>
          <w:p w14:paraId="3923BA32" w14:textId="31FDF90C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Onimaru</w:t>
            </w:r>
            <w:r w:rsidRPr="002465FD">
              <w:rPr>
                <w:rFonts w:eastAsia="等线"/>
                <w:color w:val="FFFFFF" w:themeColor="background1"/>
                <w:kern w:val="24"/>
                <w:sz w:val="20"/>
                <w:szCs w:val="20"/>
              </w:rPr>
              <w:t>-</w:t>
            </w: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2021</w:t>
            </w:r>
          </w:p>
        </w:tc>
        <w:tc>
          <w:tcPr>
            <w:tcW w:w="1531" w:type="dxa"/>
          </w:tcPr>
          <w:p w14:paraId="2AAAEAC1" w14:textId="7777777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79FCB8BD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6F482790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3E22B7B9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54EF0A26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417" w:type="dxa"/>
          </w:tcPr>
          <w:p w14:paraId="71653AC1" w14:textId="78D12E26" w:rsidR="00D52856" w:rsidRPr="002465FD" w:rsidRDefault="00443138" w:rsidP="00D52856">
            <w:pPr>
              <w:jc w:val="center"/>
            </w:pPr>
            <w:r w:rsidRPr="002465FD">
              <w:t>0</w:t>
            </w:r>
          </w:p>
        </w:tc>
        <w:tc>
          <w:tcPr>
            <w:tcW w:w="1134" w:type="dxa"/>
          </w:tcPr>
          <w:p w14:paraId="538BEDFB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3A35975E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34FCBB2E" w14:textId="3B00F5D8" w:rsidR="00D52856" w:rsidRPr="002465FD" w:rsidRDefault="00443138" w:rsidP="00D52856">
            <w:pPr>
              <w:jc w:val="center"/>
            </w:pPr>
            <w:r w:rsidRPr="002465FD">
              <w:t>7</w:t>
            </w:r>
          </w:p>
        </w:tc>
      </w:tr>
      <w:tr w:rsidR="00887A5C" w:rsidRPr="002465FD" w14:paraId="0665A3D6" w14:textId="77777777" w:rsidTr="00D52856">
        <w:tc>
          <w:tcPr>
            <w:tcW w:w="1838" w:type="dxa"/>
            <w:vAlign w:val="center"/>
          </w:tcPr>
          <w:p w14:paraId="565BA054" w14:textId="1FE79416" w:rsidR="00887A5C" w:rsidRPr="002465FD" w:rsidRDefault="00887A5C" w:rsidP="00D52856">
            <w:pPr>
              <w:widowControl/>
              <w:jc w:val="left"/>
              <w:rPr>
                <w:rFonts w:eastAsia="等线"/>
                <w:color w:val="000000" w:themeColor="dark1"/>
                <w:kern w:val="24"/>
                <w:sz w:val="20"/>
                <w:szCs w:val="20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Pedersen 2025</w:t>
            </w:r>
          </w:p>
        </w:tc>
        <w:tc>
          <w:tcPr>
            <w:tcW w:w="1531" w:type="dxa"/>
          </w:tcPr>
          <w:p w14:paraId="1422AD5B" w14:textId="067F1D58" w:rsidR="00887A5C" w:rsidRPr="002465FD" w:rsidRDefault="00887A5C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116132AF" w14:textId="5595725D" w:rsidR="00887A5C" w:rsidRPr="002465FD" w:rsidRDefault="00887A5C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58E22702" w14:textId="615138DE" w:rsidR="00887A5C" w:rsidRPr="002465FD" w:rsidRDefault="00887A5C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76FF63D8" w14:textId="03FF89BF" w:rsidR="00887A5C" w:rsidRPr="002465FD" w:rsidRDefault="00887A5C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3EA659CB" w14:textId="7D5429D8" w:rsidR="00887A5C" w:rsidRPr="002465FD" w:rsidRDefault="00887A5C" w:rsidP="00D52856">
            <w:pPr>
              <w:jc w:val="center"/>
            </w:pPr>
            <w:r w:rsidRPr="002465FD">
              <w:t>1</w:t>
            </w:r>
          </w:p>
        </w:tc>
        <w:tc>
          <w:tcPr>
            <w:tcW w:w="1417" w:type="dxa"/>
          </w:tcPr>
          <w:p w14:paraId="0ECF9232" w14:textId="20D62BEC" w:rsidR="00887A5C" w:rsidRPr="002465FD" w:rsidRDefault="00887A5C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4C284CA6" w14:textId="535FB84D" w:rsidR="00887A5C" w:rsidRPr="002465FD" w:rsidRDefault="00887A5C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411156E5" w14:textId="1A2E4B53" w:rsidR="00887A5C" w:rsidRPr="002465FD" w:rsidRDefault="00887A5C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513F59D2" w14:textId="7D0C7176" w:rsidR="00887A5C" w:rsidRPr="002465FD" w:rsidRDefault="00887A5C" w:rsidP="00D52856">
            <w:pPr>
              <w:jc w:val="center"/>
            </w:pPr>
            <w:r w:rsidRPr="002465FD">
              <w:t>8</w:t>
            </w:r>
          </w:p>
        </w:tc>
      </w:tr>
      <w:tr w:rsidR="00D52856" w:rsidRPr="002465FD" w14:paraId="599EE42A" w14:textId="77777777" w:rsidTr="00D52856">
        <w:tc>
          <w:tcPr>
            <w:tcW w:w="1838" w:type="dxa"/>
            <w:vAlign w:val="center"/>
          </w:tcPr>
          <w:p w14:paraId="11E66F97" w14:textId="24CC7F41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Peng 2022</w:t>
            </w:r>
          </w:p>
        </w:tc>
        <w:tc>
          <w:tcPr>
            <w:tcW w:w="1531" w:type="dxa"/>
          </w:tcPr>
          <w:p w14:paraId="5053BFC2" w14:textId="7777777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37F04F64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192287F9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5CC70A5C" w14:textId="6EC9BB9C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5AE56062" w14:textId="6F341455" w:rsidR="00D52856" w:rsidRPr="002465FD" w:rsidRDefault="00D52856" w:rsidP="00D52856">
            <w:pPr>
              <w:jc w:val="center"/>
            </w:pPr>
            <w:r w:rsidRPr="002465FD">
              <w:t>2</w:t>
            </w:r>
          </w:p>
        </w:tc>
        <w:tc>
          <w:tcPr>
            <w:tcW w:w="1417" w:type="dxa"/>
          </w:tcPr>
          <w:p w14:paraId="2CAF7E32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638921E6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1EE65750" w14:textId="77777777" w:rsidR="00D52856" w:rsidRPr="002465FD" w:rsidRDefault="00D52856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05B05AFA" w14:textId="375359BD" w:rsidR="00D52856" w:rsidRPr="002465FD" w:rsidRDefault="00D52856" w:rsidP="00D52856">
            <w:pPr>
              <w:jc w:val="center"/>
            </w:pPr>
            <w:r w:rsidRPr="002465FD">
              <w:t>9</w:t>
            </w:r>
          </w:p>
        </w:tc>
      </w:tr>
      <w:tr w:rsidR="00D52856" w:rsidRPr="002465FD" w14:paraId="266163BD" w14:textId="77777777" w:rsidTr="00D52856">
        <w:tc>
          <w:tcPr>
            <w:tcW w:w="1838" w:type="dxa"/>
            <w:vAlign w:val="center"/>
          </w:tcPr>
          <w:p w14:paraId="0F8548F6" w14:textId="669504EC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Peng 2023</w:t>
            </w:r>
          </w:p>
        </w:tc>
        <w:tc>
          <w:tcPr>
            <w:tcW w:w="1531" w:type="dxa"/>
          </w:tcPr>
          <w:p w14:paraId="074CBB9E" w14:textId="7D86E80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25C6635C" w14:textId="6BF74BE1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46DE746C" w14:textId="1DBA7D19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5F252F52" w14:textId="165DE766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30953FB2" w14:textId="38CC879C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417" w:type="dxa"/>
          </w:tcPr>
          <w:p w14:paraId="68B96082" w14:textId="0BE45654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2AB85B0E" w14:textId="6B66A9DF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7D89FD47" w14:textId="0D0B43C6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31C67ACA" w14:textId="2EE42CF2" w:rsidR="00D52856" w:rsidRPr="002465FD" w:rsidRDefault="00443138" w:rsidP="00D52856">
            <w:pPr>
              <w:jc w:val="center"/>
            </w:pPr>
            <w:r w:rsidRPr="002465FD">
              <w:t>8</w:t>
            </w:r>
          </w:p>
        </w:tc>
      </w:tr>
      <w:tr w:rsidR="00D52856" w:rsidRPr="002465FD" w14:paraId="2F7125A3" w14:textId="77777777" w:rsidTr="00D52856">
        <w:tc>
          <w:tcPr>
            <w:tcW w:w="1838" w:type="dxa"/>
            <w:vAlign w:val="center"/>
          </w:tcPr>
          <w:p w14:paraId="6CED5400" w14:textId="31209CEB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Zhang 2020</w:t>
            </w:r>
          </w:p>
        </w:tc>
        <w:tc>
          <w:tcPr>
            <w:tcW w:w="1531" w:type="dxa"/>
          </w:tcPr>
          <w:p w14:paraId="67BC7ECE" w14:textId="3B804EE7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455999F3" w14:textId="0926DB72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1973D573" w14:textId="31FBA375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0BD04BE9" w14:textId="2B82FA30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50FCE6C9" w14:textId="5EF003BE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417" w:type="dxa"/>
          </w:tcPr>
          <w:p w14:paraId="112E8F41" w14:textId="51D084FE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423A691C" w14:textId="5BF1EEE5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55DF2F5D" w14:textId="3BC198AF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6E28D49B" w14:textId="029D12B7" w:rsidR="00D52856" w:rsidRPr="002465FD" w:rsidRDefault="00443138" w:rsidP="00D52856">
            <w:pPr>
              <w:jc w:val="center"/>
            </w:pPr>
            <w:r w:rsidRPr="002465FD">
              <w:t>8</w:t>
            </w:r>
          </w:p>
        </w:tc>
      </w:tr>
      <w:tr w:rsidR="00D52856" w:rsidRPr="002465FD" w14:paraId="1700AD31" w14:textId="77777777" w:rsidTr="00D52856">
        <w:tc>
          <w:tcPr>
            <w:tcW w:w="1838" w:type="dxa"/>
            <w:vAlign w:val="center"/>
          </w:tcPr>
          <w:p w14:paraId="7A121494" w14:textId="2490380E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Xiang 2023</w:t>
            </w:r>
          </w:p>
        </w:tc>
        <w:tc>
          <w:tcPr>
            <w:tcW w:w="1531" w:type="dxa"/>
          </w:tcPr>
          <w:p w14:paraId="22AC592B" w14:textId="445FBF39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48E59392" w14:textId="32BD5CB0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2A5B36C9" w14:textId="348A2008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08518255" w14:textId="5AC4DDE0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3A01AB08" w14:textId="197B419E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417" w:type="dxa"/>
          </w:tcPr>
          <w:p w14:paraId="6D0B1590" w14:textId="478AF21E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5D473656" w14:textId="17E8E04F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0FFC795B" w14:textId="0FB8B342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63C8520D" w14:textId="5EE39EF1" w:rsidR="00D52856" w:rsidRPr="002465FD" w:rsidRDefault="00443138" w:rsidP="00D52856">
            <w:pPr>
              <w:jc w:val="center"/>
            </w:pPr>
            <w:r w:rsidRPr="002465FD">
              <w:t>8</w:t>
            </w:r>
          </w:p>
        </w:tc>
      </w:tr>
      <w:tr w:rsidR="00D52856" w:rsidRPr="002465FD" w14:paraId="1022C09C" w14:textId="77777777" w:rsidTr="00D52856">
        <w:tc>
          <w:tcPr>
            <w:tcW w:w="1838" w:type="dxa"/>
            <w:vAlign w:val="center"/>
          </w:tcPr>
          <w:p w14:paraId="14D2AB26" w14:textId="1A69A273" w:rsidR="00D52856" w:rsidRPr="002465FD" w:rsidRDefault="00D52856" w:rsidP="00D52856">
            <w:pPr>
              <w:widowControl/>
              <w:jc w:val="left"/>
              <w:rPr>
                <w:szCs w:val="21"/>
              </w:rPr>
            </w:pPr>
            <w:r w:rsidRPr="002465FD">
              <w:rPr>
                <w:rFonts w:eastAsia="等线"/>
                <w:color w:val="000000" w:themeColor="dark1"/>
                <w:kern w:val="24"/>
                <w:sz w:val="20"/>
                <w:szCs w:val="20"/>
              </w:rPr>
              <w:t>Teitelbaum2018</w:t>
            </w:r>
          </w:p>
        </w:tc>
        <w:tc>
          <w:tcPr>
            <w:tcW w:w="1531" w:type="dxa"/>
          </w:tcPr>
          <w:p w14:paraId="70FC9B95" w14:textId="2837B63D" w:rsidR="00D52856" w:rsidRPr="002465FD" w:rsidRDefault="00D52856" w:rsidP="00D52856">
            <w:pPr>
              <w:jc w:val="center"/>
              <w:rPr>
                <w:szCs w:val="21"/>
              </w:rPr>
            </w:pPr>
            <w:r w:rsidRPr="002465FD">
              <w:rPr>
                <w:szCs w:val="21"/>
              </w:rPr>
              <w:t>1</w:t>
            </w:r>
          </w:p>
        </w:tc>
        <w:tc>
          <w:tcPr>
            <w:tcW w:w="1275" w:type="dxa"/>
          </w:tcPr>
          <w:p w14:paraId="25E9879C" w14:textId="25998F3A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560" w:type="dxa"/>
          </w:tcPr>
          <w:p w14:paraId="0B04357B" w14:textId="0F185BE5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701" w:type="dxa"/>
          </w:tcPr>
          <w:p w14:paraId="3B845FF0" w14:textId="4D80BD6E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559" w:type="dxa"/>
          </w:tcPr>
          <w:p w14:paraId="60615320" w14:textId="28910AFD" w:rsidR="00D52856" w:rsidRPr="002465FD" w:rsidRDefault="00443138" w:rsidP="00D52856">
            <w:pPr>
              <w:jc w:val="center"/>
            </w:pPr>
            <w:r w:rsidRPr="002465FD">
              <w:t>2</w:t>
            </w:r>
          </w:p>
        </w:tc>
        <w:tc>
          <w:tcPr>
            <w:tcW w:w="1417" w:type="dxa"/>
          </w:tcPr>
          <w:p w14:paraId="10BEE3C5" w14:textId="38774DAE" w:rsidR="00D52856" w:rsidRPr="002465FD" w:rsidRDefault="00443138" w:rsidP="00D52856">
            <w:pPr>
              <w:jc w:val="center"/>
            </w:pPr>
            <w:r w:rsidRPr="002465FD">
              <w:t>0</w:t>
            </w:r>
          </w:p>
        </w:tc>
        <w:tc>
          <w:tcPr>
            <w:tcW w:w="1134" w:type="dxa"/>
          </w:tcPr>
          <w:p w14:paraId="0634BAB0" w14:textId="53EBCB73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276" w:type="dxa"/>
          </w:tcPr>
          <w:p w14:paraId="2FEA954E" w14:textId="5C8FB251" w:rsidR="00D52856" w:rsidRPr="002465FD" w:rsidRDefault="00443138" w:rsidP="00D52856">
            <w:pPr>
              <w:jc w:val="center"/>
            </w:pPr>
            <w:r w:rsidRPr="002465FD">
              <w:t>1</w:t>
            </w:r>
          </w:p>
        </w:tc>
        <w:tc>
          <w:tcPr>
            <w:tcW w:w="1134" w:type="dxa"/>
          </w:tcPr>
          <w:p w14:paraId="556EA0FC" w14:textId="4BB3E2B5" w:rsidR="00D52856" w:rsidRPr="002465FD" w:rsidRDefault="001B52C9" w:rsidP="00D52856">
            <w:pPr>
              <w:jc w:val="center"/>
            </w:pPr>
            <w:r w:rsidRPr="002465FD">
              <w:t>8</w:t>
            </w:r>
          </w:p>
        </w:tc>
      </w:tr>
    </w:tbl>
    <w:p w14:paraId="4EC7FA2F" w14:textId="43098DD9" w:rsidR="008249C2" w:rsidRPr="002465FD" w:rsidRDefault="00D46C45">
      <w:pPr>
        <w:rPr>
          <w:rFonts w:ascii="Times New Roman" w:hAnsi="Times New Roman" w:cs="Times New Roman"/>
        </w:rPr>
      </w:pPr>
      <w:bookmarkStart w:id="3" w:name="OLE_LINK140"/>
      <w:bookmarkEnd w:id="1"/>
      <w:r w:rsidRPr="002465FD">
        <w:rPr>
          <w:rFonts w:ascii="Times New Roman" w:hAnsi="Times New Roman" w:cs="Times New Roman"/>
          <w:b/>
          <w:bCs/>
        </w:rPr>
        <w:t>Supplementary Table</w:t>
      </w:r>
      <w:r w:rsidR="002F6354" w:rsidRPr="002465FD">
        <w:rPr>
          <w:rFonts w:ascii="Times New Roman" w:hAnsi="Times New Roman" w:cs="Times New Roman"/>
          <w:b/>
          <w:bCs/>
        </w:rPr>
        <w:t xml:space="preserve"> 2</w:t>
      </w:r>
      <w:r w:rsidRPr="002465FD">
        <w:rPr>
          <w:rFonts w:ascii="Times New Roman" w:hAnsi="Times New Roman" w:cs="Times New Roman"/>
          <w:b/>
          <w:bCs/>
        </w:rPr>
        <w:t>.</w:t>
      </w:r>
      <w:bookmarkEnd w:id="3"/>
      <w:r w:rsidRPr="002465FD">
        <w:rPr>
          <w:rFonts w:ascii="Times New Roman" w:hAnsi="Times New Roman" w:cs="Times New Roman"/>
          <w:b/>
          <w:bCs/>
        </w:rPr>
        <w:t xml:space="preserve"> </w:t>
      </w:r>
      <w:r w:rsidRPr="002465FD">
        <w:rPr>
          <w:rFonts w:ascii="Times New Roman" w:hAnsi="Times New Roman" w:cs="Times New Roman"/>
        </w:rPr>
        <w:t>Quality assessment of all studies included.</w:t>
      </w:r>
      <w:r w:rsidR="0020032D" w:rsidRPr="002465FD">
        <w:rPr>
          <w:rFonts w:ascii="Times New Roman" w:hAnsi="Times New Roman" w:cs="Times New Roman"/>
        </w:rPr>
        <w:t xml:space="preserve"> </w:t>
      </w:r>
      <w:r w:rsidRPr="002465FD">
        <w:rPr>
          <w:rFonts w:ascii="Times New Roman" w:hAnsi="Times New Roman" w:cs="Times New Roman"/>
        </w:rPr>
        <w:t>All observational studies were assessed by the Newcastle-Ottawa Quality Assessment Scale.</w:t>
      </w:r>
      <w:r w:rsidR="0020032D" w:rsidRPr="002465FD">
        <w:rPr>
          <w:rFonts w:ascii="Times New Roman" w:hAnsi="Times New Roman" w:cs="Times New Roman"/>
        </w:rPr>
        <w:t xml:space="preserve">  </w:t>
      </w:r>
    </w:p>
    <w:p w14:paraId="36672BD8" w14:textId="77777777" w:rsidR="0020032D" w:rsidRPr="002465FD" w:rsidRDefault="0020032D">
      <w:pPr>
        <w:rPr>
          <w:rFonts w:ascii="Times New Roman" w:hAnsi="Times New Roman" w:cs="Times New Roman"/>
        </w:rPr>
      </w:pPr>
    </w:p>
    <w:p w14:paraId="278D23C3" w14:textId="77777777" w:rsidR="0020032D" w:rsidRPr="002465FD" w:rsidRDefault="0020032D">
      <w:pPr>
        <w:rPr>
          <w:rFonts w:ascii="Times New Roman" w:hAnsi="Times New Roman" w:cs="Times New Roman"/>
        </w:rPr>
      </w:pPr>
    </w:p>
    <w:p w14:paraId="11CC378A" w14:textId="77777777" w:rsidR="0020032D" w:rsidRPr="002465FD" w:rsidRDefault="0020032D">
      <w:pPr>
        <w:rPr>
          <w:rFonts w:ascii="Times New Roman" w:hAnsi="Times New Roman" w:cs="Times New Roman"/>
        </w:rPr>
      </w:pPr>
    </w:p>
    <w:p w14:paraId="6E138AA5" w14:textId="77777777" w:rsidR="002465FD" w:rsidRDefault="002465FD" w:rsidP="00933DCA">
      <w:pPr>
        <w:rPr>
          <w:rFonts w:ascii="Times New Roman" w:hAnsi="Times New Roman" w:cs="Times New Roman"/>
        </w:rPr>
      </w:pPr>
    </w:p>
    <w:p w14:paraId="605777E0" w14:textId="77777777" w:rsidR="002465FD" w:rsidRDefault="002465FD" w:rsidP="00933DCA">
      <w:pPr>
        <w:rPr>
          <w:rFonts w:ascii="Times New Roman" w:hAnsi="Times New Roman" w:cs="Times New Roman"/>
        </w:rPr>
      </w:pPr>
    </w:p>
    <w:p w14:paraId="622FBD0F" w14:textId="77777777" w:rsidR="002465FD" w:rsidRDefault="002465FD" w:rsidP="00933DCA">
      <w:pPr>
        <w:rPr>
          <w:rFonts w:ascii="Times New Roman" w:hAnsi="Times New Roman" w:cs="Times New Roman"/>
        </w:rPr>
      </w:pPr>
    </w:p>
    <w:p w14:paraId="7C8D8A67" w14:textId="169EB919" w:rsidR="00933DCA" w:rsidRDefault="00933DCA" w:rsidP="00933DCA">
      <w:pPr>
        <w:rPr>
          <w:rFonts w:ascii="Times New Roman" w:hAnsi="Times New Roman" w:cs="Times New Roman"/>
        </w:rPr>
      </w:pPr>
      <w:r w:rsidRPr="00933DCA">
        <w:rPr>
          <w:rFonts w:ascii="Times New Roman" w:hAnsi="Times New Roman" w:cs="Times New Roman"/>
        </w:rPr>
        <w:lastRenderedPageBreak/>
        <w:t xml:space="preserve">Risk of Bias Assessment for Included Randomized Controlled Trials Using the Cochrane </w:t>
      </w:r>
      <w:proofErr w:type="spellStart"/>
      <w:r w:rsidRPr="00933DCA">
        <w:rPr>
          <w:rFonts w:ascii="Times New Roman" w:hAnsi="Times New Roman" w:cs="Times New Roman"/>
        </w:rPr>
        <w:t>RoB</w:t>
      </w:r>
      <w:proofErr w:type="spellEnd"/>
      <w:r w:rsidRPr="00933DCA">
        <w:rPr>
          <w:rFonts w:ascii="Times New Roman" w:hAnsi="Times New Roman" w:cs="Times New Roman"/>
        </w:rPr>
        <w:t xml:space="preserve"> 2.0 Tool</w:t>
      </w:r>
    </w:p>
    <w:p w14:paraId="0B9565C6" w14:textId="77777777" w:rsidR="002465FD" w:rsidRPr="002465FD" w:rsidRDefault="002465FD" w:rsidP="00933DCA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f2"/>
        <w:tblW w:w="0" w:type="auto"/>
        <w:jc w:val="center"/>
        <w:tblLook w:val="04A0" w:firstRow="1" w:lastRow="0" w:firstColumn="1" w:lastColumn="0" w:noHBand="0" w:noVBand="1"/>
      </w:tblPr>
      <w:tblGrid>
        <w:gridCol w:w="1946"/>
        <w:gridCol w:w="1681"/>
        <w:gridCol w:w="2424"/>
        <w:gridCol w:w="1783"/>
        <w:gridCol w:w="2160"/>
        <w:gridCol w:w="2192"/>
        <w:gridCol w:w="1762"/>
      </w:tblGrid>
      <w:tr w:rsidR="002465FD" w:rsidRPr="002465FD" w14:paraId="53B61992" w14:textId="77777777" w:rsidTr="00E97307">
        <w:trPr>
          <w:trHeight w:val="983"/>
          <w:jc w:val="center"/>
        </w:trPr>
        <w:tc>
          <w:tcPr>
            <w:tcW w:w="1946" w:type="dxa"/>
          </w:tcPr>
          <w:p w14:paraId="28F1F91D" w14:textId="54B4313A" w:rsidR="002465FD" w:rsidRPr="002465FD" w:rsidRDefault="002465FD" w:rsidP="00933DCA">
            <w:r w:rsidRPr="002465FD">
              <w:rPr>
                <w:szCs w:val="21"/>
              </w:rPr>
              <w:t>Author, year, Study</w:t>
            </w:r>
          </w:p>
        </w:tc>
        <w:tc>
          <w:tcPr>
            <w:tcW w:w="1681" w:type="dxa"/>
          </w:tcPr>
          <w:p w14:paraId="12D46992" w14:textId="77777777" w:rsidR="002465FD" w:rsidRDefault="002465FD" w:rsidP="00933DCA">
            <w:pPr>
              <w:rPr>
                <w:szCs w:val="21"/>
              </w:rPr>
            </w:pPr>
            <w:r w:rsidRPr="00933DCA">
              <w:rPr>
                <w:szCs w:val="21"/>
              </w:rPr>
              <w:t>D1:</w:t>
            </w:r>
          </w:p>
          <w:p w14:paraId="65EE84E8" w14:textId="71382AF2" w:rsidR="002465FD" w:rsidRPr="002465FD" w:rsidRDefault="002465FD" w:rsidP="00933DCA">
            <w:pPr>
              <w:rPr>
                <w:szCs w:val="21"/>
              </w:rPr>
            </w:pPr>
            <w:r w:rsidRPr="00933DCA">
              <w:rPr>
                <w:szCs w:val="21"/>
              </w:rPr>
              <w:t>Randomization Process</w:t>
            </w:r>
          </w:p>
        </w:tc>
        <w:tc>
          <w:tcPr>
            <w:tcW w:w="2424" w:type="dxa"/>
          </w:tcPr>
          <w:p w14:paraId="5F357981" w14:textId="77777777" w:rsidR="002465FD" w:rsidRPr="002465FD" w:rsidRDefault="002465FD" w:rsidP="00933DCA">
            <w:pPr>
              <w:rPr>
                <w:szCs w:val="21"/>
              </w:rPr>
            </w:pPr>
            <w:r w:rsidRPr="00933DCA">
              <w:rPr>
                <w:szCs w:val="21"/>
              </w:rPr>
              <w:t>D2:</w:t>
            </w:r>
          </w:p>
          <w:p w14:paraId="0A6D9B0A" w14:textId="5D85CDE1" w:rsidR="002465FD" w:rsidRPr="002465FD" w:rsidRDefault="002465FD" w:rsidP="00933DCA">
            <w:pPr>
              <w:rPr>
                <w:szCs w:val="21"/>
              </w:rPr>
            </w:pPr>
            <w:r w:rsidRPr="00933DCA">
              <w:rPr>
                <w:szCs w:val="21"/>
              </w:rPr>
              <w:t>Deviations</w:t>
            </w:r>
            <w:r>
              <w:rPr>
                <w:rFonts w:hint="eastAsia"/>
                <w:szCs w:val="21"/>
              </w:rPr>
              <w:t xml:space="preserve"> </w:t>
            </w:r>
            <w:r w:rsidRPr="00933DCA">
              <w:rPr>
                <w:szCs w:val="21"/>
              </w:rPr>
              <w:t>from Intended Interventions</w:t>
            </w:r>
          </w:p>
        </w:tc>
        <w:tc>
          <w:tcPr>
            <w:tcW w:w="1783" w:type="dxa"/>
          </w:tcPr>
          <w:p w14:paraId="0A770CA7" w14:textId="77777777" w:rsidR="002465FD" w:rsidRDefault="002465FD" w:rsidP="00933DCA">
            <w:pPr>
              <w:rPr>
                <w:szCs w:val="21"/>
              </w:rPr>
            </w:pPr>
            <w:r w:rsidRPr="00933DCA">
              <w:rPr>
                <w:szCs w:val="21"/>
              </w:rPr>
              <w:t>D3</w:t>
            </w:r>
            <w:r w:rsidRPr="002465FD">
              <w:rPr>
                <w:szCs w:val="21"/>
              </w:rPr>
              <w:t>:</w:t>
            </w:r>
          </w:p>
          <w:p w14:paraId="29E1918C" w14:textId="363AD7D6" w:rsidR="002465FD" w:rsidRPr="002465FD" w:rsidRDefault="002465FD" w:rsidP="00933DCA">
            <w:r w:rsidRPr="00933DCA">
              <w:rPr>
                <w:szCs w:val="21"/>
              </w:rPr>
              <w:t>Missing Outcome Data</w:t>
            </w:r>
          </w:p>
        </w:tc>
        <w:tc>
          <w:tcPr>
            <w:tcW w:w="2160" w:type="dxa"/>
          </w:tcPr>
          <w:p w14:paraId="3DF88E6C" w14:textId="77777777" w:rsidR="002465FD" w:rsidRDefault="002465FD" w:rsidP="00933DCA">
            <w:pPr>
              <w:rPr>
                <w:szCs w:val="21"/>
              </w:rPr>
            </w:pPr>
            <w:r w:rsidRPr="00933DCA">
              <w:rPr>
                <w:szCs w:val="21"/>
              </w:rPr>
              <w:t>D4:</w:t>
            </w:r>
          </w:p>
          <w:p w14:paraId="4D996334" w14:textId="7A5F4DA5" w:rsidR="002465FD" w:rsidRPr="002465FD" w:rsidRDefault="002465FD" w:rsidP="00933DCA">
            <w:r w:rsidRPr="00933DCA">
              <w:rPr>
                <w:szCs w:val="21"/>
              </w:rPr>
              <w:t>Outcome</w:t>
            </w:r>
            <w:r>
              <w:rPr>
                <w:rFonts w:hint="eastAsia"/>
                <w:szCs w:val="21"/>
              </w:rPr>
              <w:t xml:space="preserve"> </w:t>
            </w:r>
            <w:r w:rsidRPr="00933DCA">
              <w:rPr>
                <w:szCs w:val="21"/>
              </w:rPr>
              <w:t>Measurement</w:t>
            </w:r>
          </w:p>
        </w:tc>
        <w:tc>
          <w:tcPr>
            <w:tcW w:w="2192" w:type="dxa"/>
          </w:tcPr>
          <w:p w14:paraId="53940CC2" w14:textId="77777777" w:rsidR="002465FD" w:rsidRDefault="002465FD" w:rsidP="002465FD">
            <w:pPr>
              <w:rPr>
                <w:szCs w:val="21"/>
              </w:rPr>
            </w:pPr>
            <w:r w:rsidRPr="00933DCA">
              <w:rPr>
                <w:szCs w:val="21"/>
              </w:rPr>
              <w:t>D5:</w:t>
            </w:r>
          </w:p>
          <w:p w14:paraId="5E441B0B" w14:textId="71BA56D9" w:rsidR="002465FD" w:rsidRPr="002465FD" w:rsidRDefault="002465FD" w:rsidP="002465FD">
            <w:pPr>
              <w:rPr>
                <w:szCs w:val="21"/>
              </w:rPr>
            </w:pPr>
            <w:r w:rsidRPr="00933DCA">
              <w:rPr>
                <w:szCs w:val="21"/>
              </w:rPr>
              <w:t>Selection of the Reported Result</w:t>
            </w:r>
          </w:p>
          <w:p w14:paraId="107F9657" w14:textId="77777777" w:rsidR="002465FD" w:rsidRPr="002465FD" w:rsidRDefault="002465FD" w:rsidP="00933DCA"/>
        </w:tc>
        <w:tc>
          <w:tcPr>
            <w:tcW w:w="1762" w:type="dxa"/>
          </w:tcPr>
          <w:p w14:paraId="09B72FEC" w14:textId="0B7322B6" w:rsidR="002465FD" w:rsidRPr="002465FD" w:rsidRDefault="002465FD" w:rsidP="00933DCA">
            <w:r w:rsidRPr="00933DCA">
              <w:rPr>
                <w:szCs w:val="21"/>
              </w:rPr>
              <w:t>Overall Risk of Bias</w:t>
            </w:r>
          </w:p>
        </w:tc>
      </w:tr>
      <w:tr w:rsidR="002465FD" w:rsidRPr="002465FD" w14:paraId="6CA551D4" w14:textId="77777777" w:rsidTr="00E97307">
        <w:trPr>
          <w:jc w:val="center"/>
        </w:trPr>
        <w:tc>
          <w:tcPr>
            <w:tcW w:w="1946" w:type="dxa"/>
          </w:tcPr>
          <w:p w14:paraId="0BFFCFA8" w14:textId="07450C63" w:rsidR="002465FD" w:rsidRPr="002465FD" w:rsidRDefault="002465FD" w:rsidP="00933DCA">
            <w:proofErr w:type="spellStart"/>
            <w:r w:rsidRPr="00933DCA">
              <w:rPr>
                <w:szCs w:val="21"/>
              </w:rPr>
              <w:t>Hugova</w:t>
            </w:r>
            <w:proofErr w:type="spellEnd"/>
            <w:r w:rsidRPr="00933DCA">
              <w:rPr>
                <w:szCs w:val="21"/>
              </w:rPr>
              <w:t xml:space="preserve"> 2025</w:t>
            </w:r>
          </w:p>
        </w:tc>
        <w:tc>
          <w:tcPr>
            <w:tcW w:w="1681" w:type="dxa"/>
          </w:tcPr>
          <w:p w14:paraId="6FCE1CCC" w14:textId="59A0D029" w:rsidR="002465FD" w:rsidRPr="002465FD" w:rsidRDefault="00E97307" w:rsidP="00933DCA">
            <w:r w:rsidRPr="00E97307">
              <w:t>Some Concerns</w:t>
            </w:r>
          </w:p>
        </w:tc>
        <w:tc>
          <w:tcPr>
            <w:tcW w:w="2424" w:type="dxa"/>
          </w:tcPr>
          <w:p w14:paraId="5133A3DC" w14:textId="39A5451F" w:rsidR="002465FD" w:rsidRPr="002465FD" w:rsidRDefault="00E97307" w:rsidP="00E97307">
            <w:pPr>
              <w:jc w:val="center"/>
            </w:pPr>
            <w:r>
              <w:rPr>
                <w:rFonts w:hint="eastAsia"/>
              </w:rPr>
              <w:t>Low</w:t>
            </w:r>
          </w:p>
        </w:tc>
        <w:tc>
          <w:tcPr>
            <w:tcW w:w="1783" w:type="dxa"/>
          </w:tcPr>
          <w:p w14:paraId="45222289" w14:textId="4F8818C5" w:rsidR="002465FD" w:rsidRPr="002465FD" w:rsidRDefault="00E97307" w:rsidP="00E973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Low</w:t>
            </w:r>
          </w:p>
        </w:tc>
        <w:tc>
          <w:tcPr>
            <w:tcW w:w="2160" w:type="dxa"/>
          </w:tcPr>
          <w:p w14:paraId="4993C606" w14:textId="10F85CBC" w:rsidR="002465FD" w:rsidRPr="002465FD" w:rsidRDefault="00E97307" w:rsidP="00E973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Low</w:t>
            </w:r>
          </w:p>
        </w:tc>
        <w:tc>
          <w:tcPr>
            <w:tcW w:w="2192" w:type="dxa"/>
          </w:tcPr>
          <w:p w14:paraId="4520AF5E" w14:textId="497805F5" w:rsidR="002465FD" w:rsidRPr="002465FD" w:rsidRDefault="00E97307" w:rsidP="00E97307">
            <w:pPr>
              <w:jc w:val="center"/>
            </w:pPr>
            <w:r>
              <w:rPr>
                <w:rFonts w:hint="eastAsia"/>
              </w:rPr>
              <w:t>Low</w:t>
            </w:r>
          </w:p>
        </w:tc>
        <w:tc>
          <w:tcPr>
            <w:tcW w:w="1762" w:type="dxa"/>
          </w:tcPr>
          <w:p w14:paraId="11F4852A" w14:textId="21959BD5" w:rsidR="002465FD" w:rsidRPr="00E97307" w:rsidRDefault="00E97307" w:rsidP="00933DCA">
            <w:r w:rsidRPr="00E97307">
              <w:t>Some Concerns</w:t>
            </w:r>
          </w:p>
        </w:tc>
      </w:tr>
      <w:tr w:rsidR="002465FD" w:rsidRPr="002465FD" w14:paraId="0AD9B215" w14:textId="77777777" w:rsidTr="00E97307">
        <w:trPr>
          <w:jc w:val="center"/>
        </w:trPr>
        <w:tc>
          <w:tcPr>
            <w:tcW w:w="1946" w:type="dxa"/>
          </w:tcPr>
          <w:p w14:paraId="1D412D5A" w14:textId="2E7DAC6A" w:rsidR="002465FD" w:rsidRPr="002465FD" w:rsidRDefault="002465FD" w:rsidP="00933DCA">
            <w:r w:rsidRPr="00933DCA">
              <w:rPr>
                <w:szCs w:val="21"/>
              </w:rPr>
              <w:t>Kuipers 2022</w:t>
            </w:r>
          </w:p>
        </w:tc>
        <w:tc>
          <w:tcPr>
            <w:tcW w:w="1681" w:type="dxa"/>
          </w:tcPr>
          <w:p w14:paraId="68758892" w14:textId="71D3EF5E" w:rsidR="002465FD" w:rsidRPr="002465FD" w:rsidRDefault="00E97307" w:rsidP="00933DCA">
            <w:r w:rsidRPr="00E97307">
              <w:t>Some Concerns</w:t>
            </w:r>
          </w:p>
        </w:tc>
        <w:tc>
          <w:tcPr>
            <w:tcW w:w="2424" w:type="dxa"/>
          </w:tcPr>
          <w:p w14:paraId="00052FB2" w14:textId="738573A6" w:rsidR="002465FD" w:rsidRPr="002465FD" w:rsidRDefault="00E97307" w:rsidP="00E973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Low</w:t>
            </w:r>
          </w:p>
        </w:tc>
        <w:tc>
          <w:tcPr>
            <w:tcW w:w="1783" w:type="dxa"/>
          </w:tcPr>
          <w:p w14:paraId="62036D4B" w14:textId="5F94A09E" w:rsidR="002465FD" w:rsidRPr="002465FD" w:rsidRDefault="00E97307" w:rsidP="00E973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Low</w:t>
            </w:r>
          </w:p>
        </w:tc>
        <w:tc>
          <w:tcPr>
            <w:tcW w:w="2160" w:type="dxa"/>
          </w:tcPr>
          <w:p w14:paraId="3884C7D7" w14:textId="2B00EF33" w:rsidR="002465FD" w:rsidRPr="002465FD" w:rsidRDefault="00E97307" w:rsidP="00E973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Low</w:t>
            </w:r>
          </w:p>
        </w:tc>
        <w:tc>
          <w:tcPr>
            <w:tcW w:w="2192" w:type="dxa"/>
          </w:tcPr>
          <w:p w14:paraId="58F35287" w14:textId="1CA8BDD1" w:rsidR="002465FD" w:rsidRPr="002465FD" w:rsidRDefault="00E97307" w:rsidP="00E97307">
            <w:pPr>
              <w:jc w:val="center"/>
            </w:pPr>
            <w:r>
              <w:rPr>
                <w:rFonts w:hint="eastAsia"/>
              </w:rPr>
              <w:t>Low</w:t>
            </w:r>
          </w:p>
        </w:tc>
        <w:tc>
          <w:tcPr>
            <w:tcW w:w="1762" w:type="dxa"/>
          </w:tcPr>
          <w:p w14:paraId="09B1F391" w14:textId="2F2F0701" w:rsidR="002465FD" w:rsidRPr="00E97307" w:rsidRDefault="00E97307" w:rsidP="00933DCA">
            <w:r w:rsidRPr="00E97307">
              <w:t>Some Concerns</w:t>
            </w:r>
          </w:p>
        </w:tc>
      </w:tr>
    </w:tbl>
    <w:p w14:paraId="51022F8E" w14:textId="77777777" w:rsidR="002465FD" w:rsidRDefault="002465FD" w:rsidP="00933DCA">
      <w:pPr>
        <w:rPr>
          <w:rFonts w:ascii="Times New Roman" w:hAnsi="Times New Roman" w:cs="Times New Roman"/>
        </w:rPr>
      </w:pPr>
    </w:p>
    <w:p w14:paraId="7A7442ED" w14:textId="1200613D" w:rsidR="00E97307" w:rsidRPr="00E97307" w:rsidRDefault="00E97307" w:rsidP="00E97307">
      <w:pPr>
        <w:rPr>
          <w:rFonts w:ascii="Times New Roman" w:hAnsi="Times New Roman" w:cs="Times New Roman" w:hint="eastAsia"/>
        </w:rPr>
      </w:pPr>
      <w:r w:rsidRPr="00E97307">
        <w:rPr>
          <w:rFonts w:ascii="Times New Roman" w:hAnsi="Times New Roman" w:cs="Times New Roman" w:hint="eastAsia"/>
        </w:rPr>
        <w:t>Judgement Legend:</w:t>
      </w:r>
    </w:p>
    <w:p w14:paraId="593869EC" w14:textId="2098E0E8" w:rsidR="00E97307" w:rsidRPr="00E97307" w:rsidRDefault="00E97307" w:rsidP="00E97307">
      <w:pPr>
        <w:rPr>
          <w:rFonts w:ascii="Times New Roman" w:hAnsi="Times New Roman" w:cs="Times New Roman" w:hint="eastAsia"/>
        </w:rPr>
      </w:pPr>
      <w:r w:rsidRPr="00E97307">
        <w:rPr>
          <w:rFonts w:ascii="Times New Roman" w:hAnsi="Times New Roman" w:cs="Times New Roman" w:hint="eastAsia"/>
        </w:rPr>
        <w:t>Low: Low risk of bias</w:t>
      </w:r>
    </w:p>
    <w:p w14:paraId="2D83865E" w14:textId="5E603665" w:rsidR="00E97307" w:rsidRPr="00E97307" w:rsidRDefault="00E97307" w:rsidP="00E97307">
      <w:pPr>
        <w:rPr>
          <w:rFonts w:ascii="Times New Roman" w:hAnsi="Times New Roman" w:cs="Times New Roman" w:hint="eastAsia"/>
        </w:rPr>
      </w:pPr>
      <w:r w:rsidRPr="00E97307">
        <w:rPr>
          <w:rFonts w:ascii="Times New Roman" w:hAnsi="Times New Roman" w:cs="Times New Roman" w:hint="eastAsia"/>
        </w:rPr>
        <w:t>Some Concerns:</w:t>
      </w:r>
      <w:r>
        <w:rPr>
          <w:rFonts w:ascii="Times New Roman" w:hAnsi="Times New Roman" w:cs="Times New Roman" w:hint="eastAsia"/>
        </w:rPr>
        <w:t xml:space="preserve"> </w:t>
      </w:r>
      <w:r w:rsidRPr="00E97307">
        <w:rPr>
          <w:rFonts w:ascii="Times New Roman" w:hAnsi="Times New Roman" w:cs="Times New Roman" w:hint="eastAsia"/>
        </w:rPr>
        <w:t>Some concerns regarding risk of bias</w:t>
      </w:r>
    </w:p>
    <w:p w14:paraId="1CC5F599" w14:textId="42B2BF43" w:rsidR="00E97307" w:rsidRPr="00933DCA" w:rsidRDefault="00E97307" w:rsidP="00E97307">
      <w:pPr>
        <w:rPr>
          <w:rFonts w:ascii="Times New Roman" w:hAnsi="Times New Roman" w:cs="Times New Roman" w:hint="eastAsia"/>
        </w:rPr>
      </w:pPr>
      <w:proofErr w:type="spellStart"/>
      <w:proofErr w:type="gramStart"/>
      <w:r w:rsidRPr="00E97307">
        <w:rPr>
          <w:rFonts w:ascii="Times New Roman" w:hAnsi="Times New Roman" w:cs="Times New Roman" w:hint="eastAsia"/>
        </w:rPr>
        <w:t>High:High</w:t>
      </w:r>
      <w:proofErr w:type="spellEnd"/>
      <w:proofErr w:type="gramEnd"/>
      <w:r w:rsidRPr="00E97307">
        <w:rPr>
          <w:rFonts w:ascii="Times New Roman" w:hAnsi="Times New Roman" w:cs="Times New Roman" w:hint="eastAsia"/>
        </w:rPr>
        <w:t xml:space="preserve"> risk of bias</w:t>
      </w:r>
    </w:p>
    <w:p w14:paraId="0268E194" w14:textId="77777777" w:rsidR="0020032D" w:rsidRPr="002465FD" w:rsidRDefault="0020032D">
      <w:pPr>
        <w:rPr>
          <w:rFonts w:ascii="Times New Roman" w:hAnsi="Times New Roman" w:cs="Times New Roman"/>
        </w:rPr>
      </w:pPr>
    </w:p>
    <w:p w14:paraId="56E25395" w14:textId="77777777" w:rsidR="0020032D" w:rsidRPr="002465FD" w:rsidRDefault="0020032D">
      <w:pPr>
        <w:rPr>
          <w:rFonts w:ascii="Times New Roman" w:hAnsi="Times New Roman" w:cs="Times New Roman"/>
        </w:rPr>
      </w:pPr>
    </w:p>
    <w:p w14:paraId="6E364602" w14:textId="77777777" w:rsidR="0020032D" w:rsidRPr="002465FD" w:rsidRDefault="0020032D">
      <w:pPr>
        <w:rPr>
          <w:rFonts w:ascii="Times New Roman" w:hAnsi="Times New Roman" w:cs="Times New Roman"/>
        </w:rPr>
      </w:pPr>
    </w:p>
    <w:sectPr w:rsidR="0020032D" w:rsidRPr="002465FD" w:rsidSect="00D46C4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6C6E4" w14:textId="77777777" w:rsidR="00F8675A" w:rsidRDefault="00F8675A" w:rsidP="00D46C45">
      <w:pPr>
        <w:rPr>
          <w:rFonts w:hint="eastAsia"/>
        </w:rPr>
      </w:pPr>
      <w:r>
        <w:separator/>
      </w:r>
    </w:p>
  </w:endnote>
  <w:endnote w:type="continuationSeparator" w:id="0">
    <w:p w14:paraId="5FD56B6C" w14:textId="77777777" w:rsidR="00F8675A" w:rsidRDefault="00F8675A" w:rsidP="00D46C4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EA186" w14:textId="77777777" w:rsidR="00F8675A" w:rsidRDefault="00F8675A" w:rsidP="00D46C45">
      <w:pPr>
        <w:rPr>
          <w:rFonts w:hint="eastAsia"/>
        </w:rPr>
      </w:pPr>
      <w:r>
        <w:separator/>
      </w:r>
    </w:p>
  </w:footnote>
  <w:footnote w:type="continuationSeparator" w:id="0">
    <w:p w14:paraId="4AA86D37" w14:textId="77777777" w:rsidR="00F8675A" w:rsidRDefault="00F8675A" w:rsidP="00D46C4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9C2"/>
    <w:rsid w:val="000326DF"/>
    <w:rsid w:val="00102865"/>
    <w:rsid w:val="001B52C9"/>
    <w:rsid w:val="001C1EE8"/>
    <w:rsid w:val="0020032D"/>
    <w:rsid w:val="002465FD"/>
    <w:rsid w:val="00263F89"/>
    <w:rsid w:val="00267EE6"/>
    <w:rsid w:val="002F6354"/>
    <w:rsid w:val="00443138"/>
    <w:rsid w:val="00462B71"/>
    <w:rsid w:val="00495A69"/>
    <w:rsid w:val="00621CA2"/>
    <w:rsid w:val="006D32CA"/>
    <w:rsid w:val="006E4CD1"/>
    <w:rsid w:val="00734BFE"/>
    <w:rsid w:val="007620E2"/>
    <w:rsid w:val="008249C2"/>
    <w:rsid w:val="00887A5C"/>
    <w:rsid w:val="00894450"/>
    <w:rsid w:val="00933DCA"/>
    <w:rsid w:val="009928B1"/>
    <w:rsid w:val="009D27CE"/>
    <w:rsid w:val="00B52CD7"/>
    <w:rsid w:val="00D46C45"/>
    <w:rsid w:val="00D52856"/>
    <w:rsid w:val="00E04C32"/>
    <w:rsid w:val="00E73278"/>
    <w:rsid w:val="00E97307"/>
    <w:rsid w:val="00F8675A"/>
    <w:rsid w:val="00FB5626"/>
    <w:rsid w:val="00FE2FD7"/>
    <w:rsid w:val="00FF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1A6208"/>
  <w15:chartTrackingRefBased/>
  <w15:docId w15:val="{3AD43246-6D49-45BC-91AF-7F74B48A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C4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249C2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49C2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49C2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49C2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49C2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49C2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49C2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49C2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49C2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249C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249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249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249C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249C2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249C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249C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249C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249C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249C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824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49C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8249C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249C2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8249C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249C2"/>
    <w:pPr>
      <w:spacing w:after="160" w:line="278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8249C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249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8249C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249C2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46C45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D46C4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46C45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D46C45"/>
    <w:rPr>
      <w:sz w:val="18"/>
      <w:szCs w:val="18"/>
    </w:rPr>
  </w:style>
  <w:style w:type="table" w:styleId="af2">
    <w:name w:val="Table Grid"/>
    <w:basedOn w:val="a1"/>
    <w:uiPriority w:val="59"/>
    <w:qFormat/>
    <w:rsid w:val="00D46C45"/>
    <w:pPr>
      <w:spacing w:after="0" w:line="240" w:lineRule="auto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9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0AE2B-D4EB-4339-A9BE-7F44A2070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364</Words>
  <Characters>1082</Characters>
  <Application>Microsoft Office Word</Application>
  <DocSecurity>0</DocSecurity>
  <Lines>360</Lines>
  <Paragraphs>289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yuxin CHEN</dc:creator>
  <cp:keywords/>
  <dc:description/>
  <cp:lastModifiedBy>yuxin CHEN</cp:lastModifiedBy>
  <cp:revision>11</cp:revision>
  <dcterms:created xsi:type="dcterms:W3CDTF">2025-03-16T07:52:00Z</dcterms:created>
  <dcterms:modified xsi:type="dcterms:W3CDTF">2025-11-16T12:27:00Z</dcterms:modified>
</cp:coreProperties>
</file>