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4E8" w:rsidRPr="002612D0" w:rsidRDefault="008744E8" w:rsidP="008744E8">
      <w:pPr>
        <w:spacing w:line="240" w:lineRule="auto"/>
        <w:rPr>
          <w:lang w:val="en-US"/>
        </w:rPr>
      </w:pPr>
      <w:r w:rsidRPr="002612D0">
        <w:rPr>
          <w:b/>
          <w:lang w:val="en-US"/>
        </w:rPr>
        <w:t>Title</w:t>
      </w:r>
      <w:r w:rsidRPr="002612D0">
        <w:rPr>
          <w:lang w:val="en-US"/>
        </w:rPr>
        <w:t>: Dynamics of serum creatinine and creatinine clearance in extremely low birth weight neonates during the first six weeks of life</w:t>
      </w:r>
    </w:p>
    <w:p w:rsidR="008744E8" w:rsidRPr="002612D0" w:rsidRDefault="008744E8" w:rsidP="008744E8">
      <w:pPr>
        <w:spacing w:line="240" w:lineRule="auto"/>
        <w:rPr>
          <w:lang w:val="en-US"/>
        </w:rPr>
      </w:pPr>
      <w:r w:rsidRPr="002612D0">
        <w:rPr>
          <w:b/>
          <w:lang w:val="en-US"/>
        </w:rPr>
        <w:t>Journal</w:t>
      </w:r>
      <w:r w:rsidRPr="002612D0">
        <w:rPr>
          <w:lang w:val="en-US"/>
        </w:rPr>
        <w:t>: J</w:t>
      </w:r>
      <w:r w:rsidR="009C4B9A">
        <w:rPr>
          <w:lang w:val="en-US"/>
        </w:rPr>
        <w:t>ournal of Pediatric Nephrology</w:t>
      </w:r>
    </w:p>
    <w:p w:rsidR="008744E8" w:rsidRPr="002612D0" w:rsidRDefault="008744E8" w:rsidP="008744E8">
      <w:pPr>
        <w:spacing w:line="240" w:lineRule="auto"/>
        <w:rPr>
          <w:lang w:val="en-US"/>
        </w:rPr>
      </w:pPr>
      <w:r w:rsidRPr="002612D0">
        <w:rPr>
          <w:b/>
          <w:lang w:val="en-US"/>
        </w:rPr>
        <w:t>Authors</w:t>
      </w:r>
      <w:r w:rsidRPr="002612D0">
        <w:rPr>
          <w:lang w:val="en-US"/>
        </w:rPr>
        <w:t>: Tamara van Donge, Karel Allegaert, Verena Gotta, Anne Smits, Elena Levtchenko, Djalila Mekahli, John van den Anker, Marc Pfister</w:t>
      </w:r>
    </w:p>
    <w:p w:rsidR="008744E8" w:rsidRDefault="008744E8" w:rsidP="008744E8">
      <w:pPr>
        <w:pBdr>
          <w:bottom w:val="single" w:sz="6" w:space="1" w:color="auto"/>
        </w:pBdr>
        <w:spacing w:line="240" w:lineRule="auto"/>
        <w:rPr>
          <w:rStyle w:val="Hyperlink"/>
          <w:lang w:val="en-US"/>
        </w:rPr>
      </w:pPr>
      <w:r>
        <w:rPr>
          <w:b/>
          <w:lang w:val="en-US"/>
        </w:rPr>
        <w:t>Corresponding author:</w:t>
      </w:r>
      <w:r>
        <w:rPr>
          <w:b/>
          <w:lang w:val="en-US"/>
        </w:rPr>
        <w:br/>
      </w:r>
      <w:r w:rsidRPr="002612D0">
        <w:rPr>
          <w:lang w:val="en-US"/>
        </w:rPr>
        <w:t>Tamara van Donge, MSc</w:t>
      </w:r>
      <w:r w:rsidRPr="002612D0">
        <w:rPr>
          <w:lang w:val="en-US"/>
        </w:rPr>
        <w:br/>
        <w:t xml:space="preserve">Pediatric Pharmacology and Pharmacometrics Research </w:t>
      </w:r>
      <w:r w:rsidRPr="002612D0">
        <w:rPr>
          <w:lang w:val="en-US"/>
        </w:rPr>
        <w:br/>
        <w:t>Universitäts-Kinderspital beider Basel (UKBB)</w:t>
      </w:r>
      <w:r w:rsidRPr="002612D0">
        <w:rPr>
          <w:lang w:val="en-US"/>
        </w:rPr>
        <w:br/>
        <w:t xml:space="preserve">Spitalstrasse 33, CH-4031 Basel, Switzerland </w:t>
      </w:r>
      <w:r w:rsidRPr="002612D0">
        <w:rPr>
          <w:lang w:val="en-US"/>
        </w:rPr>
        <w:br/>
        <w:t>+41 61 704 12 12</w:t>
      </w:r>
      <w:r w:rsidRPr="002612D0">
        <w:rPr>
          <w:lang w:val="en-US"/>
        </w:rPr>
        <w:br/>
      </w:r>
      <w:hyperlink r:id="rId4" w:history="1">
        <w:r w:rsidRPr="002612D0">
          <w:rPr>
            <w:rStyle w:val="Hyperlink"/>
            <w:lang w:val="en-US"/>
          </w:rPr>
          <w:t>tamara.vandonge@ukbb.ch</w:t>
        </w:r>
      </w:hyperlink>
    </w:p>
    <w:p w:rsidR="008744E8" w:rsidRPr="00167754" w:rsidRDefault="009C4B9A" w:rsidP="008744E8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br/>
      </w:r>
      <w:r w:rsidR="008744E8">
        <w:rPr>
          <w:b/>
          <w:u w:val="single"/>
          <w:lang w:val="en-US"/>
        </w:rPr>
        <w:t xml:space="preserve">Online resource </w:t>
      </w:r>
      <w:r w:rsidR="00F85B82">
        <w:rPr>
          <w:b/>
          <w:u w:val="single"/>
          <w:lang w:val="en-US"/>
        </w:rPr>
        <w:t>3</w:t>
      </w:r>
      <w:bookmarkStart w:id="0" w:name="_GoBack"/>
      <w:bookmarkEnd w:id="0"/>
      <w:r w:rsidR="008744E8" w:rsidRPr="00167754">
        <w:rPr>
          <w:b/>
          <w:u w:val="single"/>
          <w:lang w:val="en-US"/>
        </w:rPr>
        <w:t xml:space="preserve">: </w:t>
      </w:r>
      <w:r>
        <w:rPr>
          <w:b/>
          <w:u w:val="single"/>
          <w:lang w:val="en-US"/>
        </w:rPr>
        <w:t xml:space="preserve">Simulated creatinine and creatinine clearance </w:t>
      </w:r>
    </w:p>
    <w:p w:rsidR="008744E8" w:rsidRPr="001F5530" w:rsidRDefault="00430907" w:rsidP="008744E8">
      <w:pPr>
        <w:pStyle w:val="Beschriftung"/>
        <w:spacing w:line="360" w:lineRule="auto"/>
        <w:jc w:val="both"/>
        <w:rPr>
          <w:rFonts w:cstheme="minorHAnsi"/>
          <w:b w:val="0"/>
          <w:color w:val="auto"/>
          <w:sz w:val="22"/>
          <w:szCs w:val="22"/>
          <w:lang w:val="en-US"/>
        </w:rPr>
      </w:pPr>
      <w:r w:rsidRPr="00430907">
        <w:rPr>
          <w:rFonts w:cstheme="minorHAnsi"/>
          <w:color w:val="auto"/>
          <w:sz w:val="22"/>
          <w:szCs w:val="22"/>
          <w:lang w:val="en-US"/>
        </w:rPr>
        <w:t>Figure S1:</w:t>
      </w:r>
      <w:r>
        <w:rPr>
          <w:rFonts w:cstheme="minorHAnsi"/>
          <w:b w:val="0"/>
          <w:color w:val="auto"/>
          <w:sz w:val="22"/>
          <w:szCs w:val="22"/>
          <w:lang w:val="en-US"/>
        </w:rPr>
        <w:t xml:space="preserve"> </w:t>
      </w:r>
      <w:r w:rsidR="008744E8" w:rsidRPr="001F5530">
        <w:rPr>
          <w:rFonts w:cstheme="minorHAnsi"/>
          <w:b w:val="0"/>
          <w:color w:val="auto"/>
          <w:sz w:val="22"/>
          <w:szCs w:val="22"/>
          <w:lang w:val="en-US"/>
        </w:rPr>
        <w:t xml:space="preserve">Simulated </w:t>
      </w:r>
      <w:r w:rsidR="008744E8">
        <w:rPr>
          <w:rFonts w:cstheme="minorHAnsi"/>
          <w:b w:val="0"/>
          <w:color w:val="auto"/>
          <w:sz w:val="22"/>
          <w:szCs w:val="22"/>
          <w:lang w:val="en-US"/>
        </w:rPr>
        <w:t>serum creatinine (</w:t>
      </w:r>
      <w:r w:rsidR="008744E8" w:rsidRPr="001F5530">
        <w:rPr>
          <w:rFonts w:cstheme="minorHAnsi"/>
          <w:b w:val="0"/>
          <w:color w:val="auto"/>
          <w:sz w:val="22"/>
          <w:szCs w:val="22"/>
          <w:lang w:val="en-US"/>
        </w:rPr>
        <w:t>Scr</w:t>
      </w:r>
      <w:r w:rsidR="008744E8">
        <w:rPr>
          <w:rFonts w:cstheme="minorHAnsi"/>
          <w:b w:val="0"/>
          <w:color w:val="auto"/>
          <w:sz w:val="22"/>
          <w:szCs w:val="22"/>
          <w:lang w:val="en-US"/>
        </w:rPr>
        <w:t>)</w:t>
      </w:r>
      <w:r w:rsidR="008744E8" w:rsidRPr="001F5530">
        <w:rPr>
          <w:rFonts w:cstheme="minorHAnsi"/>
          <w:b w:val="0"/>
          <w:color w:val="auto"/>
          <w:sz w:val="22"/>
          <w:szCs w:val="22"/>
          <w:lang w:val="en-US"/>
        </w:rPr>
        <w:t xml:space="preserve"> concentrations for typical ELBW neonates, stratified per </w:t>
      </w:r>
      <w:r w:rsidR="008744E8">
        <w:rPr>
          <w:rFonts w:cstheme="minorHAnsi"/>
          <w:b w:val="0"/>
          <w:color w:val="auto"/>
          <w:sz w:val="22"/>
          <w:szCs w:val="22"/>
          <w:lang w:val="en-US"/>
        </w:rPr>
        <w:t>gestational age (</w:t>
      </w:r>
      <w:r w:rsidR="008744E8" w:rsidRPr="001F5530">
        <w:rPr>
          <w:rFonts w:cstheme="minorHAnsi"/>
          <w:b w:val="0"/>
          <w:color w:val="auto"/>
          <w:sz w:val="22"/>
          <w:szCs w:val="22"/>
          <w:lang w:val="en-US"/>
        </w:rPr>
        <w:t>GA</w:t>
      </w:r>
      <w:r w:rsidR="008744E8">
        <w:rPr>
          <w:rFonts w:cstheme="minorHAnsi"/>
          <w:b w:val="0"/>
          <w:color w:val="auto"/>
          <w:sz w:val="22"/>
          <w:szCs w:val="22"/>
          <w:lang w:val="en-US"/>
        </w:rPr>
        <w:t>)</w:t>
      </w:r>
      <w:r w:rsidR="008744E8" w:rsidRPr="001F5530">
        <w:rPr>
          <w:rFonts w:cstheme="minorHAnsi"/>
          <w:b w:val="0"/>
          <w:color w:val="auto"/>
          <w:sz w:val="22"/>
          <w:szCs w:val="22"/>
          <w:lang w:val="en-US"/>
        </w:rPr>
        <w:t>. Panel A: ELBW neonates delivered by C-section, panel B: ELBW neonates born by</w:t>
      </w:r>
      <w:r w:rsidR="008744E8">
        <w:rPr>
          <w:rFonts w:cstheme="minorHAnsi"/>
          <w:b w:val="0"/>
          <w:color w:val="auto"/>
          <w:sz w:val="22"/>
          <w:szCs w:val="22"/>
          <w:lang w:val="en-US"/>
        </w:rPr>
        <w:t xml:space="preserve"> vaginal delivery.</w:t>
      </w:r>
    </w:p>
    <w:p w:rsidR="008744E8" w:rsidRDefault="0004477C" w:rsidP="0004477C">
      <w:pPr>
        <w:tabs>
          <w:tab w:val="left" w:pos="1240"/>
        </w:tabs>
        <w:rPr>
          <w:lang w:val="en-US"/>
        </w:rPr>
      </w:pPr>
      <w:r w:rsidRPr="008744E8">
        <w:rPr>
          <w:lang w:val="en-US"/>
        </w:rPr>
        <w:tab/>
      </w:r>
      <w:r w:rsidRPr="0004477C">
        <w:rPr>
          <w:noProof/>
          <w:lang w:eastAsia="de-CH"/>
        </w:rPr>
        <w:drawing>
          <wp:inline distT="0" distB="0" distL="0" distR="0">
            <wp:extent cx="5972810" cy="2986229"/>
            <wp:effectExtent l="0" t="0" r="0" b="5080"/>
            <wp:docPr id="1" name="Grafik 1" descr="C:\Users\VanDongeTadm\Downloads\Figur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ongeTadm\Downloads\Figur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98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4E8" w:rsidRDefault="008744E8" w:rsidP="008744E8">
      <w:pPr>
        <w:spacing w:line="480" w:lineRule="auto"/>
        <w:jc w:val="both"/>
        <w:rPr>
          <w:rFonts w:cstheme="minorHAnsi"/>
          <w:b/>
          <w:lang w:val="en-US"/>
        </w:rPr>
      </w:pPr>
    </w:p>
    <w:p w:rsidR="008744E8" w:rsidRDefault="008744E8" w:rsidP="008744E8">
      <w:pPr>
        <w:spacing w:line="480" w:lineRule="auto"/>
        <w:jc w:val="both"/>
        <w:rPr>
          <w:rFonts w:cstheme="minorHAnsi"/>
          <w:b/>
          <w:lang w:val="en-US"/>
        </w:rPr>
      </w:pPr>
    </w:p>
    <w:p w:rsidR="008744E8" w:rsidRDefault="008744E8" w:rsidP="008744E8">
      <w:pPr>
        <w:spacing w:line="480" w:lineRule="auto"/>
        <w:jc w:val="both"/>
        <w:rPr>
          <w:rFonts w:cstheme="minorHAnsi"/>
          <w:b/>
          <w:lang w:val="en-US"/>
        </w:rPr>
      </w:pPr>
    </w:p>
    <w:p w:rsidR="009C4B9A" w:rsidRDefault="009C4B9A" w:rsidP="008744E8">
      <w:pPr>
        <w:spacing w:line="360" w:lineRule="auto"/>
        <w:jc w:val="both"/>
        <w:rPr>
          <w:rFonts w:cstheme="minorHAnsi"/>
          <w:lang w:val="en-US"/>
        </w:rPr>
      </w:pPr>
    </w:p>
    <w:p w:rsidR="008744E8" w:rsidRPr="001F5530" w:rsidRDefault="00430907" w:rsidP="008744E8">
      <w:pPr>
        <w:spacing w:line="360" w:lineRule="auto"/>
        <w:jc w:val="both"/>
        <w:rPr>
          <w:rFonts w:eastAsiaTheme="minorEastAsia" w:cstheme="minorHAnsi"/>
          <w:bCs/>
          <w:lang w:val="en-US"/>
        </w:rPr>
      </w:pPr>
      <w:r w:rsidRPr="00430907">
        <w:rPr>
          <w:rFonts w:cstheme="minorHAnsi"/>
          <w:b/>
          <w:lang w:val="en-US"/>
        </w:rPr>
        <w:lastRenderedPageBreak/>
        <w:t>Figure S2:</w:t>
      </w:r>
      <w:r>
        <w:rPr>
          <w:rFonts w:cstheme="minorHAnsi"/>
          <w:lang w:val="en-US"/>
        </w:rPr>
        <w:t xml:space="preserve"> </w:t>
      </w:r>
      <w:r w:rsidR="008744E8" w:rsidRPr="001F5530">
        <w:rPr>
          <w:rFonts w:cstheme="minorHAnsi"/>
          <w:lang w:val="en-US"/>
        </w:rPr>
        <w:t xml:space="preserve">Simulated creatinine clearance for typical ELBW neonates, stratified per </w:t>
      </w:r>
      <w:r w:rsidR="008744E8">
        <w:rPr>
          <w:rFonts w:cstheme="minorHAnsi"/>
          <w:lang w:val="en-US"/>
        </w:rPr>
        <w:t>gestational age (</w:t>
      </w:r>
      <w:r w:rsidR="008744E8" w:rsidRPr="001F5530">
        <w:rPr>
          <w:rFonts w:cstheme="minorHAnsi"/>
          <w:lang w:val="en-US"/>
        </w:rPr>
        <w:t>GA</w:t>
      </w:r>
      <w:r w:rsidR="008744E8">
        <w:rPr>
          <w:rFonts w:cstheme="minorHAnsi"/>
          <w:lang w:val="en-US"/>
        </w:rPr>
        <w:t>)</w:t>
      </w:r>
      <w:r w:rsidR="008744E8" w:rsidRPr="001F5530">
        <w:rPr>
          <w:rFonts w:cstheme="minorHAnsi"/>
          <w:lang w:val="en-US"/>
        </w:rPr>
        <w:t>. Panel A: ELBW neonates delivered by C-section, panel B: ELBW ne</w:t>
      </w:r>
      <w:r w:rsidR="008744E8">
        <w:rPr>
          <w:rFonts w:cstheme="minorHAnsi"/>
          <w:lang w:val="en-US"/>
        </w:rPr>
        <w:t>onates born by vaginal delivery.</w:t>
      </w:r>
    </w:p>
    <w:p w:rsidR="008744E8" w:rsidRDefault="0004477C" w:rsidP="008744E8">
      <w:pPr>
        <w:tabs>
          <w:tab w:val="left" w:pos="1240"/>
        </w:tabs>
        <w:spacing w:line="360" w:lineRule="auto"/>
      </w:pPr>
      <w:r w:rsidRPr="0004477C">
        <w:rPr>
          <w:noProof/>
          <w:lang w:eastAsia="de-CH"/>
        </w:rPr>
        <w:drawing>
          <wp:inline distT="0" distB="0" distL="0" distR="0">
            <wp:extent cx="5972810" cy="2986229"/>
            <wp:effectExtent l="0" t="0" r="0" b="5080"/>
            <wp:docPr id="2" name="Grafik 2" descr="C:\Users\VanDongeTadm\Downloads\Figur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DongeTadm\Downloads\Figur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98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4E8" w:rsidRDefault="008744E8" w:rsidP="008744E8">
      <w:pPr>
        <w:tabs>
          <w:tab w:val="left" w:pos="1240"/>
        </w:tabs>
        <w:spacing w:line="360" w:lineRule="auto"/>
      </w:pPr>
    </w:p>
    <w:p w:rsidR="008744E8" w:rsidRPr="001F5530" w:rsidRDefault="00430907" w:rsidP="008744E8">
      <w:pPr>
        <w:pStyle w:val="Beschriftung"/>
        <w:spacing w:line="360" w:lineRule="auto"/>
        <w:jc w:val="both"/>
        <w:rPr>
          <w:rFonts w:cstheme="minorHAnsi"/>
          <w:b w:val="0"/>
          <w:color w:val="auto"/>
          <w:sz w:val="22"/>
          <w:szCs w:val="22"/>
          <w:lang w:val="en-US"/>
        </w:rPr>
      </w:pPr>
      <w:r w:rsidRPr="00430907">
        <w:rPr>
          <w:rFonts w:cstheme="minorHAnsi"/>
          <w:color w:val="auto"/>
          <w:sz w:val="22"/>
          <w:szCs w:val="22"/>
          <w:lang w:val="en-US"/>
        </w:rPr>
        <w:t>Figure S3:</w:t>
      </w:r>
      <w:r>
        <w:rPr>
          <w:rFonts w:cstheme="minorHAnsi"/>
          <w:b w:val="0"/>
          <w:color w:val="auto"/>
          <w:sz w:val="22"/>
          <w:szCs w:val="22"/>
          <w:lang w:val="en-US"/>
        </w:rPr>
        <w:t xml:space="preserve"> </w:t>
      </w:r>
      <w:r w:rsidR="008744E8" w:rsidRPr="001F5530">
        <w:rPr>
          <w:rFonts w:cstheme="minorHAnsi"/>
          <w:b w:val="0"/>
          <w:color w:val="auto"/>
          <w:sz w:val="22"/>
          <w:szCs w:val="22"/>
          <w:lang w:val="en-US"/>
        </w:rPr>
        <w:t xml:space="preserve">Simulated ratio of creatinine amount (creatinine production-to-elimination) for typical ELBW neonates, stratified per </w:t>
      </w:r>
      <w:r w:rsidR="008744E8">
        <w:rPr>
          <w:rFonts w:cstheme="minorHAnsi"/>
          <w:b w:val="0"/>
          <w:color w:val="auto"/>
          <w:sz w:val="22"/>
          <w:szCs w:val="22"/>
          <w:lang w:val="en-US"/>
        </w:rPr>
        <w:t>gestational age (</w:t>
      </w:r>
      <w:r w:rsidR="008744E8" w:rsidRPr="001F5530">
        <w:rPr>
          <w:rFonts w:cstheme="minorHAnsi"/>
          <w:b w:val="0"/>
          <w:color w:val="auto"/>
          <w:sz w:val="22"/>
          <w:szCs w:val="22"/>
          <w:lang w:val="en-US"/>
        </w:rPr>
        <w:t>GA</w:t>
      </w:r>
      <w:r w:rsidR="008744E8">
        <w:rPr>
          <w:rFonts w:cstheme="minorHAnsi"/>
          <w:b w:val="0"/>
          <w:color w:val="auto"/>
          <w:sz w:val="22"/>
          <w:szCs w:val="22"/>
          <w:lang w:val="en-US"/>
        </w:rPr>
        <w:t>).</w:t>
      </w:r>
    </w:p>
    <w:p w:rsidR="00367C91" w:rsidRDefault="0004477C" w:rsidP="0004477C">
      <w:pPr>
        <w:tabs>
          <w:tab w:val="left" w:pos="1240"/>
        </w:tabs>
      </w:pPr>
      <w:r w:rsidRPr="0004477C">
        <w:rPr>
          <w:noProof/>
          <w:lang w:eastAsia="de-CH"/>
        </w:rPr>
        <w:drawing>
          <wp:inline distT="0" distB="0" distL="0" distR="0">
            <wp:extent cx="4288463" cy="3781425"/>
            <wp:effectExtent l="0" t="0" r="0" b="0"/>
            <wp:docPr id="3" name="Grafik 3" descr="C:\Users\VanDongeTadm\Downloads\FIgur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DongeTadm\Downloads\FIgure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166" cy="378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7C91" w:rsidSect="008744E8">
      <w:pgSz w:w="12240" w:h="15840"/>
      <w:pgMar w:top="1417" w:right="1417" w:bottom="28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7C"/>
    <w:rsid w:val="0004477C"/>
    <w:rsid w:val="00430907"/>
    <w:rsid w:val="0045569B"/>
    <w:rsid w:val="007529E0"/>
    <w:rsid w:val="008744E8"/>
    <w:rsid w:val="009C4B9A"/>
    <w:rsid w:val="00CE65C2"/>
    <w:rsid w:val="00F8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8CC8D8"/>
  <w15:chartTrackingRefBased/>
  <w15:docId w15:val="{E7304471-33EB-47EB-998A-9610A2A3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44E8"/>
    <w:pPr>
      <w:spacing w:after="200" w:line="276" w:lineRule="auto"/>
    </w:pPr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744E8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8744E8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tamara.vandonge@ukbb.c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van Donge - Admin</dc:creator>
  <cp:keywords/>
  <dc:description/>
  <cp:lastModifiedBy>van Donge, Tamara</cp:lastModifiedBy>
  <cp:revision>4</cp:revision>
  <dcterms:created xsi:type="dcterms:W3CDTF">2020-04-24T09:18:00Z</dcterms:created>
  <dcterms:modified xsi:type="dcterms:W3CDTF">2020-04-24T09:36:00Z</dcterms:modified>
</cp:coreProperties>
</file>