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CCE45" w14:textId="0F3866D2" w:rsidR="00066CCC" w:rsidRDefault="00066CCC" w:rsidP="00B07CD0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Supplementary Information</w:t>
      </w:r>
      <w:r w:rsidR="00CA3273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9C0FA2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2</w:t>
      </w:r>
      <w:r w:rsidR="00B07CD0" w:rsidRPr="008B7639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</w:p>
    <w:p w14:paraId="7802EA49" w14:textId="65867140" w:rsidR="00066CCC" w:rsidRDefault="00066CCC" w:rsidP="00CF184E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Article </w:t>
      </w:r>
    </w:p>
    <w:p w14:paraId="11D5DD8B" w14:textId="77777777" w:rsidR="00066CCC" w:rsidRPr="00CF184E" w:rsidRDefault="00066CCC" w:rsidP="00066CCC">
      <w:pPr>
        <w:spacing w:after="100" w:afterAutospacing="1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de-DE"/>
        </w:rPr>
      </w:pPr>
      <w:r w:rsidRPr="00CF184E">
        <w:rPr>
          <w:rFonts w:ascii="Arial" w:eastAsia="Times New Roman" w:hAnsi="Arial" w:cs="Arial"/>
          <w:b/>
          <w:bCs/>
          <w:color w:val="000000" w:themeColor="text1"/>
          <w:lang w:val="en-US" w:eastAsia="de-DE"/>
        </w:rPr>
        <w:t>Diagnostic accuracy of an interdisciplinary tertiary center evaluation in children referred for suspected congenital anomalies of the kidney and urinary tract on fetal ultrasound – a retrospective outcome analysis</w:t>
      </w:r>
    </w:p>
    <w:p w14:paraId="38B72F8B" w14:textId="77777777" w:rsidR="00066CCC" w:rsidRPr="00CF184E" w:rsidRDefault="00066CCC" w:rsidP="00066CCC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US" w:eastAsia="de-DE"/>
        </w:rPr>
      </w:pP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Barbara Schürch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1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Gwendolin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Manegold-Brauer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Heidrun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Schönberger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Johanna Büchel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Olav Lapaire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Annkathrin</w:t>
      </w:r>
      <w:proofErr w:type="spellEnd"/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Butenschön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Evelyn A. Huhn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Dorothy Huang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2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Katrina S. Evers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Alexandra Goischke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Martina Frech-Dörfler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4</w:t>
      </w:r>
      <w:r w:rsidRPr="00CF184E">
        <w:rPr>
          <w:rFonts w:ascii="Arial" w:hAnsi="Arial" w:cs="Arial"/>
          <w:color w:val="000000" w:themeColor="text1"/>
          <w:sz w:val="20"/>
          <w:szCs w:val="20"/>
          <w:lang w:val="en-US"/>
        </w:rPr>
        <w:t>, Christoph Rudin</w:t>
      </w:r>
      <w:r w:rsidRPr="00CF184E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3</w:t>
      </w:r>
    </w:p>
    <w:p w14:paraId="63E3EC5C" w14:textId="77777777" w:rsidR="00066CCC" w:rsidRPr="00CF184E" w:rsidRDefault="00066CCC" w:rsidP="00CF184E">
      <w:pPr>
        <w:outlineLvl w:val="3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en-GB" w:eastAsia="de-DE"/>
        </w:rPr>
        <w:t>Affiliation</w:t>
      </w:r>
    </w:p>
    <w:p w14:paraId="39EF81A7" w14:textId="77777777" w:rsidR="00066CCC" w:rsidRPr="00CF184E" w:rsidRDefault="00066CCC" w:rsidP="00CF184E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1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>University of Basel, Basel, Switzerland</w:t>
      </w:r>
    </w:p>
    <w:p w14:paraId="344DC3A7" w14:textId="77777777" w:rsidR="00066CCC" w:rsidRPr="00CF184E" w:rsidRDefault="00066CCC" w:rsidP="00CF184E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>2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 University Women’s Hospital Basel, Basel, Switzerland</w:t>
      </w:r>
    </w:p>
    <w:p w14:paraId="2657AB4C" w14:textId="77777777" w:rsidR="00066CCC" w:rsidRPr="00CF184E" w:rsidRDefault="00066CCC" w:rsidP="00CF184E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3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Department of </w:t>
      </w:r>
      <w:proofErr w:type="spellStart"/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>Pediatric</w:t>
      </w:r>
      <w:proofErr w:type="spellEnd"/>
      <w:r w:rsidRPr="00CF184E"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  <w:t xml:space="preserve"> Nephrology, University Children's Hospital Basel, Basel, Switzerland</w:t>
      </w:r>
    </w:p>
    <w:p w14:paraId="0C533CFB" w14:textId="77777777" w:rsidR="00066CCC" w:rsidRPr="00CF184E" w:rsidRDefault="00066CCC" w:rsidP="00CF184E">
      <w:pPr>
        <w:outlineLvl w:val="3"/>
        <w:rPr>
          <w:rFonts w:ascii="Arial" w:eastAsia="Times New Roman" w:hAnsi="Arial" w:cs="Arial"/>
          <w:color w:val="000000" w:themeColor="text1"/>
          <w:sz w:val="20"/>
          <w:szCs w:val="20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vertAlign w:val="superscript"/>
          <w:lang w:val="en-GB" w:eastAsia="de-DE"/>
        </w:rPr>
        <w:t xml:space="preserve">4 </w:t>
      </w: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 xml:space="preserve">Department of </w:t>
      </w:r>
      <w:proofErr w:type="spellStart"/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>Pediatric</w:t>
      </w:r>
      <w:proofErr w:type="spellEnd"/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val="en-GB" w:eastAsia="de-DE"/>
        </w:rPr>
        <w:t xml:space="preserve"> Surgery, University Children's Hospital Basel, Basel, Switzerland</w:t>
      </w:r>
    </w:p>
    <w:p w14:paraId="70572FC3" w14:textId="77777777" w:rsidR="00066CCC" w:rsidRPr="00CF184E" w:rsidRDefault="00066CCC" w:rsidP="00066CCC">
      <w:pPr>
        <w:spacing w:line="48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CFCFC"/>
          <w:lang w:val="en-GB" w:eastAsia="de-DE"/>
        </w:rPr>
      </w:pPr>
    </w:p>
    <w:p w14:paraId="5BD05016" w14:textId="77777777" w:rsidR="00066CCC" w:rsidRPr="00CF184E" w:rsidRDefault="00066CCC" w:rsidP="00CF184E">
      <w:pPr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CFCFC"/>
          <w:lang w:val="en-GB" w:eastAsia="de-DE"/>
        </w:rPr>
        <w:t>E</w:t>
      </w:r>
      <w:r w:rsidRPr="00CF184E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shd w:val="clear" w:color="auto" w:fill="FCFCFC"/>
          <w:lang w:val="en-GB" w:eastAsia="de-DE"/>
        </w:rPr>
        <w:t>-mail address of the corresponding author:</w:t>
      </w:r>
    </w:p>
    <w:p w14:paraId="619D4CC2" w14:textId="77777777" w:rsidR="00066CCC" w:rsidRPr="00CF184E" w:rsidRDefault="00066CCC" w:rsidP="00CF184E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  <w:t>christoph.rudin@unibas.ch</w:t>
      </w:r>
    </w:p>
    <w:p w14:paraId="6A96967A" w14:textId="77777777" w:rsidR="00066CCC" w:rsidRPr="00CF184E" w:rsidRDefault="00066CCC" w:rsidP="00CF184E">
      <w:pP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</w:pPr>
      <w:r w:rsidRPr="00CF184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CFCFC"/>
          <w:lang w:val="en-GB" w:eastAsia="de-DE"/>
        </w:rPr>
        <w:t>ORCID: 0000-0002-3789-5915</w:t>
      </w:r>
    </w:p>
    <w:p w14:paraId="5522A019" w14:textId="77777777" w:rsidR="00801C8D" w:rsidRPr="00801C8D" w:rsidRDefault="00801C8D" w:rsidP="00801C8D">
      <w:pPr>
        <w:jc w:val="both"/>
        <w:rPr>
          <w:rFonts w:ascii="Arial" w:hAnsi="Arial" w:cs="Arial"/>
          <w:b/>
          <w:bCs/>
          <w:color w:val="000000" w:themeColor="text1"/>
          <w:sz w:val="16"/>
          <w:szCs w:val="16"/>
          <w:lang w:val="en-US"/>
        </w:rPr>
      </w:pPr>
    </w:p>
    <w:p w14:paraId="78F94431" w14:textId="3E3D6A45" w:rsidR="00066CCC" w:rsidRPr="00CF184E" w:rsidRDefault="00CF184E" w:rsidP="00B07CD0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lang w:val="en-US"/>
        </w:rPr>
      </w:pPr>
      <w:r w:rsidRPr="00CF184E">
        <w:rPr>
          <w:rFonts w:ascii="Arial" w:hAnsi="Arial" w:cs="Arial"/>
          <w:b/>
          <w:bCs/>
          <w:color w:val="000000" w:themeColor="text1"/>
          <w:lang w:val="en-US"/>
        </w:rPr>
        <w:t>Detail of associated extrarenal anomalies (n=156) of table 1</w:t>
      </w:r>
    </w:p>
    <w:p w14:paraId="2F5D3586" w14:textId="7C7ED480" w:rsidR="00B07CD0" w:rsidRPr="008B7639" w:rsidRDefault="00B07CD0" w:rsidP="00B07CD0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8B7639">
        <w:rPr>
          <w:rFonts w:ascii="Arial" w:hAnsi="Arial" w:cs="Arial"/>
          <w:color w:val="000000" w:themeColor="text1"/>
          <w:sz w:val="20"/>
          <w:szCs w:val="20"/>
          <w:lang w:val="en-US"/>
        </w:rPr>
        <w:t>Patients' main characteristics (174 live</w:t>
      </w:r>
      <w:r w:rsidR="00A14622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8B7639">
        <w:rPr>
          <w:rFonts w:ascii="Arial" w:hAnsi="Arial" w:cs="Arial"/>
          <w:color w:val="000000" w:themeColor="text1"/>
          <w:sz w:val="20"/>
          <w:szCs w:val="20"/>
          <w:lang w:val="en-US"/>
        </w:rPr>
        <w:t>born</w:t>
      </w:r>
      <w:r w:rsidR="00A14622">
        <w:rPr>
          <w:rFonts w:ascii="Arial" w:hAnsi="Arial" w:cs="Arial"/>
          <w:color w:val="000000" w:themeColor="text1"/>
          <w:sz w:val="20"/>
          <w:szCs w:val="20"/>
          <w:lang w:val="en-US"/>
        </w:rPr>
        <w:t>s</w:t>
      </w:r>
      <w:proofErr w:type="spellEnd"/>
      <w:r w:rsidRPr="008B7639">
        <w:rPr>
          <w:rFonts w:ascii="Arial" w:hAnsi="Arial" w:cs="Arial"/>
          <w:color w:val="000000" w:themeColor="text1"/>
          <w:sz w:val="20"/>
          <w:szCs w:val="20"/>
          <w:lang w:val="en-US"/>
        </w:rPr>
        <w:t>)</w:t>
      </w:r>
    </w:p>
    <w:tbl>
      <w:tblPr>
        <w:tblW w:w="75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1305"/>
        <w:gridCol w:w="1418"/>
        <w:gridCol w:w="1300"/>
        <w:gridCol w:w="1109"/>
        <w:gridCol w:w="341"/>
        <w:gridCol w:w="481"/>
        <w:gridCol w:w="539"/>
        <w:gridCol w:w="425"/>
        <w:gridCol w:w="218"/>
      </w:tblGrid>
      <w:tr w:rsidR="00801C8D" w:rsidRPr="00B3082D" w14:paraId="1242827B" w14:textId="77777777" w:rsidTr="00D504D7">
        <w:trPr>
          <w:trHeight w:val="162"/>
        </w:trPr>
        <w:tc>
          <w:tcPr>
            <w:tcW w:w="16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4E30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bookmarkStart w:id="0" w:name="RANGE!A4:J36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ASSOCIATED ANOMALIES</w:t>
            </w:r>
            <w:bookmarkEnd w:id="0"/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786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41D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85DA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004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252EC5E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Number</w:t>
            </w:r>
            <w:proofErr w:type="spellEnd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of</w:t>
            </w:r>
            <w:proofErr w:type="spellEnd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patients</w:t>
            </w:r>
            <w:proofErr w:type="spellEnd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(</w:t>
            </w: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percentage</w:t>
            </w:r>
            <w:proofErr w:type="spellEnd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)</w:t>
            </w:r>
          </w:p>
        </w:tc>
      </w:tr>
      <w:tr w:rsidR="00801C8D" w:rsidRPr="00B3082D" w14:paraId="599A549D" w14:textId="77777777" w:rsidTr="00D504D7">
        <w:trPr>
          <w:trHeight w:val="162"/>
        </w:trPr>
        <w:tc>
          <w:tcPr>
            <w:tcW w:w="38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4623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93818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9AF3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Anomaly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370D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Detail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0C300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9C8E6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F24C4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21A8A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107D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566CD7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2C49C2C5" w14:textId="77777777" w:rsidTr="00801C8D">
        <w:trPr>
          <w:trHeight w:val="168"/>
        </w:trPr>
        <w:tc>
          <w:tcPr>
            <w:tcW w:w="3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ACE314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NO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03A2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3B35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52F1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7D18B8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129F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118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5E6A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75.6%</w:t>
            </w:r>
          </w:p>
        </w:tc>
        <w:tc>
          <w:tcPr>
            <w:tcW w:w="5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DDB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0A0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A5488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49DD94D2" w14:textId="77777777" w:rsidTr="00801C8D">
        <w:trPr>
          <w:trHeight w:val="16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C1BF7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YES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A93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E95D" w14:textId="77777777" w:rsidR="00B3082D" w:rsidRPr="00B3082D" w:rsidRDefault="00B3082D" w:rsidP="00B3082D">
            <w:pPr>
              <w:rPr>
                <w:rFonts w:ascii="Arial" w:eastAsia="Times New Roman" w:hAnsi="Arial" w:cs="Arial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547A" w14:textId="77777777" w:rsidR="00B3082D" w:rsidRPr="00B3082D" w:rsidRDefault="00B3082D" w:rsidP="00B3082D">
            <w:pPr>
              <w:rPr>
                <w:rFonts w:ascii="Arial" w:eastAsia="Times New Roman" w:hAnsi="Arial" w:cs="Arial"/>
                <w:sz w:val="12"/>
                <w:szCs w:val="12"/>
                <w:lang w:eastAsia="de-CH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C8EEF" w14:textId="77777777" w:rsidR="00B3082D" w:rsidRPr="00B3082D" w:rsidRDefault="00B3082D" w:rsidP="00B3082D">
            <w:pPr>
              <w:rPr>
                <w:rFonts w:ascii="Arial" w:eastAsia="Times New Roman" w:hAnsi="Arial" w:cs="Arial"/>
                <w:sz w:val="12"/>
                <w:szCs w:val="12"/>
                <w:lang w:eastAsia="de-CH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3829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38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4A12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24.4%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71D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8AF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0BDB0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B3082D" w:rsidRPr="00801C8D" w14:paraId="443FB4A9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A325D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1F06681" w14:textId="4D8417ED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Single </w:t>
            </w: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anomaly</w:t>
            </w:r>
            <w:proofErr w:type="spellEnd"/>
            <w:r w:rsidR="00801C8D" w:rsidRPr="00801C8D">
              <w:rPr>
                <w:rFonts w:ascii="Arial" w:hAnsi="Arial" w:cs="Arial"/>
                <w:b/>
                <w:bCs/>
                <w:sz w:val="12"/>
                <w:szCs w:val="12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4E9926D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4733CD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3F1522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BE88FE8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27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3E5A1E8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17.3%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B8106F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6FF508B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E7E6E6"/>
            <w:noWrap/>
            <w:vAlign w:val="bottom"/>
            <w:hideMark/>
          </w:tcPr>
          <w:p w14:paraId="265C76A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52ABE08C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029DB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A86E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C4F4B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Cardiac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anomalies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D43A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8834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1EE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50E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697C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11 [14]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A36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91425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40EE15F1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D230E1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9EF4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4DFBF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Hemangioma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920C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A720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DE7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55D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4A02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5 [6]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294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339BD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680BD48D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CC973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1081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F692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Genital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anomalies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524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7E6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4B2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076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24BB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4 [7]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EED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B30D2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73143BDE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E6011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476F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5CB7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2C2C6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Hypospadia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AFB1C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C52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C9ED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96D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C165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 [2]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22333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1A9CFFCC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49A0E4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E44B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FCE71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F9F5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Cryptorchidism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C0A1B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1D3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574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7CF3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CF43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2 [5]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D0215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1D27327A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0DF72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E3B1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BD276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EBDF1" w14:textId="2C74B27B" w:rsidR="00B3082D" w:rsidRPr="00B3082D" w:rsidRDefault="0041183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</w:t>
            </w:r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uspected</w:t>
            </w:r>
            <w:proofErr w:type="spellEnd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uterus</w:t>
            </w:r>
            <w:proofErr w:type="spellEnd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didelphys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E9A09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8D9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8D1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6E2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0273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99AA4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27C5F93C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C8386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7B4B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4C6AE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Caudal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regression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sequence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F0AD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40E1C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93A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9F7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C025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277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42691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351DD026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F74C09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CDBEC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FDC0E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Sacral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dimple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D50E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758D9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252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B818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4C1A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211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255A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1FDAB779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C716C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1830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CC2F8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Pectus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excavatum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4850A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4A947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9BB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6B3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C537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1[2]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BD9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758E2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47DC44A1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BD5FD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3A95C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54DC8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Clubfoot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C0F8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0CF05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C67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B2E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2DAC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EC9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340CC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755DF9EC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41AFC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003BB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004CC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Neonatal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tooth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D371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7694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EFFF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917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1BB4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BF4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EAD0E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532886E6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49CD2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0BCF7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6E417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Supernumerary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nipple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D28E9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B5AD7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BFD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45D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5106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400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D309B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801C8D" w14:paraId="2F2E1D39" w14:textId="77777777" w:rsidTr="00D504D7">
        <w:trPr>
          <w:trHeight w:val="16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C0217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912B5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CF883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Hip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dysplasia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A67E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5FBC7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FA2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0ED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5CAA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en-GB" w:eastAsia="de-CH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BF7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F6628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B3082D" w:rsidRPr="00801C8D" w14:paraId="0968FBD6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23E13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6829ADE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Several</w:t>
            </w:r>
            <w:proofErr w:type="spellEnd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anomalies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000000" w:fill="E7E6E6"/>
            <w:vAlign w:val="bottom"/>
            <w:hideMark/>
          </w:tcPr>
          <w:p w14:paraId="6B7C2BD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15AA8DE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bottom"/>
            <w:hideMark/>
          </w:tcPr>
          <w:p w14:paraId="4B11C22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3536FED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11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2F98B53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7.1%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A62B9C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287E1B3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E7E6E6"/>
            <w:noWrap/>
            <w:vAlign w:val="bottom"/>
            <w:hideMark/>
          </w:tcPr>
          <w:p w14:paraId="08E662C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D504D7" w:rsidRPr="00B3082D" w14:paraId="12D8E6A5" w14:textId="77777777" w:rsidTr="00D504D7">
        <w:trPr>
          <w:trHeight w:val="31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91FE69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9C86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FEAE5F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Confirmed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 xml:space="preserve"> syndrome by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genetic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testing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55C4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1A29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B82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76B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5B8B" w14:textId="77777777" w:rsidR="00B3082D" w:rsidRPr="00B3082D" w:rsidRDefault="00B3082D" w:rsidP="002A14CF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B02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9074A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226B80AA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14FAA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14AD7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00CFFB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79AA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22q11.21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deletion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syndrome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5345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6AE0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042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10F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30BC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E7A32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3FE5777F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33BDA5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F2C2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D730A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431A2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Trisomy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21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01E7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A23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D4A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A94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8D5D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1605B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12558D85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62A5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21D7A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A17FB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ACE09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Adams-Oliver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syndrome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04CA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A58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6C1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505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382F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663D9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1CB7721E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22DB9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500E0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0D35C22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Suspected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syndrome</w:t>
            </w:r>
            <w:proofErr w:type="spellEnd"/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56BA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0466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C71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6F2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3761E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460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8627F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05C5F162" w14:textId="77777777" w:rsidTr="00D504D7">
        <w:trPr>
          <w:trHeight w:val="31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A19E6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67D0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85F4C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ACBEF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Beckwith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-Wiedemann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syndrome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6500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485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91C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DE3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5958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2F406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6872AC53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C9F7CC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34139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16B5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DED0E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VACTERL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association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0106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BA0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751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C50E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9D07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41E17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78220D36" w14:textId="77777777" w:rsidTr="00D504D7">
        <w:trPr>
          <w:trHeight w:val="156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49EB29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F32C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CB112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1EE2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MURCS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association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96C1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46AB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0AA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D71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D4E3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F8FD8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3B360C7E" w14:textId="77777777" w:rsidTr="00D504D7">
        <w:trPr>
          <w:trHeight w:val="318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1B83E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60475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5BF7D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D0071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PELVIS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syndrome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CA76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7D6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66C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081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AF4D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29FF5A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D504D7" w:rsidRPr="00B3082D" w14:paraId="31BF6344" w14:textId="77777777" w:rsidTr="00D504D7">
        <w:trPr>
          <w:trHeight w:val="52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8A0DB9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D44C8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46694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5FFEE8" w14:textId="13EFD3E1" w:rsidR="00B3082D" w:rsidRPr="00B3082D" w:rsidRDefault="00541E53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S</w:t>
            </w:r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uspected</w:t>
            </w:r>
            <w:proofErr w:type="spellEnd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 xml:space="preserve"> syndrome in patients </w:t>
            </w:r>
            <w:proofErr w:type="spellStart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with</w:t>
            </w:r>
            <w:proofErr w:type="spellEnd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 xml:space="preserve"> facial </w:t>
            </w:r>
            <w:proofErr w:type="spellStart"/>
            <w:r w:rsidR="00B3082D"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dysmorphia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CB2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BA04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0165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val="fr-CH"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66A5" w14:textId="77777777" w:rsidR="00B3082D" w:rsidRPr="00B3082D" w:rsidRDefault="00B3082D" w:rsidP="002A14CF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55919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801C8D" w:rsidRPr="00B3082D" w14:paraId="4D926DC4" w14:textId="77777777" w:rsidTr="00D504D7">
        <w:trPr>
          <w:trHeight w:val="31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4FE28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B1F8B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F234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bottom"/>
            <w:hideMark/>
          </w:tcPr>
          <w:p w14:paraId="3B19275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3390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Isolated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facial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dysmorphia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F032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32A8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2D0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134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AA768A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</w:tr>
      <w:tr w:rsidR="00D504D7" w:rsidRPr="00B3082D" w14:paraId="43FA8456" w14:textId="77777777" w:rsidTr="00D504D7">
        <w:trPr>
          <w:trHeight w:val="31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89C5AF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17703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EF568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0D83C5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066C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Additional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ventricular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septal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defect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45DA1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A1D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58F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08B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2EA19B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</w:tr>
      <w:tr w:rsidR="00D504D7" w:rsidRPr="00B3082D" w14:paraId="7B8DDA0E" w14:textId="77777777" w:rsidTr="00D504D7">
        <w:trPr>
          <w:trHeight w:val="312"/>
        </w:trPr>
        <w:tc>
          <w:tcPr>
            <w:tcW w:w="38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B3A696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AD669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D02ED2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Pectus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excavatum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and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cryptorchidism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A0FC5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E5FF7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5AF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FC69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23B4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AF3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92CB4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  <w:tr w:rsidR="00D504D7" w:rsidRPr="00B3082D" w14:paraId="760AF6F0" w14:textId="77777777" w:rsidTr="00D504D7">
        <w:trPr>
          <w:trHeight w:val="162"/>
        </w:trPr>
        <w:tc>
          <w:tcPr>
            <w:tcW w:w="3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F334D0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DCE6E" w14:textId="77777777" w:rsidR="00B3082D" w:rsidRPr="00B3082D" w:rsidRDefault="00B3082D" w:rsidP="00B3082D">
            <w:pP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A2514A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Hypospadia</w:t>
            </w:r>
            <w:proofErr w:type="spellEnd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 xml:space="preserve"> and </w:t>
            </w:r>
            <w:proofErr w:type="spellStart"/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cryptorchidism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3B95F11B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799F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6FF3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8970C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62B3" w14:textId="77777777" w:rsidR="00B3082D" w:rsidRPr="00B3082D" w:rsidRDefault="00B3082D" w:rsidP="00B3082D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67D6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864B7D" w14:textId="77777777" w:rsidR="00B3082D" w:rsidRPr="00B3082D" w:rsidRDefault="00B3082D" w:rsidP="00B3082D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</w:pPr>
            <w:r w:rsidRPr="00B3082D">
              <w:rPr>
                <w:rFonts w:ascii="Arial" w:eastAsia="Times New Roman" w:hAnsi="Arial" w:cs="Arial"/>
                <w:color w:val="000000"/>
                <w:sz w:val="12"/>
                <w:szCs w:val="12"/>
                <w:lang w:eastAsia="de-CH"/>
              </w:rPr>
              <w:t> </w:t>
            </w:r>
          </w:p>
        </w:tc>
      </w:tr>
    </w:tbl>
    <w:p w14:paraId="398FE6E1" w14:textId="77777777" w:rsidR="00E7749C" w:rsidRPr="00AF290C" w:rsidRDefault="00E7749C">
      <w:pPr>
        <w:rPr>
          <w:rFonts w:ascii="Arial" w:hAnsi="Arial" w:cs="Arial"/>
          <w:sz w:val="16"/>
          <w:szCs w:val="16"/>
          <w:lang w:val="en-US"/>
        </w:rPr>
      </w:pPr>
    </w:p>
    <w:p w14:paraId="7102497E" w14:textId="293FDF1D" w:rsidR="00B76CCD" w:rsidRPr="00E477D8" w:rsidRDefault="00B76CCD" w:rsidP="00CF184E">
      <w:pPr>
        <w:pStyle w:val="Fuzeile"/>
        <w:rPr>
          <w:rFonts w:ascii="Times New Roman" w:hAnsi="Times New Roman" w:cs="Times New Roman"/>
          <w:sz w:val="16"/>
          <w:szCs w:val="16"/>
          <w:lang w:val="en-GB"/>
        </w:rPr>
      </w:pPr>
      <w:r w:rsidRPr="007B46BE">
        <w:rPr>
          <w:rFonts w:ascii="Arial" w:hAnsi="Arial" w:cs="Arial"/>
          <w:sz w:val="20"/>
          <w:szCs w:val="20"/>
          <w:vertAlign w:val="superscript"/>
          <w:lang w:val="en-GB"/>
        </w:rPr>
        <w:t>a</w:t>
      </w:r>
      <w:r w:rsidRPr="007B46BE">
        <w:rPr>
          <w:rFonts w:ascii="Arial" w:hAnsi="Arial" w:cs="Arial"/>
          <w:sz w:val="20"/>
          <w:szCs w:val="20"/>
          <w:lang w:val="en-GB"/>
        </w:rPr>
        <w:t xml:space="preserve"> Numbers in squared brackets [] include the respective associated anomalies observed in children with several associated anomalies (patients with suspected or confirmed syndromes and more than one associated anomaly)</w:t>
      </w:r>
    </w:p>
    <w:sectPr w:rsidR="00B76CCD" w:rsidRPr="00E477D8" w:rsidSect="002B10F0">
      <w:pgSz w:w="11900" w:h="16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F0CEE" w14:textId="77777777" w:rsidR="006D7903" w:rsidRDefault="006D7903" w:rsidP="006713D2">
      <w:r>
        <w:separator/>
      </w:r>
    </w:p>
  </w:endnote>
  <w:endnote w:type="continuationSeparator" w:id="0">
    <w:p w14:paraId="765581AD" w14:textId="77777777" w:rsidR="006D7903" w:rsidRDefault="006D7903" w:rsidP="0067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BF1DE" w14:textId="77777777" w:rsidR="006D7903" w:rsidRDefault="006D7903" w:rsidP="006713D2">
      <w:r>
        <w:separator/>
      </w:r>
    </w:p>
  </w:footnote>
  <w:footnote w:type="continuationSeparator" w:id="0">
    <w:p w14:paraId="209B4A9B" w14:textId="77777777" w:rsidR="006D7903" w:rsidRDefault="006D7903" w:rsidP="00671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30F"/>
    <w:rsid w:val="00006034"/>
    <w:rsid w:val="00007AFC"/>
    <w:rsid w:val="000123B9"/>
    <w:rsid w:val="0002523D"/>
    <w:rsid w:val="00034DC8"/>
    <w:rsid w:val="00053FB4"/>
    <w:rsid w:val="0005735B"/>
    <w:rsid w:val="00066CCC"/>
    <w:rsid w:val="000721E4"/>
    <w:rsid w:val="00087534"/>
    <w:rsid w:val="000B279F"/>
    <w:rsid w:val="000C42F4"/>
    <w:rsid w:val="001171B0"/>
    <w:rsid w:val="001234FC"/>
    <w:rsid w:val="001257EC"/>
    <w:rsid w:val="0013020C"/>
    <w:rsid w:val="001529C3"/>
    <w:rsid w:val="001533D8"/>
    <w:rsid w:val="00157D02"/>
    <w:rsid w:val="001652BC"/>
    <w:rsid w:val="00167152"/>
    <w:rsid w:val="00177BA4"/>
    <w:rsid w:val="001806CC"/>
    <w:rsid w:val="0018430F"/>
    <w:rsid w:val="0018438D"/>
    <w:rsid w:val="001932CF"/>
    <w:rsid w:val="001967A8"/>
    <w:rsid w:val="001A6EF1"/>
    <w:rsid w:val="001A6F68"/>
    <w:rsid w:val="001E1029"/>
    <w:rsid w:val="001E1EA8"/>
    <w:rsid w:val="001E2890"/>
    <w:rsid w:val="001E5FE2"/>
    <w:rsid w:val="0020178C"/>
    <w:rsid w:val="002050EC"/>
    <w:rsid w:val="00220DAB"/>
    <w:rsid w:val="00226509"/>
    <w:rsid w:val="002310F7"/>
    <w:rsid w:val="002530C7"/>
    <w:rsid w:val="002A0457"/>
    <w:rsid w:val="002A0B22"/>
    <w:rsid w:val="002A14CF"/>
    <w:rsid w:val="002B10F0"/>
    <w:rsid w:val="002F2E3E"/>
    <w:rsid w:val="00303B04"/>
    <w:rsid w:val="00304F1F"/>
    <w:rsid w:val="003075BF"/>
    <w:rsid w:val="003424BC"/>
    <w:rsid w:val="00342D82"/>
    <w:rsid w:val="003431D5"/>
    <w:rsid w:val="003567F5"/>
    <w:rsid w:val="00366B36"/>
    <w:rsid w:val="00390330"/>
    <w:rsid w:val="00390961"/>
    <w:rsid w:val="003A2B0F"/>
    <w:rsid w:val="003D6BE8"/>
    <w:rsid w:val="003E0DF2"/>
    <w:rsid w:val="00405AD0"/>
    <w:rsid w:val="0041183D"/>
    <w:rsid w:val="00435941"/>
    <w:rsid w:val="00435EF4"/>
    <w:rsid w:val="00436E0E"/>
    <w:rsid w:val="00450EF2"/>
    <w:rsid w:val="00454B8D"/>
    <w:rsid w:val="004659EB"/>
    <w:rsid w:val="00470FF5"/>
    <w:rsid w:val="00472E57"/>
    <w:rsid w:val="00472F7C"/>
    <w:rsid w:val="00480BA9"/>
    <w:rsid w:val="004819CE"/>
    <w:rsid w:val="00482F79"/>
    <w:rsid w:val="00485E15"/>
    <w:rsid w:val="00491DE7"/>
    <w:rsid w:val="004A42A2"/>
    <w:rsid w:val="004B2AF0"/>
    <w:rsid w:val="004B53E4"/>
    <w:rsid w:val="004B5BD0"/>
    <w:rsid w:val="004B77A6"/>
    <w:rsid w:val="004D03D6"/>
    <w:rsid w:val="005010D0"/>
    <w:rsid w:val="00512530"/>
    <w:rsid w:val="00514BA5"/>
    <w:rsid w:val="00541E53"/>
    <w:rsid w:val="00543027"/>
    <w:rsid w:val="0054735A"/>
    <w:rsid w:val="005549A0"/>
    <w:rsid w:val="005727E3"/>
    <w:rsid w:val="005744F6"/>
    <w:rsid w:val="005941B0"/>
    <w:rsid w:val="00597DEE"/>
    <w:rsid w:val="005B6CD0"/>
    <w:rsid w:val="005C08A2"/>
    <w:rsid w:val="005C41F6"/>
    <w:rsid w:val="005E5B02"/>
    <w:rsid w:val="005F5741"/>
    <w:rsid w:val="006054B4"/>
    <w:rsid w:val="006068DE"/>
    <w:rsid w:val="00620447"/>
    <w:rsid w:val="00622369"/>
    <w:rsid w:val="00625A94"/>
    <w:rsid w:val="0063492B"/>
    <w:rsid w:val="0065629B"/>
    <w:rsid w:val="006713D2"/>
    <w:rsid w:val="006818CA"/>
    <w:rsid w:val="00682AC3"/>
    <w:rsid w:val="00683BBA"/>
    <w:rsid w:val="006A004B"/>
    <w:rsid w:val="006D41DF"/>
    <w:rsid w:val="006D68C2"/>
    <w:rsid w:val="006D7903"/>
    <w:rsid w:val="006E5EAA"/>
    <w:rsid w:val="006E7270"/>
    <w:rsid w:val="00707D7D"/>
    <w:rsid w:val="0071401E"/>
    <w:rsid w:val="00720DA0"/>
    <w:rsid w:val="0072680D"/>
    <w:rsid w:val="007372E3"/>
    <w:rsid w:val="00737359"/>
    <w:rsid w:val="0073754D"/>
    <w:rsid w:val="00740D17"/>
    <w:rsid w:val="00742B7E"/>
    <w:rsid w:val="00743841"/>
    <w:rsid w:val="0074759B"/>
    <w:rsid w:val="00757491"/>
    <w:rsid w:val="007B08A1"/>
    <w:rsid w:val="007B46BE"/>
    <w:rsid w:val="007C48F5"/>
    <w:rsid w:val="007D39E3"/>
    <w:rsid w:val="007D5D4F"/>
    <w:rsid w:val="0080187B"/>
    <w:rsid w:val="00801C8D"/>
    <w:rsid w:val="0080678D"/>
    <w:rsid w:val="00823CB6"/>
    <w:rsid w:val="00830797"/>
    <w:rsid w:val="00851705"/>
    <w:rsid w:val="00851E67"/>
    <w:rsid w:val="00875FDB"/>
    <w:rsid w:val="0087641F"/>
    <w:rsid w:val="008828A3"/>
    <w:rsid w:val="00893222"/>
    <w:rsid w:val="008B7639"/>
    <w:rsid w:val="008E7678"/>
    <w:rsid w:val="008F38B2"/>
    <w:rsid w:val="00902B8F"/>
    <w:rsid w:val="00903321"/>
    <w:rsid w:val="00913083"/>
    <w:rsid w:val="00915AB8"/>
    <w:rsid w:val="00936289"/>
    <w:rsid w:val="009424D5"/>
    <w:rsid w:val="00944EE8"/>
    <w:rsid w:val="00945118"/>
    <w:rsid w:val="0095178F"/>
    <w:rsid w:val="00951BDB"/>
    <w:rsid w:val="0096131D"/>
    <w:rsid w:val="00965BCB"/>
    <w:rsid w:val="00974A33"/>
    <w:rsid w:val="009758BB"/>
    <w:rsid w:val="009777CC"/>
    <w:rsid w:val="00982E55"/>
    <w:rsid w:val="00994D2A"/>
    <w:rsid w:val="009A53E3"/>
    <w:rsid w:val="009B1B2B"/>
    <w:rsid w:val="009C067F"/>
    <w:rsid w:val="009C0948"/>
    <w:rsid w:val="009C0FA2"/>
    <w:rsid w:val="009C520D"/>
    <w:rsid w:val="009E18A4"/>
    <w:rsid w:val="009E5051"/>
    <w:rsid w:val="009F030F"/>
    <w:rsid w:val="00A01982"/>
    <w:rsid w:val="00A042B3"/>
    <w:rsid w:val="00A06E5A"/>
    <w:rsid w:val="00A07CAD"/>
    <w:rsid w:val="00A10F99"/>
    <w:rsid w:val="00A13109"/>
    <w:rsid w:val="00A14622"/>
    <w:rsid w:val="00A270C3"/>
    <w:rsid w:val="00A30865"/>
    <w:rsid w:val="00A41000"/>
    <w:rsid w:val="00A413AE"/>
    <w:rsid w:val="00A42E74"/>
    <w:rsid w:val="00A50210"/>
    <w:rsid w:val="00A516A6"/>
    <w:rsid w:val="00A53D0C"/>
    <w:rsid w:val="00A650E4"/>
    <w:rsid w:val="00A6788A"/>
    <w:rsid w:val="00A94574"/>
    <w:rsid w:val="00AB6072"/>
    <w:rsid w:val="00AC1214"/>
    <w:rsid w:val="00AD21B6"/>
    <w:rsid w:val="00AF290C"/>
    <w:rsid w:val="00B07CD0"/>
    <w:rsid w:val="00B1304D"/>
    <w:rsid w:val="00B17459"/>
    <w:rsid w:val="00B27FF8"/>
    <w:rsid w:val="00B3082D"/>
    <w:rsid w:val="00B52BB4"/>
    <w:rsid w:val="00B7514A"/>
    <w:rsid w:val="00B76CCD"/>
    <w:rsid w:val="00B8491D"/>
    <w:rsid w:val="00B900D0"/>
    <w:rsid w:val="00BE500A"/>
    <w:rsid w:val="00BF4C43"/>
    <w:rsid w:val="00C15838"/>
    <w:rsid w:val="00C31181"/>
    <w:rsid w:val="00C35204"/>
    <w:rsid w:val="00C4700B"/>
    <w:rsid w:val="00C73FDE"/>
    <w:rsid w:val="00C75D8A"/>
    <w:rsid w:val="00C80924"/>
    <w:rsid w:val="00C95F5F"/>
    <w:rsid w:val="00CA0778"/>
    <w:rsid w:val="00CA3273"/>
    <w:rsid w:val="00CB6534"/>
    <w:rsid w:val="00CC25EA"/>
    <w:rsid w:val="00CD0B9D"/>
    <w:rsid w:val="00CF184E"/>
    <w:rsid w:val="00CF198A"/>
    <w:rsid w:val="00CF4B1D"/>
    <w:rsid w:val="00D163EF"/>
    <w:rsid w:val="00D23B6D"/>
    <w:rsid w:val="00D34E6F"/>
    <w:rsid w:val="00D3648E"/>
    <w:rsid w:val="00D41E43"/>
    <w:rsid w:val="00D504D7"/>
    <w:rsid w:val="00D6056E"/>
    <w:rsid w:val="00D754E3"/>
    <w:rsid w:val="00D75B12"/>
    <w:rsid w:val="00DA1257"/>
    <w:rsid w:val="00DA1671"/>
    <w:rsid w:val="00DA43D0"/>
    <w:rsid w:val="00DB112C"/>
    <w:rsid w:val="00DD20A5"/>
    <w:rsid w:val="00DD478D"/>
    <w:rsid w:val="00DF0FBC"/>
    <w:rsid w:val="00DF6E99"/>
    <w:rsid w:val="00E1431C"/>
    <w:rsid w:val="00E249A4"/>
    <w:rsid w:val="00E36F79"/>
    <w:rsid w:val="00E477D8"/>
    <w:rsid w:val="00E62C58"/>
    <w:rsid w:val="00E63E28"/>
    <w:rsid w:val="00E6640C"/>
    <w:rsid w:val="00E7749C"/>
    <w:rsid w:val="00E839BF"/>
    <w:rsid w:val="00E84631"/>
    <w:rsid w:val="00E876EA"/>
    <w:rsid w:val="00EA296F"/>
    <w:rsid w:val="00EA58B5"/>
    <w:rsid w:val="00EA6C94"/>
    <w:rsid w:val="00EB0B16"/>
    <w:rsid w:val="00EB650C"/>
    <w:rsid w:val="00EB730E"/>
    <w:rsid w:val="00ED0A10"/>
    <w:rsid w:val="00F12E13"/>
    <w:rsid w:val="00F1559B"/>
    <w:rsid w:val="00F22A03"/>
    <w:rsid w:val="00F40A2F"/>
    <w:rsid w:val="00F61278"/>
    <w:rsid w:val="00F63EA7"/>
    <w:rsid w:val="00F76CB2"/>
    <w:rsid w:val="00F95191"/>
    <w:rsid w:val="00FA4508"/>
    <w:rsid w:val="00FC0513"/>
    <w:rsid w:val="00FD0F9C"/>
    <w:rsid w:val="00FE1DBF"/>
    <w:rsid w:val="00FE2070"/>
    <w:rsid w:val="00FF0E51"/>
    <w:rsid w:val="00FF2C1C"/>
    <w:rsid w:val="00FF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E4105D"/>
  <w15:chartTrackingRefBased/>
  <w15:docId w15:val="{1113291F-6816-9541-8168-E7FBB047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84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713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713D2"/>
  </w:style>
  <w:style w:type="paragraph" w:styleId="Fuzeile">
    <w:name w:val="footer"/>
    <w:basedOn w:val="Standard"/>
    <w:link w:val="FuzeileZchn"/>
    <w:uiPriority w:val="99"/>
    <w:unhideWhenUsed/>
    <w:rsid w:val="006713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71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schürch</dc:creator>
  <cp:keywords/>
  <dc:description/>
  <cp:lastModifiedBy>Christoph Rudin</cp:lastModifiedBy>
  <cp:revision>2</cp:revision>
  <dcterms:created xsi:type="dcterms:W3CDTF">2021-04-19T15:12:00Z</dcterms:created>
  <dcterms:modified xsi:type="dcterms:W3CDTF">2021-04-19T15:12:00Z</dcterms:modified>
</cp:coreProperties>
</file>