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FD34A" w14:textId="7F7BD6D3" w:rsidR="53BB52AC" w:rsidRDefault="53BB52AC" w:rsidP="2C12C54C">
      <w:pPr>
        <w:rPr>
          <w:rFonts w:ascii="Times New Roman" w:eastAsia="Times New Roman" w:hAnsi="Times New Roman" w:cs="Times New Roman"/>
          <w:sz w:val="18"/>
          <w:szCs w:val="18"/>
        </w:rPr>
      </w:pPr>
      <w:r w:rsidRPr="2C12C54C">
        <w:rPr>
          <w:rFonts w:ascii="Times New Roman" w:eastAsia="Times New Roman" w:hAnsi="Times New Roman" w:cs="Times New Roman"/>
          <w:sz w:val="18"/>
          <w:szCs w:val="18"/>
        </w:rPr>
        <w:t>Supplemental Table 1. Comparison of dosing recommendations for pediatric patients on RRT from PK studies and guidelines.</w:t>
      </w:r>
      <w:r w:rsidR="4E7B0015" w:rsidRPr="2C12C54C">
        <w:rPr>
          <w:rFonts w:ascii="Times New Roman" w:eastAsia="Times New Roman" w:hAnsi="Times New Roman" w:cs="Times New Roman"/>
          <w:sz w:val="18"/>
          <w:szCs w:val="18"/>
        </w:rPr>
        <w:t xml:space="preserve"> References, when available and applicable, are provided in brackets.</w:t>
      </w:r>
    </w:p>
    <w:tbl>
      <w:tblPr>
        <w:tblStyle w:val="TableGrid"/>
        <w:tblW w:w="9472" w:type="dxa"/>
        <w:tblLayout w:type="fixed"/>
        <w:tblLook w:val="06A0" w:firstRow="1" w:lastRow="0" w:firstColumn="1" w:lastColumn="0" w:noHBand="1" w:noVBand="1"/>
      </w:tblPr>
      <w:tblGrid>
        <w:gridCol w:w="1165"/>
        <w:gridCol w:w="4680"/>
        <w:gridCol w:w="3627"/>
      </w:tblGrid>
      <w:tr w:rsidR="3089E611" w14:paraId="3DF3A4BB" w14:textId="77777777" w:rsidTr="00C10672">
        <w:trPr>
          <w:trHeight w:val="300"/>
        </w:trPr>
        <w:tc>
          <w:tcPr>
            <w:tcW w:w="1165" w:type="dxa"/>
          </w:tcPr>
          <w:p w14:paraId="3835EA58" w14:textId="22880C09" w:rsidR="389A4541" w:rsidRDefault="77C2EA15" w:rsidP="2C12C54C">
            <w:pPr>
              <w:rPr>
                <w:rFonts w:ascii="Times New Roman" w:eastAsia="Times New Roman" w:hAnsi="Times New Roman" w:cs="Times New Roman"/>
                <w:b/>
                <w:bCs/>
                <w:sz w:val="18"/>
                <w:szCs w:val="18"/>
              </w:rPr>
            </w:pPr>
            <w:r w:rsidRPr="2C12C54C">
              <w:rPr>
                <w:rFonts w:ascii="Times New Roman" w:eastAsia="Times New Roman" w:hAnsi="Times New Roman" w:cs="Times New Roman"/>
                <w:b/>
                <w:bCs/>
                <w:sz w:val="18"/>
                <w:szCs w:val="18"/>
              </w:rPr>
              <w:t>CKRT</w:t>
            </w:r>
          </w:p>
        </w:tc>
        <w:tc>
          <w:tcPr>
            <w:tcW w:w="4680" w:type="dxa"/>
          </w:tcPr>
          <w:p w14:paraId="026158CC" w14:textId="5C146AB6" w:rsidR="63ECFB31" w:rsidRDefault="34B74386" w:rsidP="2C12C54C">
            <w:pPr>
              <w:rPr>
                <w:rFonts w:ascii="Times New Roman" w:eastAsia="Times New Roman" w:hAnsi="Times New Roman" w:cs="Times New Roman"/>
                <w:b/>
                <w:bCs/>
                <w:sz w:val="18"/>
                <w:szCs w:val="18"/>
              </w:rPr>
            </w:pPr>
            <w:r w:rsidRPr="2C12C54C">
              <w:rPr>
                <w:rFonts w:ascii="Times New Roman" w:eastAsia="Times New Roman" w:hAnsi="Times New Roman" w:cs="Times New Roman"/>
                <w:b/>
                <w:bCs/>
                <w:sz w:val="18"/>
                <w:szCs w:val="18"/>
              </w:rPr>
              <w:t xml:space="preserve">Primary Literature </w:t>
            </w:r>
            <w:r w:rsidR="0E317B5F" w:rsidRPr="2C12C54C">
              <w:rPr>
                <w:rFonts w:ascii="Times New Roman" w:eastAsia="Times New Roman" w:hAnsi="Times New Roman" w:cs="Times New Roman"/>
                <w:b/>
                <w:bCs/>
                <w:sz w:val="18"/>
                <w:szCs w:val="18"/>
              </w:rPr>
              <w:t>Recommendations</w:t>
            </w:r>
          </w:p>
        </w:tc>
        <w:tc>
          <w:tcPr>
            <w:tcW w:w="3627" w:type="dxa"/>
          </w:tcPr>
          <w:p w14:paraId="7D0EA872" w14:textId="7C543BC2" w:rsidR="4589C79F" w:rsidRDefault="50AC0F6E" w:rsidP="2C12C54C">
            <w:pPr>
              <w:rPr>
                <w:rFonts w:ascii="Times New Roman" w:eastAsia="Times New Roman" w:hAnsi="Times New Roman" w:cs="Times New Roman"/>
                <w:b/>
                <w:bCs/>
                <w:sz w:val="18"/>
                <w:szCs w:val="18"/>
              </w:rPr>
            </w:pPr>
            <w:r w:rsidRPr="2C12C54C">
              <w:rPr>
                <w:rFonts w:ascii="Times New Roman" w:eastAsia="Times New Roman" w:hAnsi="Times New Roman" w:cs="Times New Roman"/>
                <w:b/>
                <w:bCs/>
                <w:sz w:val="18"/>
                <w:szCs w:val="18"/>
              </w:rPr>
              <w:t>Current Lexicomp Recommendation</w:t>
            </w:r>
          </w:p>
        </w:tc>
      </w:tr>
      <w:tr w:rsidR="3089E611" w14:paraId="5DF5DA11" w14:textId="77777777" w:rsidTr="00C10672">
        <w:trPr>
          <w:trHeight w:val="300"/>
        </w:trPr>
        <w:tc>
          <w:tcPr>
            <w:tcW w:w="1165" w:type="dxa"/>
            <w:vAlign w:val="center"/>
          </w:tcPr>
          <w:p w14:paraId="3E5CF36D" w14:textId="601DF2EF" w:rsidR="299320F9" w:rsidRDefault="7F77AB83" w:rsidP="2C12C54C">
            <w:pPr>
              <w:jc w:val="center"/>
              <w:rPr>
                <w:rFonts w:ascii="Times New Roman" w:eastAsia="Times New Roman" w:hAnsi="Times New Roman" w:cs="Times New Roman"/>
                <w:sz w:val="18"/>
                <w:szCs w:val="18"/>
              </w:rPr>
            </w:pPr>
            <w:r w:rsidRPr="2C12C54C">
              <w:rPr>
                <w:rFonts w:ascii="Times New Roman" w:eastAsia="Times New Roman" w:hAnsi="Times New Roman" w:cs="Times New Roman"/>
                <w:sz w:val="18"/>
                <w:szCs w:val="18"/>
              </w:rPr>
              <w:t>Cefepime</w:t>
            </w:r>
          </w:p>
        </w:tc>
        <w:tc>
          <w:tcPr>
            <w:tcW w:w="4680" w:type="dxa"/>
          </w:tcPr>
          <w:p w14:paraId="682D3BEE" w14:textId="50CF7ADB" w:rsidR="3089E611" w:rsidRDefault="3089E611" w:rsidP="2C12C54C">
            <w:pPr>
              <w:rPr>
                <w:rFonts w:ascii="Times New Roman" w:eastAsia="Times New Roman" w:hAnsi="Times New Roman" w:cs="Times New Roman"/>
                <w:sz w:val="18"/>
                <w:szCs w:val="18"/>
              </w:rPr>
            </w:pPr>
            <w:r>
              <w:fldChar w:fldCharType="begin">
                <w:fldData xml:space="preserve">PEVuZE5vdGU+PENpdGU+PERpc3BsYXlUZXh0PlsxXTwvRGlzcGxheVRleHQ+PEF1dGhvcj5IYW1i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</w:fldData>
              </w:fldChar>
            </w:r>
            <w:r>
              <w:instrText xml:space="preserve"> ADDIN EN.JS.CITE </w:instrText>
            </w:r>
            <w:r>
              <w:fldChar w:fldCharType="separate"/>
            </w:r>
            <w:r w:rsidR="050EC21F" w:rsidRPr="2C12C54C">
              <w:rPr>
                <w:rFonts w:ascii="Times New Roman" w:eastAsia="Times New Roman" w:hAnsi="Times New Roman" w:cs="Times New Roman"/>
                <w:sz w:val="18"/>
                <w:szCs w:val="18"/>
              </w:rPr>
              <w:t>[1]</w:t>
            </w:r>
            <w:r>
              <w:fldChar w:fldCharType="end"/>
            </w:r>
            <w:r w:rsidR="4E5A0C3E" w:rsidRPr="2C12C54C">
              <w:rPr>
                <w:rFonts w:ascii="Times New Roman" w:eastAsia="Times New Roman" w:hAnsi="Times New Roman" w:cs="Times New Roman"/>
                <w:sz w:val="18"/>
                <w:szCs w:val="18"/>
              </w:rPr>
              <w:t xml:space="preserve"> </w:t>
            </w:r>
            <w:r w:rsidR="314BA44E" w:rsidRPr="2C12C54C">
              <w:rPr>
                <w:rFonts w:ascii="Times New Roman" w:eastAsia="Times New Roman" w:hAnsi="Times New Roman" w:cs="Times New Roman"/>
                <w:sz w:val="18"/>
                <w:szCs w:val="18"/>
              </w:rPr>
              <w:t xml:space="preserve">Minimum 50 mg/kg </w:t>
            </w:r>
            <w:r w:rsidR="05F811C4" w:rsidRPr="2C12C54C">
              <w:rPr>
                <w:rFonts w:ascii="Times New Roman" w:eastAsia="Times New Roman" w:hAnsi="Times New Roman" w:cs="Times New Roman"/>
                <w:sz w:val="18"/>
                <w:szCs w:val="18"/>
              </w:rPr>
              <w:t>q8h</w:t>
            </w:r>
            <w:r w:rsidR="314BA44E" w:rsidRPr="2C12C54C">
              <w:rPr>
                <w:rFonts w:ascii="Times New Roman" w:eastAsia="Times New Roman" w:hAnsi="Times New Roman" w:cs="Times New Roman"/>
                <w:sz w:val="18"/>
                <w:szCs w:val="18"/>
              </w:rPr>
              <w:t xml:space="preserve"> to achieve 100% </w:t>
            </w:r>
            <w:r w:rsidR="61DD149F" w:rsidRPr="2C12C54C">
              <w:rPr>
                <w:rFonts w:ascii="Times New Roman" w:eastAsia="Times New Roman" w:hAnsi="Times New Roman" w:cs="Times New Roman"/>
                <w:i/>
                <w:iCs/>
                <w:color w:val="000000" w:themeColor="text1"/>
                <w:sz w:val="18"/>
                <w:szCs w:val="18"/>
              </w:rPr>
              <w:t>f</w:t>
            </w:r>
            <w:r w:rsidR="314BA44E" w:rsidRPr="2C12C54C">
              <w:rPr>
                <w:rFonts w:ascii="Times New Roman" w:eastAsia="Times New Roman" w:hAnsi="Times New Roman" w:cs="Times New Roman"/>
                <w:sz w:val="18"/>
                <w:szCs w:val="18"/>
              </w:rPr>
              <w:t>T&gt;MIC</w:t>
            </w:r>
            <w:r w:rsidR="508FDB48" w:rsidRPr="2C12C54C">
              <w:rPr>
                <w:rFonts w:ascii="Times New Roman" w:eastAsia="Times New Roman" w:hAnsi="Times New Roman" w:cs="Times New Roman"/>
                <w:sz w:val="18"/>
                <w:szCs w:val="18"/>
              </w:rPr>
              <w:t>, consider extended or continuous infusions for high effluent flows or resistant pathogens</w:t>
            </w:r>
            <w:r w:rsidR="4E5A0C3E" w:rsidRPr="2C12C54C">
              <w:rPr>
                <w:rFonts w:ascii="Times New Roman" w:eastAsia="Times New Roman" w:hAnsi="Times New Roman" w:cs="Times New Roman"/>
                <w:sz w:val="18"/>
                <w:szCs w:val="18"/>
              </w:rPr>
              <w:t xml:space="preserve"> </w:t>
            </w:r>
          </w:p>
          <w:p w14:paraId="23768206" w14:textId="7C3D8227" w:rsidR="3E6343A3" w:rsidRDefault="3E6343A3" w:rsidP="2C12C54C">
            <w:pPr>
              <w:rPr>
                <w:rFonts w:ascii="Times New Roman" w:eastAsia="Times New Roman" w:hAnsi="Times New Roman" w:cs="Times New Roman"/>
                <w:sz w:val="18"/>
                <w:szCs w:val="18"/>
              </w:rPr>
            </w:pPr>
            <w:r>
              <w:fldChar w:fldCharType="begin">
                <w:fldData xml:space="preserve">PEVuZE5vdGU+PENpdGU+PERpc3BsYXlUZXh0PlsyXTwvRGlzcGxheVRleHQ+PEF1dGhvcj5TdGl0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</w:fldData>
              </w:fldChar>
            </w:r>
            <w:r>
              <w:instrText xml:space="preserve"> ADDIN EN.JS.CITE </w:instrText>
            </w:r>
            <w:r>
              <w:fldChar w:fldCharType="separate"/>
            </w:r>
            <w:r w:rsidR="050EC21F" w:rsidRPr="2C12C54C">
              <w:rPr>
                <w:rFonts w:ascii="Times New Roman" w:eastAsia="Times New Roman" w:hAnsi="Times New Roman" w:cs="Times New Roman"/>
                <w:sz w:val="18"/>
                <w:szCs w:val="18"/>
              </w:rPr>
              <w:t>[2]</w:t>
            </w:r>
            <w:r>
              <w:fldChar w:fldCharType="end"/>
            </w:r>
            <w:r w:rsidR="0605BCDC" w:rsidRPr="2C12C54C">
              <w:rPr>
                <w:rFonts w:ascii="Times New Roman" w:eastAsia="Times New Roman" w:hAnsi="Times New Roman" w:cs="Times New Roman"/>
                <w:sz w:val="18"/>
                <w:szCs w:val="18"/>
              </w:rPr>
              <w:t xml:space="preserve"> </w:t>
            </w:r>
            <w:r w:rsidR="4E5A0C3E" w:rsidRPr="2C12C54C">
              <w:rPr>
                <w:rFonts w:ascii="Times New Roman" w:eastAsia="Times New Roman" w:hAnsi="Times New Roman" w:cs="Times New Roman"/>
                <w:sz w:val="18"/>
                <w:szCs w:val="18"/>
              </w:rPr>
              <w:t>Doses &gt; 50 mg/kg every 12 hours may be necessary</w:t>
            </w:r>
            <w:r w:rsidR="4AA37EFF" w:rsidRPr="2C12C54C">
              <w:rPr>
                <w:rFonts w:ascii="Times New Roman" w:eastAsia="Times New Roman" w:hAnsi="Times New Roman" w:cs="Times New Roman"/>
                <w:sz w:val="18"/>
                <w:szCs w:val="18"/>
              </w:rPr>
              <w:t xml:space="preserve"> </w:t>
            </w:r>
          </w:p>
        </w:tc>
        <w:tc>
          <w:tcPr>
            <w:tcW w:w="3627" w:type="dxa"/>
          </w:tcPr>
          <w:p w14:paraId="6BC71B45" w14:textId="1D89EC8A" w:rsidR="1CE7BC7B" w:rsidRDefault="1CE7BC7B" w:rsidP="2C12C54C">
            <w:pPr>
              <w:rPr>
                <w:rFonts w:ascii="Times New Roman" w:eastAsia="Times New Roman" w:hAnsi="Times New Roman" w:cs="Times New Roman"/>
                <w:sz w:val="18"/>
                <w:szCs w:val="18"/>
              </w:rPr>
            </w:pPr>
            <w:r>
              <w:fldChar w:fldCharType="begin">
                <w:fldData xml:space="preserve">PEVuZE5vdGU+PENpdGU+PERpc3BsYXlUZXh0PlsyXTwvRGlzcGxheVRleHQ+PEF1dGhvcj5TdGl0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</w:fldData>
              </w:fldChar>
            </w:r>
            <w:r>
              <w:instrText xml:space="preserve"> ADDIN EN.JS.CITE </w:instrText>
            </w:r>
            <w:r>
              <w:fldChar w:fldCharType="separate"/>
            </w:r>
            <w:r w:rsidR="050EC21F" w:rsidRPr="2C12C54C">
              <w:rPr>
                <w:rFonts w:ascii="Times New Roman" w:eastAsia="Times New Roman" w:hAnsi="Times New Roman" w:cs="Times New Roman"/>
                <w:sz w:val="18"/>
                <w:szCs w:val="18"/>
              </w:rPr>
              <w:t>[2]</w:t>
            </w:r>
            <w:r>
              <w:fldChar w:fldCharType="end"/>
            </w:r>
            <w:r w:rsidR="0CD769E3" w:rsidRPr="2C12C54C">
              <w:rPr>
                <w:rFonts w:ascii="Times New Roman" w:eastAsia="Times New Roman" w:hAnsi="Times New Roman" w:cs="Times New Roman"/>
                <w:sz w:val="18"/>
                <w:szCs w:val="18"/>
              </w:rPr>
              <w:t xml:space="preserve"> </w:t>
            </w:r>
            <w:r w:rsidR="1560EA9B" w:rsidRPr="2C12C54C">
              <w:rPr>
                <w:rFonts w:ascii="Times New Roman" w:eastAsia="Times New Roman" w:hAnsi="Times New Roman" w:cs="Times New Roman"/>
                <w:sz w:val="18"/>
                <w:szCs w:val="18"/>
              </w:rPr>
              <w:t>50 mg/kg every 8-12 hours (co</w:t>
            </w:r>
            <w:r w:rsidR="6F984CD7" w:rsidRPr="2C12C54C">
              <w:rPr>
                <w:rFonts w:ascii="Times New Roman" w:eastAsia="Times New Roman" w:hAnsi="Times New Roman" w:cs="Times New Roman"/>
                <w:sz w:val="18"/>
                <w:szCs w:val="18"/>
              </w:rPr>
              <w:t>nsider extended infusions or more frequent administration for certain situations)</w:t>
            </w:r>
            <w:r w:rsidR="5ECA9C42" w:rsidRPr="2C12C54C">
              <w:rPr>
                <w:rFonts w:ascii="Times New Roman" w:eastAsia="Times New Roman" w:hAnsi="Times New Roman" w:cs="Times New Roman"/>
                <w:sz w:val="18"/>
                <w:szCs w:val="18"/>
              </w:rPr>
              <w:t xml:space="preserve"> </w:t>
            </w:r>
          </w:p>
        </w:tc>
      </w:tr>
      <w:tr w:rsidR="3089E611" w14:paraId="02EB61FB" w14:textId="77777777" w:rsidTr="00C10672">
        <w:trPr>
          <w:trHeight w:val="300"/>
        </w:trPr>
        <w:tc>
          <w:tcPr>
            <w:tcW w:w="1165" w:type="dxa"/>
            <w:vAlign w:val="center"/>
          </w:tcPr>
          <w:p w14:paraId="02462482" w14:textId="0E1F7FD9" w:rsidR="187FDE34" w:rsidRDefault="6E576C31" w:rsidP="2C12C54C">
            <w:pPr>
              <w:jc w:val="center"/>
              <w:rPr>
                <w:rFonts w:ascii="Times New Roman" w:eastAsia="Times New Roman" w:hAnsi="Times New Roman" w:cs="Times New Roman"/>
                <w:sz w:val="18"/>
                <w:szCs w:val="18"/>
              </w:rPr>
            </w:pPr>
            <w:r w:rsidRPr="2C12C54C">
              <w:rPr>
                <w:rFonts w:ascii="Times New Roman" w:eastAsia="Times New Roman" w:hAnsi="Times New Roman" w:cs="Times New Roman"/>
                <w:sz w:val="18"/>
                <w:szCs w:val="18"/>
              </w:rPr>
              <w:t>Meropenem</w:t>
            </w:r>
          </w:p>
        </w:tc>
        <w:tc>
          <w:tcPr>
            <w:tcW w:w="4680" w:type="dxa"/>
          </w:tcPr>
          <w:p w14:paraId="4D457FA0" w14:textId="3F7D9E05" w:rsidR="3089E611" w:rsidRDefault="3089E611" w:rsidP="2C12C54C">
            <w:pPr>
              <w:rPr>
                <w:rFonts w:ascii="Times New Roman" w:eastAsia="Times New Roman" w:hAnsi="Times New Roman" w:cs="Times New Roman"/>
                <w:sz w:val="18"/>
                <w:szCs w:val="18"/>
              </w:rPr>
            </w:pPr>
            <w:r>
              <w:fldChar w:fldCharType="begin">
                <w:fldData xml:space="preserve">PEVuZE5vdGU+PENpdGU+PERpc3BsYXlUZXh0PlszXTwvRGlzcGxheVRleHQ+PEF1dGhvcj5UYW48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</w:fldData>
              </w:fldChar>
            </w:r>
            <w:r>
              <w:instrText xml:space="preserve"> ADDIN EN.JS.CITE </w:instrText>
            </w:r>
            <w:r>
              <w:fldChar w:fldCharType="separate"/>
            </w:r>
            <w:r w:rsidR="050EC21F" w:rsidRPr="2C12C54C">
              <w:rPr>
                <w:rFonts w:ascii="Times New Roman" w:eastAsia="Times New Roman" w:hAnsi="Times New Roman" w:cs="Times New Roman"/>
                <w:sz w:val="18"/>
                <w:szCs w:val="18"/>
              </w:rPr>
              <w:t>[3]</w:t>
            </w:r>
            <w:r>
              <w:fldChar w:fldCharType="end"/>
            </w:r>
            <w:r w:rsidR="4D624FE8" w:rsidRPr="2C12C54C">
              <w:rPr>
                <w:rFonts w:ascii="Times New Roman" w:eastAsia="Times New Roman" w:hAnsi="Times New Roman" w:cs="Times New Roman"/>
                <w:sz w:val="18"/>
                <w:szCs w:val="18"/>
              </w:rPr>
              <w:t xml:space="preserve"> </w:t>
            </w:r>
            <w:r w:rsidR="455AC974" w:rsidRPr="2C12C54C">
              <w:rPr>
                <w:rFonts w:ascii="Times New Roman" w:eastAsia="Times New Roman" w:hAnsi="Times New Roman" w:cs="Times New Roman"/>
                <w:sz w:val="18"/>
                <w:szCs w:val="18"/>
              </w:rPr>
              <w:t xml:space="preserve">20 mg/kg (over 4 hours) or 40 mg/kg (over 2 hours) </w:t>
            </w:r>
            <w:r w:rsidR="622F5165" w:rsidRPr="2C12C54C">
              <w:rPr>
                <w:rFonts w:ascii="Times New Roman" w:eastAsia="Times New Roman" w:hAnsi="Times New Roman" w:cs="Times New Roman"/>
                <w:sz w:val="18"/>
                <w:szCs w:val="18"/>
              </w:rPr>
              <w:t>q8h</w:t>
            </w:r>
            <w:r w:rsidR="1DA47679" w:rsidRPr="2C12C54C">
              <w:rPr>
                <w:rFonts w:ascii="Times New Roman" w:eastAsia="Times New Roman" w:hAnsi="Times New Roman" w:cs="Times New Roman"/>
                <w:sz w:val="18"/>
                <w:szCs w:val="18"/>
              </w:rPr>
              <w:t xml:space="preserve"> </w:t>
            </w:r>
          </w:p>
          <w:p w14:paraId="2233C7A5" w14:textId="2FF1625D" w:rsidR="3089E611" w:rsidRDefault="3089E611" w:rsidP="2C12C54C">
            <w:pPr>
              <w:rPr>
                <w:rFonts w:ascii="Times New Roman" w:eastAsia="Times New Roman" w:hAnsi="Times New Roman" w:cs="Times New Roman"/>
                <w:sz w:val="18"/>
                <w:szCs w:val="18"/>
              </w:rPr>
            </w:pPr>
            <w:r>
              <w:fldChar w:fldCharType="begin">
                <w:fldData xml:space="preserve">PEVuZE5vdGU+PENpdGU+PERpc3BsYXlUZXh0Pls0XTwvRGlzcGxheVRleHQ+PEF1dGhvcj5OZWh1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</w:fldData>
              </w:fldChar>
            </w:r>
            <w:r>
              <w:instrText xml:space="preserve"> ADDIN EN.JS.CITE </w:instrText>
            </w:r>
            <w:r>
              <w:fldChar w:fldCharType="separate"/>
            </w:r>
            <w:r w:rsidR="050EC21F" w:rsidRPr="2C12C54C">
              <w:rPr>
                <w:rFonts w:ascii="Times New Roman" w:eastAsia="Times New Roman" w:hAnsi="Times New Roman" w:cs="Times New Roman"/>
                <w:sz w:val="18"/>
                <w:szCs w:val="18"/>
              </w:rPr>
              <w:t>[4]</w:t>
            </w:r>
            <w:r>
              <w:fldChar w:fldCharType="end"/>
            </w:r>
            <w:r w:rsidR="0ABFCC04" w:rsidRPr="2C12C54C">
              <w:rPr>
                <w:rFonts w:ascii="Times New Roman" w:eastAsia="Times New Roman" w:hAnsi="Times New Roman" w:cs="Times New Roman"/>
                <w:sz w:val="18"/>
                <w:szCs w:val="18"/>
              </w:rPr>
              <w:t xml:space="preserve"> </w:t>
            </w:r>
            <w:r w:rsidR="6D786CEE" w:rsidRPr="2C12C54C">
              <w:rPr>
                <w:rFonts w:ascii="Times New Roman" w:eastAsia="Times New Roman" w:hAnsi="Times New Roman" w:cs="Times New Roman"/>
                <w:sz w:val="18"/>
                <w:szCs w:val="18"/>
              </w:rPr>
              <w:t xml:space="preserve">20 mg/kg </w:t>
            </w:r>
            <w:r w:rsidR="4EA606DA" w:rsidRPr="2C12C54C">
              <w:rPr>
                <w:rFonts w:ascii="Times New Roman" w:eastAsia="Times New Roman" w:hAnsi="Times New Roman" w:cs="Times New Roman"/>
                <w:sz w:val="18"/>
                <w:szCs w:val="18"/>
              </w:rPr>
              <w:t xml:space="preserve">every </w:t>
            </w:r>
            <w:r w:rsidR="6D786CEE" w:rsidRPr="2C12C54C">
              <w:rPr>
                <w:rFonts w:ascii="Times New Roman" w:eastAsia="Times New Roman" w:hAnsi="Times New Roman" w:cs="Times New Roman"/>
                <w:sz w:val="18"/>
                <w:szCs w:val="18"/>
              </w:rPr>
              <w:t>8-12 h</w:t>
            </w:r>
            <w:r w:rsidR="1B77D1F3" w:rsidRPr="2C12C54C">
              <w:rPr>
                <w:rFonts w:ascii="Times New Roman" w:eastAsia="Times New Roman" w:hAnsi="Times New Roman" w:cs="Times New Roman"/>
                <w:sz w:val="18"/>
                <w:szCs w:val="18"/>
              </w:rPr>
              <w:t>ours</w:t>
            </w:r>
            <w:r w:rsidR="6D786CEE" w:rsidRPr="2C12C54C">
              <w:rPr>
                <w:rFonts w:ascii="Times New Roman" w:eastAsia="Times New Roman" w:hAnsi="Times New Roman" w:cs="Times New Roman"/>
                <w:sz w:val="18"/>
                <w:szCs w:val="18"/>
              </w:rPr>
              <w:t xml:space="preserve"> (depending on age)</w:t>
            </w:r>
            <w:r w:rsidR="007F27F6" w:rsidRPr="2C12C54C">
              <w:rPr>
                <w:rFonts w:ascii="Times New Roman" w:eastAsia="Times New Roman" w:hAnsi="Times New Roman" w:cs="Times New Roman"/>
                <w:sz w:val="18"/>
                <w:szCs w:val="18"/>
              </w:rPr>
              <w:t xml:space="preserve"> </w:t>
            </w:r>
          </w:p>
          <w:p w14:paraId="1600BB71" w14:textId="64F7132A" w:rsidR="3089E611" w:rsidRDefault="3089E611" w:rsidP="2C12C54C">
            <w:pPr>
              <w:rPr>
                <w:rFonts w:ascii="Times New Roman" w:eastAsia="Times New Roman" w:hAnsi="Times New Roman" w:cs="Times New Roman"/>
                <w:sz w:val="18"/>
                <w:szCs w:val="18"/>
              </w:rPr>
            </w:pPr>
            <w:r>
              <w:fldChar w:fldCharType="begin">
                <w:fldData xml:space="preserve">PEVuZE5vdGU+PENpdGU+PERpc3BsYXlUZXh0Pls1XTwvRGlzcGxheVRleHQ+PEF1dGhvcj5OZWh1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</w:fldData>
              </w:fldChar>
            </w:r>
            <w:r>
              <w:instrText xml:space="preserve"> ADDIN EN.JS.CITE </w:instrText>
            </w:r>
            <w:r>
              <w:fldChar w:fldCharType="separate"/>
            </w:r>
            <w:r w:rsidR="050EC21F" w:rsidRPr="2C12C54C">
              <w:rPr>
                <w:rFonts w:ascii="Times New Roman" w:eastAsia="Times New Roman" w:hAnsi="Times New Roman" w:cs="Times New Roman"/>
                <w:sz w:val="18"/>
                <w:szCs w:val="18"/>
              </w:rPr>
              <w:t>[5]</w:t>
            </w:r>
            <w:r>
              <w:fldChar w:fldCharType="end"/>
            </w:r>
            <w:r w:rsidR="43E19624" w:rsidRPr="2C12C54C">
              <w:rPr>
                <w:rFonts w:ascii="Times New Roman" w:eastAsia="Times New Roman" w:hAnsi="Times New Roman" w:cs="Times New Roman"/>
                <w:sz w:val="18"/>
                <w:szCs w:val="18"/>
              </w:rPr>
              <w:t xml:space="preserve"> </w:t>
            </w:r>
            <w:r w:rsidR="2CF84448" w:rsidRPr="2C12C54C">
              <w:rPr>
                <w:rFonts w:ascii="Times New Roman" w:eastAsia="Times New Roman" w:hAnsi="Times New Roman" w:cs="Times New Roman"/>
                <w:sz w:val="18"/>
                <w:szCs w:val="18"/>
              </w:rPr>
              <w:t xml:space="preserve">20 mg/kg </w:t>
            </w:r>
            <w:r w:rsidR="0AFA528C" w:rsidRPr="2C12C54C">
              <w:rPr>
                <w:rFonts w:ascii="Times New Roman" w:eastAsia="Times New Roman" w:hAnsi="Times New Roman" w:cs="Times New Roman"/>
                <w:sz w:val="18"/>
                <w:szCs w:val="18"/>
              </w:rPr>
              <w:t>q12h</w:t>
            </w:r>
            <w:r w:rsidR="2CF84448" w:rsidRPr="2C12C54C">
              <w:rPr>
                <w:rFonts w:ascii="Times New Roman" w:eastAsia="Times New Roman" w:hAnsi="Times New Roman" w:cs="Times New Roman"/>
                <w:sz w:val="18"/>
                <w:szCs w:val="18"/>
              </w:rPr>
              <w:t xml:space="preserve"> </w:t>
            </w:r>
          </w:p>
          <w:p w14:paraId="00B40B10" w14:textId="332C27B8" w:rsidR="611BFA73" w:rsidRDefault="611BFA73" w:rsidP="2C12C54C">
            <w:pPr>
              <w:rPr>
                <w:rFonts w:ascii="Times New Roman" w:eastAsia="Times New Roman" w:hAnsi="Times New Roman" w:cs="Times New Roman"/>
                <w:sz w:val="18"/>
                <w:szCs w:val="18"/>
              </w:rPr>
            </w:pPr>
            <w:r>
              <w:fldChar w:fldCharType="begin">
                <w:fldData xml:space="preserve">PEVuZE5vdGU+PENpdGU+PERpc3BsYXlUZXh0Pls2XTwvRGlzcGxheVRleHQ+PEF1dGhvcj5SYXBw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==
</w:fldData>
              </w:fldChar>
            </w:r>
            <w:r>
              <w:instrText xml:space="preserve"> ADDIN EN.JS.CITE </w:instrText>
            </w:r>
            <w:r>
              <w:fldChar w:fldCharType="separate"/>
            </w:r>
            <w:r w:rsidR="050EC21F" w:rsidRPr="2C12C54C">
              <w:rPr>
                <w:rFonts w:ascii="Times New Roman" w:eastAsia="Times New Roman" w:hAnsi="Times New Roman" w:cs="Times New Roman"/>
                <w:sz w:val="18"/>
                <w:szCs w:val="18"/>
              </w:rPr>
              <w:t>[6]</w:t>
            </w:r>
            <w:r>
              <w:fldChar w:fldCharType="end"/>
            </w:r>
            <w:r w:rsidR="59DF247B" w:rsidRPr="2C12C54C">
              <w:rPr>
                <w:rFonts w:ascii="Times New Roman" w:eastAsia="Times New Roman" w:hAnsi="Times New Roman" w:cs="Times New Roman"/>
                <w:sz w:val="18"/>
                <w:szCs w:val="18"/>
              </w:rPr>
              <w:t xml:space="preserve"> </w:t>
            </w:r>
            <w:r w:rsidR="6D786CEE" w:rsidRPr="2C12C54C">
              <w:rPr>
                <w:rFonts w:ascii="Times New Roman" w:eastAsia="Times New Roman" w:hAnsi="Times New Roman" w:cs="Times New Roman"/>
                <w:sz w:val="18"/>
                <w:szCs w:val="18"/>
              </w:rPr>
              <w:t>50 mg/kg/d (intermittent or continuous infusion depending on MIC)</w:t>
            </w:r>
            <w:r w:rsidR="489EF63C" w:rsidRPr="2C12C54C">
              <w:rPr>
                <w:rFonts w:ascii="Times New Roman" w:eastAsia="Times New Roman" w:hAnsi="Times New Roman" w:cs="Times New Roman"/>
                <w:sz w:val="18"/>
                <w:szCs w:val="18"/>
              </w:rPr>
              <w:t xml:space="preserve"> </w:t>
            </w:r>
          </w:p>
          <w:p w14:paraId="34AC75AE" w14:textId="26217B74" w:rsidR="611BFA73" w:rsidRDefault="611BFA73" w:rsidP="2C12C54C">
            <w:pPr>
              <w:rPr>
                <w:rFonts w:ascii="Times New Roman" w:eastAsia="Times New Roman" w:hAnsi="Times New Roman" w:cs="Times New Roman"/>
                <w:sz w:val="18"/>
                <w:szCs w:val="18"/>
              </w:rPr>
            </w:pPr>
            <w:r>
              <w:fldChar w:fldCharType="begin">
                <w:fldData xml:space="preserve">PEVuZE5vdGU+PENpdGU+PERpc3BsYXlUZXh0Pls3XTwvRGlzcGxheVRleHQ+PEF1dGhvcj5CdXRy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</w:fldData>
              </w:fldChar>
            </w:r>
            <w:r>
              <w:instrText xml:space="preserve"> ADDIN EN.JS.CITE </w:instrText>
            </w:r>
            <w:r>
              <w:fldChar w:fldCharType="separate"/>
            </w:r>
            <w:r w:rsidR="050EC21F" w:rsidRPr="2C12C54C">
              <w:rPr>
                <w:rFonts w:ascii="Times New Roman" w:eastAsia="Times New Roman" w:hAnsi="Times New Roman" w:cs="Times New Roman"/>
                <w:sz w:val="18"/>
                <w:szCs w:val="18"/>
              </w:rPr>
              <w:t>[7]</w:t>
            </w:r>
            <w:r>
              <w:fldChar w:fldCharType="end"/>
            </w:r>
            <w:r w:rsidR="74E89EFD" w:rsidRPr="2C12C54C">
              <w:rPr>
                <w:rFonts w:ascii="Times New Roman" w:eastAsia="Times New Roman" w:hAnsi="Times New Roman" w:cs="Times New Roman"/>
                <w:sz w:val="18"/>
                <w:szCs w:val="18"/>
              </w:rPr>
              <w:t xml:space="preserve"> </w:t>
            </w:r>
            <w:r w:rsidR="36590279" w:rsidRPr="2C12C54C">
              <w:rPr>
                <w:rFonts w:ascii="Times New Roman" w:eastAsia="Times New Roman" w:hAnsi="Times New Roman" w:cs="Times New Roman"/>
                <w:sz w:val="18"/>
                <w:szCs w:val="18"/>
              </w:rPr>
              <w:t xml:space="preserve">To reach 90% </w:t>
            </w:r>
            <w:r w:rsidR="36590279" w:rsidRPr="2C12C54C">
              <w:rPr>
                <w:rFonts w:ascii="Times New Roman" w:eastAsia="Times New Roman" w:hAnsi="Times New Roman" w:cs="Times New Roman"/>
                <w:i/>
                <w:iCs/>
                <w:sz w:val="18"/>
                <w:szCs w:val="18"/>
              </w:rPr>
              <w:t>f</w:t>
            </w:r>
            <w:r w:rsidR="36590279" w:rsidRPr="2C12C54C">
              <w:rPr>
                <w:rFonts w:ascii="Times New Roman" w:eastAsia="Times New Roman" w:hAnsi="Times New Roman" w:cs="Times New Roman"/>
                <w:sz w:val="18"/>
                <w:szCs w:val="18"/>
              </w:rPr>
              <w:t>T&gt;MIC (MIC</w:t>
            </w:r>
            <w:r w:rsidR="474EB6FF" w:rsidRPr="2C12C54C">
              <w:rPr>
                <w:rFonts w:ascii="Times New Roman" w:eastAsia="Times New Roman" w:hAnsi="Times New Roman" w:cs="Times New Roman"/>
                <w:sz w:val="18"/>
                <w:szCs w:val="18"/>
              </w:rPr>
              <w:t xml:space="preserve"> up to</w:t>
            </w:r>
            <w:r w:rsidR="36590279" w:rsidRPr="2C12C54C">
              <w:rPr>
                <w:rFonts w:ascii="Times New Roman" w:eastAsia="Times New Roman" w:hAnsi="Times New Roman" w:cs="Times New Roman"/>
                <w:sz w:val="18"/>
                <w:szCs w:val="18"/>
              </w:rPr>
              <w:t xml:space="preserve"> 2</w:t>
            </w:r>
            <w:r w:rsidR="78F46F7B" w:rsidRPr="2C12C54C">
              <w:rPr>
                <w:rFonts w:ascii="Times New Roman" w:eastAsia="Times New Roman" w:hAnsi="Times New Roman" w:cs="Times New Roman"/>
                <w:sz w:val="18"/>
                <w:szCs w:val="18"/>
              </w:rPr>
              <w:t xml:space="preserve"> mg/L</w:t>
            </w:r>
            <w:r w:rsidR="36590279" w:rsidRPr="2C12C54C">
              <w:rPr>
                <w:rFonts w:ascii="Times New Roman" w:eastAsia="Times New Roman" w:hAnsi="Times New Roman" w:cs="Times New Roman"/>
                <w:sz w:val="18"/>
                <w:szCs w:val="18"/>
              </w:rPr>
              <w:t xml:space="preserve">) </w:t>
            </w:r>
          </w:p>
          <w:p w14:paraId="6FE3868F" w14:textId="7D8940C1" w:rsidR="611BFA73" w:rsidRDefault="52A06AF5" w:rsidP="2C12C54C">
            <w:pPr>
              <w:pStyle w:val="ListParagraph"/>
              <w:numPr>
                <w:ilvl w:val="0"/>
                <w:numId w:val="1"/>
              </w:numPr>
              <w:rPr>
                <w:rFonts w:ascii="Times New Roman" w:eastAsia="Times New Roman" w:hAnsi="Times New Roman" w:cs="Times New Roman"/>
                <w:sz w:val="18"/>
                <w:szCs w:val="18"/>
              </w:rPr>
            </w:pPr>
            <w:r w:rsidRPr="2C12C54C">
              <w:rPr>
                <w:rFonts w:ascii="Times New Roman" w:eastAsia="Times New Roman" w:hAnsi="Times New Roman" w:cs="Times New Roman"/>
                <w:sz w:val="18"/>
                <w:szCs w:val="18"/>
              </w:rPr>
              <w:t>&lt;10kg: 60-120 mg/kg</w:t>
            </w:r>
            <w:r w:rsidR="6B66D088" w:rsidRPr="2C12C54C">
              <w:rPr>
                <w:rFonts w:ascii="Times New Roman" w:eastAsia="Times New Roman" w:hAnsi="Times New Roman" w:cs="Times New Roman"/>
                <w:sz w:val="18"/>
                <w:szCs w:val="18"/>
              </w:rPr>
              <w:t>/day</w:t>
            </w:r>
            <w:r w:rsidRPr="2C12C54C">
              <w:rPr>
                <w:rFonts w:ascii="Times New Roman" w:eastAsia="Times New Roman" w:hAnsi="Times New Roman" w:cs="Times New Roman"/>
                <w:sz w:val="18"/>
                <w:szCs w:val="18"/>
              </w:rPr>
              <w:t xml:space="preserve"> CI is needed</w:t>
            </w:r>
          </w:p>
          <w:p w14:paraId="13423C0F" w14:textId="437DA73E" w:rsidR="611BFA73" w:rsidRDefault="56C70D69" w:rsidP="2C12C54C">
            <w:pPr>
              <w:pStyle w:val="ListParagraph"/>
              <w:numPr>
                <w:ilvl w:val="0"/>
                <w:numId w:val="1"/>
              </w:numPr>
              <w:rPr>
                <w:rFonts w:ascii="Times New Roman" w:eastAsia="Times New Roman" w:hAnsi="Times New Roman" w:cs="Times New Roman"/>
                <w:sz w:val="18"/>
                <w:szCs w:val="18"/>
              </w:rPr>
            </w:pPr>
            <w:r w:rsidRPr="2C12C54C">
              <w:rPr>
                <w:rFonts w:ascii="Times New Roman" w:eastAsia="Times New Roman" w:hAnsi="Times New Roman" w:cs="Times New Roman"/>
                <w:sz w:val="18"/>
                <w:szCs w:val="18"/>
              </w:rPr>
              <w:t>&gt;10 kg: 40 mg/kg q8h</w:t>
            </w:r>
            <w:r w:rsidR="11EEA64B" w:rsidRPr="2C12C54C">
              <w:rPr>
                <w:rFonts w:ascii="Times New Roman" w:eastAsia="Times New Roman" w:hAnsi="Times New Roman" w:cs="Times New Roman"/>
                <w:sz w:val="18"/>
                <w:szCs w:val="18"/>
              </w:rPr>
              <w:t xml:space="preserve"> (30 min infusion) or 40 mg/kg q12 h (</w:t>
            </w:r>
            <w:proofErr w:type="gramStart"/>
            <w:r w:rsidR="11EEA64B" w:rsidRPr="2C12C54C">
              <w:rPr>
                <w:rFonts w:ascii="Times New Roman" w:eastAsia="Times New Roman" w:hAnsi="Times New Roman" w:cs="Times New Roman"/>
                <w:sz w:val="18"/>
                <w:szCs w:val="18"/>
              </w:rPr>
              <w:t>3-4 hour</w:t>
            </w:r>
            <w:proofErr w:type="gramEnd"/>
            <w:r w:rsidR="11EEA64B" w:rsidRPr="2C12C54C">
              <w:rPr>
                <w:rFonts w:ascii="Times New Roman" w:eastAsia="Times New Roman" w:hAnsi="Times New Roman" w:cs="Times New Roman"/>
                <w:sz w:val="18"/>
                <w:szCs w:val="18"/>
              </w:rPr>
              <w:t xml:space="preserve"> infusion)</w:t>
            </w:r>
          </w:p>
          <w:p w14:paraId="3C12FC7C" w14:textId="7C157530" w:rsidR="611BFA73" w:rsidRDefault="52A06AF5" w:rsidP="2C12C54C">
            <w:pPr>
              <w:pStyle w:val="ListParagraph"/>
              <w:numPr>
                <w:ilvl w:val="0"/>
                <w:numId w:val="1"/>
              </w:numPr>
              <w:rPr>
                <w:rFonts w:ascii="Times New Roman" w:eastAsia="Times New Roman" w:hAnsi="Times New Roman" w:cs="Times New Roman"/>
                <w:sz w:val="18"/>
                <w:szCs w:val="18"/>
              </w:rPr>
            </w:pPr>
            <w:r w:rsidRPr="2C12C54C">
              <w:rPr>
                <w:rFonts w:ascii="Times New Roman" w:eastAsia="Times New Roman" w:hAnsi="Times New Roman" w:cs="Times New Roman"/>
                <w:sz w:val="18"/>
                <w:szCs w:val="18"/>
              </w:rPr>
              <w:t>&gt;30 kg: 60 mg/kg</w:t>
            </w:r>
            <w:r w:rsidR="1726C799" w:rsidRPr="2C12C54C">
              <w:rPr>
                <w:rFonts w:ascii="Times New Roman" w:eastAsia="Times New Roman" w:hAnsi="Times New Roman" w:cs="Times New Roman"/>
                <w:sz w:val="18"/>
                <w:szCs w:val="18"/>
              </w:rPr>
              <w:t>/day</w:t>
            </w:r>
            <w:r w:rsidRPr="2C12C54C">
              <w:rPr>
                <w:rFonts w:ascii="Times New Roman" w:eastAsia="Times New Roman" w:hAnsi="Times New Roman" w:cs="Times New Roman"/>
                <w:sz w:val="18"/>
                <w:szCs w:val="18"/>
              </w:rPr>
              <w:t xml:space="preserve"> CI is sufficient </w:t>
            </w:r>
            <w:r w:rsidR="16F1C30E" w:rsidRPr="2C12C54C">
              <w:rPr>
                <w:rFonts w:ascii="Times New Roman" w:eastAsia="Times New Roman" w:hAnsi="Times New Roman" w:cs="Times New Roman"/>
                <w:sz w:val="18"/>
                <w:szCs w:val="18"/>
              </w:rPr>
              <w:t>and avoids accumulation</w:t>
            </w:r>
            <w:r w:rsidR="57D6368C" w:rsidRPr="2C12C54C">
              <w:rPr>
                <w:rFonts w:ascii="Times New Roman" w:eastAsia="Times New Roman" w:hAnsi="Times New Roman" w:cs="Times New Roman"/>
                <w:sz w:val="18"/>
                <w:szCs w:val="18"/>
              </w:rPr>
              <w:t xml:space="preserve"> </w:t>
            </w:r>
          </w:p>
          <w:p w14:paraId="07E6836D" w14:textId="03AF0C6F" w:rsidR="611BFA73" w:rsidRDefault="611BFA73" w:rsidP="2C12C54C">
            <w:pPr>
              <w:rPr>
                <w:rFonts w:ascii="Times New Roman" w:eastAsia="Times New Roman" w:hAnsi="Times New Roman" w:cs="Times New Roman"/>
                <w:sz w:val="18"/>
                <w:szCs w:val="18"/>
              </w:rPr>
            </w:pPr>
            <w:r>
              <w:fldChar w:fldCharType="begin">
                <w:fldData xml:space="preserve">PEVuZE5vdGU+PENpdGU+PERpc3BsYXlUZXh0Pls4XTwvRGlzcGxheVRleHQ+PEF1dGhvcj5Qb2tv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</w:fldData>
              </w:fldChar>
            </w:r>
            <w:r>
              <w:instrText xml:space="preserve"> ADDIN EN.JS.CITE </w:instrText>
            </w:r>
            <w:r>
              <w:fldChar w:fldCharType="separate"/>
            </w:r>
            <w:r w:rsidR="050EC21F" w:rsidRPr="2C12C54C">
              <w:rPr>
                <w:rFonts w:ascii="Times New Roman" w:eastAsia="Times New Roman" w:hAnsi="Times New Roman" w:cs="Times New Roman"/>
                <w:sz w:val="18"/>
                <w:szCs w:val="18"/>
              </w:rPr>
              <w:t>[8]</w:t>
            </w:r>
            <w:r>
              <w:fldChar w:fldCharType="end"/>
            </w:r>
            <w:r w:rsidR="7102721F" w:rsidRPr="2C12C54C">
              <w:rPr>
                <w:rFonts w:ascii="Times New Roman" w:eastAsia="Times New Roman" w:hAnsi="Times New Roman" w:cs="Times New Roman"/>
                <w:sz w:val="18"/>
                <w:szCs w:val="18"/>
              </w:rPr>
              <w:t xml:space="preserve"> </w:t>
            </w:r>
            <w:r w:rsidR="2DB11A42" w:rsidRPr="2C12C54C">
              <w:rPr>
                <w:rFonts w:ascii="Times New Roman" w:eastAsia="Times New Roman" w:hAnsi="Times New Roman" w:cs="Times New Roman"/>
                <w:sz w:val="18"/>
                <w:szCs w:val="18"/>
              </w:rPr>
              <w:t xml:space="preserve">To reach </w:t>
            </w:r>
            <w:r w:rsidR="755E163D" w:rsidRPr="2C12C54C">
              <w:rPr>
                <w:rFonts w:ascii="Times New Roman" w:eastAsia="Times New Roman" w:hAnsi="Times New Roman" w:cs="Times New Roman"/>
                <w:sz w:val="18"/>
                <w:szCs w:val="18"/>
              </w:rPr>
              <w:t>40</w:t>
            </w:r>
            <w:r w:rsidR="2DB11A42" w:rsidRPr="2C12C54C">
              <w:rPr>
                <w:rFonts w:ascii="Times New Roman" w:eastAsia="Times New Roman" w:hAnsi="Times New Roman" w:cs="Times New Roman"/>
                <w:sz w:val="18"/>
                <w:szCs w:val="18"/>
              </w:rPr>
              <w:t xml:space="preserve">% </w:t>
            </w:r>
            <w:r w:rsidR="2DB11A42" w:rsidRPr="2C12C54C">
              <w:rPr>
                <w:rFonts w:ascii="Times New Roman" w:eastAsia="Times New Roman" w:hAnsi="Times New Roman" w:cs="Times New Roman"/>
                <w:i/>
                <w:iCs/>
                <w:sz w:val="18"/>
                <w:szCs w:val="18"/>
              </w:rPr>
              <w:t>f</w:t>
            </w:r>
            <w:r w:rsidR="2DB11A42" w:rsidRPr="2C12C54C">
              <w:rPr>
                <w:rFonts w:ascii="Times New Roman" w:eastAsia="Times New Roman" w:hAnsi="Times New Roman" w:cs="Times New Roman"/>
                <w:sz w:val="18"/>
                <w:szCs w:val="18"/>
              </w:rPr>
              <w:t>T&gt;MIC</w:t>
            </w:r>
          </w:p>
          <w:p w14:paraId="3D3AAF1F" w14:textId="05AAD91A" w:rsidR="611BFA73" w:rsidRDefault="1DEB743A" w:rsidP="2C12C54C">
            <w:pPr>
              <w:pStyle w:val="ListParagraph"/>
              <w:numPr>
                <w:ilvl w:val="0"/>
                <w:numId w:val="1"/>
              </w:numPr>
              <w:rPr>
                <w:rFonts w:ascii="Times New Roman" w:eastAsia="Times New Roman" w:hAnsi="Times New Roman" w:cs="Times New Roman"/>
                <w:sz w:val="18"/>
                <w:szCs w:val="18"/>
              </w:rPr>
            </w:pPr>
            <w:r w:rsidRPr="2C12C54C">
              <w:rPr>
                <w:rFonts w:ascii="Times New Roman" w:eastAsia="Times New Roman" w:hAnsi="Times New Roman" w:cs="Times New Roman"/>
                <w:sz w:val="18"/>
                <w:szCs w:val="18"/>
              </w:rPr>
              <w:t>MIC up to 4</w:t>
            </w:r>
            <w:r w:rsidR="220D493E" w:rsidRPr="2C12C54C">
              <w:rPr>
                <w:rFonts w:ascii="Times New Roman" w:eastAsia="Times New Roman" w:hAnsi="Times New Roman" w:cs="Times New Roman"/>
                <w:sz w:val="18"/>
                <w:szCs w:val="18"/>
              </w:rPr>
              <w:t xml:space="preserve"> mg/L</w:t>
            </w:r>
            <w:r w:rsidRPr="2C12C54C">
              <w:rPr>
                <w:rFonts w:ascii="Times New Roman" w:eastAsia="Times New Roman" w:hAnsi="Times New Roman" w:cs="Times New Roman"/>
                <w:sz w:val="18"/>
                <w:szCs w:val="18"/>
              </w:rPr>
              <w:t>: 20 mg/kg q8h</w:t>
            </w:r>
            <w:r w:rsidR="2DB11A42" w:rsidRPr="2C12C54C">
              <w:rPr>
                <w:rFonts w:ascii="Times New Roman" w:eastAsia="Times New Roman" w:hAnsi="Times New Roman" w:cs="Times New Roman"/>
                <w:sz w:val="18"/>
                <w:szCs w:val="18"/>
              </w:rPr>
              <w:t xml:space="preserve"> </w:t>
            </w:r>
          </w:p>
          <w:p w14:paraId="6DE77DC6" w14:textId="78739C91" w:rsidR="611BFA73" w:rsidRDefault="0B20A663" w:rsidP="2C12C54C">
            <w:pPr>
              <w:pStyle w:val="ListParagraph"/>
              <w:numPr>
                <w:ilvl w:val="0"/>
                <w:numId w:val="1"/>
              </w:numPr>
              <w:rPr>
                <w:rFonts w:ascii="Times New Roman" w:eastAsia="Times New Roman" w:hAnsi="Times New Roman" w:cs="Times New Roman"/>
                <w:sz w:val="18"/>
                <w:szCs w:val="18"/>
              </w:rPr>
            </w:pPr>
            <w:r w:rsidRPr="2C12C54C">
              <w:rPr>
                <w:rFonts w:ascii="Times New Roman" w:eastAsia="Times New Roman" w:hAnsi="Times New Roman" w:cs="Times New Roman"/>
                <w:sz w:val="18"/>
                <w:szCs w:val="18"/>
              </w:rPr>
              <w:t>MIC up to 8</w:t>
            </w:r>
            <w:r w:rsidR="69BB386A" w:rsidRPr="2C12C54C">
              <w:rPr>
                <w:rFonts w:ascii="Times New Roman" w:eastAsia="Times New Roman" w:hAnsi="Times New Roman" w:cs="Times New Roman"/>
                <w:sz w:val="18"/>
                <w:szCs w:val="18"/>
              </w:rPr>
              <w:t xml:space="preserve"> mg/L</w:t>
            </w:r>
            <w:r w:rsidRPr="2C12C54C">
              <w:rPr>
                <w:rFonts w:ascii="Times New Roman" w:eastAsia="Times New Roman" w:hAnsi="Times New Roman" w:cs="Times New Roman"/>
                <w:sz w:val="18"/>
                <w:szCs w:val="18"/>
              </w:rPr>
              <w:t>: 60 mg/kg/day CI</w:t>
            </w:r>
          </w:p>
          <w:p w14:paraId="7B8E8AB3" w14:textId="70F03609" w:rsidR="611BFA73" w:rsidRDefault="0B20A663" w:rsidP="2C12C54C">
            <w:pPr>
              <w:pStyle w:val="ListParagraph"/>
              <w:numPr>
                <w:ilvl w:val="0"/>
                <w:numId w:val="1"/>
              </w:numPr>
              <w:rPr>
                <w:rFonts w:ascii="Times New Roman" w:eastAsia="Times New Roman" w:hAnsi="Times New Roman" w:cs="Times New Roman"/>
                <w:sz w:val="18"/>
                <w:szCs w:val="18"/>
              </w:rPr>
            </w:pPr>
            <w:r w:rsidRPr="2C12C54C">
              <w:rPr>
                <w:rFonts w:ascii="Times New Roman" w:eastAsia="Times New Roman" w:hAnsi="Times New Roman" w:cs="Times New Roman"/>
                <w:sz w:val="18"/>
                <w:szCs w:val="18"/>
              </w:rPr>
              <w:t xml:space="preserve">Individual dose adjustments needed for 100% </w:t>
            </w:r>
            <w:r w:rsidRPr="2C12C54C">
              <w:rPr>
                <w:rFonts w:ascii="Times New Roman" w:eastAsia="Times New Roman" w:hAnsi="Times New Roman" w:cs="Times New Roman"/>
                <w:i/>
                <w:iCs/>
                <w:sz w:val="18"/>
                <w:szCs w:val="18"/>
              </w:rPr>
              <w:t>f</w:t>
            </w:r>
            <w:r w:rsidRPr="2C12C54C">
              <w:rPr>
                <w:rFonts w:ascii="Times New Roman" w:eastAsia="Times New Roman" w:hAnsi="Times New Roman" w:cs="Times New Roman"/>
                <w:sz w:val="18"/>
                <w:szCs w:val="18"/>
              </w:rPr>
              <w:t xml:space="preserve">T&gt;MIC </w:t>
            </w:r>
          </w:p>
          <w:p w14:paraId="2DD631D4" w14:textId="423CE9BB" w:rsidR="611BFA73" w:rsidRDefault="611BFA73" w:rsidP="2C12C54C">
            <w:pPr>
              <w:rPr>
                <w:rFonts w:ascii="Times New Roman" w:eastAsia="Times New Roman" w:hAnsi="Times New Roman" w:cs="Times New Roman"/>
                <w:sz w:val="18"/>
                <w:szCs w:val="18"/>
              </w:rPr>
            </w:pPr>
            <w:r>
              <w:fldChar w:fldCharType="begin">
                <w:fldData xml:space="preserve">PEVuZE5vdGU+PENpdGU+PERpc3BsYXlUZXh0Pls5XTwvRGlzcGxheVRleHQ+PEF1dGhvcj5UaHk8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</w:fldData>
              </w:fldChar>
            </w:r>
            <w:r>
              <w:instrText xml:space="preserve"> ADDIN EN.JS.CITE </w:instrText>
            </w:r>
            <w:r>
              <w:fldChar w:fldCharType="separate"/>
            </w:r>
            <w:r w:rsidR="050EC21F" w:rsidRPr="2C12C54C">
              <w:rPr>
                <w:rFonts w:ascii="Times New Roman" w:eastAsia="Times New Roman" w:hAnsi="Times New Roman" w:cs="Times New Roman"/>
                <w:sz w:val="18"/>
                <w:szCs w:val="18"/>
              </w:rPr>
              <w:t>[9]</w:t>
            </w:r>
            <w:r>
              <w:fldChar w:fldCharType="end"/>
            </w:r>
            <w:r w:rsidR="46515C34" w:rsidRPr="2C12C54C">
              <w:rPr>
                <w:rFonts w:ascii="Times New Roman" w:eastAsia="Times New Roman" w:hAnsi="Times New Roman" w:cs="Times New Roman"/>
                <w:sz w:val="18"/>
                <w:szCs w:val="18"/>
              </w:rPr>
              <w:t xml:space="preserve"> </w:t>
            </w:r>
            <w:r w:rsidR="0B5F8C8D" w:rsidRPr="2C12C54C">
              <w:rPr>
                <w:rFonts w:ascii="Times New Roman" w:eastAsia="Times New Roman" w:hAnsi="Times New Roman" w:cs="Times New Roman"/>
                <w:sz w:val="18"/>
                <w:szCs w:val="18"/>
              </w:rPr>
              <w:t>To reach 100% fT&gt;MIC (MIC up to 8</w:t>
            </w:r>
            <w:r w:rsidR="2C1DD806" w:rsidRPr="2C12C54C">
              <w:rPr>
                <w:rFonts w:ascii="Times New Roman" w:eastAsia="Times New Roman" w:hAnsi="Times New Roman" w:cs="Times New Roman"/>
                <w:sz w:val="18"/>
                <w:szCs w:val="18"/>
              </w:rPr>
              <w:t xml:space="preserve"> mg/L</w:t>
            </w:r>
            <w:r w:rsidR="0B5F8C8D" w:rsidRPr="2C12C54C">
              <w:rPr>
                <w:rFonts w:ascii="Times New Roman" w:eastAsia="Times New Roman" w:hAnsi="Times New Roman" w:cs="Times New Roman"/>
                <w:sz w:val="18"/>
                <w:szCs w:val="18"/>
              </w:rPr>
              <w:t>)</w:t>
            </w:r>
          </w:p>
          <w:p w14:paraId="3B8C59D5" w14:textId="08E1EA0B" w:rsidR="611BFA73" w:rsidRDefault="0B5F8C8D" w:rsidP="2C12C54C">
            <w:pPr>
              <w:pStyle w:val="ListParagraph"/>
              <w:numPr>
                <w:ilvl w:val="0"/>
                <w:numId w:val="1"/>
              </w:numPr>
              <w:rPr>
                <w:rFonts w:ascii="Times New Roman" w:eastAsia="Times New Roman" w:hAnsi="Times New Roman" w:cs="Times New Roman"/>
                <w:sz w:val="18"/>
                <w:szCs w:val="18"/>
              </w:rPr>
            </w:pPr>
            <w:r w:rsidRPr="2C12C54C">
              <w:rPr>
                <w:rFonts w:ascii="Times New Roman" w:eastAsia="Times New Roman" w:hAnsi="Times New Roman" w:cs="Times New Roman"/>
                <w:sz w:val="18"/>
                <w:szCs w:val="18"/>
              </w:rPr>
              <w:t>Qef</w:t>
            </w:r>
            <w:r w:rsidR="1B32B774" w:rsidRPr="2C12C54C">
              <w:rPr>
                <w:rFonts w:ascii="Times New Roman" w:eastAsia="Times New Roman" w:hAnsi="Times New Roman" w:cs="Times New Roman"/>
                <w:sz w:val="18"/>
                <w:szCs w:val="18"/>
              </w:rPr>
              <w:t xml:space="preserve"> &lt;100</w:t>
            </w:r>
            <w:r w:rsidR="0F001200" w:rsidRPr="2C12C54C">
              <w:rPr>
                <w:rFonts w:ascii="Times New Roman" w:eastAsia="Times New Roman" w:hAnsi="Times New Roman" w:cs="Times New Roman"/>
                <w:sz w:val="18"/>
                <w:szCs w:val="18"/>
              </w:rPr>
              <w:t xml:space="preserve"> mL/hr</w:t>
            </w:r>
            <w:r w:rsidRPr="2C12C54C">
              <w:rPr>
                <w:rFonts w:ascii="Times New Roman" w:eastAsia="Times New Roman" w:hAnsi="Times New Roman" w:cs="Times New Roman"/>
                <w:sz w:val="18"/>
                <w:szCs w:val="18"/>
              </w:rPr>
              <w:t xml:space="preserve">: </w:t>
            </w:r>
            <w:r w:rsidR="1B4AEF7F" w:rsidRPr="2C12C54C">
              <w:rPr>
                <w:rFonts w:ascii="Times New Roman" w:eastAsia="Times New Roman" w:hAnsi="Times New Roman" w:cs="Times New Roman"/>
                <w:sz w:val="18"/>
                <w:szCs w:val="18"/>
              </w:rPr>
              <w:t>20 mg/kg q12h</w:t>
            </w:r>
          </w:p>
          <w:p w14:paraId="0A15FFEF" w14:textId="3401BCB1" w:rsidR="611BFA73" w:rsidRDefault="7E4DC8B1" w:rsidP="2C12C54C">
            <w:pPr>
              <w:pStyle w:val="ListParagraph"/>
              <w:numPr>
                <w:ilvl w:val="0"/>
                <w:numId w:val="1"/>
              </w:numPr>
              <w:rPr>
                <w:rFonts w:ascii="Times New Roman" w:eastAsia="Times New Roman" w:hAnsi="Times New Roman" w:cs="Times New Roman"/>
                <w:sz w:val="18"/>
                <w:szCs w:val="18"/>
              </w:rPr>
            </w:pPr>
            <w:r w:rsidRPr="2C12C54C">
              <w:rPr>
                <w:rFonts w:ascii="Times New Roman" w:eastAsia="Times New Roman" w:hAnsi="Times New Roman" w:cs="Times New Roman"/>
                <w:sz w:val="18"/>
                <w:szCs w:val="18"/>
              </w:rPr>
              <w:t>Qef</w:t>
            </w:r>
            <w:r w:rsidR="4000A34A" w:rsidRPr="2C12C54C">
              <w:rPr>
                <w:rFonts w:ascii="Times New Roman" w:eastAsia="Times New Roman" w:hAnsi="Times New Roman" w:cs="Times New Roman"/>
                <w:sz w:val="18"/>
                <w:szCs w:val="18"/>
              </w:rPr>
              <w:t xml:space="preserve"> 100-500</w:t>
            </w:r>
            <w:r w:rsidR="78BE680E" w:rsidRPr="2C12C54C">
              <w:rPr>
                <w:rFonts w:ascii="Times New Roman" w:eastAsia="Times New Roman" w:hAnsi="Times New Roman" w:cs="Times New Roman"/>
                <w:sz w:val="18"/>
                <w:szCs w:val="18"/>
              </w:rPr>
              <w:t xml:space="preserve"> mL/hr</w:t>
            </w:r>
            <w:r w:rsidRPr="2C12C54C">
              <w:rPr>
                <w:rFonts w:ascii="Times New Roman" w:eastAsia="Times New Roman" w:hAnsi="Times New Roman" w:cs="Times New Roman"/>
                <w:sz w:val="18"/>
                <w:szCs w:val="18"/>
              </w:rPr>
              <w:t>:</w:t>
            </w:r>
            <w:r w:rsidR="058BEC34" w:rsidRPr="2C12C54C">
              <w:rPr>
                <w:rFonts w:ascii="Times New Roman" w:eastAsia="Times New Roman" w:hAnsi="Times New Roman" w:cs="Times New Roman"/>
                <w:sz w:val="18"/>
                <w:szCs w:val="18"/>
              </w:rPr>
              <w:t xml:space="preserve"> </w:t>
            </w:r>
            <w:r w:rsidR="5323E94D" w:rsidRPr="2C12C54C">
              <w:rPr>
                <w:rFonts w:ascii="Times New Roman" w:eastAsia="Times New Roman" w:hAnsi="Times New Roman" w:cs="Times New Roman"/>
                <w:sz w:val="18"/>
                <w:szCs w:val="18"/>
              </w:rPr>
              <w:t xml:space="preserve">20 mg/kg q8h or 20 mg/kg LD followed by 60 mg/kg/day CI </w:t>
            </w:r>
          </w:p>
          <w:p w14:paraId="5B64D29D" w14:textId="6382B550" w:rsidR="611BFA73" w:rsidRDefault="7E4DC8B1" w:rsidP="2C12C54C">
            <w:pPr>
              <w:pStyle w:val="ListParagraph"/>
              <w:numPr>
                <w:ilvl w:val="0"/>
                <w:numId w:val="1"/>
              </w:numPr>
              <w:rPr>
                <w:rFonts w:ascii="Times New Roman" w:eastAsia="Times New Roman" w:hAnsi="Times New Roman" w:cs="Times New Roman"/>
                <w:sz w:val="18"/>
                <w:szCs w:val="18"/>
              </w:rPr>
            </w:pPr>
            <w:r w:rsidRPr="2C12C54C">
              <w:rPr>
                <w:rFonts w:ascii="Times New Roman" w:eastAsia="Times New Roman" w:hAnsi="Times New Roman" w:cs="Times New Roman"/>
                <w:sz w:val="18"/>
                <w:szCs w:val="18"/>
              </w:rPr>
              <w:t>Qef</w:t>
            </w:r>
            <w:r w:rsidR="079FC8DF" w:rsidRPr="2C12C54C">
              <w:rPr>
                <w:rFonts w:ascii="Times New Roman" w:eastAsia="Times New Roman" w:hAnsi="Times New Roman" w:cs="Times New Roman"/>
                <w:sz w:val="18"/>
                <w:szCs w:val="18"/>
              </w:rPr>
              <w:t xml:space="preserve"> 500-2000</w:t>
            </w:r>
            <w:r w:rsidR="7AB9A58A" w:rsidRPr="2C12C54C">
              <w:rPr>
                <w:rFonts w:ascii="Times New Roman" w:eastAsia="Times New Roman" w:hAnsi="Times New Roman" w:cs="Times New Roman"/>
                <w:sz w:val="18"/>
                <w:szCs w:val="18"/>
              </w:rPr>
              <w:t xml:space="preserve"> mL/hr</w:t>
            </w:r>
            <w:r w:rsidRPr="2C12C54C">
              <w:rPr>
                <w:rFonts w:ascii="Times New Roman" w:eastAsia="Times New Roman" w:hAnsi="Times New Roman" w:cs="Times New Roman"/>
                <w:sz w:val="18"/>
                <w:szCs w:val="18"/>
              </w:rPr>
              <w:t>:</w:t>
            </w:r>
            <w:r w:rsidR="4250C0DF" w:rsidRPr="2C12C54C">
              <w:rPr>
                <w:rFonts w:ascii="Times New Roman" w:eastAsia="Times New Roman" w:hAnsi="Times New Roman" w:cs="Times New Roman"/>
                <w:sz w:val="18"/>
                <w:szCs w:val="18"/>
              </w:rPr>
              <w:t xml:space="preserve"> 20 mg/kg LD followed by 60 mg/kg/d</w:t>
            </w:r>
            <w:r w:rsidR="17010021" w:rsidRPr="2C12C54C">
              <w:rPr>
                <w:rFonts w:ascii="Times New Roman" w:eastAsia="Times New Roman" w:hAnsi="Times New Roman" w:cs="Times New Roman"/>
                <w:sz w:val="18"/>
                <w:szCs w:val="18"/>
              </w:rPr>
              <w:t>ay</w:t>
            </w:r>
            <w:r w:rsidR="4250C0DF" w:rsidRPr="2C12C54C">
              <w:rPr>
                <w:rFonts w:ascii="Times New Roman" w:eastAsia="Times New Roman" w:hAnsi="Times New Roman" w:cs="Times New Roman"/>
                <w:sz w:val="18"/>
                <w:szCs w:val="18"/>
              </w:rPr>
              <w:t xml:space="preserve"> C</w:t>
            </w:r>
            <w:r w:rsidR="6C3AE7C8" w:rsidRPr="2C12C54C">
              <w:rPr>
                <w:rFonts w:ascii="Times New Roman" w:eastAsia="Times New Roman" w:hAnsi="Times New Roman" w:cs="Times New Roman"/>
                <w:sz w:val="18"/>
                <w:szCs w:val="18"/>
              </w:rPr>
              <w:t>I</w:t>
            </w:r>
          </w:p>
          <w:p w14:paraId="5A7CCD5D" w14:textId="0132C839" w:rsidR="611BFA73" w:rsidRDefault="611BFA73" w:rsidP="2C12C54C">
            <w:pPr>
              <w:rPr>
                <w:rFonts w:ascii="Times New Roman" w:eastAsia="Times New Roman" w:hAnsi="Times New Roman" w:cs="Times New Roman"/>
                <w:sz w:val="18"/>
                <w:szCs w:val="18"/>
              </w:rPr>
            </w:pPr>
            <w:r>
              <w:fldChar w:fldCharType="begin">
                <w:fldData xml:space="preserve">PEVuZE5vdGU+PENpdGU+PERpc3BsYXlUZXh0PlsxMF08L0Rpc3BsYXlUZXh0PjxBdXRob3I+V2Fu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=
</w:fldData>
              </w:fldChar>
            </w:r>
            <w:r>
              <w:instrText xml:space="preserve"> ADDIN EN.JS.CITE </w:instrText>
            </w:r>
            <w:r>
              <w:fldChar w:fldCharType="separate"/>
            </w:r>
            <w:r w:rsidR="050EC21F" w:rsidRPr="2C12C54C">
              <w:rPr>
                <w:rFonts w:ascii="Times New Roman" w:eastAsia="Times New Roman" w:hAnsi="Times New Roman" w:cs="Times New Roman"/>
                <w:sz w:val="18"/>
                <w:szCs w:val="18"/>
              </w:rPr>
              <w:t>[10]</w:t>
            </w:r>
            <w:r>
              <w:fldChar w:fldCharType="end"/>
            </w:r>
            <w:r w:rsidR="1EB5D644" w:rsidRPr="2C12C54C">
              <w:rPr>
                <w:rFonts w:ascii="Times New Roman" w:eastAsia="Times New Roman" w:hAnsi="Times New Roman" w:cs="Times New Roman"/>
                <w:sz w:val="18"/>
                <w:szCs w:val="18"/>
              </w:rPr>
              <w:t xml:space="preserve"> </w:t>
            </w:r>
            <w:r w:rsidR="3D6A63B9" w:rsidRPr="2C12C54C">
              <w:rPr>
                <w:rFonts w:ascii="Times New Roman" w:eastAsia="Times New Roman" w:hAnsi="Times New Roman" w:cs="Times New Roman"/>
                <w:sz w:val="18"/>
                <w:szCs w:val="18"/>
              </w:rPr>
              <w:t xml:space="preserve">20 mg/kg q8h (60-minute infusion) for MIC </w:t>
            </w:r>
            <w:r w:rsidR="5B2CC424" w:rsidRPr="2C12C54C">
              <w:rPr>
                <w:rFonts w:ascii="Times New Roman" w:eastAsia="Times New Roman" w:hAnsi="Times New Roman" w:cs="Times New Roman"/>
                <w:sz w:val="18"/>
                <w:szCs w:val="18"/>
              </w:rPr>
              <w:t xml:space="preserve">&lt;1 mg/L would achieve 40-100% </w:t>
            </w:r>
            <w:r w:rsidR="5B2CC424" w:rsidRPr="2C12C54C">
              <w:rPr>
                <w:rFonts w:ascii="Times New Roman" w:eastAsia="Times New Roman" w:hAnsi="Times New Roman" w:cs="Times New Roman"/>
                <w:i/>
                <w:iCs/>
                <w:sz w:val="18"/>
                <w:szCs w:val="18"/>
              </w:rPr>
              <w:t>f</w:t>
            </w:r>
            <w:r w:rsidR="5B2CC424" w:rsidRPr="2C12C54C">
              <w:rPr>
                <w:rFonts w:ascii="Times New Roman" w:eastAsia="Times New Roman" w:hAnsi="Times New Roman" w:cs="Times New Roman"/>
                <w:sz w:val="18"/>
                <w:szCs w:val="18"/>
              </w:rPr>
              <w:t>T&gt; MIC (depending on weight and kidney function)</w:t>
            </w:r>
          </w:p>
        </w:tc>
        <w:tc>
          <w:tcPr>
            <w:tcW w:w="3627" w:type="dxa"/>
          </w:tcPr>
          <w:p w14:paraId="61F43460" w14:textId="26932985" w:rsidR="1CE7BC7B" w:rsidRDefault="1CE7BC7B" w:rsidP="3089E611">
            <w:r>
              <w:fldChar w:fldCharType="begin">
                <w:fldData xml:space="preserve">PEVuZE5vdGU+PENpdGU+PERpc3BsYXlUZXh0PlszLCA2LCAxMV08L0Rpc3BsYXlUZXh0PjxBdXRo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</w:fldData>
              </w:fldChar>
            </w:r>
            <w:r>
              <w:instrText xml:space="preserve"> ADDIN EN.JS.CITE </w:instrText>
            </w:r>
            <w:r>
              <w:fldChar w:fldCharType="separate"/>
            </w:r>
            <w:r w:rsidR="050EC21F" w:rsidRPr="2C12C54C">
              <w:rPr>
                <w:rFonts w:ascii="Times New Roman" w:eastAsia="Times New Roman" w:hAnsi="Times New Roman" w:cs="Times New Roman"/>
                <w:sz w:val="18"/>
                <w:szCs w:val="18"/>
              </w:rPr>
              <w:t>[3, 6, 11]</w:t>
            </w:r>
            <w:r>
              <w:fldChar w:fldCharType="end"/>
            </w:r>
            <w:r w:rsidR="04C15D03" w:rsidRPr="2C12C54C">
              <w:rPr>
                <w:rFonts w:ascii="Times New Roman" w:eastAsia="Times New Roman" w:hAnsi="Times New Roman" w:cs="Times New Roman"/>
                <w:sz w:val="18"/>
                <w:szCs w:val="18"/>
              </w:rPr>
              <w:t xml:space="preserve"> </w:t>
            </w:r>
            <w:r w:rsidR="6E576C31" w:rsidRPr="2C12C54C">
              <w:rPr>
                <w:rFonts w:ascii="Times New Roman" w:eastAsia="Times New Roman" w:hAnsi="Times New Roman" w:cs="Times New Roman"/>
                <w:sz w:val="18"/>
                <w:szCs w:val="18"/>
              </w:rPr>
              <w:t xml:space="preserve">20 mg/kg over 1-4 hours </w:t>
            </w:r>
            <w:r w:rsidR="424F407B" w:rsidRPr="2C12C54C">
              <w:rPr>
                <w:rFonts w:ascii="Times New Roman" w:eastAsia="Times New Roman" w:hAnsi="Times New Roman" w:cs="Times New Roman"/>
                <w:sz w:val="18"/>
                <w:szCs w:val="18"/>
              </w:rPr>
              <w:t>q8h</w:t>
            </w:r>
            <w:r w:rsidR="07D1A284" w:rsidRPr="2C12C54C">
              <w:rPr>
                <w:rFonts w:ascii="Times New Roman" w:eastAsia="Times New Roman" w:hAnsi="Times New Roman" w:cs="Times New Roman"/>
                <w:sz w:val="18"/>
                <w:szCs w:val="18"/>
              </w:rPr>
              <w:t xml:space="preserve">. </w:t>
            </w:r>
          </w:p>
          <w:p w14:paraId="11898C5D" w14:textId="3D83A863" w:rsidR="1CE7BC7B" w:rsidRDefault="07D1A284" w:rsidP="2C12C54C">
            <w:pPr>
              <w:rPr>
                <w:rFonts w:ascii="Times New Roman" w:eastAsia="Times New Roman" w:hAnsi="Times New Roman" w:cs="Times New Roman"/>
                <w:sz w:val="18"/>
                <w:szCs w:val="18"/>
              </w:rPr>
            </w:pPr>
            <w:r w:rsidRPr="2C12C54C">
              <w:rPr>
                <w:rFonts w:ascii="Times New Roman" w:eastAsia="Times New Roman" w:hAnsi="Times New Roman" w:cs="Times New Roman"/>
                <w:sz w:val="18"/>
                <w:szCs w:val="18"/>
              </w:rPr>
              <w:t>40 mg</w:t>
            </w:r>
            <w:r w:rsidR="4CE06A1F" w:rsidRPr="2C12C54C">
              <w:rPr>
                <w:rFonts w:ascii="Times New Roman" w:eastAsia="Times New Roman" w:hAnsi="Times New Roman" w:cs="Times New Roman"/>
                <w:sz w:val="18"/>
                <w:szCs w:val="18"/>
              </w:rPr>
              <w:t>/kg</w:t>
            </w:r>
            <w:r w:rsidRPr="2C12C54C">
              <w:rPr>
                <w:rFonts w:ascii="Times New Roman" w:eastAsia="Times New Roman" w:hAnsi="Times New Roman" w:cs="Times New Roman"/>
                <w:sz w:val="18"/>
                <w:szCs w:val="18"/>
              </w:rPr>
              <w:t xml:space="preserve"> q8h may be necessary in some situations</w:t>
            </w:r>
          </w:p>
        </w:tc>
      </w:tr>
      <w:tr w:rsidR="3089E611" w14:paraId="706B02DF" w14:textId="77777777" w:rsidTr="00C10672">
        <w:trPr>
          <w:trHeight w:val="300"/>
        </w:trPr>
        <w:tc>
          <w:tcPr>
            <w:tcW w:w="1165" w:type="dxa"/>
            <w:vAlign w:val="center"/>
          </w:tcPr>
          <w:p w14:paraId="2B676208" w14:textId="081C4AE0" w:rsidR="56F15A2A" w:rsidRDefault="0B2F8202" w:rsidP="2C12C54C">
            <w:pPr>
              <w:jc w:val="center"/>
              <w:rPr>
                <w:rFonts w:ascii="Times New Roman" w:eastAsia="Times New Roman" w:hAnsi="Times New Roman" w:cs="Times New Roman"/>
                <w:sz w:val="18"/>
                <w:szCs w:val="18"/>
              </w:rPr>
            </w:pPr>
            <w:r w:rsidRPr="2C12C54C">
              <w:rPr>
                <w:rFonts w:ascii="Times New Roman" w:eastAsia="Times New Roman" w:hAnsi="Times New Roman" w:cs="Times New Roman"/>
                <w:sz w:val="18"/>
                <w:szCs w:val="18"/>
              </w:rPr>
              <w:t>Piperacillin</w:t>
            </w:r>
          </w:p>
        </w:tc>
        <w:tc>
          <w:tcPr>
            <w:tcW w:w="4680" w:type="dxa"/>
          </w:tcPr>
          <w:p w14:paraId="6C75F372" w14:textId="71A0E28E" w:rsidR="3089E611" w:rsidRDefault="3089E611" w:rsidP="2C12C54C">
            <w:pPr>
              <w:rPr>
                <w:rFonts w:ascii="Times New Roman" w:eastAsia="Times New Roman" w:hAnsi="Times New Roman" w:cs="Times New Roman"/>
                <w:sz w:val="18"/>
                <w:szCs w:val="18"/>
              </w:rPr>
            </w:pPr>
            <w:r>
              <w:fldChar w:fldCharType="begin">
                <w:fldData xml:space="preserve">PEVuZE5vdGU+PENpdGU+PERpc3BsYXlUZXh0PlsxMl08L0Rpc3BsYXlUZXh0PjxBdXRob3I+QnV0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==
</w:fldData>
              </w:fldChar>
            </w:r>
            <w:r>
              <w:instrText xml:space="preserve"> ADDIN EN.JS.CITE </w:instrText>
            </w:r>
            <w:r>
              <w:fldChar w:fldCharType="separate"/>
            </w:r>
            <w:r w:rsidR="050EC21F" w:rsidRPr="2C12C54C">
              <w:rPr>
                <w:rFonts w:ascii="Times New Roman" w:eastAsia="Times New Roman" w:hAnsi="Times New Roman" w:cs="Times New Roman"/>
                <w:sz w:val="18"/>
                <w:szCs w:val="18"/>
              </w:rPr>
              <w:t>[12]</w:t>
            </w:r>
            <w:r>
              <w:fldChar w:fldCharType="end"/>
            </w:r>
            <w:r w:rsidR="41D452BA" w:rsidRPr="2C12C54C">
              <w:rPr>
                <w:rFonts w:ascii="Times New Roman" w:eastAsia="Times New Roman" w:hAnsi="Times New Roman" w:cs="Times New Roman"/>
                <w:sz w:val="18"/>
                <w:szCs w:val="18"/>
              </w:rPr>
              <w:t xml:space="preserve"> </w:t>
            </w:r>
            <w:r w:rsidR="06F0E1DA" w:rsidRPr="2C12C54C">
              <w:rPr>
                <w:rFonts w:ascii="Times New Roman" w:eastAsia="Times New Roman" w:hAnsi="Times New Roman" w:cs="Times New Roman"/>
                <w:sz w:val="18"/>
                <w:szCs w:val="18"/>
              </w:rPr>
              <w:t xml:space="preserve">100 mg/kg </w:t>
            </w:r>
            <w:r w:rsidR="6B309DB7" w:rsidRPr="2C12C54C">
              <w:rPr>
                <w:rFonts w:ascii="Times New Roman" w:eastAsia="Times New Roman" w:hAnsi="Times New Roman" w:cs="Times New Roman"/>
                <w:sz w:val="18"/>
                <w:szCs w:val="18"/>
              </w:rPr>
              <w:t>q8h</w:t>
            </w:r>
            <w:r w:rsidR="06F0E1DA" w:rsidRPr="2C12C54C">
              <w:rPr>
                <w:rFonts w:ascii="Times New Roman" w:eastAsia="Times New Roman" w:hAnsi="Times New Roman" w:cs="Times New Roman"/>
                <w:sz w:val="18"/>
                <w:szCs w:val="18"/>
              </w:rPr>
              <w:t xml:space="preserve"> or 200 mg/kg/d</w:t>
            </w:r>
            <w:r w:rsidR="1B06372D" w:rsidRPr="2C12C54C">
              <w:rPr>
                <w:rFonts w:ascii="Times New Roman" w:eastAsia="Times New Roman" w:hAnsi="Times New Roman" w:cs="Times New Roman"/>
                <w:sz w:val="18"/>
                <w:szCs w:val="18"/>
              </w:rPr>
              <w:t>ay</w:t>
            </w:r>
            <w:r w:rsidR="06F0E1DA" w:rsidRPr="2C12C54C">
              <w:rPr>
                <w:rFonts w:ascii="Times New Roman" w:eastAsia="Times New Roman" w:hAnsi="Times New Roman" w:cs="Times New Roman"/>
                <w:sz w:val="18"/>
                <w:szCs w:val="18"/>
              </w:rPr>
              <w:t xml:space="preserve"> CI</w:t>
            </w:r>
            <w:r w:rsidR="13E724FE" w:rsidRPr="2C12C54C">
              <w:rPr>
                <w:rFonts w:ascii="Times New Roman" w:eastAsia="Times New Roman" w:hAnsi="Times New Roman" w:cs="Times New Roman"/>
                <w:sz w:val="18"/>
                <w:szCs w:val="18"/>
              </w:rPr>
              <w:t xml:space="preserve"> </w:t>
            </w:r>
          </w:p>
          <w:p w14:paraId="58E233BD" w14:textId="078F5DBB" w:rsidR="44976A37" w:rsidRDefault="44976A37" w:rsidP="2C12C54C">
            <w:pPr>
              <w:rPr>
                <w:rFonts w:ascii="Times New Roman" w:eastAsia="Times New Roman" w:hAnsi="Times New Roman" w:cs="Times New Roman"/>
                <w:sz w:val="18"/>
                <w:szCs w:val="18"/>
              </w:rPr>
            </w:pPr>
            <w:r>
              <w:fldChar w:fldCharType="begin">
                <w:fldData xml:space="preserve">PEVuZE5vdGU+PENpdGU+PERpc3BsYXlUZXh0PlsxM108L0Rpc3BsYXlUZXh0PjxBdXRob3I+VGh5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</w:fldData>
              </w:fldChar>
            </w:r>
            <w:r>
              <w:instrText xml:space="preserve"> ADDIN EN.JS.CITE </w:instrText>
            </w:r>
            <w:r>
              <w:fldChar w:fldCharType="separate"/>
            </w:r>
            <w:r w:rsidR="050EC21F" w:rsidRPr="2C12C54C">
              <w:rPr>
                <w:rFonts w:ascii="Times New Roman" w:eastAsia="Times New Roman" w:hAnsi="Times New Roman" w:cs="Times New Roman"/>
                <w:sz w:val="18"/>
                <w:szCs w:val="18"/>
              </w:rPr>
              <w:t>[13]</w:t>
            </w:r>
            <w:r>
              <w:fldChar w:fldCharType="end"/>
            </w:r>
            <w:r w:rsidR="5BE6CA6A" w:rsidRPr="2C12C54C">
              <w:rPr>
                <w:rFonts w:ascii="Times New Roman" w:eastAsia="Times New Roman" w:hAnsi="Times New Roman" w:cs="Times New Roman"/>
                <w:sz w:val="18"/>
                <w:szCs w:val="18"/>
              </w:rPr>
              <w:t xml:space="preserve"> </w:t>
            </w:r>
            <w:r w:rsidR="73BCFD2C" w:rsidRPr="2C12C54C">
              <w:rPr>
                <w:rFonts w:ascii="Times New Roman" w:eastAsia="Times New Roman" w:hAnsi="Times New Roman" w:cs="Times New Roman"/>
                <w:sz w:val="18"/>
                <w:szCs w:val="18"/>
              </w:rPr>
              <w:t>70-200 mg/kg LD followed by 140-400 mg/kg/day (</w:t>
            </w:r>
            <w:r w:rsidR="6872EDCC" w:rsidRPr="2C12C54C">
              <w:rPr>
                <w:rFonts w:ascii="Times New Roman" w:eastAsia="Times New Roman" w:hAnsi="Times New Roman" w:cs="Times New Roman"/>
                <w:sz w:val="18"/>
                <w:szCs w:val="18"/>
              </w:rPr>
              <w:t>divided in 2 daily doses or via CI). Dose dependent on MIC</w:t>
            </w:r>
            <w:r w:rsidR="6C50ED61" w:rsidRPr="2C12C54C">
              <w:rPr>
                <w:rFonts w:ascii="Times New Roman" w:eastAsia="Times New Roman" w:hAnsi="Times New Roman" w:cs="Times New Roman"/>
                <w:sz w:val="18"/>
                <w:szCs w:val="18"/>
              </w:rPr>
              <w:t xml:space="preserve"> and residual diuresis</w:t>
            </w:r>
          </w:p>
        </w:tc>
        <w:tc>
          <w:tcPr>
            <w:tcW w:w="3627" w:type="dxa"/>
          </w:tcPr>
          <w:p w14:paraId="5D2AA70F" w14:textId="265F35BD" w:rsidR="1CE7BC7B" w:rsidRDefault="1CE7BC7B" w:rsidP="2C12C54C">
            <w:pPr>
              <w:rPr>
                <w:rFonts w:ascii="Times New Roman" w:eastAsia="Times New Roman" w:hAnsi="Times New Roman" w:cs="Times New Roman"/>
                <w:sz w:val="18"/>
                <w:szCs w:val="18"/>
              </w:rPr>
            </w:pPr>
            <w:r>
              <w:fldChar w:fldCharType="begin">
                <w:fldData xml:space="preserve">PEVuZE5vdGU+PENpdGU+PERpc3BsYXlUZXh0PlsxMl08L0Rpc3BsYXlUZXh0PjxBdXRob3I+QnV0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==
</w:fldData>
              </w:fldChar>
            </w:r>
            <w:r>
              <w:instrText xml:space="preserve"> ADDIN EN.JS.CITE </w:instrText>
            </w:r>
            <w:r>
              <w:fldChar w:fldCharType="separate"/>
            </w:r>
            <w:r w:rsidR="050EC21F" w:rsidRPr="2C12C54C">
              <w:rPr>
                <w:rFonts w:ascii="Times New Roman" w:eastAsia="Times New Roman" w:hAnsi="Times New Roman" w:cs="Times New Roman"/>
                <w:sz w:val="18"/>
                <w:szCs w:val="18"/>
              </w:rPr>
              <w:t>[12]</w:t>
            </w:r>
            <w:r>
              <w:fldChar w:fldCharType="end"/>
            </w:r>
            <w:r w:rsidR="1AF16DAE" w:rsidRPr="2C12C54C">
              <w:rPr>
                <w:rFonts w:ascii="Times New Roman" w:eastAsia="Times New Roman" w:hAnsi="Times New Roman" w:cs="Times New Roman"/>
                <w:sz w:val="18"/>
                <w:szCs w:val="18"/>
              </w:rPr>
              <w:t xml:space="preserve"> </w:t>
            </w:r>
            <w:r w:rsidR="2373C56E" w:rsidRPr="2C12C54C">
              <w:rPr>
                <w:rFonts w:ascii="Times New Roman" w:eastAsia="Times New Roman" w:hAnsi="Times New Roman" w:cs="Times New Roman"/>
                <w:sz w:val="18"/>
                <w:szCs w:val="18"/>
              </w:rPr>
              <w:t xml:space="preserve">100 mg/kg </w:t>
            </w:r>
            <w:r w:rsidR="18A5A417" w:rsidRPr="2C12C54C">
              <w:rPr>
                <w:rFonts w:ascii="Times New Roman" w:eastAsia="Times New Roman" w:hAnsi="Times New Roman" w:cs="Times New Roman"/>
                <w:sz w:val="18"/>
                <w:szCs w:val="18"/>
              </w:rPr>
              <w:t>q8h</w:t>
            </w:r>
            <w:r w:rsidR="2373C56E" w:rsidRPr="2C12C54C">
              <w:rPr>
                <w:rFonts w:ascii="Times New Roman" w:eastAsia="Times New Roman" w:hAnsi="Times New Roman" w:cs="Times New Roman"/>
                <w:sz w:val="18"/>
                <w:szCs w:val="18"/>
              </w:rPr>
              <w:t xml:space="preserve"> or 200 mg/kg/d</w:t>
            </w:r>
            <w:r w:rsidR="53437DB2" w:rsidRPr="2C12C54C">
              <w:rPr>
                <w:rFonts w:ascii="Times New Roman" w:eastAsia="Times New Roman" w:hAnsi="Times New Roman" w:cs="Times New Roman"/>
                <w:sz w:val="18"/>
                <w:szCs w:val="18"/>
              </w:rPr>
              <w:t>ay</w:t>
            </w:r>
            <w:r w:rsidR="2373C56E" w:rsidRPr="2C12C54C">
              <w:rPr>
                <w:rFonts w:ascii="Times New Roman" w:eastAsia="Times New Roman" w:hAnsi="Times New Roman" w:cs="Times New Roman"/>
                <w:sz w:val="18"/>
                <w:szCs w:val="18"/>
              </w:rPr>
              <w:t xml:space="preserve"> CI</w:t>
            </w:r>
          </w:p>
        </w:tc>
      </w:tr>
      <w:tr w:rsidR="3089E611" w14:paraId="6AA2C7C0" w14:textId="77777777" w:rsidTr="00C10672">
        <w:trPr>
          <w:trHeight w:val="300"/>
        </w:trPr>
        <w:tc>
          <w:tcPr>
            <w:tcW w:w="1165" w:type="dxa"/>
            <w:vAlign w:val="center"/>
          </w:tcPr>
          <w:p w14:paraId="68599830" w14:textId="31B079FA" w:rsidR="121BA68F" w:rsidRDefault="5416B482" w:rsidP="2C12C54C">
            <w:pPr>
              <w:jc w:val="center"/>
              <w:rPr>
                <w:rFonts w:ascii="Times New Roman" w:eastAsia="Times New Roman" w:hAnsi="Times New Roman" w:cs="Times New Roman"/>
                <w:sz w:val="18"/>
                <w:szCs w:val="18"/>
              </w:rPr>
            </w:pPr>
            <w:r w:rsidRPr="2C12C54C">
              <w:rPr>
                <w:rFonts w:ascii="Times New Roman" w:eastAsia="Times New Roman" w:hAnsi="Times New Roman" w:cs="Times New Roman"/>
                <w:sz w:val="18"/>
                <w:szCs w:val="18"/>
              </w:rPr>
              <w:t>Linezolid</w:t>
            </w:r>
          </w:p>
        </w:tc>
        <w:tc>
          <w:tcPr>
            <w:tcW w:w="4680" w:type="dxa"/>
          </w:tcPr>
          <w:p w14:paraId="6F369961" w14:textId="71E0557D" w:rsidR="444C1ECC" w:rsidRDefault="444C1ECC" w:rsidP="2C12C54C">
            <w:pPr>
              <w:rPr>
                <w:rFonts w:ascii="Times New Roman" w:eastAsia="Times New Roman" w:hAnsi="Times New Roman" w:cs="Times New Roman"/>
                <w:sz w:val="18"/>
                <w:szCs w:val="18"/>
              </w:rPr>
            </w:pPr>
            <w:r>
              <w:fldChar w:fldCharType="begin">
                <w:fldData xml:space="preserve">PEVuZE5vdGU+PENpdGU+PERpc3BsYXlUZXh0PlsxNF08L0Rpc3BsYXlUZXh0PjxBdXRob3I+WWFu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</w:fldData>
              </w:fldChar>
            </w:r>
            <w:r>
              <w:instrText xml:space="preserve"> ADDIN EN.JS.CITE </w:instrText>
            </w:r>
            <w:r>
              <w:fldChar w:fldCharType="separate"/>
            </w:r>
            <w:r w:rsidR="050EC21F" w:rsidRPr="2C12C54C">
              <w:rPr>
                <w:rFonts w:ascii="Times New Roman" w:eastAsia="Times New Roman" w:hAnsi="Times New Roman" w:cs="Times New Roman"/>
                <w:sz w:val="18"/>
                <w:szCs w:val="18"/>
              </w:rPr>
              <w:t>[14]</w:t>
            </w:r>
            <w:r>
              <w:fldChar w:fldCharType="end"/>
            </w:r>
            <w:r w:rsidR="5A5C68DE" w:rsidRPr="2C12C54C">
              <w:rPr>
                <w:rFonts w:ascii="Times New Roman" w:eastAsia="Times New Roman" w:hAnsi="Times New Roman" w:cs="Times New Roman"/>
                <w:sz w:val="18"/>
                <w:szCs w:val="18"/>
              </w:rPr>
              <w:t xml:space="preserve"> </w:t>
            </w:r>
            <w:r w:rsidR="2F7FA975" w:rsidRPr="2C12C54C">
              <w:rPr>
                <w:rFonts w:ascii="Times New Roman" w:eastAsia="Times New Roman" w:hAnsi="Times New Roman" w:cs="Times New Roman"/>
                <w:sz w:val="18"/>
                <w:szCs w:val="18"/>
              </w:rPr>
              <w:t xml:space="preserve">Dose adjustment for </w:t>
            </w:r>
            <w:r w:rsidR="5B0E78DC" w:rsidRPr="2C12C54C">
              <w:rPr>
                <w:rFonts w:ascii="Times New Roman" w:eastAsia="Times New Roman" w:hAnsi="Times New Roman" w:cs="Times New Roman"/>
                <w:sz w:val="18"/>
                <w:szCs w:val="18"/>
              </w:rPr>
              <w:t>K</w:t>
            </w:r>
            <w:r w:rsidR="2F7FA975" w:rsidRPr="2C12C54C">
              <w:rPr>
                <w:rFonts w:ascii="Times New Roman" w:eastAsia="Times New Roman" w:hAnsi="Times New Roman" w:cs="Times New Roman"/>
                <w:sz w:val="18"/>
                <w:szCs w:val="18"/>
              </w:rPr>
              <w:t xml:space="preserve">RT not needed </w:t>
            </w:r>
          </w:p>
        </w:tc>
        <w:tc>
          <w:tcPr>
            <w:tcW w:w="3627" w:type="dxa"/>
          </w:tcPr>
          <w:p w14:paraId="7E7D06AC" w14:textId="445E4FBC" w:rsidR="72C61A26" w:rsidRDefault="132794BB" w:rsidP="2C12C54C">
            <w:pPr>
              <w:rPr>
                <w:rFonts w:ascii="Times New Roman" w:eastAsia="Times New Roman" w:hAnsi="Times New Roman" w:cs="Times New Roman"/>
                <w:sz w:val="18"/>
                <w:szCs w:val="18"/>
              </w:rPr>
            </w:pPr>
            <w:r w:rsidRPr="2C12C54C">
              <w:rPr>
                <w:rFonts w:ascii="Times New Roman" w:eastAsia="Times New Roman" w:hAnsi="Times New Roman" w:cs="Times New Roman"/>
                <w:sz w:val="18"/>
                <w:szCs w:val="18"/>
              </w:rPr>
              <w:t xml:space="preserve">Dose adjustment </w:t>
            </w:r>
            <w:r w:rsidR="6DCDFCBC" w:rsidRPr="2C12C54C">
              <w:rPr>
                <w:rFonts w:ascii="Times New Roman" w:eastAsia="Times New Roman" w:hAnsi="Times New Roman" w:cs="Times New Roman"/>
                <w:sz w:val="18"/>
                <w:szCs w:val="18"/>
              </w:rPr>
              <w:t xml:space="preserve">for </w:t>
            </w:r>
            <w:r w:rsidR="41FE9A67" w:rsidRPr="2C12C54C">
              <w:rPr>
                <w:rFonts w:ascii="Times New Roman" w:eastAsia="Times New Roman" w:hAnsi="Times New Roman" w:cs="Times New Roman"/>
                <w:sz w:val="18"/>
                <w:szCs w:val="18"/>
              </w:rPr>
              <w:t>K</w:t>
            </w:r>
            <w:r w:rsidR="6DCDFCBC" w:rsidRPr="2C12C54C">
              <w:rPr>
                <w:rFonts w:ascii="Times New Roman" w:eastAsia="Times New Roman" w:hAnsi="Times New Roman" w:cs="Times New Roman"/>
                <w:sz w:val="18"/>
                <w:szCs w:val="18"/>
              </w:rPr>
              <w:t xml:space="preserve">RT </w:t>
            </w:r>
            <w:r w:rsidRPr="2C12C54C">
              <w:rPr>
                <w:rFonts w:ascii="Times New Roman" w:eastAsia="Times New Roman" w:hAnsi="Times New Roman" w:cs="Times New Roman"/>
                <w:sz w:val="18"/>
                <w:szCs w:val="18"/>
              </w:rPr>
              <w:t>not needed</w:t>
            </w:r>
            <w:r w:rsidR="6D2FF06E" w:rsidRPr="2C12C54C">
              <w:rPr>
                <w:rFonts w:ascii="Times New Roman" w:eastAsia="Times New Roman" w:hAnsi="Times New Roman" w:cs="Times New Roman"/>
                <w:sz w:val="18"/>
                <w:szCs w:val="18"/>
              </w:rPr>
              <w:t xml:space="preserve"> (based on adult literature)</w:t>
            </w:r>
            <w:r w:rsidRPr="2C12C54C">
              <w:rPr>
                <w:rFonts w:ascii="Times New Roman" w:eastAsia="Times New Roman" w:hAnsi="Times New Roman" w:cs="Times New Roman"/>
                <w:sz w:val="18"/>
                <w:szCs w:val="18"/>
              </w:rPr>
              <w:t xml:space="preserve"> </w:t>
            </w:r>
          </w:p>
        </w:tc>
      </w:tr>
      <w:tr w:rsidR="3089E611" w14:paraId="373A5B81" w14:textId="77777777" w:rsidTr="00C10672">
        <w:trPr>
          <w:trHeight w:val="300"/>
        </w:trPr>
        <w:tc>
          <w:tcPr>
            <w:tcW w:w="1165" w:type="dxa"/>
            <w:vAlign w:val="center"/>
          </w:tcPr>
          <w:p w14:paraId="4A7BEA8F" w14:textId="413A455B" w:rsidR="121BA68F" w:rsidRDefault="5416B482" w:rsidP="2C12C54C">
            <w:pPr>
              <w:jc w:val="center"/>
              <w:rPr>
                <w:rFonts w:ascii="Times New Roman" w:eastAsia="Times New Roman" w:hAnsi="Times New Roman" w:cs="Times New Roman"/>
                <w:sz w:val="18"/>
                <w:szCs w:val="18"/>
              </w:rPr>
            </w:pPr>
            <w:r w:rsidRPr="2C12C54C">
              <w:rPr>
                <w:rFonts w:ascii="Times New Roman" w:eastAsia="Times New Roman" w:hAnsi="Times New Roman" w:cs="Times New Roman"/>
                <w:sz w:val="18"/>
                <w:szCs w:val="18"/>
              </w:rPr>
              <w:t>Vancomycin</w:t>
            </w:r>
          </w:p>
        </w:tc>
        <w:tc>
          <w:tcPr>
            <w:tcW w:w="4680" w:type="dxa"/>
          </w:tcPr>
          <w:p w14:paraId="70C7A413" w14:textId="02B04119" w:rsidR="7C987EED" w:rsidRDefault="7C987EED" w:rsidP="2C12C54C">
            <w:pPr>
              <w:rPr>
                <w:rFonts w:ascii="Times New Roman" w:eastAsia="Times New Roman" w:hAnsi="Times New Roman" w:cs="Times New Roman"/>
                <w:sz w:val="18"/>
                <w:szCs w:val="18"/>
              </w:rPr>
            </w:pPr>
            <w:r>
              <w:fldChar w:fldCharType="begin">
                <w:fldData xml:space="preserve">PEVuZE5vdGU+PENpdGU+PERpc3BsYXlUZXh0PlsxNS0xN108L0Rpc3BsYXlUZXh0PjxBdXRob3I+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</w:fldData>
              </w:fldChar>
            </w:r>
            <w:r>
              <w:instrText xml:space="preserve"> ADDIN EN.JS.CITE </w:instrText>
            </w:r>
            <w:r>
              <w:fldChar w:fldCharType="separate"/>
            </w:r>
            <w:r w:rsidR="050EC21F" w:rsidRPr="2C12C54C">
              <w:rPr>
                <w:rFonts w:ascii="Times New Roman" w:eastAsia="Times New Roman" w:hAnsi="Times New Roman" w:cs="Times New Roman"/>
                <w:sz w:val="18"/>
                <w:szCs w:val="18"/>
              </w:rPr>
              <w:t>[15-17]</w:t>
            </w:r>
            <w:r>
              <w:fldChar w:fldCharType="end"/>
            </w:r>
            <w:r w:rsidR="510C98FD" w:rsidRPr="2C12C54C">
              <w:rPr>
                <w:rFonts w:ascii="Times New Roman" w:eastAsia="Times New Roman" w:hAnsi="Times New Roman" w:cs="Times New Roman"/>
                <w:sz w:val="18"/>
                <w:szCs w:val="18"/>
              </w:rPr>
              <w:t xml:space="preserve"> </w:t>
            </w:r>
            <w:r w:rsidR="1982BED3" w:rsidRPr="2C12C54C">
              <w:rPr>
                <w:rFonts w:ascii="Times New Roman" w:eastAsia="Times New Roman" w:hAnsi="Times New Roman" w:cs="Times New Roman"/>
                <w:sz w:val="18"/>
                <w:szCs w:val="18"/>
              </w:rPr>
              <w:t>1</w:t>
            </w:r>
            <w:r w:rsidR="192118A6" w:rsidRPr="2C12C54C">
              <w:rPr>
                <w:rFonts w:ascii="Times New Roman" w:eastAsia="Times New Roman" w:hAnsi="Times New Roman" w:cs="Times New Roman"/>
                <w:sz w:val="18"/>
                <w:szCs w:val="18"/>
              </w:rPr>
              <w:t>5-50 mg/kg/day</w:t>
            </w:r>
            <w:r w:rsidR="06D3EE32" w:rsidRPr="2C12C54C">
              <w:rPr>
                <w:rFonts w:ascii="Times New Roman" w:eastAsia="Times New Roman" w:hAnsi="Times New Roman" w:cs="Times New Roman"/>
                <w:sz w:val="18"/>
                <w:szCs w:val="18"/>
              </w:rPr>
              <w:t xml:space="preserve"> </w:t>
            </w:r>
            <w:r w:rsidR="7F31CD28" w:rsidRPr="2C12C54C">
              <w:rPr>
                <w:rFonts w:ascii="Times New Roman" w:eastAsia="Times New Roman" w:hAnsi="Times New Roman" w:cs="Times New Roman"/>
                <w:sz w:val="18"/>
                <w:szCs w:val="18"/>
              </w:rPr>
              <w:t>divided in 2-3 daily doses</w:t>
            </w:r>
            <w:r w:rsidR="3BD3670D" w:rsidRPr="2C12C54C">
              <w:rPr>
                <w:rFonts w:ascii="Times New Roman" w:eastAsia="Times New Roman" w:hAnsi="Times New Roman" w:cs="Times New Roman"/>
                <w:sz w:val="18"/>
                <w:szCs w:val="18"/>
              </w:rPr>
              <w:t>, followed by TDM</w:t>
            </w:r>
            <w:r w:rsidR="13E724FE" w:rsidRPr="2C12C54C">
              <w:rPr>
                <w:rFonts w:ascii="Times New Roman" w:eastAsia="Times New Roman" w:hAnsi="Times New Roman" w:cs="Times New Roman"/>
                <w:sz w:val="18"/>
                <w:szCs w:val="18"/>
              </w:rPr>
              <w:t xml:space="preserve"> </w:t>
            </w:r>
          </w:p>
        </w:tc>
        <w:tc>
          <w:tcPr>
            <w:tcW w:w="3627" w:type="dxa"/>
          </w:tcPr>
          <w:p w14:paraId="5FAFB67B" w14:textId="073B6435" w:rsidR="121BA68F" w:rsidRDefault="5416B482" w:rsidP="2C12C54C">
            <w:pPr>
              <w:rPr>
                <w:rFonts w:ascii="Times New Roman" w:eastAsia="Times New Roman" w:hAnsi="Times New Roman" w:cs="Times New Roman"/>
                <w:sz w:val="18"/>
                <w:szCs w:val="18"/>
              </w:rPr>
            </w:pPr>
            <w:r w:rsidRPr="2C12C54C">
              <w:rPr>
                <w:rFonts w:ascii="Times New Roman" w:eastAsia="Times New Roman" w:hAnsi="Times New Roman" w:cs="Times New Roman"/>
                <w:sz w:val="18"/>
                <w:szCs w:val="18"/>
              </w:rPr>
              <w:t xml:space="preserve">10 mg/kg </w:t>
            </w:r>
            <w:r w:rsidR="167E4F1B" w:rsidRPr="2C12C54C">
              <w:rPr>
                <w:rFonts w:ascii="Times New Roman" w:eastAsia="Times New Roman" w:hAnsi="Times New Roman" w:cs="Times New Roman"/>
                <w:sz w:val="18"/>
                <w:szCs w:val="18"/>
              </w:rPr>
              <w:t xml:space="preserve">every </w:t>
            </w:r>
            <w:r w:rsidRPr="2C12C54C">
              <w:rPr>
                <w:rFonts w:ascii="Times New Roman" w:eastAsia="Times New Roman" w:hAnsi="Times New Roman" w:cs="Times New Roman"/>
                <w:sz w:val="18"/>
                <w:szCs w:val="18"/>
              </w:rPr>
              <w:t>12-24</w:t>
            </w:r>
            <w:r w:rsidR="46034763" w:rsidRPr="2C12C54C">
              <w:rPr>
                <w:rFonts w:ascii="Times New Roman" w:eastAsia="Times New Roman" w:hAnsi="Times New Roman" w:cs="Times New Roman"/>
                <w:sz w:val="18"/>
                <w:szCs w:val="18"/>
              </w:rPr>
              <w:t xml:space="preserve"> hours</w:t>
            </w:r>
            <w:r w:rsidR="258F9590" w:rsidRPr="2C12C54C">
              <w:rPr>
                <w:rFonts w:ascii="Times New Roman" w:eastAsia="Times New Roman" w:hAnsi="Times New Roman" w:cs="Times New Roman"/>
                <w:sz w:val="18"/>
                <w:szCs w:val="18"/>
              </w:rPr>
              <w:t xml:space="preserve"> followed by TDM</w:t>
            </w:r>
          </w:p>
        </w:tc>
      </w:tr>
      <w:tr w:rsidR="3089E611" w14:paraId="36857949" w14:textId="77777777" w:rsidTr="00C10672">
        <w:trPr>
          <w:trHeight w:val="300"/>
        </w:trPr>
        <w:tc>
          <w:tcPr>
            <w:tcW w:w="1165" w:type="dxa"/>
          </w:tcPr>
          <w:p w14:paraId="5B902F18" w14:textId="28C254A5" w:rsidR="389A4541" w:rsidRDefault="77C2EA15" w:rsidP="2C12C54C">
            <w:pPr>
              <w:rPr>
                <w:rFonts w:ascii="Times New Roman" w:eastAsia="Times New Roman" w:hAnsi="Times New Roman" w:cs="Times New Roman"/>
                <w:b/>
                <w:bCs/>
                <w:sz w:val="18"/>
                <w:szCs w:val="18"/>
              </w:rPr>
            </w:pPr>
            <w:r w:rsidRPr="2C12C54C">
              <w:rPr>
                <w:rFonts w:ascii="Times New Roman" w:eastAsia="Times New Roman" w:hAnsi="Times New Roman" w:cs="Times New Roman"/>
                <w:b/>
                <w:bCs/>
                <w:sz w:val="18"/>
                <w:szCs w:val="18"/>
              </w:rPr>
              <w:t>HD</w:t>
            </w:r>
          </w:p>
        </w:tc>
        <w:tc>
          <w:tcPr>
            <w:tcW w:w="4680" w:type="dxa"/>
          </w:tcPr>
          <w:p w14:paraId="093F7A71" w14:textId="3BBD3E6A" w:rsidR="3089E611" w:rsidRDefault="3089E611" w:rsidP="2C12C54C">
            <w:pPr>
              <w:rPr>
                <w:rFonts w:ascii="Times New Roman" w:eastAsia="Times New Roman" w:hAnsi="Times New Roman" w:cs="Times New Roman"/>
                <w:sz w:val="18"/>
                <w:szCs w:val="18"/>
              </w:rPr>
            </w:pPr>
          </w:p>
        </w:tc>
        <w:tc>
          <w:tcPr>
            <w:tcW w:w="3627" w:type="dxa"/>
          </w:tcPr>
          <w:p w14:paraId="06E5E902" w14:textId="721E026F" w:rsidR="3F257A38" w:rsidRDefault="4FE2B669" w:rsidP="2C12C54C">
            <w:pPr>
              <w:rPr>
                <w:rFonts w:ascii="Times New Roman" w:eastAsia="Times New Roman" w:hAnsi="Times New Roman" w:cs="Times New Roman"/>
                <w:b/>
                <w:bCs/>
                <w:sz w:val="18"/>
                <w:szCs w:val="18"/>
              </w:rPr>
            </w:pPr>
            <w:r w:rsidRPr="2C12C54C">
              <w:rPr>
                <w:rFonts w:ascii="Times New Roman" w:eastAsia="Times New Roman" w:hAnsi="Times New Roman" w:cs="Times New Roman"/>
                <w:b/>
                <w:bCs/>
                <w:sz w:val="18"/>
                <w:szCs w:val="18"/>
              </w:rPr>
              <w:t>Current Lexicomp Recommendation</w:t>
            </w:r>
          </w:p>
        </w:tc>
      </w:tr>
      <w:tr w:rsidR="3089E611" w14:paraId="2CB8B6D1" w14:textId="77777777" w:rsidTr="00C10672">
        <w:trPr>
          <w:trHeight w:val="300"/>
        </w:trPr>
        <w:tc>
          <w:tcPr>
            <w:tcW w:w="1165" w:type="dxa"/>
            <w:vAlign w:val="center"/>
          </w:tcPr>
          <w:p w14:paraId="4B242586" w14:textId="6A24ACB8" w:rsidR="389A4541" w:rsidRDefault="77C2EA15" w:rsidP="2C12C54C">
            <w:pPr>
              <w:jc w:val="center"/>
              <w:rPr>
                <w:rFonts w:ascii="Times New Roman" w:eastAsia="Times New Roman" w:hAnsi="Times New Roman" w:cs="Times New Roman"/>
                <w:sz w:val="18"/>
                <w:szCs w:val="18"/>
              </w:rPr>
            </w:pPr>
            <w:r w:rsidRPr="2C12C54C">
              <w:rPr>
                <w:rFonts w:ascii="Times New Roman" w:eastAsia="Times New Roman" w:hAnsi="Times New Roman" w:cs="Times New Roman"/>
                <w:sz w:val="18"/>
                <w:szCs w:val="18"/>
              </w:rPr>
              <w:t>Ceftazidime Avibactam</w:t>
            </w:r>
          </w:p>
        </w:tc>
        <w:tc>
          <w:tcPr>
            <w:tcW w:w="4680" w:type="dxa"/>
          </w:tcPr>
          <w:p w14:paraId="53E23089" w14:textId="7EA9102B" w:rsidR="028E7A14" w:rsidRDefault="028E7A14" w:rsidP="2C12C54C">
            <w:pPr>
              <w:rPr>
                <w:rFonts w:ascii="Times New Roman" w:eastAsia="Times New Roman" w:hAnsi="Times New Roman" w:cs="Times New Roman"/>
                <w:color w:val="000000" w:themeColor="text1"/>
                <w:sz w:val="18"/>
                <w:szCs w:val="18"/>
              </w:rPr>
            </w:pPr>
            <w:r>
              <w:fldChar w:fldCharType="begin">
                <w:fldData xml:space="preserve">PEVuZE5vdGU+PENpdGU+PERpc3BsYXlUZXh0PlsxOF08L0Rpc3BsYXlUZXh0PjxBdXRob3I+RnJh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</w:fldData>
              </w:fldChar>
            </w:r>
            <w:r>
              <w:instrText xml:space="preserve"> ADDIN EN.JS.CITE </w:instrText>
            </w:r>
            <w:r>
              <w:fldChar w:fldCharType="separate"/>
            </w:r>
            <w:r w:rsidR="050EC21F" w:rsidRPr="2C12C54C">
              <w:rPr>
                <w:rFonts w:ascii="Times New Roman" w:eastAsia="Times New Roman" w:hAnsi="Times New Roman" w:cs="Times New Roman"/>
                <w:color w:val="000000" w:themeColor="text1"/>
                <w:sz w:val="18"/>
                <w:szCs w:val="18"/>
              </w:rPr>
              <w:t>[18]</w:t>
            </w:r>
            <w:r>
              <w:fldChar w:fldCharType="end"/>
            </w:r>
            <w:r w:rsidR="1CA6751D" w:rsidRPr="2C12C54C">
              <w:rPr>
                <w:rFonts w:ascii="Times New Roman" w:eastAsia="Times New Roman" w:hAnsi="Times New Roman" w:cs="Times New Roman"/>
                <w:color w:val="000000" w:themeColor="text1"/>
                <w:sz w:val="18"/>
                <w:szCs w:val="18"/>
              </w:rPr>
              <w:t xml:space="preserve"> </w:t>
            </w:r>
            <w:r w:rsidR="3FAAEC06" w:rsidRPr="2C12C54C">
              <w:rPr>
                <w:rFonts w:ascii="Times New Roman" w:eastAsia="Times New Roman" w:hAnsi="Times New Roman" w:cs="Times New Roman"/>
                <w:color w:val="000000" w:themeColor="text1"/>
                <w:sz w:val="18"/>
                <w:szCs w:val="18"/>
              </w:rPr>
              <w:t xml:space="preserve">18.75 mg/kg </w:t>
            </w:r>
            <w:r w:rsidR="3390B634" w:rsidRPr="2C12C54C">
              <w:rPr>
                <w:rFonts w:ascii="Times New Roman" w:eastAsia="Times New Roman" w:hAnsi="Times New Roman" w:cs="Times New Roman"/>
                <w:color w:val="000000" w:themeColor="text1"/>
                <w:sz w:val="18"/>
                <w:szCs w:val="18"/>
              </w:rPr>
              <w:t>q</w:t>
            </w:r>
            <w:r w:rsidR="3FAAEC06" w:rsidRPr="2C12C54C">
              <w:rPr>
                <w:rFonts w:ascii="Times New Roman" w:eastAsia="Times New Roman" w:hAnsi="Times New Roman" w:cs="Times New Roman"/>
                <w:color w:val="000000" w:themeColor="text1"/>
                <w:sz w:val="18"/>
                <w:szCs w:val="18"/>
              </w:rPr>
              <w:t>48h</w:t>
            </w:r>
            <w:r w:rsidR="13E724FE" w:rsidRPr="2C12C54C">
              <w:rPr>
                <w:rFonts w:ascii="Times New Roman" w:eastAsia="Times New Roman" w:hAnsi="Times New Roman" w:cs="Times New Roman"/>
                <w:color w:val="000000" w:themeColor="text1"/>
                <w:sz w:val="18"/>
                <w:szCs w:val="18"/>
              </w:rPr>
              <w:t xml:space="preserve"> </w:t>
            </w:r>
          </w:p>
        </w:tc>
        <w:tc>
          <w:tcPr>
            <w:tcW w:w="3627" w:type="dxa"/>
          </w:tcPr>
          <w:p w14:paraId="4C0D737E" w14:textId="7D7F2191" w:rsidR="1183C217" w:rsidRDefault="1183C217" w:rsidP="2C12C54C">
            <w:pPr>
              <w:rPr>
                <w:rFonts w:ascii="Times New Roman" w:eastAsia="Times New Roman" w:hAnsi="Times New Roman" w:cs="Times New Roman"/>
                <w:color w:val="000000" w:themeColor="text1"/>
                <w:sz w:val="18"/>
                <w:szCs w:val="18"/>
              </w:rPr>
            </w:pPr>
            <w:r>
              <w:fldChar w:fldCharType="begin">
                <w:fldData xml:space="preserve">PEVuZE5vdGU+PENpdGU+PERpc3BsYXlUZXh0PlsxOF08L0Rpc3BsYXlUZXh0PjxBdXRob3I+RnJh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</w:fldData>
              </w:fldChar>
            </w:r>
            <w:r>
              <w:instrText xml:space="preserve"> ADDIN EN.JS.CITE </w:instrText>
            </w:r>
            <w:r>
              <w:fldChar w:fldCharType="separate"/>
            </w:r>
            <w:r w:rsidR="050EC21F" w:rsidRPr="2C12C54C">
              <w:rPr>
                <w:rFonts w:ascii="Times New Roman" w:eastAsia="Times New Roman" w:hAnsi="Times New Roman" w:cs="Times New Roman"/>
                <w:color w:val="000000" w:themeColor="text1"/>
                <w:sz w:val="18"/>
                <w:szCs w:val="18"/>
              </w:rPr>
              <w:t>[18]</w:t>
            </w:r>
            <w:r>
              <w:fldChar w:fldCharType="end"/>
            </w:r>
            <w:r w:rsidR="0E0EED6E" w:rsidRPr="2C12C54C">
              <w:rPr>
                <w:rFonts w:ascii="Times New Roman" w:eastAsia="Times New Roman" w:hAnsi="Times New Roman" w:cs="Times New Roman"/>
                <w:color w:val="000000" w:themeColor="text1"/>
                <w:sz w:val="18"/>
                <w:szCs w:val="18"/>
              </w:rPr>
              <w:t xml:space="preserve"> </w:t>
            </w:r>
            <w:r w:rsidR="6FF0B8B4" w:rsidRPr="2C12C54C">
              <w:rPr>
                <w:rFonts w:ascii="Times New Roman" w:eastAsia="Times New Roman" w:hAnsi="Times New Roman" w:cs="Times New Roman"/>
                <w:color w:val="000000" w:themeColor="text1"/>
                <w:sz w:val="18"/>
                <w:szCs w:val="18"/>
              </w:rPr>
              <w:t>19 mg/kg every 24-48 hours depending on residual kidney function</w:t>
            </w:r>
            <w:r w:rsidR="13E724FE" w:rsidRPr="2C12C54C">
              <w:rPr>
                <w:rFonts w:ascii="Times New Roman" w:eastAsia="Times New Roman" w:hAnsi="Times New Roman" w:cs="Times New Roman"/>
                <w:color w:val="000000" w:themeColor="text1"/>
                <w:sz w:val="18"/>
                <w:szCs w:val="18"/>
              </w:rPr>
              <w:t xml:space="preserve"> </w:t>
            </w:r>
          </w:p>
        </w:tc>
      </w:tr>
      <w:tr w:rsidR="3089E611" w14:paraId="5FC9FA84" w14:textId="77777777" w:rsidTr="00C10672">
        <w:trPr>
          <w:trHeight w:val="300"/>
        </w:trPr>
        <w:tc>
          <w:tcPr>
            <w:tcW w:w="1165" w:type="dxa"/>
            <w:vAlign w:val="center"/>
          </w:tcPr>
          <w:p w14:paraId="64F993C2" w14:textId="51D7506E" w:rsidR="389A4541" w:rsidRDefault="77C2EA15" w:rsidP="2C12C54C">
            <w:pPr>
              <w:jc w:val="center"/>
              <w:rPr>
                <w:rFonts w:ascii="Times New Roman" w:eastAsia="Times New Roman" w:hAnsi="Times New Roman" w:cs="Times New Roman"/>
                <w:sz w:val="18"/>
                <w:szCs w:val="18"/>
              </w:rPr>
            </w:pPr>
            <w:r w:rsidRPr="2C12C54C">
              <w:rPr>
                <w:rFonts w:ascii="Times New Roman" w:eastAsia="Times New Roman" w:hAnsi="Times New Roman" w:cs="Times New Roman"/>
                <w:sz w:val="18"/>
                <w:szCs w:val="18"/>
              </w:rPr>
              <w:t>Meropenem</w:t>
            </w:r>
          </w:p>
        </w:tc>
        <w:tc>
          <w:tcPr>
            <w:tcW w:w="4680" w:type="dxa"/>
          </w:tcPr>
          <w:p w14:paraId="399C6AF2" w14:textId="7CC7C86E" w:rsidR="2229D216" w:rsidRDefault="2229D216" w:rsidP="2C12C54C">
            <w:r>
              <w:fldChar w:fldCharType="begin">
                <w:fldData xml:space="preserve">PEVuZE5vdGU+PENpdGU+PERpc3BsYXlUZXh0PlsxOV08L0Rpc3BsYXlUZXh0PjxBdXRob3I+R29s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</w:fldData>
              </w:fldChar>
            </w:r>
            <w:r>
              <w:instrText xml:space="preserve"> ADDIN EN.JS.CITE </w:instrText>
            </w:r>
            <w:r>
              <w:fldChar w:fldCharType="separate"/>
            </w:r>
            <w:r w:rsidR="050EC21F" w:rsidRPr="2C12C54C">
              <w:rPr>
                <w:rFonts w:ascii="Times New Roman" w:eastAsia="Times New Roman" w:hAnsi="Times New Roman" w:cs="Times New Roman"/>
                <w:sz w:val="18"/>
                <w:szCs w:val="18"/>
              </w:rPr>
              <w:t>[19]</w:t>
            </w:r>
            <w:r>
              <w:fldChar w:fldCharType="end"/>
            </w:r>
            <w:r w:rsidR="6DD7DE98" w:rsidRPr="2C12C54C">
              <w:rPr>
                <w:rFonts w:ascii="Times New Roman" w:eastAsia="Times New Roman" w:hAnsi="Times New Roman" w:cs="Times New Roman"/>
                <w:sz w:val="18"/>
                <w:szCs w:val="18"/>
              </w:rPr>
              <w:t xml:space="preserve"> </w:t>
            </w:r>
            <w:r w:rsidR="7CC0C910" w:rsidRPr="2C12C54C">
              <w:rPr>
                <w:rFonts w:ascii="Times New Roman" w:eastAsia="Times New Roman" w:hAnsi="Times New Roman" w:cs="Times New Roman"/>
                <w:sz w:val="18"/>
                <w:szCs w:val="18"/>
              </w:rPr>
              <w:t xml:space="preserve">25 mg/kg daily or 40 mg/kg every other day </w:t>
            </w:r>
          </w:p>
          <w:p w14:paraId="3C781DDD" w14:textId="4D9118C5" w:rsidR="2229D216" w:rsidRDefault="7CC0C910" w:rsidP="2C12C54C">
            <w:pPr>
              <w:rPr>
                <w:rFonts w:ascii="Times New Roman" w:eastAsia="Times New Roman" w:hAnsi="Times New Roman" w:cs="Times New Roman"/>
                <w:sz w:val="18"/>
                <w:szCs w:val="18"/>
              </w:rPr>
            </w:pPr>
            <w:r w:rsidRPr="2C12C54C">
              <w:rPr>
                <w:rFonts w:ascii="Times New Roman" w:eastAsia="Times New Roman" w:hAnsi="Times New Roman" w:cs="Times New Roman"/>
                <w:sz w:val="18"/>
                <w:szCs w:val="18"/>
              </w:rPr>
              <w:t>(max 2,000 mg)</w:t>
            </w:r>
            <w:r w:rsidR="3C6E112B" w:rsidRPr="2C12C54C">
              <w:rPr>
                <w:rFonts w:ascii="Times New Roman" w:eastAsia="Times New Roman" w:hAnsi="Times New Roman" w:cs="Times New Roman"/>
                <w:sz w:val="18"/>
                <w:szCs w:val="18"/>
              </w:rPr>
              <w:t xml:space="preserve"> </w:t>
            </w:r>
          </w:p>
        </w:tc>
        <w:tc>
          <w:tcPr>
            <w:tcW w:w="3627" w:type="dxa"/>
          </w:tcPr>
          <w:p w14:paraId="79E027A8" w14:textId="373A5372" w:rsidR="737D20EE" w:rsidRDefault="737D20EE" w:rsidP="2C12C54C">
            <w:pPr>
              <w:rPr>
                <w:rFonts w:ascii="Times New Roman" w:eastAsia="Times New Roman" w:hAnsi="Times New Roman" w:cs="Times New Roman"/>
                <w:sz w:val="18"/>
                <w:szCs w:val="18"/>
              </w:rPr>
            </w:pPr>
            <w:r>
              <w:fldChar w:fldCharType="begin">
                <w:fldData xml:space="preserve">PEVuZE5vdGU+PENpdGU+PERpc3BsYXlUZXh0PlsxOV08L0Rpc3BsYXlUZXh0PjxBdXRob3I+R29s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</w:fldData>
              </w:fldChar>
            </w:r>
            <w:r>
              <w:instrText xml:space="preserve"> ADDIN EN.JS.CITE </w:instrText>
            </w:r>
            <w:r>
              <w:fldChar w:fldCharType="separate"/>
            </w:r>
            <w:r w:rsidR="050EC21F" w:rsidRPr="2C12C54C">
              <w:rPr>
                <w:rFonts w:ascii="Times New Roman" w:eastAsia="Times New Roman" w:hAnsi="Times New Roman" w:cs="Times New Roman"/>
                <w:sz w:val="18"/>
                <w:szCs w:val="18"/>
              </w:rPr>
              <w:t>[19]</w:t>
            </w:r>
            <w:r>
              <w:fldChar w:fldCharType="end"/>
            </w:r>
            <w:r w:rsidR="7FED0C3B" w:rsidRPr="2C12C54C">
              <w:rPr>
                <w:rFonts w:ascii="Times New Roman" w:eastAsia="Times New Roman" w:hAnsi="Times New Roman" w:cs="Times New Roman"/>
                <w:sz w:val="18"/>
                <w:szCs w:val="18"/>
              </w:rPr>
              <w:t xml:space="preserve"> </w:t>
            </w:r>
            <w:r w:rsidR="61E6EDC7" w:rsidRPr="2C12C54C">
              <w:rPr>
                <w:rFonts w:ascii="Times New Roman" w:eastAsia="Times New Roman" w:hAnsi="Times New Roman" w:cs="Times New Roman"/>
                <w:sz w:val="18"/>
                <w:szCs w:val="18"/>
              </w:rPr>
              <w:t>25 mg/kg daily or 40 mg/kg every other day (max 2,000 mg)</w:t>
            </w:r>
            <w:r w:rsidR="13E724FE" w:rsidRPr="2C12C54C">
              <w:rPr>
                <w:rFonts w:ascii="Times New Roman" w:eastAsia="Times New Roman" w:hAnsi="Times New Roman" w:cs="Times New Roman"/>
                <w:sz w:val="18"/>
                <w:szCs w:val="18"/>
              </w:rPr>
              <w:t xml:space="preserve"> </w:t>
            </w:r>
          </w:p>
        </w:tc>
      </w:tr>
      <w:tr w:rsidR="3089E611" w14:paraId="2228BE70" w14:textId="77777777" w:rsidTr="00C10672">
        <w:trPr>
          <w:trHeight w:val="300"/>
        </w:trPr>
        <w:tc>
          <w:tcPr>
            <w:tcW w:w="1165" w:type="dxa"/>
            <w:vAlign w:val="center"/>
          </w:tcPr>
          <w:p w14:paraId="23DA487D" w14:textId="69ACB49A" w:rsidR="389A4541" w:rsidRDefault="77C2EA15" w:rsidP="2C12C54C">
            <w:pPr>
              <w:jc w:val="center"/>
              <w:rPr>
                <w:rFonts w:ascii="Times New Roman" w:eastAsia="Times New Roman" w:hAnsi="Times New Roman" w:cs="Times New Roman"/>
                <w:sz w:val="18"/>
                <w:szCs w:val="18"/>
              </w:rPr>
            </w:pPr>
            <w:r w:rsidRPr="2C12C54C">
              <w:rPr>
                <w:rFonts w:ascii="Times New Roman" w:eastAsia="Times New Roman" w:hAnsi="Times New Roman" w:cs="Times New Roman"/>
                <w:sz w:val="18"/>
                <w:szCs w:val="18"/>
              </w:rPr>
              <w:t>Vancomycin</w:t>
            </w:r>
          </w:p>
        </w:tc>
        <w:tc>
          <w:tcPr>
            <w:tcW w:w="4680" w:type="dxa"/>
          </w:tcPr>
          <w:p w14:paraId="4AD8DFB8" w14:textId="13D4BDB0" w:rsidR="5326FC31" w:rsidRDefault="5326FC31" w:rsidP="2C12C54C">
            <w:pPr>
              <w:rPr>
                <w:rFonts w:ascii="Times New Roman" w:eastAsia="Times New Roman" w:hAnsi="Times New Roman" w:cs="Times New Roman"/>
                <w:sz w:val="18"/>
                <w:szCs w:val="18"/>
              </w:rPr>
            </w:pPr>
            <w:r>
              <w:fldChar w:fldCharType="begin">
                <w:fldData xml:space="preserve">PEVuZE5vdGU+PENpdGU+PERpc3BsYXlUZXh0PlsyMCwgMjFdPC9EaXNwbGF5VGV4dD48QXV0aG9y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==
</w:fldData>
              </w:fldChar>
            </w:r>
            <w:r>
              <w:instrText xml:space="preserve"> ADDIN EN.JS.CITE </w:instrText>
            </w:r>
            <w:r>
              <w:fldChar w:fldCharType="separate"/>
            </w:r>
            <w:r w:rsidR="050EC21F" w:rsidRPr="2C12C54C">
              <w:rPr>
                <w:rFonts w:ascii="Times New Roman" w:eastAsia="Times New Roman" w:hAnsi="Times New Roman" w:cs="Times New Roman"/>
                <w:sz w:val="18"/>
                <w:szCs w:val="18"/>
              </w:rPr>
              <w:t>[20, 21]</w:t>
            </w:r>
            <w:r>
              <w:fldChar w:fldCharType="end"/>
            </w:r>
            <w:r w:rsidR="6A56C761" w:rsidRPr="2C12C54C">
              <w:rPr>
                <w:rFonts w:ascii="Times New Roman" w:eastAsia="Times New Roman" w:hAnsi="Times New Roman" w:cs="Times New Roman"/>
                <w:sz w:val="18"/>
                <w:szCs w:val="18"/>
              </w:rPr>
              <w:t xml:space="preserve"> </w:t>
            </w:r>
            <w:r w:rsidR="422F7BA1" w:rsidRPr="2C12C54C">
              <w:rPr>
                <w:rFonts w:ascii="Times New Roman" w:eastAsia="Times New Roman" w:hAnsi="Times New Roman" w:cs="Times New Roman"/>
                <w:sz w:val="18"/>
                <w:szCs w:val="18"/>
              </w:rPr>
              <w:t>10-15 mg/kg followed by TDM</w:t>
            </w:r>
          </w:p>
        </w:tc>
        <w:tc>
          <w:tcPr>
            <w:tcW w:w="3627" w:type="dxa"/>
          </w:tcPr>
          <w:p w14:paraId="34F46840" w14:textId="6603748D" w:rsidR="5326FC31" w:rsidRDefault="422F7BA1" w:rsidP="2C12C54C">
            <w:pPr>
              <w:rPr>
                <w:rFonts w:ascii="Times New Roman" w:eastAsia="Times New Roman" w:hAnsi="Times New Roman" w:cs="Times New Roman"/>
                <w:sz w:val="18"/>
                <w:szCs w:val="18"/>
              </w:rPr>
            </w:pPr>
            <w:r w:rsidRPr="2C12C54C">
              <w:rPr>
                <w:rFonts w:ascii="Times New Roman" w:eastAsia="Times New Roman" w:hAnsi="Times New Roman" w:cs="Times New Roman"/>
                <w:sz w:val="18"/>
                <w:szCs w:val="18"/>
              </w:rPr>
              <w:t>10 mg/kg followed by TDM</w:t>
            </w:r>
          </w:p>
        </w:tc>
      </w:tr>
      <w:tr w:rsidR="3089E611" w14:paraId="2A4FDA93" w14:textId="77777777" w:rsidTr="00C10672">
        <w:trPr>
          <w:trHeight w:val="300"/>
        </w:trPr>
        <w:tc>
          <w:tcPr>
            <w:tcW w:w="1165" w:type="dxa"/>
          </w:tcPr>
          <w:p w14:paraId="235335BA" w14:textId="7CDE4AFD" w:rsidR="389A4541" w:rsidRDefault="77C2EA15" w:rsidP="2C12C54C">
            <w:pPr>
              <w:rPr>
                <w:rFonts w:ascii="Times New Roman" w:eastAsia="Times New Roman" w:hAnsi="Times New Roman" w:cs="Times New Roman"/>
                <w:b/>
                <w:bCs/>
                <w:sz w:val="18"/>
                <w:szCs w:val="18"/>
              </w:rPr>
            </w:pPr>
            <w:r w:rsidRPr="2C12C54C">
              <w:rPr>
                <w:rFonts w:ascii="Times New Roman" w:eastAsia="Times New Roman" w:hAnsi="Times New Roman" w:cs="Times New Roman"/>
                <w:b/>
                <w:bCs/>
                <w:sz w:val="18"/>
                <w:szCs w:val="18"/>
              </w:rPr>
              <w:t>PD</w:t>
            </w:r>
          </w:p>
        </w:tc>
        <w:tc>
          <w:tcPr>
            <w:tcW w:w="4680" w:type="dxa"/>
          </w:tcPr>
          <w:p w14:paraId="7C0369FE" w14:textId="3BBD3E6A" w:rsidR="3089E611" w:rsidRDefault="3089E611" w:rsidP="2C12C54C">
            <w:pPr>
              <w:rPr>
                <w:rFonts w:ascii="Times New Roman" w:eastAsia="Times New Roman" w:hAnsi="Times New Roman" w:cs="Times New Roman"/>
                <w:sz w:val="18"/>
                <w:szCs w:val="18"/>
              </w:rPr>
            </w:pPr>
          </w:p>
        </w:tc>
        <w:tc>
          <w:tcPr>
            <w:tcW w:w="3627" w:type="dxa"/>
          </w:tcPr>
          <w:p w14:paraId="7DEBC8B4" w14:textId="09C84E13" w:rsidR="610750F3" w:rsidRDefault="7DEF4E48" w:rsidP="2C12C54C">
            <w:pPr>
              <w:rPr>
                <w:rFonts w:ascii="Times New Roman" w:eastAsia="Times New Roman" w:hAnsi="Times New Roman" w:cs="Times New Roman"/>
                <w:b/>
                <w:bCs/>
                <w:sz w:val="18"/>
                <w:szCs w:val="18"/>
              </w:rPr>
            </w:pPr>
            <w:r w:rsidRPr="2C12C54C">
              <w:rPr>
                <w:rFonts w:ascii="Times New Roman" w:eastAsia="Times New Roman" w:hAnsi="Times New Roman" w:cs="Times New Roman"/>
                <w:b/>
                <w:bCs/>
                <w:sz w:val="18"/>
                <w:szCs w:val="18"/>
              </w:rPr>
              <w:t>Current ISPD Recommendation</w:t>
            </w:r>
          </w:p>
        </w:tc>
      </w:tr>
      <w:tr w:rsidR="3089E611" w14:paraId="3A76F5E6" w14:textId="77777777" w:rsidTr="00C10672">
        <w:trPr>
          <w:trHeight w:val="300"/>
        </w:trPr>
        <w:tc>
          <w:tcPr>
            <w:tcW w:w="1165" w:type="dxa"/>
            <w:vAlign w:val="center"/>
          </w:tcPr>
          <w:p w14:paraId="55BFD882" w14:textId="582C5F2E" w:rsidR="389A4541" w:rsidRDefault="77C2EA15" w:rsidP="2C12C54C">
            <w:pPr>
              <w:jc w:val="center"/>
              <w:rPr>
                <w:rFonts w:ascii="Times New Roman" w:eastAsia="Times New Roman" w:hAnsi="Times New Roman" w:cs="Times New Roman"/>
                <w:sz w:val="18"/>
                <w:szCs w:val="18"/>
              </w:rPr>
            </w:pPr>
            <w:r w:rsidRPr="2C12C54C">
              <w:rPr>
                <w:rFonts w:ascii="Times New Roman" w:eastAsia="Times New Roman" w:hAnsi="Times New Roman" w:cs="Times New Roman"/>
                <w:sz w:val="18"/>
                <w:szCs w:val="18"/>
              </w:rPr>
              <w:t>Vancomycin</w:t>
            </w:r>
            <w:r w:rsidR="573108F8" w:rsidRPr="2C12C54C">
              <w:rPr>
                <w:rFonts w:ascii="Times New Roman" w:eastAsia="Times New Roman" w:hAnsi="Times New Roman" w:cs="Times New Roman"/>
                <w:sz w:val="18"/>
                <w:szCs w:val="18"/>
              </w:rPr>
              <w:t xml:space="preserve"> (IP)</w:t>
            </w:r>
          </w:p>
        </w:tc>
        <w:tc>
          <w:tcPr>
            <w:tcW w:w="4680" w:type="dxa"/>
          </w:tcPr>
          <w:p w14:paraId="137AB452" w14:textId="34995EE7" w:rsidR="6B09A257" w:rsidRDefault="6B09A257" w:rsidP="2C12C54C">
            <w:pPr>
              <w:rPr>
                <w:rFonts w:ascii="Times New Roman" w:eastAsia="Times New Roman" w:hAnsi="Times New Roman" w:cs="Times New Roman"/>
                <w:color w:val="000000" w:themeColor="text1"/>
                <w:sz w:val="18"/>
                <w:szCs w:val="18"/>
              </w:rPr>
            </w:pPr>
            <w:r>
              <w:fldChar w:fldCharType="begin">
                <w:fldData xml:space="preserve">PEVuZE5vdGU+PENpdGU+PERpc3BsYXlUZXh0PlsyMl08L0Rpc3BsYXlUZXh0PjxBdXRob3I+SGVu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</w:fldData>
              </w:fldChar>
            </w:r>
            <w:r>
              <w:instrText xml:space="preserve"> ADDIN EN.JS.CITE </w:instrText>
            </w:r>
            <w:r>
              <w:fldChar w:fldCharType="separate"/>
            </w:r>
            <w:r w:rsidR="0BBCEC8C" w:rsidRPr="2C12C54C">
              <w:rPr>
                <w:rFonts w:ascii="Times New Roman" w:eastAsia="Times New Roman" w:hAnsi="Times New Roman" w:cs="Times New Roman"/>
                <w:color w:val="000000" w:themeColor="text1"/>
                <w:sz w:val="18"/>
                <w:szCs w:val="18"/>
              </w:rPr>
              <w:t>[22]</w:t>
            </w:r>
            <w:r>
              <w:fldChar w:fldCharType="end"/>
            </w:r>
            <w:r w:rsidR="0BBCEC8C" w:rsidRPr="2C12C54C">
              <w:rPr>
                <w:rFonts w:ascii="Times New Roman" w:eastAsia="Times New Roman" w:hAnsi="Times New Roman" w:cs="Times New Roman"/>
                <w:color w:val="000000" w:themeColor="text1"/>
                <w:sz w:val="18"/>
                <w:szCs w:val="18"/>
              </w:rPr>
              <w:t xml:space="preserve"> </w:t>
            </w:r>
            <w:r w:rsidR="2FFB8648" w:rsidRPr="2C12C54C">
              <w:rPr>
                <w:rFonts w:ascii="Times New Roman" w:eastAsia="Times New Roman" w:hAnsi="Times New Roman" w:cs="Times New Roman"/>
                <w:color w:val="000000" w:themeColor="text1"/>
                <w:sz w:val="18"/>
                <w:szCs w:val="18"/>
              </w:rPr>
              <w:t>500 mg/L LD</w:t>
            </w:r>
            <w:r w:rsidR="6656AF89" w:rsidRPr="2C12C54C">
              <w:rPr>
                <w:rFonts w:ascii="Times New Roman" w:eastAsia="Times New Roman" w:hAnsi="Times New Roman" w:cs="Times New Roman"/>
                <w:color w:val="000000" w:themeColor="text1"/>
                <w:sz w:val="18"/>
                <w:szCs w:val="18"/>
              </w:rPr>
              <w:t>.</w:t>
            </w:r>
            <w:r w:rsidR="556F8BB0" w:rsidRPr="2C12C54C">
              <w:rPr>
                <w:rFonts w:ascii="Times New Roman" w:eastAsia="Times New Roman" w:hAnsi="Times New Roman" w:cs="Times New Roman"/>
                <w:color w:val="000000" w:themeColor="text1"/>
                <w:sz w:val="18"/>
                <w:szCs w:val="18"/>
              </w:rPr>
              <w:t xml:space="preserve"> No specific </w:t>
            </w:r>
            <w:r w:rsidR="56591EC9" w:rsidRPr="2C12C54C">
              <w:rPr>
                <w:rFonts w:ascii="Times New Roman" w:eastAsia="Times New Roman" w:hAnsi="Times New Roman" w:cs="Times New Roman"/>
                <w:color w:val="000000" w:themeColor="text1"/>
                <w:sz w:val="18"/>
                <w:szCs w:val="18"/>
              </w:rPr>
              <w:t>recommendations were</w:t>
            </w:r>
            <w:r w:rsidR="556F8BB0" w:rsidRPr="2C12C54C">
              <w:rPr>
                <w:rFonts w:ascii="Times New Roman" w:eastAsia="Times New Roman" w:hAnsi="Times New Roman" w:cs="Times New Roman"/>
                <w:color w:val="000000" w:themeColor="text1"/>
                <w:sz w:val="18"/>
                <w:szCs w:val="18"/>
              </w:rPr>
              <w:t xml:space="preserve"> given for MD in this study.</w:t>
            </w:r>
          </w:p>
        </w:tc>
        <w:tc>
          <w:tcPr>
            <w:tcW w:w="3627" w:type="dxa"/>
          </w:tcPr>
          <w:p w14:paraId="57841265" w14:textId="6C0D5446" w:rsidR="1CE7BC7B" w:rsidRDefault="1CE7BC7B" w:rsidP="2C12C54C">
            <w:pPr>
              <w:rPr>
                <w:rFonts w:ascii="Times New Roman" w:eastAsia="Times New Roman" w:hAnsi="Times New Roman" w:cs="Times New Roman"/>
                <w:color w:val="000000" w:themeColor="text1"/>
                <w:sz w:val="18"/>
                <w:szCs w:val="18"/>
              </w:rPr>
            </w:pPr>
            <w:r>
              <w:fldChar w:fldCharType="begin">
                <w:fldData xml:space="preserve">PEVuZE5vdGU+PENpdGU+PERpc3BsYXlUZXh0PlsyMl08L0Rpc3BsYXlUZXh0PjxBdXRob3I+SGVu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</w:fldData>
              </w:fldChar>
            </w:r>
            <w:r>
              <w:instrText xml:space="preserve"> ADDIN EN.JS.CITE </w:instrText>
            </w:r>
            <w:r>
              <w:fldChar w:fldCharType="separate"/>
            </w:r>
            <w:r w:rsidR="7CCA936D" w:rsidRPr="2C12C54C">
              <w:rPr>
                <w:rFonts w:ascii="Times New Roman" w:eastAsia="Times New Roman" w:hAnsi="Times New Roman" w:cs="Times New Roman"/>
                <w:sz w:val="18"/>
                <w:szCs w:val="18"/>
              </w:rPr>
              <w:t>[22]</w:t>
            </w:r>
            <w:r>
              <w:fldChar w:fldCharType="end"/>
            </w:r>
            <w:r w:rsidR="7CCA936D" w:rsidRPr="2C12C54C">
              <w:rPr>
                <w:rFonts w:ascii="Times New Roman" w:eastAsia="Times New Roman" w:hAnsi="Times New Roman" w:cs="Times New Roman"/>
                <w:color w:val="000000" w:themeColor="text1"/>
                <w:sz w:val="18"/>
                <w:szCs w:val="18"/>
              </w:rPr>
              <w:t xml:space="preserve"> </w:t>
            </w:r>
            <w:r w:rsidR="5FB51A8B" w:rsidRPr="2C12C54C">
              <w:rPr>
                <w:rFonts w:ascii="Times New Roman" w:eastAsia="Times New Roman" w:hAnsi="Times New Roman" w:cs="Times New Roman"/>
                <w:color w:val="000000" w:themeColor="text1"/>
                <w:sz w:val="18"/>
                <w:szCs w:val="18"/>
              </w:rPr>
              <w:t>500 mg/L LD followed by 25 mg/L MD</w:t>
            </w:r>
          </w:p>
        </w:tc>
      </w:tr>
    </w:tbl>
    <w:p w14:paraId="5238518B" w14:textId="153AF96D" w:rsidR="3A8FA9C6" w:rsidRDefault="3A8FA9C6" w:rsidP="2C12C54C">
      <w:r w:rsidRPr="2C12C54C">
        <w:rPr>
          <w:rFonts w:ascii="Times New Roman" w:eastAsia="Times New Roman" w:hAnsi="Times New Roman" w:cs="Times New Roman"/>
          <w:color w:val="000000" w:themeColor="text1"/>
          <w:sz w:val="18"/>
          <w:szCs w:val="18"/>
        </w:rPr>
        <w:t xml:space="preserve">Abbreviations: </w:t>
      </w:r>
      <w:r w:rsidR="4ACA9A69" w:rsidRPr="2C12C54C">
        <w:rPr>
          <w:rFonts w:ascii="Times New Roman" w:eastAsia="Times New Roman" w:hAnsi="Times New Roman" w:cs="Times New Roman"/>
          <w:i/>
          <w:iCs/>
          <w:color w:val="000000" w:themeColor="text1"/>
          <w:sz w:val="18"/>
          <w:szCs w:val="18"/>
        </w:rPr>
        <w:t xml:space="preserve">CI </w:t>
      </w:r>
      <w:r w:rsidR="4ACA9A69" w:rsidRPr="2C12C54C">
        <w:rPr>
          <w:rFonts w:ascii="Times New Roman" w:eastAsia="Times New Roman" w:hAnsi="Times New Roman" w:cs="Times New Roman"/>
          <w:color w:val="000000" w:themeColor="text1"/>
          <w:sz w:val="18"/>
          <w:szCs w:val="18"/>
        </w:rPr>
        <w:t xml:space="preserve">Continuous infusion, </w:t>
      </w:r>
      <w:r w:rsidRPr="2C12C54C">
        <w:rPr>
          <w:rFonts w:ascii="Times New Roman" w:eastAsia="Times New Roman" w:hAnsi="Times New Roman" w:cs="Times New Roman"/>
          <w:i/>
          <w:iCs/>
          <w:color w:val="000000" w:themeColor="text1"/>
          <w:sz w:val="18"/>
          <w:szCs w:val="18"/>
        </w:rPr>
        <w:t xml:space="preserve">CKRT </w:t>
      </w:r>
      <w:r w:rsidRPr="2C12C54C">
        <w:rPr>
          <w:rFonts w:ascii="Times New Roman" w:eastAsia="Times New Roman" w:hAnsi="Times New Roman" w:cs="Times New Roman"/>
          <w:color w:val="000000" w:themeColor="text1"/>
          <w:sz w:val="18"/>
          <w:szCs w:val="18"/>
        </w:rPr>
        <w:t xml:space="preserve">continuous kidney replacement therapy, </w:t>
      </w:r>
      <w:r w:rsidR="73A71693" w:rsidRPr="2C12C54C">
        <w:rPr>
          <w:rFonts w:ascii="Times New Roman" w:eastAsia="Times New Roman" w:hAnsi="Times New Roman" w:cs="Times New Roman"/>
          <w:color w:val="000000" w:themeColor="text1"/>
          <w:sz w:val="18"/>
          <w:szCs w:val="18"/>
        </w:rPr>
        <w:t>f</w:t>
      </w:r>
      <w:r w:rsidR="73A71693" w:rsidRPr="2C12C54C">
        <w:rPr>
          <w:rFonts w:ascii="Times New Roman" w:eastAsia="Times New Roman" w:hAnsi="Times New Roman" w:cs="Times New Roman"/>
          <w:i/>
          <w:iCs/>
          <w:color w:val="000000" w:themeColor="text1"/>
          <w:sz w:val="18"/>
          <w:szCs w:val="18"/>
        </w:rPr>
        <w:t xml:space="preserve">T &gt; </w:t>
      </w:r>
      <w:r w:rsidR="3FA64E69" w:rsidRPr="2C12C54C">
        <w:rPr>
          <w:rFonts w:ascii="Times New Roman" w:eastAsia="Times New Roman" w:hAnsi="Times New Roman" w:cs="Times New Roman"/>
          <w:i/>
          <w:iCs/>
          <w:color w:val="000000" w:themeColor="text1"/>
          <w:sz w:val="18"/>
          <w:szCs w:val="18"/>
        </w:rPr>
        <w:t>MIC</w:t>
      </w:r>
      <w:r w:rsidR="3FA64E69" w:rsidRPr="2C12C54C">
        <w:rPr>
          <w:rFonts w:ascii="Times New Roman" w:eastAsia="Times New Roman" w:hAnsi="Times New Roman" w:cs="Times New Roman"/>
          <w:color w:val="000000" w:themeColor="text1"/>
          <w:sz w:val="18"/>
          <w:szCs w:val="18"/>
        </w:rPr>
        <w:t xml:space="preserve"> </w:t>
      </w:r>
      <w:r w:rsidR="297B5BAD" w:rsidRPr="2C12C54C">
        <w:rPr>
          <w:rFonts w:ascii="Times New Roman" w:eastAsia="Times New Roman" w:hAnsi="Times New Roman" w:cs="Times New Roman"/>
          <w:color w:val="000000" w:themeColor="text1"/>
          <w:sz w:val="18"/>
          <w:szCs w:val="18"/>
        </w:rPr>
        <w:t xml:space="preserve">time free concentrations exceed </w:t>
      </w:r>
      <w:r w:rsidR="3FA64E69" w:rsidRPr="2C12C54C">
        <w:rPr>
          <w:rFonts w:ascii="Times New Roman" w:eastAsia="Times New Roman" w:hAnsi="Times New Roman" w:cs="Times New Roman"/>
          <w:color w:val="000000" w:themeColor="text1"/>
          <w:sz w:val="18"/>
          <w:szCs w:val="18"/>
        </w:rPr>
        <w:t xml:space="preserve">minimum inhibitory concentration, </w:t>
      </w:r>
      <w:r w:rsidR="4962C591" w:rsidRPr="2C12C54C">
        <w:rPr>
          <w:rFonts w:ascii="Times New Roman" w:eastAsia="Times New Roman" w:hAnsi="Times New Roman" w:cs="Times New Roman"/>
          <w:i/>
          <w:iCs/>
          <w:color w:val="000000" w:themeColor="text1"/>
          <w:sz w:val="18"/>
          <w:szCs w:val="18"/>
        </w:rPr>
        <w:t xml:space="preserve">KRT </w:t>
      </w:r>
      <w:r w:rsidR="4962C591" w:rsidRPr="2C12C54C">
        <w:rPr>
          <w:rFonts w:ascii="Times New Roman" w:eastAsia="Times New Roman" w:hAnsi="Times New Roman" w:cs="Times New Roman"/>
          <w:color w:val="000000" w:themeColor="text1"/>
          <w:sz w:val="18"/>
          <w:szCs w:val="18"/>
        </w:rPr>
        <w:t>kidney replacement therapy,</w:t>
      </w:r>
      <w:r w:rsidR="4962C591" w:rsidRPr="2C12C54C">
        <w:rPr>
          <w:rFonts w:ascii="Times New Roman" w:eastAsia="Times New Roman" w:hAnsi="Times New Roman" w:cs="Times New Roman"/>
          <w:i/>
          <w:iCs/>
          <w:color w:val="000000" w:themeColor="text1"/>
          <w:sz w:val="18"/>
          <w:szCs w:val="18"/>
        </w:rPr>
        <w:t xml:space="preserve"> </w:t>
      </w:r>
      <w:r w:rsidR="1DC48A50" w:rsidRPr="2C12C54C">
        <w:rPr>
          <w:rFonts w:ascii="Times New Roman" w:eastAsia="Times New Roman" w:hAnsi="Times New Roman" w:cs="Times New Roman"/>
          <w:i/>
          <w:iCs/>
          <w:color w:val="000000" w:themeColor="text1"/>
          <w:sz w:val="18"/>
          <w:szCs w:val="18"/>
        </w:rPr>
        <w:t>LD</w:t>
      </w:r>
      <w:r w:rsidR="1DC48A50" w:rsidRPr="2C12C54C">
        <w:rPr>
          <w:rFonts w:ascii="Times New Roman" w:eastAsia="Times New Roman" w:hAnsi="Times New Roman" w:cs="Times New Roman"/>
          <w:color w:val="000000" w:themeColor="text1"/>
          <w:sz w:val="18"/>
          <w:szCs w:val="18"/>
        </w:rPr>
        <w:t xml:space="preserve"> loading dose,</w:t>
      </w:r>
      <w:r w:rsidR="5635FC27" w:rsidRPr="2C12C54C">
        <w:rPr>
          <w:rFonts w:ascii="Times New Roman" w:eastAsia="Times New Roman" w:hAnsi="Times New Roman" w:cs="Times New Roman"/>
          <w:color w:val="000000" w:themeColor="text1"/>
          <w:sz w:val="18"/>
          <w:szCs w:val="18"/>
        </w:rPr>
        <w:t xml:space="preserve"> </w:t>
      </w:r>
      <w:r w:rsidR="5635FC27" w:rsidRPr="2C12C54C">
        <w:rPr>
          <w:rFonts w:ascii="Times New Roman" w:eastAsia="Times New Roman" w:hAnsi="Times New Roman" w:cs="Times New Roman"/>
          <w:i/>
          <w:iCs/>
          <w:color w:val="000000" w:themeColor="text1"/>
          <w:sz w:val="18"/>
          <w:szCs w:val="18"/>
        </w:rPr>
        <w:t>MD</w:t>
      </w:r>
      <w:r w:rsidR="5635FC27" w:rsidRPr="2C12C54C">
        <w:rPr>
          <w:rFonts w:ascii="Times New Roman" w:eastAsia="Times New Roman" w:hAnsi="Times New Roman" w:cs="Times New Roman"/>
          <w:color w:val="000000" w:themeColor="text1"/>
          <w:sz w:val="18"/>
          <w:szCs w:val="18"/>
        </w:rPr>
        <w:t xml:space="preserve"> maintenance dose</w:t>
      </w:r>
      <w:r w:rsidR="73883966" w:rsidRPr="2C12C54C">
        <w:rPr>
          <w:rFonts w:ascii="Times New Roman" w:eastAsia="Times New Roman" w:hAnsi="Times New Roman" w:cs="Times New Roman"/>
          <w:color w:val="000000" w:themeColor="text1"/>
          <w:sz w:val="18"/>
          <w:szCs w:val="18"/>
        </w:rPr>
        <w:t>,</w:t>
      </w:r>
      <w:r w:rsidR="102D2372" w:rsidRPr="2C12C54C">
        <w:rPr>
          <w:rFonts w:ascii="Times New Roman" w:eastAsia="Times New Roman" w:hAnsi="Times New Roman" w:cs="Times New Roman"/>
          <w:color w:val="000000" w:themeColor="text1"/>
          <w:sz w:val="18"/>
          <w:szCs w:val="18"/>
        </w:rPr>
        <w:t xml:space="preserve"> </w:t>
      </w:r>
      <w:r w:rsidR="102D2372" w:rsidRPr="2C12C54C">
        <w:rPr>
          <w:rFonts w:ascii="Times New Roman" w:eastAsia="Times New Roman" w:hAnsi="Times New Roman" w:cs="Times New Roman"/>
          <w:i/>
          <w:iCs/>
          <w:color w:val="000000" w:themeColor="text1"/>
          <w:sz w:val="18"/>
          <w:szCs w:val="18"/>
        </w:rPr>
        <w:t xml:space="preserve">Qef </w:t>
      </w:r>
      <w:r w:rsidR="102D2372" w:rsidRPr="2C12C54C">
        <w:rPr>
          <w:rFonts w:ascii="Times New Roman" w:eastAsia="Times New Roman" w:hAnsi="Times New Roman" w:cs="Times New Roman"/>
          <w:color w:val="000000" w:themeColor="text1"/>
          <w:sz w:val="18"/>
          <w:szCs w:val="18"/>
        </w:rPr>
        <w:t>total effluent flow rate,</w:t>
      </w:r>
      <w:r w:rsidR="1FB5FC3D" w:rsidRPr="2C12C54C">
        <w:rPr>
          <w:rFonts w:ascii="Times New Roman" w:eastAsia="Times New Roman" w:hAnsi="Times New Roman" w:cs="Times New Roman"/>
          <w:color w:val="000000" w:themeColor="text1"/>
          <w:sz w:val="18"/>
          <w:szCs w:val="18"/>
        </w:rPr>
        <w:t xml:space="preserve"> </w:t>
      </w:r>
      <w:r w:rsidR="1FB5FC3D" w:rsidRPr="2C12C54C">
        <w:rPr>
          <w:rFonts w:ascii="Times New Roman" w:eastAsia="Times New Roman" w:hAnsi="Times New Roman" w:cs="Times New Roman"/>
          <w:i/>
          <w:iCs/>
          <w:color w:val="000000" w:themeColor="text1"/>
          <w:sz w:val="18"/>
          <w:szCs w:val="18"/>
        </w:rPr>
        <w:t xml:space="preserve">TDM </w:t>
      </w:r>
      <w:r w:rsidR="1FB5FC3D" w:rsidRPr="2C12C54C">
        <w:rPr>
          <w:rFonts w:ascii="Times New Roman" w:eastAsia="Times New Roman" w:hAnsi="Times New Roman" w:cs="Times New Roman"/>
          <w:color w:val="000000" w:themeColor="text1"/>
          <w:sz w:val="18"/>
          <w:szCs w:val="18"/>
        </w:rPr>
        <w:t>Therapeutic drug monitoring</w:t>
      </w:r>
    </w:p>
    <w:p w14:paraId="55AB9C7F" w14:textId="032416AE" w:rsidR="2C12C54C" w:rsidRDefault="2C12C54C">
      <w:r>
        <w:br w:type="page"/>
      </w:r>
    </w:p>
    <w:sdt>
      <w:sdtPr>
        <w:rPr>
          <w:rFonts w:ascii="Times New Roman" w:eastAsia="Times New Roman" w:hAnsi="Times New Roman" w:cs="Times New Roman"/>
          <w:b/>
          <w:bCs/>
          <w:sz w:val="20"/>
          <w:szCs w:val="20"/>
        </w:rPr>
        <w:alias w:val="EndNote Reference List"/>
        <w:tag w:val="EndNote.ReferenceList"/>
        <w:id w:val="564435403"/>
      </w:sdtPr>
      <w:sdtContent>
        <w:p w14:paraId="188753AC" w14:textId="044463D5" w:rsidR="2C12C54C" w:rsidRDefault="09EFD860" w:rsidP="2C12C54C">
          <w:pPr>
            <w:jc w:val="center"/>
            <w:rPr>
              <w:rFonts w:ascii="Times New Roman" w:eastAsia="Times New Roman" w:hAnsi="Times New Roman" w:cs="Times New Roman"/>
              <w:b/>
              <w:bCs/>
              <w:sz w:val="20"/>
              <w:szCs w:val="20"/>
            </w:rPr>
          </w:pPr>
          <w:r w:rsidRPr="2C12C54C">
            <w:rPr>
              <w:rFonts w:ascii="Times New Roman" w:eastAsia="Times New Roman" w:hAnsi="Times New Roman" w:cs="Times New Roman"/>
              <w:b/>
              <w:bCs/>
              <w:sz w:val="20"/>
              <w:szCs w:val="20"/>
            </w:rPr>
            <w:t>Reference List</w:t>
          </w:r>
        </w:p>
        <w:p w14:paraId="206E3E4E" w14:textId="34728972" w:rsidR="2C12C54C" w:rsidRDefault="2C12C54C" w:rsidP="2C12C54C">
          <w:pPr>
            <w:jc w:val="center"/>
            <w:rPr>
              <w:rFonts w:ascii="Times New Roman" w:eastAsia="Times New Roman" w:hAnsi="Times New Roman" w:cs="Times New Roman"/>
              <w:b/>
              <w:bCs/>
              <w:sz w:val="20"/>
              <w:szCs w:val="20"/>
            </w:rPr>
          </w:pPr>
        </w:p>
        <w:p w14:paraId="3BEE1A74" w14:textId="49A2196F" w:rsidR="2C12C54C" w:rsidRDefault="09EFD860" w:rsidP="2C12C54C">
          <w:pPr>
            <w:ind w:left="720" w:hanging="720"/>
            <w:rPr>
              <w:rFonts w:ascii="Times New Roman" w:eastAsia="Times New Roman" w:hAnsi="Times New Roman" w:cs="Times New Roman"/>
              <w:sz w:val="20"/>
              <w:szCs w:val="20"/>
            </w:rPr>
          </w:pPr>
          <w:r w:rsidRPr="2C12C54C">
            <w:rPr>
              <w:rFonts w:ascii="Times New Roman" w:eastAsia="Times New Roman" w:hAnsi="Times New Roman" w:cs="Times New Roman"/>
              <w:sz w:val="20"/>
              <w:szCs w:val="20"/>
            </w:rPr>
            <w:t>1.</w:t>
          </w:r>
          <w:r w:rsidR="2C12C54C">
            <w:tab/>
          </w:r>
          <w:r w:rsidRPr="2C12C54C">
            <w:rPr>
              <w:rFonts w:ascii="Times New Roman" w:eastAsia="Times New Roman" w:hAnsi="Times New Roman" w:cs="Times New Roman"/>
              <w:sz w:val="20"/>
              <w:szCs w:val="20"/>
            </w:rPr>
            <w:t>Hambrick HR, Punt N, Pavia K, Mizuno T, Goldstein SL, Tang Girdwood S (2024) Monte Carlo simulations of cefepime in children receiving continuous kidney replacement therapy support continuous infusions for target attainment. J Intensive Care 12:38</w:t>
          </w:r>
        </w:p>
        <w:p w14:paraId="01601164" w14:textId="5FD54D41" w:rsidR="2C12C54C" w:rsidRDefault="09EFD860" w:rsidP="2C12C54C">
          <w:pPr>
            <w:ind w:left="720" w:hanging="720"/>
            <w:rPr>
              <w:rFonts w:ascii="Times New Roman" w:eastAsia="Times New Roman" w:hAnsi="Times New Roman" w:cs="Times New Roman"/>
              <w:color w:val="000000" w:themeColor="text1"/>
              <w:sz w:val="20"/>
              <w:szCs w:val="20"/>
            </w:rPr>
          </w:pPr>
          <w:r w:rsidRPr="2C12C54C">
            <w:rPr>
              <w:rFonts w:ascii="Times New Roman" w:eastAsia="Times New Roman" w:hAnsi="Times New Roman" w:cs="Times New Roman"/>
              <w:sz w:val="20"/>
              <w:szCs w:val="20"/>
            </w:rPr>
            <w:t>2.</w:t>
          </w:r>
          <w:r w:rsidR="2C12C54C">
            <w:tab/>
          </w:r>
          <w:r w:rsidRPr="2C12C54C">
            <w:rPr>
              <w:rFonts w:ascii="Times New Roman" w:eastAsia="Times New Roman" w:hAnsi="Times New Roman" w:cs="Times New Roman"/>
              <w:sz w:val="20"/>
              <w:szCs w:val="20"/>
            </w:rPr>
            <w:t xml:space="preserve">Stitt G, Morris J, Schmees L, Angelo J, Akcan Arikan A (2019) Cefepime Pharmacokinetics in Critically Ill Pediatric Patients Receiving Continuous Renal Replacement Therapy. Antimicrob Agents Chemother </w:t>
          </w:r>
          <w:proofErr w:type="gramStart"/>
          <w:r w:rsidRPr="2C12C54C">
            <w:rPr>
              <w:rFonts w:ascii="Times New Roman" w:eastAsia="Times New Roman" w:hAnsi="Times New Roman" w:cs="Times New Roman"/>
              <w:sz w:val="20"/>
              <w:szCs w:val="20"/>
            </w:rPr>
            <w:t>63</w:t>
          </w:r>
          <w:r w:rsidR="7DDAB5D0" w:rsidRPr="2C12C54C">
            <w:rPr>
              <w:rFonts w:ascii="Times New Roman" w:eastAsia="Times New Roman" w:hAnsi="Times New Roman" w:cs="Times New Roman"/>
              <w:color w:val="000000" w:themeColor="text1"/>
              <w:sz w:val="20"/>
              <w:szCs w:val="20"/>
            </w:rPr>
            <w:t>:e</w:t>
          </w:r>
          <w:proofErr w:type="gramEnd"/>
          <w:r w:rsidR="7DDAB5D0" w:rsidRPr="2C12C54C">
            <w:rPr>
              <w:rFonts w:ascii="Times New Roman" w:eastAsia="Times New Roman" w:hAnsi="Times New Roman" w:cs="Times New Roman"/>
              <w:color w:val="000000" w:themeColor="text1"/>
              <w:sz w:val="20"/>
              <w:szCs w:val="20"/>
            </w:rPr>
            <w:t>02006-18</w:t>
          </w:r>
        </w:p>
        <w:p w14:paraId="55D63F1A" w14:textId="5ADEBA08" w:rsidR="2C12C54C" w:rsidRDefault="09EFD860" w:rsidP="2C12C54C">
          <w:pPr>
            <w:ind w:left="720" w:hanging="720"/>
            <w:rPr>
              <w:rFonts w:ascii="Times New Roman" w:eastAsia="Times New Roman" w:hAnsi="Times New Roman" w:cs="Times New Roman"/>
              <w:sz w:val="20"/>
              <w:szCs w:val="20"/>
            </w:rPr>
          </w:pPr>
          <w:r w:rsidRPr="2C12C54C">
            <w:rPr>
              <w:rFonts w:ascii="Times New Roman" w:eastAsia="Times New Roman" w:hAnsi="Times New Roman" w:cs="Times New Roman"/>
              <w:sz w:val="20"/>
              <w:szCs w:val="20"/>
            </w:rPr>
            <w:t>3.</w:t>
          </w:r>
          <w:r w:rsidR="2C12C54C">
            <w:tab/>
          </w:r>
          <w:r w:rsidRPr="2C12C54C">
            <w:rPr>
              <w:rFonts w:ascii="Times New Roman" w:eastAsia="Times New Roman" w:hAnsi="Times New Roman" w:cs="Times New Roman"/>
              <w:sz w:val="20"/>
              <w:szCs w:val="20"/>
            </w:rPr>
            <w:t>Tan WW, Watt KM, Boakye-Agyeman F, Cohen-Wolkowiez M, Mok YH, Yung CF, Chan YH (2021) Optimal Dosing of Meropenem in a Small Cohort of Critically Ill Children Receiving Continuous Renal Replacement Therapy. J Clin Pharmacol 61:744-754</w:t>
          </w:r>
        </w:p>
        <w:p w14:paraId="280ACFA1" w14:textId="48DFCB11" w:rsidR="2C12C54C" w:rsidRDefault="09EFD860" w:rsidP="2C12C54C">
          <w:pPr>
            <w:ind w:left="720" w:hanging="720"/>
            <w:rPr>
              <w:rFonts w:ascii="Times New Roman" w:eastAsia="Times New Roman" w:hAnsi="Times New Roman" w:cs="Times New Roman"/>
              <w:sz w:val="20"/>
              <w:szCs w:val="20"/>
            </w:rPr>
          </w:pPr>
          <w:r w:rsidRPr="2C12C54C">
            <w:rPr>
              <w:rFonts w:ascii="Times New Roman" w:eastAsia="Times New Roman" w:hAnsi="Times New Roman" w:cs="Times New Roman"/>
              <w:sz w:val="20"/>
              <w:szCs w:val="20"/>
            </w:rPr>
            <w:t>4.</w:t>
          </w:r>
          <w:r w:rsidR="2C12C54C">
            <w:tab/>
          </w:r>
          <w:r w:rsidRPr="2C12C54C">
            <w:rPr>
              <w:rFonts w:ascii="Times New Roman" w:eastAsia="Times New Roman" w:hAnsi="Times New Roman" w:cs="Times New Roman"/>
              <w:sz w:val="20"/>
              <w:szCs w:val="20"/>
            </w:rPr>
            <w:t>Nehus EJ, Mouksassi S, Vinks AA, Goldstein S (2014) Meropenem in children receiving continuous renal replacement therapy: clinical trial simulations using realistic covariates. J Clin Pharmacol 54:1421-1428</w:t>
          </w:r>
        </w:p>
        <w:p w14:paraId="3B75B1EB" w14:textId="28DF4DB9" w:rsidR="2C12C54C" w:rsidRDefault="09EFD860" w:rsidP="2C12C54C">
          <w:pPr>
            <w:ind w:left="720" w:hanging="720"/>
            <w:rPr>
              <w:rFonts w:ascii="Times New Roman" w:eastAsia="Times New Roman" w:hAnsi="Times New Roman" w:cs="Times New Roman"/>
              <w:sz w:val="20"/>
              <w:szCs w:val="20"/>
            </w:rPr>
          </w:pPr>
          <w:r w:rsidRPr="2C12C54C">
            <w:rPr>
              <w:rFonts w:ascii="Times New Roman" w:eastAsia="Times New Roman" w:hAnsi="Times New Roman" w:cs="Times New Roman"/>
              <w:sz w:val="20"/>
              <w:szCs w:val="20"/>
            </w:rPr>
            <w:t>5.</w:t>
          </w:r>
          <w:r w:rsidR="2C12C54C">
            <w:tab/>
          </w:r>
          <w:r w:rsidRPr="2C12C54C">
            <w:rPr>
              <w:rFonts w:ascii="Times New Roman" w:eastAsia="Times New Roman" w:hAnsi="Times New Roman" w:cs="Times New Roman"/>
              <w:sz w:val="20"/>
              <w:szCs w:val="20"/>
            </w:rPr>
            <w:t>Nehus EJ, Mizuno T, Cox S, Goldstein SL, Vinks AA (2016) Pharmacokinetics of meropenem in children receiving continuous renal replacement therapy: Validation of clinical trial simulations. J Clin Pharmacol 56:291-297</w:t>
          </w:r>
        </w:p>
        <w:p w14:paraId="71E898E5" w14:textId="76BA92DD" w:rsidR="2C12C54C" w:rsidRDefault="09EFD860" w:rsidP="2C12C54C">
          <w:pPr>
            <w:ind w:left="720" w:hanging="720"/>
            <w:rPr>
              <w:rFonts w:ascii="Times New Roman" w:eastAsia="Times New Roman" w:hAnsi="Times New Roman" w:cs="Times New Roman"/>
              <w:sz w:val="20"/>
              <w:szCs w:val="20"/>
            </w:rPr>
          </w:pPr>
          <w:r w:rsidRPr="2C12C54C">
            <w:rPr>
              <w:rFonts w:ascii="Times New Roman" w:eastAsia="Times New Roman" w:hAnsi="Times New Roman" w:cs="Times New Roman"/>
              <w:sz w:val="20"/>
              <w:szCs w:val="20"/>
            </w:rPr>
            <w:t>6.</w:t>
          </w:r>
          <w:r w:rsidR="2C12C54C">
            <w:tab/>
          </w:r>
          <w:r w:rsidRPr="2C12C54C">
            <w:rPr>
              <w:rFonts w:ascii="Times New Roman" w:eastAsia="Times New Roman" w:hAnsi="Times New Roman" w:cs="Times New Roman"/>
              <w:sz w:val="20"/>
              <w:szCs w:val="20"/>
            </w:rPr>
            <w:t>Rapp M, Urien S, Foissac F, Béranger A, Bouazza N, Benaboud S, Bille E, Zheng Y, Gana I, Moulin F, Lesage F, Renolleau S, Tréluyer JM, Hirt D, Oualha M (2020) Population pharmacokinetics of meropenem in critically ill children with different renal functions. Eur J Clin Pharmacol 76:61-71</w:t>
          </w:r>
        </w:p>
        <w:p w14:paraId="071B684D" w14:textId="45F7D5DD" w:rsidR="2C12C54C" w:rsidRDefault="09EFD860" w:rsidP="2C12C54C">
          <w:pPr>
            <w:ind w:left="720" w:hanging="720"/>
            <w:rPr>
              <w:rFonts w:ascii="Times New Roman" w:eastAsia="Times New Roman" w:hAnsi="Times New Roman" w:cs="Times New Roman"/>
              <w:sz w:val="20"/>
              <w:szCs w:val="20"/>
            </w:rPr>
          </w:pPr>
          <w:r w:rsidRPr="2C12C54C">
            <w:rPr>
              <w:rFonts w:ascii="Times New Roman" w:eastAsia="Times New Roman" w:hAnsi="Times New Roman" w:cs="Times New Roman"/>
              <w:sz w:val="20"/>
              <w:szCs w:val="20"/>
            </w:rPr>
            <w:t>7.</w:t>
          </w:r>
          <w:r w:rsidR="2C12C54C">
            <w:tab/>
          </w:r>
          <w:r w:rsidRPr="2C12C54C">
            <w:rPr>
              <w:rFonts w:ascii="Times New Roman" w:eastAsia="Times New Roman" w:hAnsi="Times New Roman" w:cs="Times New Roman"/>
              <w:sz w:val="20"/>
              <w:szCs w:val="20"/>
            </w:rPr>
            <w:t xml:space="preserve">Butragueño-Laiseca L, Troconiz IF, Grau S, Campillo N, Padilla B, Fernández SN, Slöcker M, Herrera L, Santiago MJ (2024) How to use meropenem in pediatric patients undergoing CKRT? Integrated meropenem pharmacokinetic model for critically ill children. Antimicrob Agents Chemother </w:t>
          </w:r>
          <w:proofErr w:type="gramStart"/>
          <w:r w:rsidRPr="2C12C54C">
            <w:rPr>
              <w:rFonts w:ascii="Times New Roman" w:eastAsia="Times New Roman" w:hAnsi="Times New Roman" w:cs="Times New Roman"/>
              <w:sz w:val="20"/>
              <w:szCs w:val="20"/>
            </w:rPr>
            <w:t>68:e</w:t>
          </w:r>
          <w:proofErr w:type="gramEnd"/>
          <w:r w:rsidRPr="2C12C54C">
            <w:rPr>
              <w:rFonts w:ascii="Times New Roman" w:eastAsia="Times New Roman" w:hAnsi="Times New Roman" w:cs="Times New Roman"/>
              <w:sz w:val="20"/>
              <w:szCs w:val="20"/>
            </w:rPr>
            <w:t>0172923</w:t>
          </w:r>
        </w:p>
        <w:p w14:paraId="298C3F79" w14:textId="3BD6ABAF" w:rsidR="2C12C54C" w:rsidRDefault="09EFD860" w:rsidP="2C12C54C">
          <w:pPr>
            <w:ind w:left="720" w:hanging="720"/>
            <w:rPr>
              <w:rFonts w:ascii="Times New Roman" w:eastAsia="Times New Roman" w:hAnsi="Times New Roman" w:cs="Times New Roman"/>
              <w:sz w:val="20"/>
              <w:szCs w:val="20"/>
            </w:rPr>
          </w:pPr>
          <w:r w:rsidRPr="2C12C54C">
            <w:rPr>
              <w:rFonts w:ascii="Times New Roman" w:eastAsia="Times New Roman" w:hAnsi="Times New Roman" w:cs="Times New Roman"/>
              <w:sz w:val="20"/>
              <w:szCs w:val="20"/>
            </w:rPr>
            <w:t>8.</w:t>
          </w:r>
          <w:r w:rsidR="2C12C54C">
            <w:tab/>
          </w:r>
          <w:r w:rsidRPr="2C12C54C">
            <w:rPr>
              <w:rFonts w:ascii="Times New Roman" w:eastAsia="Times New Roman" w:hAnsi="Times New Roman" w:cs="Times New Roman"/>
              <w:sz w:val="20"/>
              <w:szCs w:val="20"/>
            </w:rPr>
            <w:t>Pokorná P, Michaličková D, Tibboel D, Berner J (2024) Meropenem Disposition in Neonatal and Pediatric Extracorporeal Membrane Oxygenation and Continuous Renal Replacement Therapy. Antibiotics (Basel) 13</w:t>
          </w:r>
          <w:r w:rsidR="59765DD9" w:rsidRPr="2C12C54C">
            <w:rPr>
              <w:rFonts w:ascii="Times New Roman" w:eastAsia="Times New Roman" w:hAnsi="Times New Roman" w:cs="Times New Roman"/>
              <w:sz w:val="20"/>
              <w:szCs w:val="20"/>
            </w:rPr>
            <w:t>:419</w:t>
          </w:r>
        </w:p>
        <w:p w14:paraId="0E23BE25" w14:textId="49672299" w:rsidR="2C12C54C" w:rsidRDefault="09EFD860" w:rsidP="2C12C54C">
          <w:pPr>
            <w:ind w:left="720" w:hanging="720"/>
            <w:rPr>
              <w:rFonts w:ascii="Times New Roman" w:eastAsia="Times New Roman" w:hAnsi="Times New Roman" w:cs="Times New Roman"/>
              <w:sz w:val="20"/>
              <w:szCs w:val="20"/>
            </w:rPr>
          </w:pPr>
          <w:r w:rsidRPr="2C12C54C">
            <w:rPr>
              <w:rFonts w:ascii="Times New Roman" w:eastAsia="Times New Roman" w:hAnsi="Times New Roman" w:cs="Times New Roman"/>
              <w:sz w:val="20"/>
              <w:szCs w:val="20"/>
            </w:rPr>
            <w:t>9.</w:t>
          </w:r>
          <w:r w:rsidR="2C12C54C">
            <w:tab/>
          </w:r>
          <w:r w:rsidRPr="2C12C54C">
            <w:rPr>
              <w:rFonts w:ascii="Times New Roman" w:eastAsia="Times New Roman" w:hAnsi="Times New Roman" w:cs="Times New Roman"/>
              <w:sz w:val="20"/>
              <w:szCs w:val="20"/>
            </w:rPr>
            <w:t>Thy M, Urien S, Bouazza N, Foissac F, Gana I, Bille E, Béranger A, Toubiana J, Berthaud R, Lesage F, Renolleau S, Tréluyer JM, Benaboud S, Oualha M (2022) Meropenem Population Pharmacokinetics and Dosing Regimen Optimization in Critically Ill Children Receiving Continuous Renal Replacement Therapy. Clin Pharmacokinet 61:1609-1621</w:t>
          </w:r>
        </w:p>
        <w:p w14:paraId="0C7DE3B7" w14:textId="4D59BE65" w:rsidR="2C12C54C" w:rsidRDefault="09EFD860" w:rsidP="2C12C54C">
          <w:pPr>
            <w:ind w:left="720" w:hanging="720"/>
            <w:rPr>
              <w:rFonts w:ascii="Times New Roman" w:eastAsia="Times New Roman" w:hAnsi="Times New Roman" w:cs="Times New Roman"/>
              <w:sz w:val="20"/>
              <w:szCs w:val="20"/>
            </w:rPr>
          </w:pPr>
          <w:r w:rsidRPr="2C12C54C">
            <w:rPr>
              <w:rFonts w:ascii="Times New Roman" w:eastAsia="Times New Roman" w:hAnsi="Times New Roman" w:cs="Times New Roman"/>
              <w:sz w:val="20"/>
              <w:szCs w:val="20"/>
            </w:rPr>
            <w:t>10.</w:t>
          </w:r>
          <w:r w:rsidR="2C12C54C">
            <w:tab/>
          </w:r>
          <w:r w:rsidRPr="2C12C54C">
            <w:rPr>
              <w:rFonts w:ascii="Times New Roman" w:eastAsia="Times New Roman" w:hAnsi="Times New Roman" w:cs="Times New Roman"/>
              <w:sz w:val="20"/>
              <w:szCs w:val="20"/>
            </w:rPr>
            <w:t>Wang Y, Chen W, Huang Y, Wang G, Li Z, Yan G, Chen C, Lu G (2021) Optimized Dosing Regimens of Meropenem in Septic Children Receiving Extracorporeal Life Support. Front Pharmacol 12:699191.</w:t>
          </w:r>
        </w:p>
        <w:p w14:paraId="0491ADBC" w14:textId="643F5B88" w:rsidR="2C12C54C" w:rsidRDefault="09EFD860" w:rsidP="2C12C54C">
          <w:pPr>
            <w:ind w:left="720" w:hanging="720"/>
            <w:rPr>
              <w:rFonts w:ascii="Times New Roman" w:eastAsia="Times New Roman" w:hAnsi="Times New Roman" w:cs="Times New Roman"/>
              <w:sz w:val="20"/>
              <w:szCs w:val="20"/>
            </w:rPr>
          </w:pPr>
          <w:r w:rsidRPr="2C12C54C">
            <w:rPr>
              <w:rFonts w:ascii="Times New Roman" w:eastAsia="Times New Roman" w:hAnsi="Times New Roman" w:cs="Times New Roman"/>
              <w:sz w:val="20"/>
              <w:szCs w:val="20"/>
            </w:rPr>
            <w:t>11.</w:t>
          </w:r>
          <w:r w:rsidR="2C12C54C">
            <w:tab/>
          </w:r>
          <w:r w:rsidRPr="2C12C54C">
            <w:rPr>
              <w:rFonts w:ascii="Times New Roman" w:eastAsia="Times New Roman" w:hAnsi="Times New Roman" w:cs="Times New Roman"/>
              <w:sz w:val="20"/>
              <w:szCs w:val="20"/>
            </w:rPr>
            <w:t>Wang Y, Li Z, Chen W, Yan G, Wang G, Lu G, Chen C (2021) Pharmacokinetics of meropenem in children with sepsis undergoing extracorporeal life support: A prospective observational study. J Clin Pharm Ther 46:754-761</w:t>
          </w:r>
        </w:p>
        <w:p w14:paraId="63A50647" w14:textId="567AA40D" w:rsidR="2C12C54C" w:rsidRDefault="09EFD860" w:rsidP="2C12C54C">
          <w:pPr>
            <w:ind w:left="720" w:hanging="720"/>
            <w:rPr>
              <w:rFonts w:ascii="Times New Roman" w:eastAsia="Times New Roman" w:hAnsi="Times New Roman" w:cs="Times New Roman"/>
              <w:sz w:val="20"/>
              <w:szCs w:val="20"/>
            </w:rPr>
          </w:pPr>
          <w:r w:rsidRPr="2C12C54C">
            <w:rPr>
              <w:rFonts w:ascii="Times New Roman" w:eastAsia="Times New Roman" w:hAnsi="Times New Roman" w:cs="Times New Roman"/>
              <w:sz w:val="20"/>
              <w:szCs w:val="20"/>
            </w:rPr>
            <w:t>12.</w:t>
          </w:r>
          <w:r w:rsidR="2C12C54C">
            <w:tab/>
          </w:r>
          <w:r w:rsidRPr="2C12C54C">
            <w:rPr>
              <w:rFonts w:ascii="Times New Roman" w:eastAsia="Times New Roman" w:hAnsi="Times New Roman" w:cs="Times New Roman"/>
              <w:sz w:val="20"/>
              <w:szCs w:val="20"/>
            </w:rPr>
            <w:t xml:space="preserve">Butragueño-Laiseca L, Marco-Ariño N, Troconiz IF, Grau S, Campillo N, García X, Padilla B, Fernández SN, Slöcker M, Santiago MJ (2022) Population pharmacokinetics of piperacillin in critically ill children including those undergoing continuous kidney replacement therapy. Clin Microbiol Infect </w:t>
          </w:r>
          <w:proofErr w:type="gramStart"/>
          <w:r w:rsidRPr="2C12C54C">
            <w:rPr>
              <w:rFonts w:ascii="Times New Roman" w:eastAsia="Times New Roman" w:hAnsi="Times New Roman" w:cs="Times New Roman"/>
              <w:sz w:val="20"/>
              <w:szCs w:val="20"/>
            </w:rPr>
            <w:t>28:1287</w:t>
          </w:r>
          <w:r w:rsidR="12E007C0" w:rsidRPr="2C12C54C">
            <w:rPr>
              <w:rFonts w:ascii="Times New Roman" w:eastAsia="Times New Roman" w:hAnsi="Times New Roman" w:cs="Times New Roman"/>
              <w:sz w:val="20"/>
              <w:szCs w:val="20"/>
            </w:rPr>
            <w:t>.e</w:t>
          </w:r>
          <w:proofErr w:type="gramEnd"/>
          <w:r w:rsidR="12E007C0" w:rsidRPr="2C12C54C">
            <w:rPr>
              <w:rFonts w:ascii="Times New Roman" w:eastAsia="Times New Roman" w:hAnsi="Times New Roman" w:cs="Times New Roman"/>
              <w:sz w:val="20"/>
              <w:szCs w:val="20"/>
            </w:rPr>
            <w:t>9-1287.e15</w:t>
          </w:r>
        </w:p>
        <w:p w14:paraId="02BDBD0C" w14:textId="2CE58AD4" w:rsidR="2C12C54C" w:rsidRDefault="09EFD860" w:rsidP="2C12C54C">
          <w:pPr>
            <w:ind w:left="720" w:hanging="720"/>
            <w:rPr>
              <w:rFonts w:ascii="Times New Roman" w:eastAsia="Times New Roman" w:hAnsi="Times New Roman" w:cs="Times New Roman"/>
              <w:sz w:val="20"/>
              <w:szCs w:val="20"/>
            </w:rPr>
          </w:pPr>
          <w:r w:rsidRPr="2C12C54C">
            <w:rPr>
              <w:rFonts w:ascii="Times New Roman" w:eastAsia="Times New Roman" w:hAnsi="Times New Roman" w:cs="Times New Roman"/>
              <w:sz w:val="20"/>
              <w:szCs w:val="20"/>
            </w:rPr>
            <w:t>13.</w:t>
          </w:r>
          <w:r w:rsidR="2C12C54C">
            <w:tab/>
          </w:r>
          <w:r w:rsidRPr="2C12C54C">
            <w:rPr>
              <w:rFonts w:ascii="Times New Roman" w:eastAsia="Times New Roman" w:hAnsi="Times New Roman" w:cs="Times New Roman"/>
              <w:sz w:val="20"/>
              <w:szCs w:val="20"/>
            </w:rPr>
            <w:t xml:space="preserve">Thy M, Urien S, Foissac F, Bouazza N, Gana I, Bille E, Béranger A, Toubiana J, Berthaud R, Lesage F, Renolleau S, Tréluyer JM, Benaboud S, Oualha M (2022) Piperacillin Population Pharmacokinetics and </w:t>
          </w:r>
          <w:r w:rsidRPr="2C12C54C">
            <w:rPr>
              <w:rFonts w:ascii="Times New Roman" w:eastAsia="Times New Roman" w:hAnsi="Times New Roman" w:cs="Times New Roman"/>
              <w:sz w:val="20"/>
              <w:szCs w:val="20"/>
            </w:rPr>
            <w:lastRenderedPageBreak/>
            <w:t xml:space="preserve">Dosing Regimen Optimization in Critically Ill Children Receiving Continuous Renal Replacement Therapy. Antimicrob Agents Chemother </w:t>
          </w:r>
          <w:proofErr w:type="gramStart"/>
          <w:r w:rsidRPr="2C12C54C">
            <w:rPr>
              <w:rFonts w:ascii="Times New Roman" w:eastAsia="Times New Roman" w:hAnsi="Times New Roman" w:cs="Times New Roman"/>
              <w:sz w:val="20"/>
              <w:szCs w:val="20"/>
            </w:rPr>
            <w:t>66:e</w:t>
          </w:r>
          <w:proofErr w:type="gramEnd"/>
          <w:r w:rsidRPr="2C12C54C">
            <w:rPr>
              <w:rFonts w:ascii="Times New Roman" w:eastAsia="Times New Roman" w:hAnsi="Times New Roman" w:cs="Times New Roman"/>
              <w:sz w:val="20"/>
              <w:szCs w:val="20"/>
            </w:rPr>
            <w:t>0113522</w:t>
          </w:r>
        </w:p>
        <w:p w14:paraId="679B365F" w14:textId="5D47D0B2" w:rsidR="2C12C54C" w:rsidRDefault="09EFD860" w:rsidP="2C12C54C">
          <w:pPr>
            <w:ind w:left="720" w:hanging="720"/>
            <w:rPr>
              <w:rFonts w:ascii="Times New Roman" w:eastAsia="Times New Roman" w:hAnsi="Times New Roman" w:cs="Times New Roman"/>
              <w:color w:val="000000" w:themeColor="text1"/>
              <w:sz w:val="20"/>
              <w:szCs w:val="20"/>
            </w:rPr>
          </w:pPr>
          <w:r w:rsidRPr="2C12C54C">
            <w:rPr>
              <w:rFonts w:ascii="Times New Roman" w:eastAsia="Times New Roman" w:hAnsi="Times New Roman" w:cs="Times New Roman"/>
              <w:sz w:val="20"/>
              <w:szCs w:val="20"/>
            </w:rPr>
            <w:t>14.</w:t>
          </w:r>
          <w:r w:rsidR="2C12C54C">
            <w:tab/>
          </w:r>
          <w:r w:rsidRPr="2C12C54C">
            <w:rPr>
              <w:rFonts w:ascii="Times New Roman" w:eastAsia="Times New Roman" w:hAnsi="Times New Roman" w:cs="Times New Roman"/>
              <w:sz w:val="20"/>
              <w:szCs w:val="20"/>
            </w:rPr>
            <w:t xml:space="preserve">Yang M, Zhao L, Wang X, Sun C, Gao H, Qian S (2023) Population Pharmacokinetics and Dosage Optimization of Linezolid in Critically Ill Pediatric Patients. Antimicrob Agents Chemother </w:t>
          </w:r>
          <w:proofErr w:type="gramStart"/>
          <w:r w:rsidRPr="2C12C54C">
            <w:rPr>
              <w:rFonts w:ascii="Times New Roman" w:eastAsia="Times New Roman" w:hAnsi="Times New Roman" w:cs="Times New Roman"/>
              <w:sz w:val="20"/>
              <w:szCs w:val="20"/>
            </w:rPr>
            <w:t>95</w:t>
          </w:r>
          <w:r w:rsidR="64EEBE25" w:rsidRPr="2C12C54C">
            <w:rPr>
              <w:rFonts w:ascii="Times New Roman" w:eastAsia="Times New Roman" w:hAnsi="Times New Roman" w:cs="Times New Roman"/>
              <w:sz w:val="20"/>
              <w:szCs w:val="20"/>
            </w:rPr>
            <w:t>:</w:t>
          </w:r>
          <w:r w:rsidR="64EEBE25" w:rsidRPr="2C12C54C">
            <w:rPr>
              <w:rFonts w:ascii="Times New Roman" w:eastAsia="Times New Roman" w:hAnsi="Times New Roman" w:cs="Times New Roman"/>
              <w:color w:val="000000" w:themeColor="text1"/>
              <w:sz w:val="20"/>
              <w:szCs w:val="20"/>
            </w:rPr>
            <w:t>e</w:t>
          </w:r>
          <w:proofErr w:type="gramEnd"/>
          <w:r w:rsidR="64EEBE25" w:rsidRPr="2C12C54C">
            <w:rPr>
              <w:rFonts w:ascii="Times New Roman" w:eastAsia="Times New Roman" w:hAnsi="Times New Roman" w:cs="Times New Roman"/>
              <w:color w:val="000000" w:themeColor="text1"/>
              <w:sz w:val="20"/>
              <w:szCs w:val="20"/>
            </w:rPr>
            <w:t>02504-20</w:t>
          </w:r>
        </w:p>
        <w:p w14:paraId="54DECBF1" w14:textId="7EE6254E" w:rsidR="2C12C54C" w:rsidRDefault="09EFD860" w:rsidP="2C12C54C">
          <w:pPr>
            <w:ind w:left="720" w:hanging="720"/>
            <w:rPr>
              <w:rFonts w:ascii="Times New Roman" w:eastAsia="Times New Roman" w:hAnsi="Times New Roman" w:cs="Times New Roman"/>
              <w:sz w:val="20"/>
              <w:szCs w:val="20"/>
            </w:rPr>
          </w:pPr>
          <w:r w:rsidRPr="2C12C54C">
            <w:rPr>
              <w:rFonts w:ascii="Times New Roman" w:eastAsia="Times New Roman" w:hAnsi="Times New Roman" w:cs="Times New Roman"/>
              <w:sz w:val="20"/>
              <w:szCs w:val="20"/>
            </w:rPr>
            <w:t>15.</w:t>
          </w:r>
          <w:r w:rsidR="2C12C54C">
            <w:tab/>
          </w:r>
          <w:r w:rsidRPr="2C12C54C">
            <w:rPr>
              <w:rFonts w:ascii="Times New Roman" w:eastAsia="Times New Roman" w:hAnsi="Times New Roman" w:cs="Times New Roman"/>
              <w:sz w:val="20"/>
              <w:szCs w:val="20"/>
            </w:rPr>
            <w:t>Vestal ML, Liu B, Heath TS (2023) Evaluation of Dosing Regimens of Vancomycin and Aminoglycosides in Pediatric Patients on Continuous Renal Replacement Therapy. J Pediatr Pharmacol Ther 28:143-148</w:t>
          </w:r>
        </w:p>
        <w:p w14:paraId="46F0593D" w14:textId="4C490599" w:rsidR="2C12C54C" w:rsidRDefault="09EFD860" w:rsidP="2C12C54C">
          <w:pPr>
            <w:ind w:left="720" w:hanging="720"/>
            <w:rPr>
              <w:rFonts w:ascii="Times New Roman" w:eastAsia="Times New Roman" w:hAnsi="Times New Roman" w:cs="Times New Roman"/>
              <w:sz w:val="20"/>
              <w:szCs w:val="20"/>
            </w:rPr>
          </w:pPr>
          <w:r w:rsidRPr="2C12C54C">
            <w:rPr>
              <w:rFonts w:ascii="Times New Roman" w:eastAsia="Times New Roman" w:hAnsi="Times New Roman" w:cs="Times New Roman"/>
              <w:sz w:val="20"/>
              <w:szCs w:val="20"/>
            </w:rPr>
            <w:t>16.</w:t>
          </w:r>
          <w:r w:rsidR="2C12C54C">
            <w:tab/>
          </w:r>
          <w:r w:rsidRPr="2C12C54C">
            <w:rPr>
              <w:rFonts w:ascii="Times New Roman" w:eastAsia="Times New Roman" w:hAnsi="Times New Roman" w:cs="Times New Roman"/>
              <w:sz w:val="20"/>
              <w:szCs w:val="20"/>
            </w:rPr>
            <w:t>Moffett BS, Morris J, Munoz F, Arikan AA (2019) Population pharmacokinetic analysis of vancomycin in pediatric continuous renal replacement therapy. Eur J Clin Pharmacol 75:1089-1097</w:t>
          </w:r>
        </w:p>
        <w:p w14:paraId="6C348C66" w14:textId="6012C686" w:rsidR="2C12C54C" w:rsidRDefault="09EFD860" w:rsidP="2C12C54C">
          <w:pPr>
            <w:ind w:left="720" w:hanging="720"/>
            <w:rPr>
              <w:rFonts w:ascii="Times New Roman" w:eastAsia="Times New Roman" w:hAnsi="Times New Roman" w:cs="Times New Roman"/>
              <w:sz w:val="20"/>
              <w:szCs w:val="20"/>
            </w:rPr>
          </w:pPr>
          <w:r w:rsidRPr="2C12C54C">
            <w:rPr>
              <w:rFonts w:ascii="Times New Roman" w:eastAsia="Times New Roman" w:hAnsi="Times New Roman" w:cs="Times New Roman"/>
              <w:sz w:val="20"/>
              <w:szCs w:val="20"/>
            </w:rPr>
            <w:t>17.</w:t>
          </w:r>
          <w:r w:rsidR="2C12C54C">
            <w:tab/>
          </w:r>
          <w:r w:rsidRPr="2C12C54C">
            <w:rPr>
              <w:rFonts w:ascii="Times New Roman" w:eastAsia="Times New Roman" w:hAnsi="Times New Roman" w:cs="Times New Roman"/>
              <w:sz w:val="20"/>
              <w:szCs w:val="20"/>
            </w:rPr>
            <w:t xml:space="preserve">Zylbersztajn BL, Izquierdo G, Santana RC, Fajardo C, Torres JP, Cordero J, Valverde C (2018) Therapeutic Drug Monitoring of Vancomycin in Pediatric Patients </w:t>
          </w:r>
          <w:proofErr w:type="gramStart"/>
          <w:r w:rsidRPr="2C12C54C">
            <w:rPr>
              <w:rFonts w:ascii="Times New Roman" w:eastAsia="Times New Roman" w:hAnsi="Times New Roman" w:cs="Times New Roman"/>
              <w:sz w:val="20"/>
              <w:szCs w:val="20"/>
            </w:rPr>
            <w:t>With</w:t>
          </w:r>
          <w:proofErr w:type="gramEnd"/>
          <w:r w:rsidRPr="2C12C54C">
            <w:rPr>
              <w:rFonts w:ascii="Times New Roman" w:eastAsia="Times New Roman" w:hAnsi="Times New Roman" w:cs="Times New Roman"/>
              <w:sz w:val="20"/>
              <w:szCs w:val="20"/>
            </w:rPr>
            <w:t xml:space="preserve"> Extracorporeal Membrane Oxygenation Support. J Pediatr Pharmacol Ther 23:305-310</w:t>
          </w:r>
        </w:p>
        <w:p w14:paraId="7C1F576B" w14:textId="7ED0D129" w:rsidR="2C12C54C" w:rsidRDefault="09EFD860" w:rsidP="2C12C54C">
          <w:pPr>
            <w:ind w:left="720" w:hanging="720"/>
            <w:rPr>
              <w:rFonts w:ascii="Times New Roman" w:eastAsia="Times New Roman" w:hAnsi="Times New Roman" w:cs="Times New Roman"/>
              <w:sz w:val="20"/>
              <w:szCs w:val="20"/>
            </w:rPr>
          </w:pPr>
          <w:r w:rsidRPr="2C12C54C">
            <w:rPr>
              <w:rFonts w:ascii="Times New Roman" w:eastAsia="Times New Roman" w:hAnsi="Times New Roman" w:cs="Times New Roman"/>
              <w:sz w:val="20"/>
              <w:szCs w:val="20"/>
            </w:rPr>
            <w:t>18.</w:t>
          </w:r>
          <w:r w:rsidR="2C12C54C">
            <w:tab/>
          </w:r>
          <w:r w:rsidRPr="2C12C54C">
            <w:rPr>
              <w:rFonts w:ascii="Times New Roman" w:eastAsia="Times New Roman" w:hAnsi="Times New Roman" w:cs="Times New Roman"/>
              <w:sz w:val="20"/>
              <w:szCs w:val="20"/>
            </w:rPr>
            <w:t>Franzese R, Riccobene T, Carrothers T, Vourvahis M, Winter E, Lovern M, McFadyen L (2023) Population Pharmacokinetic Modeling for Ceftazidime-Avibactam Renal Dose Adjustments in Pediatric Patients 3 months and Older. Clin Pharmacol Ther 113:182-195</w:t>
          </w:r>
        </w:p>
        <w:p w14:paraId="7EBC135C" w14:textId="07370B84" w:rsidR="2C12C54C" w:rsidRDefault="09EFD860" w:rsidP="2C12C54C">
          <w:pPr>
            <w:ind w:left="720" w:hanging="720"/>
            <w:rPr>
              <w:rFonts w:ascii="Times New Roman" w:eastAsia="Times New Roman" w:hAnsi="Times New Roman" w:cs="Times New Roman"/>
              <w:sz w:val="20"/>
              <w:szCs w:val="20"/>
            </w:rPr>
          </w:pPr>
          <w:r w:rsidRPr="2C12C54C">
            <w:rPr>
              <w:rFonts w:ascii="Times New Roman" w:eastAsia="Times New Roman" w:hAnsi="Times New Roman" w:cs="Times New Roman"/>
              <w:sz w:val="20"/>
              <w:szCs w:val="20"/>
            </w:rPr>
            <w:t>19.</w:t>
          </w:r>
          <w:r w:rsidR="2C12C54C">
            <w:tab/>
          </w:r>
          <w:r w:rsidRPr="2C12C54C">
            <w:rPr>
              <w:rFonts w:ascii="Times New Roman" w:eastAsia="Times New Roman" w:hAnsi="Times New Roman" w:cs="Times New Roman"/>
              <w:sz w:val="20"/>
              <w:szCs w:val="20"/>
            </w:rPr>
            <w:t>Goldstein SL, Murry DJ, May S, Aleksic A, Sowinski KM, Blaney S (2001) Meropenem pharmacokinetics in children and adolescents receiving hemodialysis. Pediatr Nephrol 16:1015-1018</w:t>
          </w:r>
        </w:p>
        <w:p w14:paraId="2389338D" w14:textId="6B26B769" w:rsidR="2C12C54C" w:rsidRDefault="09EFD860" w:rsidP="2C12C54C">
          <w:pPr>
            <w:ind w:left="720" w:hanging="720"/>
            <w:rPr>
              <w:rFonts w:ascii="Times New Roman" w:eastAsia="Times New Roman" w:hAnsi="Times New Roman" w:cs="Times New Roman"/>
              <w:sz w:val="20"/>
              <w:szCs w:val="20"/>
            </w:rPr>
          </w:pPr>
          <w:r w:rsidRPr="2C12C54C">
            <w:rPr>
              <w:rFonts w:ascii="Times New Roman" w:eastAsia="Times New Roman" w:hAnsi="Times New Roman" w:cs="Times New Roman"/>
              <w:sz w:val="20"/>
              <w:szCs w:val="20"/>
            </w:rPr>
            <w:t>20.</w:t>
          </w:r>
          <w:r w:rsidR="2C12C54C">
            <w:tab/>
          </w:r>
          <w:r w:rsidRPr="2C12C54C">
            <w:rPr>
              <w:rFonts w:ascii="Times New Roman" w:eastAsia="Times New Roman" w:hAnsi="Times New Roman" w:cs="Times New Roman"/>
              <w:sz w:val="20"/>
              <w:szCs w:val="20"/>
            </w:rPr>
            <w:t>Chung E, Tjon JA, Nemec RM, Nalli N, Harvey EA, Licht C, Seto W (2021) Pharmacokinetics of Vancomycin in Pediatric Patients Receiving Intermittent Hemodialysis or Hemodiafiltration. Kidney Int Rep 6:1003-1014</w:t>
          </w:r>
        </w:p>
        <w:p w14:paraId="5F76B968" w14:textId="53626675" w:rsidR="2C12C54C" w:rsidRDefault="09EFD860" w:rsidP="2C12C54C">
          <w:pPr>
            <w:ind w:left="720" w:hanging="720"/>
            <w:rPr>
              <w:rFonts w:ascii="Times New Roman" w:eastAsia="Times New Roman" w:hAnsi="Times New Roman" w:cs="Times New Roman"/>
              <w:sz w:val="20"/>
              <w:szCs w:val="20"/>
            </w:rPr>
          </w:pPr>
          <w:r w:rsidRPr="2C12C54C">
            <w:rPr>
              <w:rFonts w:ascii="Times New Roman" w:eastAsia="Times New Roman" w:hAnsi="Times New Roman" w:cs="Times New Roman"/>
              <w:sz w:val="20"/>
              <w:szCs w:val="20"/>
            </w:rPr>
            <w:t>21.</w:t>
          </w:r>
          <w:r w:rsidR="2C12C54C">
            <w:tab/>
          </w:r>
          <w:r w:rsidRPr="2C12C54C">
            <w:rPr>
              <w:rFonts w:ascii="Times New Roman" w:eastAsia="Times New Roman" w:hAnsi="Times New Roman" w:cs="Times New Roman"/>
              <w:sz w:val="20"/>
              <w:szCs w:val="20"/>
            </w:rPr>
            <w:t>Schoumacher R, Chevalier RL, Gomez RA, Rogol AD, Cummings R, Spyker DA (1989) Enhanced clearance of vancomycin by hemodialysis in a child. Pediatr Nephrol 3:83-85</w:t>
          </w:r>
        </w:p>
        <w:p w14:paraId="59CBC1E3" w14:textId="4089B7E6" w:rsidR="2C12C54C" w:rsidRDefault="09EFD860" w:rsidP="2C12C54C">
          <w:pPr>
            <w:ind w:left="720" w:hanging="720"/>
            <w:rPr>
              <w:rFonts w:ascii="Times New Roman" w:eastAsia="Times New Roman" w:hAnsi="Times New Roman" w:cs="Times New Roman"/>
              <w:sz w:val="20"/>
              <w:szCs w:val="20"/>
            </w:rPr>
          </w:pPr>
          <w:r w:rsidRPr="2C12C54C">
            <w:rPr>
              <w:rFonts w:ascii="Times New Roman" w:eastAsia="Times New Roman" w:hAnsi="Times New Roman" w:cs="Times New Roman"/>
              <w:sz w:val="20"/>
              <w:szCs w:val="20"/>
            </w:rPr>
            <w:t>22.</w:t>
          </w:r>
          <w:r w:rsidR="2C12C54C">
            <w:tab/>
          </w:r>
          <w:r w:rsidRPr="2C12C54C">
            <w:rPr>
              <w:rFonts w:ascii="Times New Roman" w:eastAsia="Times New Roman" w:hAnsi="Times New Roman" w:cs="Times New Roman"/>
              <w:sz w:val="20"/>
              <w:szCs w:val="20"/>
            </w:rPr>
            <w:t>Hennessy K, Capparelli EV, Romanowski G, Alejandro L, Murray W, Benador N (2021) Intraperitoneal vancomycin for peritoneal dialysis-associated peritonitis in children: Evaluation of loading dose guidelines. Perit Dial Int 41:202-208</w:t>
          </w:r>
        </w:p>
      </w:sdtContent>
    </w:sdt>
    <w:sectPr w:rsidR="2C12C5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F57720"/>
    <w:multiLevelType w:val="hybridMultilevel"/>
    <w:tmpl w:val="03A890C2"/>
    <w:lvl w:ilvl="0" w:tplc="FB049188">
      <w:start w:val="1"/>
      <w:numFmt w:val="bullet"/>
      <w:lvlText w:val=""/>
      <w:lvlJc w:val="left"/>
      <w:pPr>
        <w:ind w:left="360" w:hanging="360"/>
      </w:pPr>
      <w:rPr>
        <w:rFonts w:ascii="Symbol" w:hAnsi="Symbol" w:hint="default"/>
      </w:rPr>
    </w:lvl>
    <w:lvl w:ilvl="1" w:tplc="B6126916">
      <w:start w:val="1"/>
      <w:numFmt w:val="bullet"/>
      <w:lvlText w:val="o"/>
      <w:lvlJc w:val="left"/>
      <w:pPr>
        <w:ind w:left="1080" w:hanging="360"/>
      </w:pPr>
      <w:rPr>
        <w:rFonts w:ascii="Courier New" w:hAnsi="Courier New" w:hint="default"/>
      </w:rPr>
    </w:lvl>
    <w:lvl w:ilvl="2" w:tplc="E6CA591C">
      <w:start w:val="1"/>
      <w:numFmt w:val="bullet"/>
      <w:lvlText w:val=""/>
      <w:lvlJc w:val="left"/>
      <w:pPr>
        <w:ind w:left="1800" w:hanging="360"/>
      </w:pPr>
      <w:rPr>
        <w:rFonts w:ascii="Wingdings" w:hAnsi="Wingdings" w:hint="default"/>
      </w:rPr>
    </w:lvl>
    <w:lvl w:ilvl="3" w:tplc="0C6E29E8">
      <w:start w:val="1"/>
      <w:numFmt w:val="bullet"/>
      <w:lvlText w:val=""/>
      <w:lvlJc w:val="left"/>
      <w:pPr>
        <w:ind w:left="2520" w:hanging="360"/>
      </w:pPr>
      <w:rPr>
        <w:rFonts w:ascii="Symbol" w:hAnsi="Symbol" w:hint="default"/>
      </w:rPr>
    </w:lvl>
    <w:lvl w:ilvl="4" w:tplc="EEDE5F62">
      <w:start w:val="1"/>
      <w:numFmt w:val="bullet"/>
      <w:lvlText w:val="o"/>
      <w:lvlJc w:val="left"/>
      <w:pPr>
        <w:ind w:left="3240" w:hanging="360"/>
      </w:pPr>
      <w:rPr>
        <w:rFonts w:ascii="Courier New" w:hAnsi="Courier New" w:hint="default"/>
      </w:rPr>
    </w:lvl>
    <w:lvl w:ilvl="5" w:tplc="B1AE0B6A">
      <w:start w:val="1"/>
      <w:numFmt w:val="bullet"/>
      <w:lvlText w:val=""/>
      <w:lvlJc w:val="left"/>
      <w:pPr>
        <w:ind w:left="3960" w:hanging="360"/>
      </w:pPr>
      <w:rPr>
        <w:rFonts w:ascii="Wingdings" w:hAnsi="Wingdings" w:hint="default"/>
      </w:rPr>
    </w:lvl>
    <w:lvl w:ilvl="6" w:tplc="60F897F0">
      <w:start w:val="1"/>
      <w:numFmt w:val="bullet"/>
      <w:lvlText w:val=""/>
      <w:lvlJc w:val="left"/>
      <w:pPr>
        <w:ind w:left="4680" w:hanging="360"/>
      </w:pPr>
      <w:rPr>
        <w:rFonts w:ascii="Symbol" w:hAnsi="Symbol" w:hint="default"/>
      </w:rPr>
    </w:lvl>
    <w:lvl w:ilvl="7" w:tplc="45203678">
      <w:start w:val="1"/>
      <w:numFmt w:val="bullet"/>
      <w:lvlText w:val="o"/>
      <w:lvlJc w:val="left"/>
      <w:pPr>
        <w:ind w:left="5400" w:hanging="360"/>
      </w:pPr>
      <w:rPr>
        <w:rFonts w:ascii="Courier New" w:hAnsi="Courier New" w:hint="default"/>
      </w:rPr>
    </w:lvl>
    <w:lvl w:ilvl="8" w:tplc="F4C48420">
      <w:start w:val="1"/>
      <w:numFmt w:val="bullet"/>
      <w:lvlText w:val=""/>
      <w:lvlJc w:val="left"/>
      <w:pPr>
        <w:ind w:left="6120" w:hanging="360"/>
      </w:pPr>
      <w:rPr>
        <w:rFonts w:ascii="Wingdings" w:hAnsi="Wingdings" w:hint="default"/>
      </w:rPr>
    </w:lvl>
  </w:abstractNum>
  <w:num w:numId="1" w16cid:durableId="1602375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8309AE"/>
    <w:rsid w:val="001219C1"/>
    <w:rsid w:val="00641108"/>
    <w:rsid w:val="007F27F6"/>
    <w:rsid w:val="009C2CEE"/>
    <w:rsid w:val="00C10672"/>
    <w:rsid w:val="01C985BA"/>
    <w:rsid w:val="01E0175A"/>
    <w:rsid w:val="0226BA69"/>
    <w:rsid w:val="022E5F48"/>
    <w:rsid w:val="0272DCED"/>
    <w:rsid w:val="028E7A14"/>
    <w:rsid w:val="02A6F457"/>
    <w:rsid w:val="036488A3"/>
    <w:rsid w:val="03D02407"/>
    <w:rsid w:val="040187AD"/>
    <w:rsid w:val="04C15D03"/>
    <w:rsid w:val="04CF58FB"/>
    <w:rsid w:val="04D4F970"/>
    <w:rsid w:val="050EC21F"/>
    <w:rsid w:val="0540E3C0"/>
    <w:rsid w:val="055A3C5D"/>
    <w:rsid w:val="057AB916"/>
    <w:rsid w:val="058BEC34"/>
    <w:rsid w:val="05F811C4"/>
    <w:rsid w:val="05F8E58B"/>
    <w:rsid w:val="0605BCDC"/>
    <w:rsid w:val="06153E15"/>
    <w:rsid w:val="064B3EB5"/>
    <w:rsid w:val="06D3EE32"/>
    <w:rsid w:val="06F0E1DA"/>
    <w:rsid w:val="06F6DF4F"/>
    <w:rsid w:val="07051939"/>
    <w:rsid w:val="079FC8DF"/>
    <w:rsid w:val="07C8E04C"/>
    <w:rsid w:val="07D1A284"/>
    <w:rsid w:val="07E73BE0"/>
    <w:rsid w:val="089BA3A4"/>
    <w:rsid w:val="08AC3BF1"/>
    <w:rsid w:val="08FD3BAB"/>
    <w:rsid w:val="093B25E1"/>
    <w:rsid w:val="0978116A"/>
    <w:rsid w:val="09AE9532"/>
    <w:rsid w:val="09EFD860"/>
    <w:rsid w:val="0A155139"/>
    <w:rsid w:val="0ABFCC04"/>
    <w:rsid w:val="0AFA528C"/>
    <w:rsid w:val="0AFE0B29"/>
    <w:rsid w:val="0B20A663"/>
    <w:rsid w:val="0B2F8202"/>
    <w:rsid w:val="0B3717F8"/>
    <w:rsid w:val="0B5F8C8D"/>
    <w:rsid w:val="0B5FAFB8"/>
    <w:rsid w:val="0B8309AE"/>
    <w:rsid w:val="0B897038"/>
    <w:rsid w:val="0BBCEC8C"/>
    <w:rsid w:val="0C10CB03"/>
    <w:rsid w:val="0CD769E3"/>
    <w:rsid w:val="0E0EED6E"/>
    <w:rsid w:val="0E17BA06"/>
    <w:rsid w:val="0E317B5F"/>
    <w:rsid w:val="0E633525"/>
    <w:rsid w:val="0EF51103"/>
    <w:rsid w:val="0F001200"/>
    <w:rsid w:val="0F5EB0F3"/>
    <w:rsid w:val="0F9AFCD3"/>
    <w:rsid w:val="102D2372"/>
    <w:rsid w:val="10F0BC1C"/>
    <w:rsid w:val="110AF1BF"/>
    <w:rsid w:val="1183C217"/>
    <w:rsid w:val="1196EEC3"/>
    <w:rsid w:val="11EEA64B"/>
    <w:rsid w:val="121BA68F"/>
    <w:rsid w:val="12B21B56"/>
    <w:rsid w:val="12E007C0"/>
    <w:rsid w:val="132794BB"/>
    <w:rsid w:val="13E724FE"/>
    <w:rsid w:val="13E8EC7A"/>
    <w:rsid w:val="14047F10"/>
    <w:rsid w:val="14828C11"/>
    <w:rsid w:val="152A77C3"/>
    <w:rsid w:val="1560EA9B"/>
    <w:rsid w:val="156689FE"/>
    <w:rsid w:val="157CAA23"/>
    <w:rsid w:val="15E8EBFD"/>
    <w:rsid w:val="15FB2D6B"/>
    <w:rsid w:val="161A0526"/>
    <w:rsid w:val="167E4F1B"/>
    <w:rsid w:val="16A06D57"/>
    <w:rsid w:val="16F1C30E"/>
    <w:rsid w:val="16F6DF12"/>
    <w:rsid w:val="17010021"/>
    <w:rsid w:val="1726C799"/>
    <w:rsid w:val="184348E8"/>
    <w:rsid w:val="187FDE34"/>
    <w:rsid w:val="18991D96"/>
    <w:rsid w:val="18A5A417"/>
    <w:rsid w:val="192118A6"/>
    <w:rsid w:val="1982BED3"/>
    <w:rsid w:val="19D27E46"/>
    <w:rsid w:val="1A6A88BE"/>
    <w:rsid w:val="1AF16DAE"/>
    <w:rsid w:val="1B06372D"/>
    <w:rsid w:val="1B32B774"/>
    <w:rsid w:val="1B4AEF7F"/>
    <w:rsid w:val="1B77D1F3"/>
    <w:rsid w:val="1BCB77D9"/>
    <w:rsid w:val="1BDC8405"/>
    <w:rsid w:val="1C034B21"/>
    <w:rsid w:val="1C60007F"/>
    <w:rsid w:val="1CA6751D"/>
    <w:rsid w:val="1CE7BC7B"/>
    <w:rsid w:val="1D1A0D15"/>
    <w:rsid w:val="1D5A1FC4"/>
    <w:rsid w:val="1D643C4A"/>
    <w:rsid w:val="1D66ACA8"/>
    <w:rsid w:val="1D6F398C"/>
    <w:rsid w:val="1DA47679"/>
    <w:rsid w:val="1DC48A50"/>
    <w:rsid w:val="1DEB743A"/>
    <w:rsid w:val="1E632F8E"/>
    <w:rsid w:val="1EB5D644"/>
    <w:rsid w:val="1FB5FC3D"/>
    <w:rsid w:val="2005C4AD"/>
    <w:rsid w:val="207A6A6E"/>
    <w:rsid w:val="21B8131D"/>
    <w:rsid w:val="220D493E"/>
    <w:rsid w:val="2229D216"/>
    <w:rsid w:val="22CEC6C8"/>
    <w:rsid w:val="2330CCDD"/>
    <w:rsid w:val="23410B83"/>
    <w:rsid w:val="2373C56E"/>
    <w:rsid w:val="23ECAFD1"/>
    <w:rsid w:val="251E1658"/>
    <w:rsid w:val="252659E7"/>
    <w:rsid w:val="252D6157"/>
    <w:rsid w:val="252F9C5E"/>
    <w:rsid w:val="25383992"/>
    <w:rsid w:val="25468C18"/>
    <w:rsid w:val="255838E7"/>
    <w:rsid w:val="258F9590"/>
    <w:rsid w:val="25BBD154"/>
    <w:rsid w:val="263A1FD0"/>
    <w:rsid w:val="26654F49"/>
    <w:rsid w:val="26D01D3D"/>
    <w:rsid w:val="27517075"/>
    <w:rsid w:val="275B7458"/>
    <w:rsid w:val="278014DA"/>
    <w:rsid w:val="289E7C9F"/>
    <w:rsid w:val="28AE35F7"/>
    <w:rsid w:val="297B5BAD"/>
    <w:rsid w:val="299320F9"/>
    <w:rsid w:val="29F5A332"/>
    <w:rsid w:val="29FD7CEB"/>
    <w:rsid w:val="2A3D9CD5"/>
    <w:rsid w:val="2B83EF67"/>
    <w:rsid w:val="2C12C54C"/>
    <w:rsid w:val="2C1DD806"/>
    <w:rsid w:val="2C96E1C3"/>
    <w:rsid w:val="2CF84448"/>
    <w:rsid w:val="2D1C7FD2"/>
    <w:rsid w:val="2D23CA89"/>
    <w:rsid w:val="2DB11A42"/>
    <w:rsid w:val="2EBAF811"/>
    <w:rsid w:val="2F7FA975"/>
    <w:rsid w:val="2FFB8648"/>
    <w:rsid w:val="302DE7EB"/>
    <w:rsid w:val="3089E611"/>
    <w:rsid w:val="30981A66"/>
    <w:rsid w:val="30BC2C85"/>
    <w:rsid w:val="3139B612"/>
    <w:rsid w:val="314BA44E"/>
    <w:rsid w:val="3222C259"/>
    <w:rsid w:val="32A16457"/>
    <w:rsid w:val="3390B634"/>
    <w:rsid w:val="339F8216"/>
    <w:rsid w:val="33A86A84"/>
    <w:rsid w:val="34B25178"/>
    <w:rsid w:val="34B74386"/>
    <w:rsid w:val="35A66E79"/>
    <w:rsid w:val="36220464"/>
    <w:rsid w:val="36590279"/>
    <w:rsid w:val="36A88CA7"/>
    <w:rsid w:val="37DFC5EC"/>
    <w:rsid w:val="38530BCF"/>
    <w:rsid w:val="389A4541"/>
    <w:rsid w:val="38D5CE4C"/>
    <w:rsid w:val="38E14C85"/>
    <w:rsid w:val="38F47BD6"/>
    <w:rsid w:val="39AED65D"/>
    <w:rsid w:val="39B0524C"/>
    <w:rsid w:val="3A8FA9C6"/>
    <w:rsid w:val="3AEED6F6"/>
    <w:rsid w:val="3B4F47BF"/>
    <w:rsid w:val="3BD3670D"/>
    <w:rsid w:val="3C6E112B"/>
    <w:rsid w:val="3CE3D141"/>
    <w:rsid w:val="3D5938BC"/>
    <w:rsid w:val="3D6A63B9"/>
    <w:rsid w:val="3D72228A"/>
    <w:rsid w:val="3D93EB38"/>
    <w:rsid w:val="3DA07D0D"/>
    <w:rsid w:val="3DD5D6F2"/>
    <w:rsid w:val="3E6343A3"/>
    <w:rsid w:val="3EE42E22"/>
    <w:rsid w:val="3EE99565"/>
    <w:rsid w:val="3EF19560"/>
    <w:rsid w:val="3F257A38"/>
    <w:rsid w:val="3FA64E69"/>
    <w:rsid w:val="3FAAEC06"/>
    <w:rsid w:val="3FC51997"/>
    <w:rsid w:val="4000A34A"/>
    <w:rsid w:val="4018519A"/>
    <w:rsid w:val="40A144C1"/>
    <w:rsid w:val="41347529"/>
    <w:rsid w:val="41A05126"/>
    <w:rsid w:val="41D452BA"/>
    <w:rsid w:val="41FE9A67"/>
    <w:rsid w:val="420ECFA6"/>
    <w:rsid w:val="4219D120"/>
    <w:rsid w:val="422F7BA1"/>
    <w:rsid w:val="424F407B"/>
    <w:rsid w:val="4250C0DF"/>
    <w:rsid w:val="42B70743"/>
    <w:rsid w:val="42F66BDF"/>
    <w:rsid w:val="4342C402"/>
    <w:rsid w:val="43E19624"/>
    <w:rsid w:val="43E78A15"/>
    <w:rsid w:val="43FFF612"/>
    <w:rsid w:val="444C1ECC"/>
    <w:rsid w:val="447F881D"/>
    <w:rsid w:val="44976A37"/>
    <w:rsid w:val="44D8E4AE"/>
    <w:rsid w:val="44E550A8"/>
    <w:rsid w:val="455AC974"/>
    <w:rsid w:val="455FD074"/>
    <w:rsid w:val="457F6E6A"/>
    <w:rsid w:val="4589C79F"/>
    <w:rsid w:val="45C28748"/>
    <w:rsid w:val="46034763"/>
    <w:rsid w:val="46515C34"/>
    <w:rsid w:val="46916369"/>
    <w:rsid w:val="46C34792"/>
    <w:rsid w:val="46E2E2F1"/>
    <w:rsid w:val="4734B2EC"/>
    <w:rsid w:val="474EB6FF"/>
    <w:rsid w:val="489EF63C"/>
    <w:rsid w:val="49043D06"/>
    <w:rsid w:val="4962C591"/>
    <w:rsid w:val="49B87520"/>
    <w:rsid w:val="4A61FF2D"/>
    <w:rsid w:val="4AA37EFF"/>
    <w:rsid w:val="4ACA9A69"/>
    <w:rsid w:val="4BD4ED38"/>
    <w:rsid w:val="4C009A9D"/>
    <w:rsid w:val="4C15AF16"/>
    <w:rsid w:val="4C18D7D2"/>
    <w:rsid w:val="4C28C0E7"/>
    <w:rsid w:val="4C9487CB"/>
    <w:rsid w:val="4CE06A1F"/>
    <w:rsid w:val="4D624FE8"/>
    <w:rsid w:val="4D98747A"/>
    <w:rsid w:val="4E5A0C3E"/>
    <w:rsid w:val="4E5E925E"/>
    <w:rsid w:val="4E7B0015"/>
    <w:rsid w:val="4EA606DA"/>
    <w:rsid w:val="4EE36CD6"/>
    <w:rsid w:val="4F099CA1"/>
    <w:rsid w:val="4FE02231"/>
    <w:rsid w:val="4FE2B669"/>
    <w:rsid w:val="50871F75"/>
    <w:rsid w:val="508FDB48"/>
    <w:rsid w:val="50AC0F6E"/>
    <w:rsid w:val="510C98FD"/>
    <w:rsid w:val="513698E1"/>
    <w:rsid w:val="51672FC0"/>
    <w:rsid w:val="5170F430"/>
    <w:rsid w:val="517D3BD3"/>
    <w:rsid w:val="51C89041"/>
    <w:rsid w:val="523E198F"/>
    <w:rsid w:val="52A06AF5"/>
    <w:rsid w:val="5323E94D"/>
    <w:rsid w:val="5326FC31"/>
    <w:rsid w:val="5341B666"/>
    <w:rsid w:val="53437DB2"/>
    <w:rsid w:val="53A8A850"/>
    <w:rsid w:val="53BB52AC"/>
    <w:rsid w:val="53E55FFF"/>
    <w:rsid w:val="5416B482"/>
    <w:rsid w:val="5421935D"/>
    <w:rsid w:val="54260C49"/>
    <w:rsid w:val="54E0DA0D"/>
    <w:rsid w:val="556F8BB0"/>
    <w:rsid w:val="55B8F1DE"/>
    <w:rsid w:val="5635FC27"/>
    <w:rsid w:val="5639B9D6"/>
    <w:rsid w:val="563C332F"/>
    <w:rsid w:val="56591EC9"/>
    <w:rsid w:val="56C70D69"/>
    <w:rsid w:val="56D40216"/>
    <w:rsid w:val="56F15A2A"/>
    <w:rsid w:val="573108F8"/>
    <w:rsid w:val="57AEEF1E"/>
    <w:rsid w:val="57AFC48F"/>
    <w:rsid w:val="57D6368C"/>
    <w:rsid w:val="57E9DB02"/>
    <w:rsid w:val="58B5FD37"/>
    <w:rsid w:val="58C51844"/>
    <w:rsid w:val="59716CC5"/>
    <w:rsid w:val="59765DD9"/>
    <w:rsid w:val="597AE59E"/>
    <w:rsid w:val="59DF247B"/>
    <w:rsid w:val="5A5C68DE"/>
    <w:rsid w:val="5A93A593"/>
    <w:rsid w:val="5B0E78DC"/>
    <w:rsid w:val="5B2CC424"/>
    <w:rsid w:val="5B35330D"/>
    <w:rsid w:val="5BE6CA6A"/>
    <w:rsid w:val="5CAC7FA3"/>
    <w:rsid w:val="5D06FBCE"/>
    <w:rsid w:val="5D2161F9"/>
    <w:rsid w:val="5D77EB5F"/>
    <w:rsid w:val="5DAEF352"/>
    <w:rsid w:val="5E2BCB32"/>
    <w:rsid w:val="5E73EA6A"/>
    <w:rsid w:val="5ECA9C42"/>
    <w:rsid w:val="5EE0D7D9"/>
    <w:rsid w:val="5FA5C900"/>
    <w:rsid w:val="5FB51A8B"/>
    <w:rsid w:val="60E8D83F"/>
    <w:rsid w:val="610750F3"/>
    <w:rsid w:val="611BFA73"/>
    <w:rsid w:val="61DD149F"/>
    <w:rsid w:val="61E6EDC7"/>
    <w:rsid w:val="622F5165"/>
    <w:rsid w:val="624DCD4D"/>
    <w:rsid w:val="62626C0D"/>
    <w:rsid w:val="62BA8A1A"/>
    <w:rsid w:val="62C1E928"/>
    <w:rsid w:val="63ECFB31"/>
    <w:rsid w:val="642190E4"/>
    <w:rsid w:val="64C38A1E"/>
    <w:rsid w:val="64EEBE25"/>
    <w:rsid w:val="6511BA4A"/>
    <w:rsid w:val="6638731B"/>
    <w:rsid w:val="6656AF89"/>
    <w:rsid w:val="6727531F"/>
    <w:rsid w:val="675FB93D"/>
    <w:rsid w:val="67B9D369"/>
    <w:rsid w:val="683716CE"/>
    <w:rsid w:val="6872EDCC"/>
    <w:rsid w:val="68B8BF60"/>
    <w:rsid w:val="69BB386A"/>
    <w:rsid w:val="6A56C761"/>
    <w:rsid w:val="6ABF3FE9"/>
    <w:rsid w:val="6AC129CA"/>
    <w:rsid w:val="6B09A257"/>
    <w:rsid w:val="6B309DB7"/>
    <w:rsid w:val="6B66D088"/>
    <w:rsid w:val="6B986F3A"/>
    <w:rsid w:val="6BEDB02F"/>
    <w:rsid w:val="6C052DE2"/>
    <w:rsid w:val="6C198847"/>
    <w:rsid w:val="6C3AE7C8"/>
    <w:rsid w:val="6C50ED61"/>
    <w:rsid w:val="6C54C629"/>
    <w:rsid w:val="6D0A12CF"/>
    <w:rsid w:val="6D2FF06E"/>
    <w:rsid w:val="6D786CEE"/>
    <w:rsid w:val="6D8AD908"/>
    <w:rsid w:val="6DC6772B"/>
    <w:rsid w:val="6DCDFCBC"/>
    <w:rsid w:val="6DD7DE98"/>
    <w:rsid w:val="6E576C31"/>
    <w:rsid w:val="6F8293E8"/>
    <w:rsid w:val="6F984CD7"/>
    <w:rsid w:val="6FD2CFD4"/>
    <w:rsid w:val="6FF0B8B4"/>
    <w:rsid w:val="708F3E4E"/>
    <w:rsid w:val="70D942B6"/>
    <w:rsid w:val="7102721F"/>
    <w:rsid w:val="724A3BDA"/>
    <w:rsid w:val="72A75093"/>
    <w:rsid w:val="72C61A26"/>
    <w:rsid w:val="7319AF6D"/>
    <w:rsid w:val="737D20EE"/>
    <w:rsid w:val="73883966"/>
    <w:rsid w:val="73A71693"/>
    <w:rsid w:val="73B7DBEC"/>
    <w:rsid w:val="73BCFD2C"/>
    <w:rsid w:val="73E15581"/>
    <w:rsid w:val="74551C86"/>
    <w:rsid w:val="7489DD2F"/>
    <w:rsid w:val="74E89EFD"/>
    <w:rsid w:val="754DF209"/>
    <w:rsid w:val="755E163D"/>
    <w:rsid w:val="761CFAF3"/>
    <w:rsid w:val="76771C19"/>
    <w:rsid w:val="76FABDD7"/>
    <w:rsid w:val="7731B658"/>
    <w:rsid w:val="7756BF33"/>
    <w:rsid w:val="77C2EA15"/>
    <w:rsid w:val="78BE680E"/>
    <w:rsid w:val="78F46F7B"/>
    <w:rsid w:val="7924300C"/>
    <w:rsid w:val="795017AB"/>
    <w:rsid w:val="795F2077"/>
    <w:rsid w:val="7A113B91"/>
    <w:rsid w:val="7A25A196"/>
    <w:rsid w:val="7A59C9AD"/>
    <w:rsid w:val="7A8C9709"/>
    <w:rsid w:val="7AB9A58A"/>
    <w:rsid w:val="7B91C553"/>
    <w:rsid w:val="7BEBDEF1"/>
    <w:rsid w:val="7C987EED"/>
    <w:rsid w:val="7CADE5EF"/>
    <w:rsid w:val="7CC0C910"/>
    <w:rsid w:val="7CCA936D"/>
    <w:rsid w:val="7D082EBA"/>
    <w:rsid w:val="7D4B6694"/>
    <w:rsid w:val="7D9AB83B"/>
    <w:rsid w:val="7DDAB5D0"/>
    <w:rsid w:val="7DEF4E48"/>
    <w:rsid w:val="7E4DC8B1"/>
    <w:rsid w:val="7E6A7624"/>
    <w:rsid w:val="7F31CD28"/>
    <w:rsid w:val="7F77AB83"/>
    <w:rsid w:val="7FED0C3B"/>
    <w:rsid w:val="7FF01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309AE"/>
  <w15:chartTrackingRefBased/>
  <w15:docId w15:val="{0828A7E0-D2AD-4EEF-83C2-B3864A9C0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PlaceholderText">
    <w:name w:val="Placeholder Text"/>
    <w:basedOn w:val="DefaultParagraphFont"/>
    <w:uiPriority w:val="99"/>
    <w:semiHidden/>
    <w:rsid w:val="3089E611"/>
    <w:rPr>
      <w:color w:val="808080" w:themeColor="background1" w:themeShade="8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2C12C5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7abb9ff-3834-4c12-b954-8f9195f83096">
  <we:reference id="WA200005983" version="2.3.0.0" store="en-us" storeType="omex"/>
  <we:alternateReferences>
    <we:reference id="WA200005983" version="2.3.0.0" store="en-us" storeType="omex"/>
  </we:alternateReferences>
  <we:properties>
    <we:property name="formatting-options" value="&quot;{\&quot;referenceListLayout\&quot;:{\&quot;title\&quot;:{\&quot;style\&quot;:{\&quot;@face\&quot;:\&quot;bold\&quot;,\&quot;#\&quot;:\&quot;Reference List\&quot;}},\&quot;startingReferenceNumber\&quot;:1,\&quot;firstLineIndent\&quot;:0,\&quot;hangingIndent\&quot;:36,\&quot;lineSpacing\&quot;:0,\&quot;spaceAfter\&quot;:0},\&quot;bibliographicStyle\&quot;:\&quot;Pediatric Nephrology\&quot;,\&quot;version\&quot;:\&quot;2.4.0\&quot;}&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4</TotalTime>
  <Pages>3</Pages>
  <Words>1292</Words>
  <Characters>7367</Characters>
  <Application>Microsoft Office Word</Application>
  <DocSecurity>0</DocSecurity>
  <Lines>61</Lines>
  <Paragraphs>17</Paragraphs>
  <ScaleCrop>false</ScaleCrop>
  <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Reinert, Shannon</dc:creator>
  <cp:keywords/>
  <dc:description/>
  <cp:lastModifiedBy>Reinert, Shannon</cp:lastModifiedBy>
  <cp:revision>3</cp:revision>
  <dcterms:created xsi:type="dcterms:W3CDTF">2025-09-22T18:49:00Z</dcterms:created>
  <dcterms:modified xsi:type="dcterms:W3CDTF">2025-11-20T15:29:00Z</dcterms:modified>
</cp:coreProperties>
</file>