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C96DD" w14:textId="0CA02D72" w:rsidR="00B8633D" w:rsidRDefault="00C74B77" w:rsidP="1421E362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Supp</w:t>
      </w:r>
      <w:r w:rsidR="00B8633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20142A02" w:rsidRPr="00B8633D">
        <w:rPr>
          <w:rFonts w:ascii="Arial" w:eastAsia="Arial" w:hAnsi="Arial" w:cs="Arial"/>
          <w:b/>
          <w:bCs/>
          <w:sz w:val="24"/>
          <w:szCs w:val="24"/>
        </w:rPr>
        <w:t xml:space="preserve">Table </w:t>
      </w:r>
      <w:r>
        <w:rPr>
          <w:rFonts w:ascii="Arial" w:eastAsia="Arial" w:hAnsi="Arial" w:cs="Arial"/>
          <w:b/>
          <w:bCs/>
          <w:sz w:val="24"/>
          <w:szCs w:val="24"/>
        </w:rPr>
        <w:t>2</w:t>
      </w:r>
      <w:r w:rsidR="20142A02" w:rsidRPr="00B8633D">
        <w:rPr>
          <w:rFonts w:ascii="Arial" w:eastAsia="Arial" w:hAnsi="Arial" w:cs="Arial"/>
          <w:b/>
          <w:bCs/>
          <w:sz w:val="24"/>
          <w:szCs w:val="24"/>
        </w:rPr>
        <w:t>. Excluded studies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885"/>
        <w:gridCol w:w="2465"/>
      </w:tblGrid>
      <w:tr w:rsidR="00B8633D" w:rsidRPr="000F3CA8" w14:paraId="32C8FC02" w14:textId="77777777" w:rsidTr="000F3CA8">
        <w:trPr>
          <w:trHeight w:val="238"/>
        </w:trPr>
        <w:tc>
          <w:tcPr>
            <w:tcW w:w="7083" w:type="dxa"/>
          </w:tcPr>
          <w:p w14:paraId="528C6623" w14:textId="04E79F5A" w:rsidR="00B8633D" w:rsidRPr="000F3CA8" w:rsidRDefault="00B8633D" w:rsidP="1421E362">
            <w:pPr>
              <w:rPr>
                <w:rFonts w:ascii="Times New Roman" w:eastAsia="Arial" w:hAnsi="Times New Roman" w:cs="Times New Roman"/>
                <w:b/>
                <w:bCs/>
              </w:rPr>
            </w:pPr>
            <w:r w:rsidRPr="000F3CA8">
              <w:rPr>
                <w:rFonts w:ascii="Times New Roman" w:eastAsia="Arial" w:hAnsi="Times New Roman" w:cs="Times New Roman"/>
                <w:b/>
                <w:bCs/>
              </w:rPr>
              <w:t>Study</w:t>
            </w:r>
          </w:p>
        </w:tc>
        <w:tc>
          <w:tcPr>
            <w:tcW w:w="2267" w:type="dxa"/>
          </w:tcPr>
          <w:p w14:paraId="6F372D12" w14:textId="4C71F2C5" w:rsidR="00B8633D" w:rsidRPr="000F3CA8" w:rsidRDefault="00B8633D" w:rsidP="1421E362">
            <w:pPr>
              <w:rPr>
                <w:rFonts w:ascii="Times New Roman" w:eastAsia="Arial" w:hAnsi="Times New Roman" w:cs="Times New Roman"/>
                <w:b/>
                <w:bCs/>
              </w:rPr>
            </w:pPr>
            <w:r w:rsidRPr="000F3CA8">
              <w:rPr>
                <w:rFonts w:ascii="Times New Roman" w:eastAsia="Arial" w:hAnsi="Times New Roman" w:cs="Times New Roman"/>
                <w:b/>
                <w:bCs/>
              </w:rPr>
              <w:t>Reason for exclusion</w:t>
            </w:r>
          </w:p>
        </w:tc>
      </w:tr>
      <w:tr w:rsidR="00DB5957" w:rsidRPr="000F3CA8" w14:paraId="348D859F" w14:textId="77777777" w:rsidTr="005417FC">
        <w:tc>
          <w:tcPr>
            <w:tcW w:w="7083" w:type="dxa"/>
          </w:tcPr>
          <w:p w14:paraId="50AD4738" w14:textId="20EE1B70" w:rsidR="007A37A3" w:rsidRPr="007A37A3" w:rsidRDefault="007A37A3" w:rsidP="000F3CA8">
            <w:pPr>
              <w:jc w:val="both"/>
              <w:rPr>
                <w:rFonts w:ascii="Times New Roman" w:eastAsia="Arial" w:hAnsi="Times New Roman" w:cs="Times New Roman"/>
                <w:lang w:val="tr-TR"/>
              </w:rPr>
            </w:pPr>
            <w:r w:rsidRPr="007A37A3">
              <w:rPr>
                <w:rFonts w:ascii="Times New Roman" w:eastAsia="Arial" w:hAnsi="Times New Roman" w:cs="Times New Roman"/>
                <w:lang w:val="tr-TR"/>
              </w:rPr>
              <w:t>Gibney R, Reineck HJ, Bannayan GA, Stein JH (1981) Renal lesions</w:t>
            </w:r>
            <w:r w:rsidRPr="000F3CA8">
              <w:rPr>
                <w:rFonts w:ascii="Times New Roman" w:eastAsia="Arial" w:hAnsi="Times New Roman" w:cs="Times New Roman"/>
                <w:lang w:val="tr-TR"/>
              </w:rPr>
              <w:t xml:space="preserve"> </w:t>
            </w:r>
            <w:r w:rsidRPr="007A37A3">
              <w:rPr>
                <w:rFonts w:ascii="Times New Roman" w:eastAsia="Arial" w:hAnsi="Times New Roman" w:cs="Times New Roman"/>
                <w:lang w:val="tr-TR"/>
              </w:rPr>
              <w:t>in acute rheumatic fever. Ann InternMed 94:322–326. https://</w:t>
            </w:r>
          </w:p>
          <w:p w14:paraId="6378A4ED" w14:textId="2292207D" w:rsidR="00DB5957" w:rsidRPr="000F3CA8" w:rsidRDefault="007A37A3" w:rsidP="000F3CA8">
            <w:pPr>
              <w:jc w:val="both"/>
              <w:rPr>
                <w:rFonts w:ascii="Times New Roman" w:eastAsia="Arial" w:hAnsi="Times New Roman" w:cs="Times New Roman"/>
              </w:rPr>
            </w:pPr>
            <w:r w:rsidRPr="000F3CA8">
              <w:rPr>
                <w:rFonts w:ascii="Times New Roman" w:eastAsia="Arial" w:hAnsi="Times New Roman" w:cs="Times New Roman"/>
                <w:lang w:val="tr-TR"/>
              </w:rPr>
              <w:t>doi.org/10.7326/0003-4819-94-3-322</w:t>
            </w:r>
          </w:p>
        </w:tc>
        <w:tc>
          <w:tcPr>
            <w:tcW w:w="2267" w:type="dxa"/>
          </w:tcPr>
          <w:p w14:paraId="265C0DE3" w14:textId="644618A0" w:rsidR="00DB5957" w:rsidRPr="000F3CA8" w:rsidRDefault="00DB5957" w:rsidP="00DB5957">
            <w:pPr>
              <w:rPr>
                <w:rFonts w:ascii="Times New Roman" w:eastAsia="Arial" w:hAnsi="Times New Roman" w:cs="Times New Roman"/>
              </w:rPr>
            </w:pPr>
            <w:r w:rsidRPr="000F3CA8">
              <w:rPr>
                <w:rFonts w:ascii="Times New Roman" w:hAnsi="Times New Roman" w:cs="Times New Roman"/>
              </w:rPr>
              <w:t>No full text</w:t>
            </w:r>
          </w:p>
        </w:tc>
      </w:tr>
      <w:tr w:rsidR="00DB5957" w:rsidRPr="000F3CA8" w14:paraId="4E163045" w14:textId="77777777" w:rsidTr="005417FC">
        <w:tc>
          <w:tcPr>
            <w:tcW w:w="7083" w:type="dxa"/>
          </w:tcPr>
          <w:p w14:paraId="344BFB88" w14:textId="71EBFE1E" w:rsidR="00DB5957" w:rsidRPr="000F3CA8" w:rsidRDefault="007A37A3" w:rsidP="000F3CA8">
            <w:pPr>
              <w:jc w:val="both"/>
              <w:rPr>
                <w:rFonts w:ascii="Times New Roman" w:eastAsia="Arial" w:hAnsi="Times New Roman" w:cs="Times New Roman"/>
              </w:rPr>
            </w:pPr>
            <w:r w:rsidRPr="007A37A3">
              <w:rPr>
                <w:rFonts w:ascii="Times New Roman" w:eastAsia="Arial" w:hAnsi="Times New Roman" w:cs="Times New Roman"/>
              </w:rPr>
              <w:t>Kakkera DR, Khan AJ, Bastawros MN, Lao J, Nudel DB (1998)</w:t>
            </w:r>
            <w:r w:rsidRPr="000F3CA8">
              <w:rPr>
                <w:rFonts w:ascii="Times New Roman" w:eastAsia="Arial" w:hAnsi="Times New Roman" w:cs="Times New Roman"/>
              </w:rPr>
              <w:t xml:space="preserve"> </w:t>
            </w:r>
            <w:r w:rsidRPr="007A37A3">
              <w:rPr>
                <w:rFonts w:ascii="Times New Roman" w:eastAsia="Arial" w:hAnsi="Times New Roman" w:cs="Times New Roman"/>
              </w:rPr>
              <w:t>Acute rheumatic pancarditis associated with poststreptococcal acute</w:t>
            </w:r>
            <w:r w:rsidR="005417FC" w:rsidRPr="000F3CA8">
              <w:rPr>
                <w:rFonts w:ascii="Times New Roman" w:eastAsia="Arial" w:hAnsi="Times New Roman" w:cs="Times New Roman"/>
              </w:rPr>
              <w:t xml:space="preserve"> </w:t>
            </w:r>
            <w:r w:rsidRPr="007A37A3">
              <w:rPr>
                <w:rFonts w:ascii="Times New Roman" w:eastAsia="Arial" w:hAnsi="Times New Roman" w:cs="Times New Roman"/>
              </w:rPr>
              <w:t>glomerulonephritis: a patient report. Clin Pediatr (Phila) 37:569–</w:t>
            </w:r>
            <w:r w:rsidRPr="000F3CA8">
              <w:rPr>
                <w:rFonts w:ascii="Times New Roman" w:eastAsia="Arial" w:hAnsi="Times New Roman" w:cs="Times New Roman"/>
              </w:rPr>
              <w:t>572. https://doi.org/10.1177/000992289803700909</w:t>
            </w:r>
          </w:p>
        </w:tc>
        <w:tc>
          <w:tcPr>
            <w:tcW w:w="2267" w:type="dxa"/>
          </w:tcPr>
          <w:p w14:paraId="61FD50EB" w14:textId="566DDD4F" w:rsidR="00DB5957" w:rsidRPr="000F3CA8" w:rsidRDefault="00DB5957" w:rsidP="00DB5957">
            <w:pPr>
              <w:rPr>
                <w:rFonts w:ascii="Times New Roman" w:eastAsia="Arial" w:hAnsi="Times New Roman" w:cs="Times New Roman"/>
              </w:rPr>
            </w:pPr>
            <w:r w:rsidRPr="000F3CA8">
              <w:rPr>
                <w:rFonts w:ascii="Times New Roman" w:hAnsi="Times New Roman" w:cs="Times New Roman"/>
              </w:rPr>
              <w:t>No full text</w:t>
            </w:r>
          </w:p>
        </w:tc>
      </w:tr>
      <w:tr w:rsidR="00DB5957" w:rsidRPr="000F3CA8" w14:paraId="24FB0A6A" w14:textId="77777777" w:rsidTr="005417FC">
        <w:tc>
          <w:tcPr>
            <w:tcW w:w="7083" w:type="dxa"/>
          </w:tcPr>
          <w:p w14:paraId="4446AC4B" w14:textId="37C8AB9C" w:rsidR="00DB5957" w:rsidRPr="000F3CA8" w:rsidRDefault="005417FC" w:rsidP="000F3CA8">
            <w:pPr>
              <w:jc w:val="both"/>
              <w:rPr>
                <w:rFonts w:ascii="Times New Roman" w:eastAsia="Arial" w:hAnsi="Times New Roman" w:cs="Times New Roman"/>
                <w:lang w:val="tr-TR"/>
              </w:rPr>
            </w:pPr>
            <w:r w:rsidRPr="005417FC">
              <w:rPr>
                <w:rFonts w:ascii="Times New Roman" w:eastAsia="Arial" w:hAnsi="Times New Roman" w:cs="Times New Roman"/>
                <w:lang w:val="tr-TR"/>
              </w:rPr>
              <w:t>Castillejos G, Padilla L, Lerma A, González S, Reyes PA (1985)</w:t>
            </w:r>
            <w:r w:rsidRPr="000F3CA8">
              <w:rPr>
                <w:rFonts w:ascii="Times New Roman" w:eastAsia="Arial" w:hAnsi="Times New Roman" w:cs="Times New Roman"/>
                <w:lang w:val="tr-TR"/>
              </w:rPr>
              <w:t xml:space="preserve"> </w:t>
            </w:r>
            <w:r w:rsidRPr="005417FC">
              <w:rPr>
                <w:rFonts w:ascii="Times New Roman" w:eastAsia="Arial" w:hAnsi="Times New Roman" w:cs="Times New Roman"/>
                <w:lang w:val="tr-TR"/>
              </w:rPr>
              <w:t>Coincidence of acute rheumatic fever and acute post streptococcal</w:t>
            </w:r>
            <w:r w:rsidRPr="000F3CA8">
              <w:rPr>
                <w:rFonts w:ascii="Times New Roman" w:eastAsia="Arial" w:hAnsi="Times New Roman" w:cs="Times New Roman"/>
                <w:lang w:val="tr-TR"/>
              </w:rPr>
              <w:t xml:space="preserve"> glomerulonephritis. J Rheumatol 12:587–589</w:t>
            </w:r>
          </w:p>
        </w:tc>
        <w:tc>
          <w:tcPr>
            <w:tcW w:w="2267" w:type="dxa"/>
          </w:tcPr>
          <w:p w14:paraId="664CA24B" w14:textId="79F265CD" w:rsidR="00DB5957" w:rsidRPr="000F3CA8" w:rsidRDefault="00DB5957" w:rsidP="00DB5957">
            <w:pPr>
              <w:rPr>
                <w:rFonts w:ascii="Times New Roman" w:eastAsia="Arial" w:hAnsi="Times New Roman" w:cs="Times New Roman"/>
              </w:rPr>
            </w:pPr>
            <w:r w:rsidRPr="000F3CA8">
              <w:rPr>
                <w:rFonts w:ascii="Times New Roman" w:hAnsi="Times New Roman" w:cs="Times New Roman"/>
              </w:rPr>
              <w:t>No full text</w:t>
            </w:r>
          </w:p>
        </w:tc>
      </w:tr>
      <w:tr w:rsidR="00B8633D" w:rsidRPr="000F3CA8" w14:paraId="74E9A692" w14:textId="77777777" w:rsidTr="005417FC">
        <w:tc>
          <w:tcPr>
            <w:tcW w:w="7083" w:type="dxa"/>
          </w:tcPr>
          <w:p w14:paraId="17744A07" w14:textId="1EEC57F7" w:rsidR="00B8633D" w:rsidRPr="000F3CA8" w:rsidRDefault="005417FC" w:rsidP="000F3CA8">
            <w:pPr>
              <w:jc w:val="both"/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</w:pPr>
            <w:r w:rsidRPr="005417FC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 xml:space="preserve">Narula AS, Mishra A, Anand AC, Gupta HS, </w:t>
            </w:r>
            <w:proofErr w:type="gramStart"/>
            <w:r w:rsidRPr="005417FC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>SinghW(</w:t>
            </w:r>
            <w:proofErr w:type="gramEnd"/>
            <w:r w:rsidRPr="005417FC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>1992) Post</w:t>
            </w:r>
            <w:r w:rsidRPr="000F3CA8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 xml:space="preserve"> </w:t>
            </w:r>
            <w:r w:rsidRPr="005417FC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>streptococcal glomerulonephritis co-existing with acute rheumatic</w:t>
            </w:r>
            <w:r w:rsidRPr="000F3CA8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 xml:space="preserve"> </w:t>
            </w:r>
            <w:proofErr w:type="gramStart"/>
            <w:r w:rsidRPr="000F3CA8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>fever -</w:t>
            </w:r>
            <w:proofErr w:type="gramEnd"/>
            <w:r w:rsidRPr="000F3CA8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 xml:space="preserve"> a case report. J Assoc Physicians India 40:685–686</w:t>
            </w:r>
          </w:p>
        </w:tc>
        <w:tc>
          <w:tcPr>
            <w:tcW w:w="2267" w:type="dxa"/>
          </w:tcPr>
          <w:p w14:paraId="6348A4DD" w14:textId="0C3BD922" w:rsidR="00B8633D" w:rsidRPr="000F3CA8" w:rsidRDefault="00DB5957" w:rsidP="1421E362">
            <w:pPr>
              <w:rPr>
                <w:rFonts w:ascii="Times New Roman" w:eastAsia="Arial" w:hAnsi="Times New Roman" w:cs="Times New Roman"/>
              </w:rPr>
            </w:pPr>
            <w:r w:rsidRPr="000F3CA8">
              <w:rPr>
                <w:rFonts w:ascii="Times New Roman" w:hAnsi="Times New Roman" w:cs="Times New Roman"/>
              </w:rPr>
              <w:t>No full text</w:t>
            </w:r>
          </w:p>
        </w:tc>
      </w:tr>
      <w:tr w:rsidR="00DB5957" w:rsidRPr="000F3CA8" w14:paraId="5747E8D7" w14:textId="77777777" w:rsidTr="005417FC">
        <w:tc>
          <w:tcPr>
            <w:tcW w:w="7083" w:type="dxa"/>
          </w:tcPr>
          <w:p w14:paraId="5DAA0509" w14:textId="4BE5DD2F" w:rsidR="00DB5957" w:rsidRPr="000F3CA8" w:rsidRDefault="005417FC" w:rsidP="000F3CA8">
            <w:pPr>
              <w:jc w:val="both"/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</w:pPr>
            <w:r w:rsidRPr="005417FC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>Ben-Dov I, Berry EM, Kopolovic J (1985) Poststreptococcal</w:t>
            </w:r>
            <w:r w:rsidR="000F3CA8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 xml:space="preserve"> </w:t>
            </w:r>
            <w:r w:rsidRPr="005417FC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>neprhitis and acute rheumatic fever in two adults. Arch Intern</w:t>
            </w:r>
            <w:r w:rsidR="000F3CA8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 xml:space="preserve"> </w:t>
            </w:r>
            <w:r w:rsidRPr="005417FC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 xml:space="preserve">Med 145:338–339. </w:t>
            </w:r>
            <w:hyperlink r:id="rId6" w:history="1">
              <w:r w:rsidR="000F3CA8" w:rsidRPr="005417FC">
                <w:rPr>
                  <w:rStyle w:val="Kpr"/>
                  <w:rFonts w:ascii="Times New Roman" w:hAnsi="Times New Roman" w:cs="Times New Roman"/>
                  <w:shd w:val="clear" w:color="auto" w:fill="FFFFFF"/>
                  <w:lang w:val="tr-TR"/>
                </w:rPr>
                <w:t>https://doi.org/10.1001/archinte.1985</w:t>
              </w:r>
            </w:hyperlink>
            <w:r w:rsidRPr="005417FC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>.</w:t>
            </w:r>
            <w:r w:rsidR="000F3CA8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 xml:space="preserve"> </w:t>
            </w:r>
            <w:r w:rsidRPr="000F3CA8">
              <w:rPr>
                <w:rFonts w:ascii="Times New Roman" w:hAnsi="Times New Roman" w:cs="Times New Roman"/>
                <w:color w:val="212121"/>
                <w:shd w:val="clear" w:color="auto" w:fill="FFFFFF"/>
                <w:lang w:val="tr-TR"/>
              </w:rPr>
              <w:t>00360020182029</w:t>
            </w:r>
          </w:p>
        </w:tc>
        <w:tc>
          <w:tcPr>
            <w:tcW w:w="2267" w:type="dxa"/>
          </w:tcPr>
          <w:p w14:paraId="5E900CCC" w14:textId="6BA69D2D" w:rsidR="00DB5957" w:rsidRPr="000F3CA8" w:rsidRDefault="005417FC" w:rsidP="00DB5957">
            <w:pPr>
              <w:rPr>
                <w:rFonts w:ascii="Times New Roman" w:hAnsi="Times New Roman" w:cs="Times New Roman"/>
              </w:rPr>
            </w:pPr>
            <w:r w:rsidRPr="000F3CA8">
              <w:rPr>
                <w:rFonts w:ascii="Times New Roman" w:hAnsi="Times New Roman" w:cs="Times New Roman"/>
              </w:rPr>
              <w:t>No full text for case-2</w:t>
            </w:r>
          </w:p>
        </w:tc>
      </w:tr>
      <w:tr w:rsidR="00DB5957" w:rsidRPr="000F3CA8" w14:paraId="232D410D" w14:textId="77777777" w:rsidTr="005417FC">
        <w:tc>
          <w:tcPr>
            <w:tcW w:w="7083" w:type="dxa"/>
          </w:tcPr>
          <w:p w14:paraId="77F0845C" w14:textId="22D65C1C" w:rsidR="00DB5957" w:rsidRPr="000F3CA8" w:rsidRDefault="007A37A3" w:rsidP="000F3CA8">
            <w:pPr>
              <w:jc w:val="both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 w:rsidRPr="000F3CA8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Sinha R, Al-AlSheikh K, Prendiville J, Magil A, Matsell D. Quiz page. Acute rheumatic fever with concomitant poststreptococcal glomerulonephritis. </w:t>
            </w:r>
            <w:proofErr w:type="gramStart"/>
            <w:r w:rsidRPr="000F3CA8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Am</w:t>
            </w:r>
            <w:proofErr w:type="gramEnd"/>
            <w:r w:rsidRPr="000F3CA8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J Kidney Dis. 2007 Jul;50(1</w:t>
            </w:r>
            <w:proofErr w:type="gramStart"/>
            <w:r w:rsidRPr="000F3CA8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):A</w:t>
            </w:r>
            <w:proofErr w:type="gramEnd"/>
            <w:r w:rsidRPr="000F3CA8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33-5. doi: 10.1053/j.ajkd.2007.04.001. PMID: 17687804.</w:t>
            </w:r>
          </w:p>
        </w:tc>
        <w:tc>
          <w:tcPr>
            <w:tcW w:w="2267" w:type="dxa"/>
          </w:tcPr>
          <w:p w14:paraId="6112A412" w14:textId="58860E99" w:rsidR="00DB5957" w:rsidRPr="000F3CA8" w:rsidRDefault="007A37A3" w:rsidP="00DB5957">
            <w:pPr>
              <w:rPr>
                <w:rFonts w:ascii="Times New Roman" w:hAnsi="Times New Roman" w:cs="Times New Roman"/>
              </w:rPr>
            </w:pPr>
            <w:r w:rsidRPr="000F3CA8">
              <w:rPr>
                <w:rFonts w:ascii="Times New Roman" w:eastAsia="Arial" w:hAnsi="Times New Roman" w:cs="Times New Roman"/>
              </w:rPr>
              <w:t>Insufficient/inappropriate data/</w:t>
            </w:r>
            <w:r w:rsidR="00DB5957" w:rsidRPr="000F3CA8">
              <w:rPr>
                <w:rFonts w:ascii="Times New Roman" w:eastAsia="Arial" w:hAnsi="Times New Roman" w:cs="Times New Roman"/>
              </w:rPr>
              <w:t>Wrong study type</w:t>
            </w:r>
          </w:p>
        </w:tc>
      </w:tr>
    </w:tbl>
    <w:p w14:paraId="445C46E9" w14:textId="77777777" w:rsidR="00B8633D" w:rsidRDefault="00B8633D" w:rsidP="1421E362">
      <w:pPr>
        <w:rPr>
          <w:rFonts w:ascii="Arial" w:eastAsia="Arial" w:hAnsi="Arial" w:cs="Arial"/>
          <w:sz w:val="24"/>
          <w:szCs w:val="24"/>
        </w:rPr>
      </w:pPr>
    </w:p>
    <w:sectPr w:rsidR="00B863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12CA6"/>
    <w:multiLevelType w:val="multilevel"/>
    <w:tmpl w:val="4224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22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DB5E87"/>
    <w:rsid w:val="000F3CA8"/>
    <w:rsid w:val="002577EC"/>
    <w:rsid w:val="00284B1B"/>
    <w:rsid w:val="002B1142"/>
    <w:rsid w:val="002F6644"/>
    <w:rsid w:val="0038229D"/>
    <w:rsid w:val="003E176B"/>
    <w:rsid w:val="00501766"/>
    <w:rsid w:val="005417FC"/>
    <w:rsid w:val="007A37A3"/>
    <w:rsid w:val="00AD016B"/>
    <w:rsid w:val="00B8633D"/>
    <w:rsid w:val="00C74B77"/>
    <w:rsid w:val="00DB5957"/>
    <w:rsid w:val="00DD0E1F"/>
    <w:rsid w:val="00FC4F26"/>
    <w:rsid w:val="1421E362"/>
    <w:rsid w:val="20142A02"/>
    <w:rsid w:val="2A025D4E"/>
    <w:rsid w:val="430CC8D2"/>
    <w:rsid w:val="5C84A5CD"/>
    <w:rsid w:val="5DDB5E87"/>
    <w:rsid w:val="6375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5E87"/>
  <w15:chartTrackingRefBased/>
  <w15:docId w15:val="{CC0676D6-6896-4AD8-99B4-2E56B99D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284B1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84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01/archinte.198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D30CE-5E32-4C59-B4AC-31088E719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170</Words>
  <Characters>1258</Characters>
  <Application>Microsoft Office Word</Application>
  <DocSecurity>0</DocSecurity>
  <Lines>24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Stoimeni</dc:creator>
  <cp:keywords/>
  <dc:description/>
  <cp:lastModifiedBy>tolga kasap</cp:lastModifiedBy>
  <cp:revision>10</cp:revision>
  <dcterms:created xsi:type="dcterms:W3CDTF">2024-10-27T08:22:00Z</dcterms:created>
  <dcterms:modified xsi:type="dcterms:W3CDTF">2025-12-09T07:25:00Z</dcterms:modified>
</cp:coreProperties>
</file>