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text" w:horzAnchor="page" w:tblpX="1781" w:tblpY="369"/>
        <w:tblOverlap w:val="never"/>
        <w:tblW w:w="8391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09"/>
        <w:gridCol w:w="1453"/>
        <w:gridCol w:w="1351"/>
        <w:gridCol w:w="572"/>
        <w:gridCol w:w="1543"/>
        <w:gridCol w:w="1763"/>
      </w:tblGrid>
      <w:tr w:rsidR="001A3484">
        <w:trPr>
          <w:trHeight w:val="23"/>
        </w:trPr>
        <w:tc>
          <w:tcPr>
            <w:tcW w:w="8391" w:type="dxa"/>
            <w:gridSpan w:val="6"/>
            <w:shd w:val="clear" w:color="auto" w:fill="auto"/>
            <w:vAlign w:val="center"/>
          </w:tcPr>
          <w:p w:rsidR="001A3484" w:rsidRDefault="003E399D">
            <w:pPr>
              <w:widowControl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hint="eastAsia"/>
                <w:b/>
                <w:color w:val="000000"/>
                <w:kern w:val="0"/>
                <w:sz w:val="22"/>
                <w:szCs w:val="22"/>
                <w:lang w:bidi="ar"/>
              </w:rPr>
              <w:t>S1</w:t>
            </w: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 xml:space="preserve">. Length distribution of assembled contigs, transcripts and unigenes for </w:t>
            </w:r>
            <w:r>
              <w:rPr>
                <w:b/>
                <w:i/>
                <w:color w:val="000000"/>
                <w:kern w:val="0"/>
                <w:sz w:val="24"/>
                <w:szCs w:val="24"/>
                <w:lang w:bidi="ar"/>
              </w:rPr>
              <w:t>C.</w:t>
            </w: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b/>
                <w:i/>
                <w:color w:val="000000"/>
                <w:kern w:val="0"/>
                <w:sz w:val="24"/>
                <w:szCs w:val="24"/>
                <w:lang w:bidi="ar"/>
              </w:rPr>
              <w:t>meiocarpa</w:t>
            </w: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 xml:space="preserve"> and </w:t>
            </w:r>
            <w:r>
              <w:rPr>
                <w:b/>
                <w:i/>
                <w:color w:val="000000"/>
                <w:kern w:val="0"/>
                <w:sz w:val="24"/>
                <w:szCs w:val="24"/>
                <w:lang w:bidi="ar"/>
              </w:rPr>
              <w:t>C.</w:t>
            </w: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b/>
                <w:i/>
                <w:color w:val="000000"/>
                <w:kern w:val="0"/>
                <w:sz w:val="24"/>
                <w:szCs w:val="24"/>
                <w:lang w:bidi="ar"/>
              </w:rPr>
              <w:t>oleifera</w:t>
            </w: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(</w:t>
            </w:r>
            <w:proofErr w:type="spellStart"/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bp</w:t>
            </w:r>
            <w:proofErr w:type="spellEnd"/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).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vMerge w:val="restart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Nucleotide Length</w:t>
            </w:r>
          </w:p>
        </w:tc>
        <w:tc>
          <w:tcPr>
            <w:tcW w:w="2804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kern w:val="0"/>
                <w:sz w:val="22"/>
                <w:szCs w:val="22"/>
                <w:lang w:bidi="ar"/>
              </w:rPr>
              <w:t>C.</w:t>
            </w: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i/>
                <w:color w:val="000000"/>
                <w:kern w:val="0"/>
                <w:sz w:val="22"/>
                <w:szCs w:val="22"/>
                <w:lang w:bidi="ar"/>
              </w:rPr>
              <w:t>meiocarpa</w:t>
            </w:r>
          </w:p>
        </w:tc>
        <w:tc>
          <w:tcPr>
            <w:tcW w:w="572" w:type="dxa"/>
            <w:tcBorders>
              <w:top w:val="single" w:sz="12" w:space="0" w:color="000000"/>
            </w:tcBorders>
            <w:shd w:val="clear" w:color="auto" w:fill="auto"/>
          </w:tcPr>
          <w:p w:rsidR="001A3484" w:rsidRDefault="001A348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306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kern w:val="0"/>
                <w:sz w:val="22"/>
                <w:szCs w:val="22"/>
                <w:lang w:bidi="ar"/>
              </w:rPr>
              <w:t>C.</w:t>
            </w: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i/>
                <w:color w:val="000000"/>
                <w:kern w:val="0"/>
                <w:sz w:val="22"/>
                <w:szCs w:val="22"/>
                <w:lang w:bidi="ar"/>
              </w:rPr>
              <w:t>oleifera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vMerge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1A3484">
            <w:pPr>
              <w:jc w:val="left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Transcripts</w:t>
            </w:r>
          </w:p>
        </w:tc>
        <w:tc>
          <w:tcPr>
            <w:tcW w:w="13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Unigenes</w:t>
            </w:r>
          </w:p>
        </w:tc>
        <w:tc>
          <w:tcPr>
            <w:tcW w:w="572" w:type="dxa"/>
            <w:tcBorders>
              <w:bottom w:val="single" w:sz="12" w:space="0" w:color="000000"/>
            </w:tcBorders>
            <w:shd w:val="clear" w:color="auto" w:fill="auto"/>
          </w:tcPr>
          <w:p w:rsidR="001A3484" w:rsidRDefault="001A348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Transcripts</w:t>
            </w:r>
          </w:p>
        </w:tc>
        <w:tc>
          <w:tcPr>
            <w:tcW w:w="176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Unigenes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0-300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300-400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42,814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24,370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43,012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24,613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400-500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25,595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12,351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26,741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12,882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500-600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18,043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7,572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19,050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7,867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600-700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13,930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5,067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14,615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5,312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700-800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11,129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3,638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11,864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3,823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800-900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9,436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2,817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9,857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2,930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900-1000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8,153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2,227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8,747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2,389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1000-1100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7,002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1,818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7,433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1,940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1100-1200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6,329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1,604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6,728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1,598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1200-1300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5,720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1,321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6,114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1,332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1300-1400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5,205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1,167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5,497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1,181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1400-1500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4,600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1,058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5,040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1,077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1500-1600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4,117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979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4,535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953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1600-1700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3,697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855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4,219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923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1700-1800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3,439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770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3,795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813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1800-1900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3,206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717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3,405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709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1900-2000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2,844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660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3,150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653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2000-2100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2,438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5,405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2,777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556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2100-2200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2,185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531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2,529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529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2200-2300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1,888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426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2,198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427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2300-2400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1,731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388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2,068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419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2400-2500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1,630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328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1,854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383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2500-2600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1,384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299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1,620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316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2600-2700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1,240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276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1,437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284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2700-2800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996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235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1,268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266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2800-2900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878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218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1,142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227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2900-3000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844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199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1,028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230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&gt;3000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6908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1,585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8,190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1,742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Total #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197,381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74,016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209,913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76,374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Total Length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198,576,080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58,443,700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218,689,881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60,964,175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N50 Length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1,420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1,038</w:t>
            </w:r>
          </w:p>
        </w:tc>
        <w:tc>
          <w:tcPr>
            <w:tcW w:w="572" w:type="dxa"/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1,490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1,046</w:t>
            </w:r>
          </w:p>
        </w:tc>
      </w:tr>
      <w:tr w:rsidR="001A3484">
        <w:trPr>
          <w:trHeight w:hRule="exact" w:val="306"/>
        </w:trPr>
        <w:tc>
          <w:tcPr>
            <w:tcW w:w="170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Mean Length</w:t>
            </w:r>
          </w:p>
        </w:tc>
        <w:tc>
          <w:tcPr>
            <w:tcW w:w="145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1,006.05</w:t>
            </w:r>
          </w:p>
        </w:tc>
        <w:tc>
          <w:tcPr>
            <w:tcW w:w="13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789.61</w:t>
            </w:r>
          </w:p>
        </w:tc>
        <w:tc>
          <w:tcPr>
            <w:tcW w:w="572" w:type="dxa"/>
            <w:tcBorders>
              <w:bottom w:val="single" w:sz="12" w:space="0" w:color="000000"/>
            </w:tcBorders>
            <w:shd w:val="clear" w:color="auto" w:fill="auto"/>
          </w:tcPr>
          <w:p w:rsidR="001A3484" w:rsidRDefault="001A34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1,041.81</w:t>
            </w:r>
          </w:p>
        </w:tc>
        <w:tc>
          <w:tcPr>
            <w:tcW w:w="176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798.23</w:t>
            </w:r>
          </w:p>
        </w:tc>
      </w:tr>
    </w:tbl>
    <w:p w:rsidR="001A3484" w:rsidRDefault="001A3484"/>
    <w:p w:rsidR="001A3484" w:rsidRDefault="003E399D">
      <w:r>
        <w:br w:type="page"/>
      </w:r>
    </w:p>
    <w:tbl>
      <w:tblPr>
        <w:tblW w:w="94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5503"/>
        <w:gridCol w:w="1266"/>
        <w:gridCol w:w="1700"/>
      </w:tblGrid>
      <w:tr w:rsidR="001A3484">
        <w:trPr>
          <w:trHeight w:val="285"/>
        </w:trPr>
        <w:tc>
          <w:tcPr>
            <w:tcW w:w="9488" w:type="dxa"/>
            <w:gridSpan w:val="4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  <w:lastRenderedPageBreak/>
              <w:t xml:space="preserve">Table 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S2</w:t>
            </w:r>
            <w:r>
              <w:rPr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. KEGG categories of unigenes in the studied two camellia species.</w:t>
            </w:r>
          </w:p>
        </w:tc>
      </w:tr>
      <w:tr w:rsidR="001A3484">
        <w:trPr>
          <w:trHeight w:val="285"/>
        </w:trPr>
        <w:tc>
          <w:tcPr>
            <w:tcW w:w="10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No.</w:t>
            </w:r>
          </w:p>
        </w:tc>
        <w:tc>
          <w:tcPr>
            <w:tcW w:w="55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Pathway name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Pathway ID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# of Genes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Glycolysis / Gluconeogenesis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182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Citrate cycle (TCA cycle)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Pentose phosphate pathway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Pentose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glucuronate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interconversions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Fructose and mannose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ko00051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Galactose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ko00052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Ascorbate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aldarate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ko00053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Fatty acid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ko00061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Fatty acid elongation in mitochondria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ko00062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Fatty acid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ko00071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Synthesis and degradation of ketone bodies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ko00072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Steroid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ko00100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Ubiquinone and other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terpenoid-quinone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ko00130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Oxidative phosphorylation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ko00190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248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Photosynthesis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ko00195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Photosynthesis - antenna proteins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ko00196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Purine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225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Caffeine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ko00232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Pyrimidine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198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Alanine, aspartate and glutamate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Glycine, serine and threonine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Cysteine and methionine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ko00270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127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Valine, leucine and isoleucine degradation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ko00280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Valine, leucine and isoleucine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ko00290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Lysine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ko00300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Lysine degradation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Arginine and proline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Histidine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Tyrosine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Phenylalanine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Tryptophan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ko00380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Phenylalanine, tyrosine and tryptophan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ko00400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beta-Alanine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ko00410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Taurine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hypotaurine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ko00430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Selenocompound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ko00450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Cyanoamino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acid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ko00460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Glutathione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ko00480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Starch and sucrose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ko00500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191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lastRenderedPageBreak/>
              <w:t>39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N-Glycan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Other glycan degradation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ko00511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Other types of O-glycan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ko00514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Amino sugar and nucleotide sugar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144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Glycosaminoglycan degradation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ko00531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Glycerolipid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ko00561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Inositol phosphate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ko00562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Glycosylphosphatidylinositol(GPI)-anchor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ko00563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Glycerophospholipid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ko00564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Ether lipid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ko00565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Arachidonic acid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ko00590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alpha-Linolenic acid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ko00592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Sphingolipid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ko00600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Glycosphingolipid biosynthesis -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globo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series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ko00603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Glycosphingolipid biosynthesis -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ganglio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series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ko00604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Pyruvate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147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Glyoxylate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dicarboxylate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Propanoate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Butanoate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C5-Branched dibasic acid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One carbon pool by folate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ko00670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Carbon fixation in photosynthetic organisms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138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Thiamine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Riboflavin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Vitamin B6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Nicotinate and nicotinamide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Pantothenate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and CoA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ko00770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Biotin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ko00780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Lipoic acid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ko00785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Folate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ko00790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Porphyrin and chlorophyll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ko00860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Terpenoid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backbone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ko00900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Limonene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pinene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degradation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ko00903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Diterpenoid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ko00904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Brassinosteroid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ko00905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Carotenoid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ko00906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Zeatin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ko00908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Nitrogen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Sulfur metabolism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Phenylpropanoid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lastRenderedPageBreak/>
              <w:t>79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Flavonoid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ko00941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Flavone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flavonol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ko00944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Stilbenoid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, diarylheptanoid and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gingerol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ko00945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Isoquinoline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alkaloid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Tropane, </w:t>
            </w:r>
            <w:proofErr w:type="spellStart"/>
            <w:r>
              <w:rPr>
                <w:color w:val="000000"/>
                <w:kern w:val="0"/>
                <w:sz w:val="24"/>
                <w:szCs w:val="24"/>
                <w:lang w:bidi="ar"/>
              </w:rPr>
              <w:t>piperidine</w:t>
            </w:r>
            <w:proofErr w:type="spellEnd"/>
            <w:r>
              <w:rPr>
                <w:color w:val="000000"/>
                <w:kern w:val="0"/>
                <w:sz w:val="24"/>
                <w:szCs w:val="24"/>
                <w:lang w:bidi="ar"/>
              </w:rPr>
              <w:t xml:space="preserve"> and pyridine alkaloid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Aminoacyl-tRNA biosynthesis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ko00970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Biosynthesis of unsaturated fatty acids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ko01040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ABC transporters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ko02010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Ribosome biogenesis in eukaryotes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ko03008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Ribosome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234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RNA transport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ko03013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264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mRNA surveillance pathway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ko03015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172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RNA degradation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ko03018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RNA polymerase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Basal transcription factors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ko03022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DNA replication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Spliceosome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291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Proteasome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Protein export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ko03060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Base excision repair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ko03410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99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Nucleotide excision repair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ko03420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Mismatch repair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ko03430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Homologous recombination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ko03440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Non-homologous end-joining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ko03450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Phosphatidylinositol signaling system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ko04070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Plant hormone signal transduction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ko04075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Ubiquitin mediated proteolysis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ko04120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172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106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Sulfur relay system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ko04122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107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SNARE interactions in vesicular transport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ko04130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108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Regulation of autophagy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ko04140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109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Protein processing in endoplasmic reticulum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ko04141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251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Endocytosis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ko04144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162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111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Phagosome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ko04145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112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Peroxisome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ko04146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115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113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Plant-pathogen interaction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ko04626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206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114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Natural killer cell mediated cytotoxicity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ko04650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</w:tr>
      <w:tr w:rsidR="001A3484">
        <w:trPr>
          <w:trHeight w:val="285"/>
        </w:trPr>
        <w:tc>
          <w:tcPr>
            <w:tcW w:w="101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115</w:t>
            </w:r>
          </w:p>
        </w:tc>
        <w:tc>
          <w:tcPr>
            <w:tcW w:w="5503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Circadian rhythm - mammal</w:t>
            </w:r>
          </w:p>
        </w:tc>
        <w:tc>
          <w:tcPr>
            <w:tcW w:w="126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ko04710</w:t>
            </w:r>
          </w:p>
        </w:tc>
        <w:tc>
          <w:tcPr>
            <w:tcW w:w="17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</w:tr>
      <w:tr w:rsidR="001A3484">
        <w:trPr>
          <w:trHeight w:val="285"/>
        </w:trPr>
        <w:tc>
          <w:tcPr>
            <w:tcW w:w="101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116</w:t>
            </w:r>
          </w:p>
        </w:tc>
        <w:tc>
          <w:tcPr>
            <w:tcW w:w="5503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Circadian rhythm - plant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ko04712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</w:tr>
    </w:tbl>
    <w:p w:rsidR="001A3484" w:rsidRDefault="001A3484">
      <w:pPr>
        <w:sectPr w:rsidR="001A3484">
          <w:pgSz w:w="14173" w:h="17008"/>
          <w:pgMar w:top="1440" w:right="1803" w:bottom="1440" w:left="1803" w:header="851" w:footer="992" w:gutter="0"/>
          <w:cols w:space="0"/>
          <w:docGrid w:type="lines" w:linePitch="319"/>
        </w:sectPr>
      </w:pPr>
    </w:p>
    <w:p w:rsidR="001A3484" w:rsidRDefault="001A3484">
      <w:pPr>
        <w:ind w:left="420"/>
        <w:rPr>
          <w:sz w:val="24"/>
          <w:szCs w:val="24"/>
        </w:rPr>
      </w:pPr>
    </w:p>
    <w:tbl>
      <w:tblPr>
        <w:tblW w:w="8330" w:type="dxa"/>
        <w:tblInd w:w="21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2"/>
        <w:gridCol w:w="979"/>
        <w:gridCol w:w="709"/>
        <w:gridCol w:w="708"/>
        <w:gridCol w:w="709"/>
        <w:gridCol w:w="708"/>
        <w:gridCol w:w="709"/>
        <w:gridCol w:w="708"/>
        <w:gridCol w:w="736"/>
        <w:gridCol w:w="709"/>
        <w:gridCol w:w="963"/>
      </w:tblGrid>
      <w:tr w:rsidR="001A3484">
        <w:trPr>
          <w:trHeight w:val="285"/>
        </w:trPr>
        <w:tc>
          <w:tcPr>
            <w:tcW w:w="8330" w:type="dxa"/>
            <w:gridSpan w:val="11"/>
            <w:vAlign w:val="center"/>
          </w:tcPr>
          <w:p w:rsidR="001A3484" w:rsidRDefault="003E399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hint="eastAsia"/>
                <w:b/>
                <w:bCs/>
                <w:color w:val="000000"/>
                <w:sz w:val="24"/>
                <w:szCs w:val="24"/>
              </w:rPr>
              <w:t>S5</w:t>
            </w:r>
            <w:r>
              <w:rPr>
                <w:b/>
                <w:bCs/>
                <w:color w:val="000000"/>
                <w:sz w:val="24"/>
                <w:szCs w:val="24"/>
              </w:rPr>
              <w:t>. Correlation matrix of d</w:t>
            </w:r>
            <w:r>
              <w:rPr>
                <w:b/>
                <w:bCs/>
                <w:sz w:val="24"/>
                <w:szCs w:val="24"/>
              </w:rPr>
              <w:t xml:space="preserve">ifferentially expressed genes (DEGs) during the after-ripening process across the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10 moisture content samples for </w:t>
            </w:r>
            <w:r>
              <w:rPr>
                <w:b/>
                <w:bCs/>
                <w:sz w:val="24"/>
                <w:szCs w:val="24"/>
              </w:rPr>
              <w:t>two camellia species.</w:t>
            </w:r>
          </w:p>
        </w:tc>
      </w:tr>
      <w:tr w:rsidR="001A3484">
        <w:trPr>
          <w:trHeight w:val="285"/>
        </w:trPr>
        <w:tc>
          <w:tcPr>
            <w:tcW w:w="6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R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T01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T02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T03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T04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T05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T06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T07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T08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T09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T10</w:t>
            </w: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T01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T02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0.928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T03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0.954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0.972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T04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0.595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0.765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0.728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T05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0.728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0.864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0.838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0.966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T06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0.347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0.514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0.470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0.827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0.742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8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T07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0.308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0.483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0.425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0.849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0.735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0.947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36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T08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0.333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0.515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0.464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0.865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0.767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0.953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0.947</w:t>
            </w:r>
          </w:p>
        </w:tc>
        <w:tc>
          <w:tcPr>
            <w:tcW w:w="736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09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T09</w:t>
            </w:r>
          </w:p>
        </w:tc>
        <w:tc>
          <w:tcPr>
            <w:tcW w:w="97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0.389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0.580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0.515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0.901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0.815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0.931</w:t>
            </w:r>
          </w:p>
        </w:tc>
        <w:tc>
          <w:tcPr>
            <w:tcW w:w="708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0.941</w:t>
            </w:r>
          </w:p>
        </w:tc>
        <w:tc>
          <w:tcPr>
            <w:tcW w:w="736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0.961</w:t>
            </w:r>
          </w:p>
        </w:tc>
        <w:tc>
          <w:tcPr>
            <w:tcW w:w="709" w:type="dxa"/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63" w:type="dxa"/>
            <w:vAlign w:val="center"/>
          </w:tcPr>
          <w:p w:rsidR="001A3484" w:rsidRDefault="001A3484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3484">
        <w:trPr>
          <w:trHeight w:val="285"/>
        </w:trPr>
        <w:tc>
          <w:tcPr>
            <w:tcW w:w="692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T10</w:t>
            </w:r>
          </w:p>
        </w:tc>
        <w:tc>
          <w:tcPr>
            <w:tcW w:w="97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0.230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0.388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0.341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0.824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0.703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0.830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0.911</w:t>
            </w:r>
          </w:p>
        </w:tc>
        <w:tc>
          <w:tcPr>
            <w:tcW w:w="736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0.897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0.897</w:t>
            </w:r>
          </w:p>
        </w:tc>
        <w:tc>
          <w:tcPr>
            <w:tcW w:w="963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</w:tbl>
    <w:p w:rsidR="001A3484" w:rsidRDefault="001A3484">
      <w:pPr>
        <w:ind w:left="420"/>
        <w:rPr>
          <w:sz w:val="24"/>
          <w:szCs w:val="24"/>
        </w:rPr>
        <w:sectPr w:rsidR="001A3484">
          <w:pgSz w:w="15840" w:h="12240" w:orient="landscape"/>
          <w:pgMar w:top="1440" w:right="1440" w:bottom="1440" w:left="1440" w:header="851" w:footer="992" w:gutter="0"/>
          <w:lnNumType w:countBy="1" w:restart="continuous"/>
          <w:cols w:space="0"/>
          <w:docGrid w:type="lines" w:linePitch="322"/>
        </w:sectPr>
      </w:pPr>
    </w:p>
    <w:tbl>
      <w:tblPr>
        <w:tblW w:w="17678" w:type="dxa"/>
        <w:tblInd w:w="-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5309"/>
        <w:gridCol w:w="1131"/>
        <w:gridCol w:w="1100"/>
        <w:gridCol w:w="1257"/>
        <w:gridCol w:w="1257"/>
        <w:gridCol w:w="1257"/>
        <w:gridCol w:w="240"/>
        <w:gridCol w:w="1206"/>
        <w:gridCol w:w="1138"/>
        <w:gridCol w:w="1202"/>
        <w:gridCol w:w="1177"/>
      </w:tblGrid>
      <w:tr w:rsidR="001A3484">
        <w:trPr>
          <w:trHeight w:val="23"/>
        </w:trPr>
        <w:tc>
          <w:tcPr>
            <w:tcW w:w="17678" w:type="dxa"/>
            <w:gridSpan w:val="12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bidi="ar"/>
              </w:rPr>
              <w:lastRenderedPageBreak/>
              <w:t xml:space="preserve">Table </w:t>
            </w:r>
            <w:r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  <w:t>S7</w:t>
            </w:r>
            <w:r>
              <w:rPr>
                <w:b/>
                <w:bCs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b/>
                <w:bCs/>
                <w:kern w:val="0"/>
                <w:sz w:val="24"/>
                <w:szCs w:val="24"/>
                <w:lang w:bidi="ar"/>
              </w:rPr>
              <w:t>Significance of GO terms about lipids metabolism across different moi</w:t>
            </w:r>
            <w:r>
              <w:rPr>
                <w:rFonts w:hint="eastAsia"/>
                <w:b/>
                <w:bCs/>
                <w:kern w:val="0"/>
                <w:sz w:val="24"/>
                <w:szCs w:val="24"/>
                <w:lang w:bidi="ar"/>
              </w:rPr>
              <w:t>s</w:t>
            </w:r>
            <w:r>
              <w:rPr>
                <w:b/>
                <w:bCs/>
                <w:kern w:val="0"/>
                <w:sz w:val="24"/>
                <w:szCs w:val="24"/>
                <w:lang w:bidi="ar"/>
              </w:rPr>
              <w:t>ture content in the seed of two camellia species.</w:t>
            </w:r>
          </w:p>
        </w:tc>
      </w:tr>
      <w:tr w:rsidR="001A3484">
        <w:trPr>
          <w:trHeight w:val="244"/>
        </w:trPr>
        <w:tc>
          <w:tcPr>
            <w:tcW w:w="1404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GO</w:t>
            </w:r>
            <w:r>
              <w:rPr>
                <w:rFonts w:hint="eastAsia"/>
                <w:b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bidi="ar"/>
              </w:rPr>
              <w:t>ID</w:t>
            </w:r>
          </w:p>
        </w:tc>
        <w:tc>
          <w:tcPr>
            <w:tcW w:w="530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Term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Annotated</w:t>
            </w:r>
          </w:p>
        </w:tc>
        <w:tc>
          <w:tcPr>
            <w:tcW w:w="9834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Number of DEGs</w:t>
            </w:r>
          </w:p>
        </w:tc>
      </w:tr>
      <w:tr w:rsidR="001A3484">
        <w:trPr>
          <w:trHeight w:val="23"/>
        </w:trPr>
        <w:tc>
          <w:tcPr>
            <w:tcW w:w="1404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309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131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71" w:type="dxa"/>
            <w:gridSpan w:val="4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iCs/>
                <w:kern w:val="0"/>
                <w:sz w:val="22"/>
                <w:szCs w:val="22"/>
                <w:lang w:bidi="ar"/>
              </w:rPr>
              <w:t>C.</w:t>
            </w:r>
            <w:r>
              <w:rPr>
                <w:b/>
                <w:iCs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b/>
                <w:i/>
                <w:iCs/>
                <w:kern w:val="0"/>
                <w:sz w:val="22"/>
                <w:szCs w:val="22"/>
                <w:lang w:bidi="ar"/>
              </w:rPr>
              <w:t>meiocarpa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23" w:type="dxa"/>
            <w:gridSpan w:val="4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iCs/>
                <w:kern w:val="0"/>
                <w:sz w:val="22"/>
                <w:szCs w:val="22"/>
                <w:lang w:bidi="ar"/>
              </w:rPr>
              <w:t>C.</w:t>
            </w:r>
            <w:r>
              <w:rPr>
                <w:b/>
                <w:iCs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b/>
                <w:i/>
                <w:iCs/>
                <w:kern w:val="0"/>
                <w:sz w:val="22"/>
                <w:szCs w:val="22"/>
                <w:lang w:bidi="ar"/>
              </w:rPr>
              <w:t>oleifer</w:t>
            </w:r>
            <w:proofErr w:type="spellEnd"/>
          </w:p>
        </w:tc>
      </w:tr>
      <w:tr w:rsidR="001A3484">
        <w:trPr>
          <w:trHeight w:val="23"/>
        </w:trPr>
        <w:tc>
          <w:tcPr>
            <w:tcW w:w="1404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309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131" w:type="dxa"/>
            <w:vMerge/>
            <w:tcBorders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00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T01 vs T02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T02 vs T03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T03 vs T04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T04 vs T05</w:t>
            </w:r>
          </w:p>
        </w:tc>
        <w:tc>
          <w:tcPr>
            <w:tcW w:w="240" w:type="dxa"/>
            <w:tcBorders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T06 vs T07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T07 vs T08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T08 vs T09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bidi="ar"/>
              </w:rPr>
              <w:t>T09 vs T10</w:t>
            </w:r>
          </w:p>
        </w:tc>
      </w:tr>
      <w:tr w:rsidR="001A3484">
        <w:trPr>
          <w:trHeight w:val="179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kern w:val="0"/>
                <w:sz w:val="22"/>
                <w:szCs w:val="22"/>
                <w:u w:val="single"/>
                <w:lang w:bidi="ar"/>
              </w:rPr>
              <w:t>GO: BP</w:t>
            </w:r>
          </w:p>
        </w:tc>
        <w:tc>
          <w:tcPr>
            <w:tcW w:w="5309" w:type="dxa"/>
            <w:vAlign w:val="center"/>
          </w:tcPr>
          <w:p w:rsidR="001A3484" w:rsidRDefault="001A3484">
            <w:pPr>
              <w:spacing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1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GO:0006633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fatty acid biosynthetic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258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GO:0044255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cellular lipid metabolic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1,094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GO:0008610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lipid biosynthetic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878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25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GO:0008654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phospholipid biosynthetic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345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GO:0001676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long-chain fatty acid metabolic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90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GO:0046890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regulation of lipid biosynthetic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GO:0006631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fatty acid metabolic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424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GO:0006636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unsaturated fatty acid biosynthetic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GO:0033559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unsaturated fatty acid metabolic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GO:0046486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proofErr w:type="spellStart"/>
            <w:r>
              <w:rPr>
                <w:kern w:val="0"/>
                <w:sz w:val="22"/>
                <w:szCs w:val="22"/>
                <w:lang w:bidi="ar"/>
              </w:rPr>
              <w:t>glycerolipid</w:t>
            </w:r>
            <w:proofErr w:type="spellEnd"/>
            <w:r>
              <w:rPr>
                <w:kern w:val="0"/>
                <w:sz w:val="22"/>
                <w:szCs w:val="22"/>
                <w:lang w:bidi="ar"/>
              </w:rPr>
              <w:t xml:space="preserve"> metabolic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261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GO:0030258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lipid modification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199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GO:0019915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lipid storage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GO:0045017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proofErr w:type="spellStart"/>
            <w:r>
              <w:rPr>
                <w:kern w:val="0"/>
                <w:sz w:val="22"/>
                <w:szCs w:val="22"/>
                <w:lang w:bidi="ar"/>
              </w:rPr>
              <w:t>glycerolipid</w:t>
            </w:r>
            <w:proofErr w:type="spellEnd"/>
            <w:r>
              <w:rPr>
                <w:kern w:val="0"/>
                <w:sz w:val="22"/>
                <w:szCs w:val="22"/>
                <w:lang w:bidi="ar"/>
              </w:rPr>
              <w:t xml:space="preserve"> biosynthetic process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166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</w:tr>
      <w:tr w:rsidR="001A3484">
        <w:trPr>
          <w:trHeight w:val="23"/>
        </w:trPr>
        <w:tc>
          <w:tcPr>
            <w:tcW w:w="1404" w:type="dxa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kern w:val="0"/>
                <w:sz w:val="22"/>
                <w:szCs w:val="22"/>
                <w:u w:val="single"/>
                <w:lang w:bidi="ar"/>
              </w:rPr>
              <w:t>GO: MF</w:t>
            </w:r>
          </w:p>
        </w:tc>
        <w:tc>
          <w:tcPr>
            <w:tcW w:w="5309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GO:0045300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acyl-[acyl-carrier-protein] desaturase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GO:0008242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omega peptidase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GO:0009922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 xml:space="preserve">fatty acid </w:t>
            </w:r>
            <w:proofErr w:type="spellStart"/>
            <w:r>
              <w:rPr>
                <w:kern w:val="0"/>
                <w:sz w:val="22"/>
                <w:szCs w:val="22"/>
                <w:lang w:bidi="ar"/>
              </w:rPr>
              <w:t>elongase</w:t>
            </w:r>
            <w:proofErr w:type="spellEnd"/>
            <w:r>
              <w:rPr>
                <w:kern w:val="0"/>
                <w:sz w:val="22"/>
                <w:szCs w:val="22"/>
                <w:lang w:bidi="ar"/>
              </w:rPr>
              <w:t xml:space="preserve">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GO:0004312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fatty acid synthase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GO:0016407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acetyltransferase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GO:0052852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very-long-chain-(S)-2-hydroxy-acid oxidase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lastRenderedPageBreak/>
              <w:t>GO:0052853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long-chain-(S)-2-hydroxy-long-chain-acid oxidase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GO:0052854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medium-chain-(S)-2-hydroxy-acid oxidase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GO:0016411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proofErr w:type="spellStart"/>
            <w:r>
              <w:rPr>
                <w:kern w:val="0"/>
                <w:sz w:val="22"/>
                <w:szCs w:val="22"/>
                <w:lang w:bidi="ar"/>
              </w:rPr>
              <w:t>acylglycerol</w:t>
            </w:r>
            <w:proofErr w:type="spellEnd"/>
            <w:r>
              <w:rPr>
                <w:kern w:val="0"/>
                <w:sz w:val="22"/>
                <w:szCs w:val="22"/>
                <w:lang w:bidi="ar"/>
              </w:rPr>
              <w:t xml:space="preserve"> O-acyltransferase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GO:0008289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lipid binding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164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6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GO:0003995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acyl-CoA dehydrogenase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GO:0004143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diacylglycerol kinase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GO:0004315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3-oxoacyl-[acyl-carrier-protein] synthase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GO:0003989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acetyl-CoA carboxylase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GO:0016411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proofErr w:type="spellStart"/>
            <w:r>
              <w:rPr>
                <w:kern w:val="0"/>
                <w:sz w:val="22"/>
                <w:szCs w:val="22"/>
                <w:lang w:bidi="ar"/>
              </w:rPr>
              <w:t>acylglycerol</w:t>
            </w:r>
            <w:proofErr w:type="spellEnd"/>
            <w:r>
              <w:rPr>
                <w:kern w:val="0"/>
                <w:sz w:val="22"/>
                <w:szCs w:val="22"/>
                <w:lang w:bidi="ar"/>
              </w:rPr>
              <w:t xml:space="preserve"> O-acyltransferase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GO:0004144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diacylglycerol O-acyltransferase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GO:0015168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glycerol transmembrane transporter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GO:0004316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3-oxoacyl-[acyl-carrier-protein] reductase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GO:0003997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acyl-CoA oxidase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GO:0008374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O-acyltransferase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GO:0016417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S-acyltransferase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1A3484">
        <w:trPr>
          <w:trHeight w:val="23"/>
        </w:trPr>
        <w:tc>
          <w:tcPr>
            <w:tcW w:w="1404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GO:0016410</w:t>
            </w:r>
          </w:p>
        </w:tc>
        <w:tc>
          <w:tcPr>
            <w:tcW w:w="5309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N-acyltransferase activity</w:t>
            </w:r>
          </w:p>
        </w:tc>
        <w:tc>
          <w:tcPr>
            <w:tcW w:w="1131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1100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38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02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77" w:type="dxa"/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1A3484">
        <w:trPr>
          <w:trHeight w:val="23"/>
        </w:trPr>
        <w:tc>
          <w:tcPr>
            <w:tcW w:w="1404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GO:0005544</w:t>
            </w:r>
          </w:p>
        </w:tc>
        <w:tc>
          <w:tcPr>
            <w:tcW w:w="530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left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calcium-dependent phospholipid binding</w:t>
            </w:r>
          </w:p>
        </w:tc>
        <w:tc>
          <w:tcPr>
            <w:tcW w:w="1131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00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0" w:type="dxa"/>
            <w:tcBorders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02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0" w:line="240" w:lineRule="auto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bidi="ar"/>
              </w:rPr>
              <w:t>0</w:t>
            </w:r>
          </w:p>
        </w:tc>
      </w:tr>
    </w:tbl>
    <w:p w:rsidR="001A3484" w:rsidRDefault="001A3484">
      <w:pPr>
        <w:rPr>
          <w:sz w:val="24"/>
          <w:szCs w:val="24"/>
        </w:rPr>
      </w:pPr>
    </w:p>
    <w:p w:rsidR="001A3484" w:rsidRDefault="001A3484">
      <w:pPr>
        <w:rPr>
          <w:sz w:val="24"/>
          <w:szCs w:val="24"/>
        </w:rPr>
        <w:sectPr w:rsidR="001A3484">
          <w:pgSz w:w="20160" w:h="12240" w:orient="landscape"/>
          <w:pgMar w:top="1440" w:right="1440" w:bottom="1440" w:left="1440" w:header="851" w:footer="992" w:gutter="0"/>
          <w:lnNumType w:countBy="1" w:restart="continuous"/>
          <w:cols w:space="0"/>
          <w:docGrid w:type="lines" w:linePitch="319"/>
        </w:sectPr>
      </w:pPr>
    </w:p>
    <w:p w:rsidR="001A3484" w:rsidRDefault="003E399D">
      <w:pPr>
        <w:spacing w:after="120" w:line="240" w:lineRule="auto"/>
      </w:pPr>
      <w:r>
        <w:rPr>
          <w:b/>
          <w:bCs/>
          <w:kern w:val="0"/>
          <w:sz w:val="24"/>
          <w:szCs w:val="24"/>
          <w:lang w:bidi="ar"/>
        </w:rPr>
        <w:lastRenderedPageBreak/>
        <w:t xml:space="preserve">Table </w:t>
      </w:r>
      <w:r>
        <w:rPr>
          <w:rFonts w:hint="eastAsia"/>
          <w:b/>
          <w:bCs/>
          <w:kern w:val="0"/>
          <w:sz w:val="24"/>
          <w:szCs w:val="24"/>
          <w:lang w:bidi="ar"/>
        </w:rPr>
        <w:t>S8</w:t>
      </w:r>
      <w:r>
        <w:rPr>
          <w:b/>
          <w:bCs/>
          <w:color w:val="000000"/>
          <w:kern w:val="0"/>
          <w:sz w:val="24"/>
          <w:szCs w:val="24"/>
          <w:lang w:bidi="ar"/>
        </w:rPr>
        <w:t>. Differentially expressed genes of fatty acid synthesis and accumulation during after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>-</w:t>
      </w:r>
      <w:r>
        <w:rPr>
          <w:b/>
          <w:bCs/>
          <w:color w:val="000000"/>
          <w:kern w:val="0"/>
          <w:sz w:val="24"/>
          <w:szCs w:val="24"/>
          <w:lang w:bidi="ar"/>
        </w:rPr>
        <w:t>ripen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>ing</w:t>
      </w:r>
      <w:r>
        <w:rPr>
          <w:b/>
          <w:bCs/>
          <w:color w:val="000000"/>
          <w:kern w:val="0"/>
          <w:sz w:val="24"/>
          <w:szCs w:val="24"/>
          <w:lang w:bidi="ar"/>
        </w:rPr>
        <w:t xml:space="preserve"> in </w:t>
      </w:r>
      <w:r>
        <w:rPr>
          <w:b/>
          <w:bCs/>
          <w:i/>
          <w:color w:val="000000"/>
          <w:kern w:val="0"/>
          <w:sz w:val="24"/>
          <w:szCs w:val="24"/>
          <w:lang w:bidi="ar"/>
        </w:rPr>
        <w:t>C. meiocarp</w:t>
      </w:r>
      <w:r>
        <w:rPr>
          <w:b/>
          <w:bCs/>
          <w:i/>
          <w:iCs/>
          <w:color w:val="000000"/>
          <w:kern w:val="0"/>
          <w:sz w:val="24"/>
          <w:szCs w:val="24"/>
          <w:lang w:bidi="ar"/>
        </w:rPr>
        <w:t>a</w:t>
      </w:r>
      <w:r>
        <w:rPr>
          <w:bCs/>
          <w:iCs/>
          <w:color w:val="000000"/>
          <w:kern w:val="0"/>
          <w:sz w:val="24"/>
          <w:szCs w:val="24"/>
          <w:vertAlign w:val="superscript"/>
          <w:lang w:bidi="ar"/>
        </w:rPr>
        <w:t>1</w:t>
      </w:r>
      <w:r>
        <w:rPr>
          <w:b/>
          <w:bCs/>
          <w:i/>
          <w:iCs/>
          <w:color w:val="000000"/>
          <w:kern w:val="0"/>
          <w:sz w:val="24"/>
          <w:szCs w:val="24"/>
          <w:lang w:bidi="ar"/>
        </w:rPr>
        <w:t>.</w:t>
      </w:r>
    </w:p>
    <w:tbl>
      <w:tblPr>
        <w:tblW w:w="130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5"/>
        <w:gridCol w:w="1109"/>
        <w:gridCol w:w="1257"/>
        <w:gridCol w:w="1257"/>
        <w:gridCol w:w="1257"/>
        <w:gridCol w:w="1257"/>
        <w:gridCol w:w="3288"/>
      </w:tblGrid>
      <w:tr w:rsidR="001A3484">
        <w:trPr>
          <w:trHeight w:val="568"/>
        </w:trPr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Name of gene</w:t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E</w:t>
            </w:r>
            <w:r>
              <w:rPr>
                <w:color w:val="000000"/>
                <w:kern w:val="0"/>
                <w:sz w:val="24"/>
                <w:szCs w:val="24"/>
                <w:lang w:bidi="ar"/>
              </w:rPr>
              <w:t>nzyme symbol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T01 vs T02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T02 vs T03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T03 vs T04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T04 vs T05</w:t>
            </w:r>
          </w:p>
        </w:tc>
        <w:tc>
          <w:tcPr>
            <w:tcW w:w="328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Average g</w:t>
            </w:r>
            <w:r>
              <w:rPr>
                <w:color w:val="000000"/>
                <w:kern w:val="0"/>
                <w:sz w:val="24"/>
                <w:szCs w:val="24"/>
                <w:lang w:bidi="ar"/>
              </w:rPr>
              <w:t>ene expression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(FPKM)</w:t>
            </w:r>
          </w:p>
        </w:tc>
      </w:tr>
      <w:tr w:rsidR="001A3484">
        <w:trPr>
          <w:gridAfter w:val="6"/>
          <w:wAfter w:w="9425" w:type="dxa"/>
          <w:trHeight w:val="268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Fatty acid biosynthesis</w:t>
            </w:r>
          </w:p>
        </w:tc>
      </w:tr>
      <w:tr w:rsidR="001A3484">
        <w:trPr>
          <w:trHeight w:val="293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Group2_Unigene_BMK.40874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1.51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1A3484">
        <w:trPr>
          <w:trHeight w:val="371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Group1_Unigene_BMK.35907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1.90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1A3484">
        <w:trPr>
          <w:trHeight w:val="417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Group2_Unigene_BMK.46473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BCCP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3.62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1A3484">
        <w:trPr>
          <w:trHeight w:val="332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Group1_Unigene_BMK.21414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</w:tr>
      <w:tr w:rsidR="001A3484">
        <w:trPr>
          <w:trHeight w:val="28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CL30940Contig1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MAT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7.39 </w:t>
            </w:r>
          </w:p>
        </w:tc>
      </w:tr>
      <w:tr w:rsidR="001A3484">
        <w:trPr>
          <w:trHeight w:val="359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Group2_Unigene_BMK.38442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8.53 </w:t>
            </w:r>
          </w:p>
        </w:tc>
      </w:tr>
      <w:tr w:rsidR="001A3484">
        <w:trPr>
          <w:trHeight w:val="223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Group1_Unigene_BMK.37287</w:t>
            </w:r>
          </w:p>
        </w:tc>
        <w:tc>
          <w:tcPr>
            <w:tcW w:w="110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KAS</w:t>
            </w:r>
            <w:r>
              <w:rPr>
                <w:rFonts w:ascii="MS Gothic" w:eastAsia="MS Gothic" w:hAnsi="MS Gothic" w:cs="MS Gothic" w:hint="eastAsia"/>
                <w:color w:val="000000"/>
                <w:kern w:val="0"/>
                <w:sz w:val="22"/>
                <w:szCs w:val="22"/>
                <w:lang w:bidi="ar"/>
              </w:rPr>
              <w:t>Ⅰ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8.61 </w:t>
            </w:r>
          </w:p>
        </w:tc>
      </w:tr>
      <w:tr w:rsidR="001A3484">
        <w:trPr>
          <w:trHeight w:val="310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CL21514Contig1</w:t>
            </w:r>
          </w:p>
        </w:tc>
        <w:tc>
          <w:tcPr>
            <w:tcW w:w="110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KAR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41.21 </w:t>
            </w:r>
          </w:p>
        </w:tc>
      </w:tr>
      <w:tr w:rsidR="001A3484">
        <w:trPr>
          <w:trHeight w:val="246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CL24499Contig1</w:t>
            </w:r>
          </w:p>
        </w:tc>
        <w:tc>
          <w:tcPr>
            <w:tcW w:w="110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HAD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42.14 </w:t>
            </w:r>
          </w:p>
        </w:tc>
      </w:tr>
      <w:tr w:rsidR="001A3484">
        <w:trPr>
          <w:trHeight w:val="310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CL23741Contig1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EAR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12.31 </w:t>
            </w:r>
          </w:p>
        </w:tc>
      </w:tr>
      <w:tr w:rsidR="001A3484">
        <w:trPr>
          <w:trHeight w:val="341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Group2_Unigene_BMK.33610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0.82 </w:t>
            </w:r>
          </w:p>
        </w:tc>
      </w:tr>
      <w:tr w:rsidR="001A3484">
        <w:trPr>
          <w:trHeight w:val="256"/>
        </w:trPr>
        <w:tc>
          <w:tcPr>
            <w:tcW w:w="361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CL2732Contig1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FATB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0.63 </w:t>
            </w:r>
          </w:p>
        </w:tc>
      </w:tr>
      <w:tr w:rsidR="001A3484">
        <w:trPr>
          <w:gridAfter w:val="6"/>
          <w:wAfter w:w="9425" w:type="dxa"/>
          <w:trHeight w:val="28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Very long-chain fatty acid elongation</w:t>
            </w:r>
          </w:p>
        </w:tc>
      </w:tr>
      <w:tr w:rsidR="001A3484">
        <w:trPr>
          <w:trHeight w:val="43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Group1_Unigene_BMK.28078</w:t>
            </w:r>
          </w:p>
        </w:tc>
        <w:tc>
          <w:tcPr>
            <w:tcW w:w="110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LACS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1.20 </w:t>
            </w:r>
          </w:p>
        </w:tc>
      </w:tr>
      <w:tr w:rsidR="001A3484">
        <w:trPr>
          <w:trHeight w:val="274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CL8756Contig1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KCS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0.96 </w:t>
            </w:r>
          </w:p>
        </w:tc>
      </w:tr>
      <w:tr w:rsidR="001A3484">
        <w:trPr>
          <w:trHeight w:val="46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Group2_Unigene_BMK.3051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1.58 </w:t>
            </w:r>
          </w:p>
        </w:tc>
      </w:tr>
      <w:tr w:rsidR="001A3484">
        <w:trPr>
          <w:trHeight w:val="334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Group1_Unigene_BMK.35439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3.96 </w:t>
            </w:r>
          </w:p>
        </w:tc>
      </w:tr>
      <w:tr w:rsidR="001A3484">
        <w:trPr>
          <w:trHeight w:val="314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Group1_Unigene_BMK.4798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0.67 </w:t>
            </w:r>
          </w:p>
        </w:tc>
      </w:tr>
      <w:tr w:rsidR="001A3484">
        <w:trPr>
          <w:trHeight w:val="313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Group2_Unigene_BMK.30969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2.22 </w:t>
            </w:r>
          </w:p>
        </w:tc>
      </w:tr>
      <w:tr w:rsidR="001A3484">
        <w:trPr>
          <w:trHeight w:val="219"/>
        </w:trPr>
        <w:tc>
          <w:tcPr>
            <w:tcW w:w="361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CL18000Contig1</w:t>
            </w:r>
          </w:p>
        </w:tc>
        <w:tc>
          <w:tcPr>
            <w:tcW w:w="1109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41.16 </w:t>
            </w:r>
          </w:p>
        </w:tc>
      </w:tr>
      <w:tr w:rsidR="001A3484">
        <w:trPr>
          <w:gridAfter w:val="6"/>
          <w:wAfter w:w="9425" w:type="dxa"/>
          <w:trHeight w:val="28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Fatty acid desaturation</w:t>
            </w:r>
          </w:p>
        </w:tc>
      </w:tr>
      <w:tr w:rsidR="001A3484">
        <w:trPr>
          <w:trHeight w:val="398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Group2_Unigene_BMK.75218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SAD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3.72 </w:t>
            </w:r>
          </w:p>
        </w:tc>
      </w:tr>
      <w:tr w:rsidR="001A3484">
        <w:trPr>
          <w:trHeight w:val="237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CL25794Contig1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3.47 </w:t>
            </w:r>
          </w:p>
        </w:tc>
      </w:tr>
      <w:tr w:rsidR="001A3484">
        <w:trPr>
          <w:trHeight w:val="319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CL5860Contig1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rStyle w:val="font81"/>
                <w:sz w:val="22"/>
                <w:szCs w:val="22"/>
                <w:lang w:bidi="ar"/>
              </w:rPr>
              <w:t>15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12.55 </w:t>
            </w:r>
          </w:p>
        </w:tc>
      </w:tr>
      <w:tr w:rsidR="001A3484">
        <w:trPr>
          <w:trHeight w:val="310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CL32580Contig1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2.21 </w:t>
            </w:r>
          </w:p>
        </w:tc>
      </w:tr>
      <w:tr w:rsidR="001A3484">
        <w:trPr>
          <w:trHeight w:val="338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Group2_Unigene_BMK.14635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2.92 </w:t>
            </w:r>
          </w:p>
        </w:tc>
      </w:tr>
      <w:tr w:rsidR="001A3484">
        <w:trPr>
          <w:trHeight w:val="229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CL5821Contig1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rStyle w:val="font81"/>
                <w:sz w:val="22"/>
                <w:szCs w:val="22"/>
                <w:lang w:bidi="ar"/>
              </w:rPr>
              <w:t>8</w:t>
            </w:r>
            <w:r>
              <w:rPr>
                <w:rStyle w:val="font51"/>
                <w:sz w:val="22"/>
                <w:szCs w:val="22"/>
                <w:lang w:bidi="ar"/>
              </w:rPr>
              <w:t>D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11.21 </w:t>
            </w:r>
          </w:p>
        </w:tc>
      </w:tr>
      <w:tr w:rsidR="001A3484">
        <w:trPr>
          <w:trHeight w:val="268"/>
        </w:trPr>
        <w:tc>
          <w:tcPr>
            <w:tcW w:w="361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Group2_Unigene_BMK.25584</w:t>
            </w:r>
          </w:p>
        </w:tc>
        <w:tc>
          <w:tcPr>
            <w:tcW w:w="1109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20.18 </w:t>
            </w:r>
          </w:p>
        </w:tc>
      </w:tr>
      <w:tr w:rsidR="001A3484">
        <w:trPr>
          <w:gridAfter w:val="6"/>
          <w:wAfter w:w="9425" w:type="dxa"/>
          <w:trHeight w:val="28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TAG biosynthesis</w:t>
            </w:r>
          </w:p>
        </w:tc>
      </w:tr>
      <w:tr w:rsidR="001A3484">
        <w:trPr>
          <w:trHeight w:val="374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CL8025Contig1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GPAT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0.44 </w:t>
            </w:r>
          </w:p>
        </w:tc>
      </w:tr>
      <w:tr w:rsidR="001A3484">
        <w:trPr>
          <w:trHeight w:val="283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CL6654Contig1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15.83 </w:t>
            </w:r>
          </w:p>
        </w:tc>
      </w:tr>
      <w:tr w:rsidR="001A3484">
        <w:trPr>
          <w:trHeight w:val="328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CL16075Contig1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DGAT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1.12 </w:t>
            </w:r>
          </w:p>
        </w:tc>
      </w:tr>
      <w:tr w:rsidR="001A3484">
        <w:trPr>
          <w:trHeight w:val="301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CL2506Contig1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0.83 </w:t>
            </w:r>
          </w:p>
        </w:tc>
      </w:tr>
      <w:tr w:rsidR="001A3484">
        <w:trPr>
          <w:trHeight w:val="37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Group2_Unigene_BMK.74448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1.91 </w:t>
            </w:r>
          </w:p>
        </w:tc>
      </w:tr>
      <w:tr w:rsidR="001A3484">
        <w:trPr>
          <w:trHeight w:val="283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CL6765Contig1</w:t>
            </w:r>
          </w:p>
        </w:tc>
        <w:tc>
          <w:tcPr>
            <w:tcW w:w="110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PDAT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26.26 </w:t>
            </w:r>
          </w:p>
        </w:tc>
      </w:tr>
      <w:tr w:rsidR="001A3484">
        <w:trPr>
          <w:trHeight w:val="368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Group2_Unigene_BMK.38899</w:t>
            </w:r>
          </w:p>
        </w:tc>
        <w:tc>
          <w:tcPr>
            <w:tcW w:w="110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LPCAT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2.25 </w:t>
            </w:r>
          </w:p>
        </w:tc>
      </w:tr>
      <w:tr w:rsidR="001A3484">
        <w:trPr>
          <w:trHeight w:val="301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CL14267Contig1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PLA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0.96 </w:t>
            </w:r>
          </w:p>
        </w:tc>
      </w:tr>
      <w:tr w:rsidR="001A3484">
        <w:trPr>
          <w:trHeight w:val="341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Group1_Unigene_BMK.37077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1.80 </w:t>
            </w:r>
          </w:p>
        </w:tc>
      </w:tr>
      <w:tr w:rsidR="001A3484">
        <w:trPr>
          <w:trHeight w:val="359"/>
        </w:trPr>
        <w:tc>
          <w:tcPr>
            <w:tcW w:w="361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Group2_Unigene_BMK.31430</w:t>
            </w:r>
          </w:p>
        </w:tc>
        <w:tc>
          <w:tcPr>
            <w:tcW w:w="1109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5.06 </w:t>
            </w:r>
          </w:p>
        </w:tc>
      </w:tr>
      <w:tr w:rsidR="001A3484">
        <w:trPr>
          <w:gridAfter w:val="6"/>
          <w:wAfter w:w="9425" w:type="dxa"/>
          <w:trHeight w:val="285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Lipid storage</w:t>
            </w:r>
          </w:p>
        </w:tc>
      </w:tr>
      <w:tr w:rsidR="001A3484">
        <w:trPr>
          <w:trHeight w:val="319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CL19870Contig1</w:t>
            </w:r>
          </w:p>
        </w:tc>
        <w:tc>
          <w:tcPr>
            <w:tcW w:w="1109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Oleosin</w:t>
            </w:r>
            <w:proofErr w:type="spellEnd"/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3.08 </w:t>
            </w:r>
          </w:p>
        </w:tc>
      </w:tr>
      <w:tr w:rsidR="001A3484">
        <w:trPr>
          <w:trHeight w:val="361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Group1_Unigene_BMK.39872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140.68 </w:t>
            </w:r>
          </w:p>
        </w:tc>
      </w:tr>
      <w:tr w:rsidR="001A3484">
        <w:trPr>
          <w:trHeight w:val="362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Group1_Unigene_BMK.31364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421.63 </w:t>
            </w:r>
          </w:p>
        </w:tc>
      </w:tr>
      <w:tr w:rsidR="001A3484">
        <w:trPr>
          <w:trHeight w:val="354"/>
        </w:trPr>
        <w:tc>
          <w:tcPr>
            <w:tcW w:w="361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Group2_Unigene_BMK.34487</w:t>
            </w:r>
          </w:p>
        </w:tc>
        <w:tc>
          <w:tcPr>
            <w:tcW w:w="1109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3.37 </w:t>
            </w:r>
          </w:p>
        </w:tc>
      </w:tr>
      <w:tr w:rsidR="001A3484">
        <w:trPr>
          <w:trHeight w:val="309"/>
        </w:trPr>
        <w:tc>
          <w:tcPr>
            <w:tcW w:w="361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CL25841Contig1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Caleosin</w:t>
            </w:r>
            <w:proofErr w:type="spellEnd"/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7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28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33.41 </w:t>
            </w:r>
          </w:p>
        </w:tc>
      </w:tr>
    </w:tbl>
    <w:p w:rsidR="001A3484" w:rsidRDefault="003E399D">
      <w:pPr>
        <w:autoSpaceDE w:val="0"/>
        <w:autoSpaceDN w:val="0"/>
        <w:adjustRightInd w:val="0"/>
        <w:spacing w:after="0" w:line="240" w:lineRule="auto"/>
        <w:rPr>
          <w:color w:val="000000"/>
          <w:kern w:val="0"/>
          <w:sz w:val="22"/>
          <w:szCs w:val="22"/>
          <w:lang w:bidi="ar"/>
        </w:rPr>
        <w:sectPr w:rsidR="001A3484">
          <w:pgSz w:w="15840" w:h="12240" w:orient="landscape"/>
          <w:pgMar w:top="1440" w:right="1440" w:bottom="1440" w:left="1440" w:header="851" w:footer="992" w:gutter="0"/>
          <w:lnNumType w:countBy="1" w:restart="continuous"/>
          <w:cols w:space="0"/>
          <w:docGrid w:type="lines" w:linePitch="319"/>
        </w:sectPr>
      </w:pPr>
      <w:r>
        <w:rPr>
          <w:color w:val="000000"/>
          <w:kern w:val="0"/>
          <w:sz w:val="22"/>
          <w:szCs w:val="22"/>
          <w:vertAlign w:val="superscript"/>
          <w:lang w:bidi="ar"/>
        </w:rPr>
        <w:t>1</w:t>
      </w:r>
      <w:r>
        <w:rPr>
          <w:color w:val="000000"/>
          <w:kern w:val="0"/>
          <w:sz w:val="22"/>
          <w:szCs w:val="22"/>
          <w:lang w:bidi="ar"/>
        </w:rPr>
        <w:t xml:space="preserve"> "1" represents significant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DEG</w:t>
      </w:r>
      <w:r>
        <w:rPr>
          <w:color w:val="000000"/>
          <w:kern w:val="0"/>
          <w:sz w:val="22"/>
          <w:szCs w:val="22"/>
          <w:lang w:bidi="ar"/>
        </w:rPr>
        <w:t xml:space="preserve"> and "0" represents non-significant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DEG; </w:t>
      </w:r>
      <w:r>
        <w:rPr>
          <w:color w:val="000000"/>
          <w:kern w:val="0"/>
          <w:sz w:val="22"/>
          <w:szCs w:val="22"/>
          <w:lang w:bidi="ar"/>
        </w:rPr>
        <w:t>a</w:t>
      </w:r>
      <w:r>
        <w:rPr>
          <w:rFonts w:hint="eastAsia"/>
          <w:color w:val="000000"/>
          <w:kern w:val="0"/>
          <w:sz w:val="22"/>
          <w:szCs w:val="22"/>
          <w:lang w:bidi="ar"/>
        </w:rPr>
        <w:t>verage g</w:t>
      </w:r>
      <w:r>
        <w:rPr>
          <w:color w:val="000000"/>
          <w:kern w:val="0"/>
          <w:sz w:val="22"/>
          <w:szCs w:val="22"/>
          <w:lang w:bidi="ar"/>
        </w:rPr>
        <w:t>ene expression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i</w:t>
      </w:r>
      <w:r>
        <w:rPr>
          <w:color w:val="000000"/>
          <w:kern w:val="0"/>
          <w:sz w:val="22"/>
          <w:szCs w:val="22"/>
          <w:lang w:bidi="ar"/>
        </w:rPr>
        <w:t>n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T01, T02, T03, T04 and T05</w:t>
      </w:r>
      <w:r>
        <w:rPr>
          <w:color w:val="000000"/>
          <w:kern w:val="0"/>
          <w:sz w:val="22"/>
          <w:szCs w:val="22"/>
          <w:lang w:bidi="ar"/>
        </w:rPr>
        <w:t>.</w:t>
      </w:r>
    </w:p>
    <w:p w:rsidR="001A3484" w:rsidRDefault="003E399D">
      <w:pPr>
        <w:spacing w:after="120" w:line="240" w:lineRule="auto"/>
      </w:pPr>
      <w:r>
        <w:rPr>
          <w:b/>
          <w:bCs/>
          <w:color w:val="000000"/>
          <w:kern w:val="0"/>
          <w:sz w:val="24"/>
          <w:szCs w:val="24"/>
          <w:lang w:bidi="ar"/>
        </w:rPr>
        <w:lastRenderedPageBreak/>
        <w:t>Table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 xml:space="preserve"> S9</w:t>
      </w:r>
      <w:r>
        <w:rPr>
          <w:b/>
          <w:bCs/>
          <w:color w:val="000000"/>
          <w:kern w:val="0"/>
          <w:sz w:val="24"/>
          <w:szCs w:val="24"/>
          <w:lang w:bidi="ar"/>
        </w:rPr>
        <w:t>. Differentially expressed genes of fatty acid synthesis and accumulation during after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>-</w:t>
      </w:r>
      <w:r>
        <w:rPr>
          <w:b/>
          <w:bCs/>
          <w:color w:val="000000"/>
          <w:kern w:val="0"/>
          <w:sz w:val="24"/>
          <w:szCs w:val="24"/>
          <w:lang w:bidi="ar"/>
        </w:rPr>
        <w:t>ripen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>ing</w:t>
      </w:r>
      <w:r>
        <w:rPr>
          <w:b/>
          <w:bCs/>
          <w:color w:val="000000"/>
          <w:kern w:val="0"/>
          <w:sz w:val="24"/>
          <w:szCs w:val="24"/>
          <w:lang w:bidi="ar"/>
        </w:rPr>
        <w:t xml:space="preserve"> in </w:t>
      </w:r>
      <w:r>
        <w:rPr>
          <w:b/>
          <w:bCs/>
          <w:iCs/>
          <w:color w:val="000000"/>
          <w:kern w:val="0"/>
          <w:sz w:val="24"/>
          <w:szCs w:val="24"/>
          <w:lang w:bidi="ar"/>
        </w:rPr>
        <w:t xml:space="preserve">C. </w:t>
      </w:r>
      <w:r>
        <w:rPr>
          <w:b/>
          <w:bCs/>
          <w:i/>
          <w:iCs/>
          <w:color w:val="000000"/>
          <w:kern w:val="0"/>
          <w:sz w:val="24"/>
          <w:szCs w:val="24"/>
          <w:lang w:bidi="ar"/>
        </w:rPr>
        <w:t>oleifera</w:t>
      </w:r>
      <w:r>
        <w:rPr>
          <w:bCs/>
          <w:iCs/>
          <w:color w:val="000000"/>
          <w:kern w:val="0"/>
          <w:sz w:val="24"/>
          <w:szCs w:val="24"/>
          <w:vertAlign w:val="superscript"/>
          <w:lang w:bidi="ar"/>
        </w:rPr>
        <w:t>1</w:t>
      </w:r>
      <w:r>
        <w:rPr>
          <w:b/>
          <w:bCs/>
          <w:i/>
          <w:iCs/>
          <w:color w:val="000000"/>
          <w:kern w:val="0"/>
          <w:sz w:val="24"/>
          <w:szCs w:val="24"/>
          <w:lang w:bidi="ar"/>
        </w:rPr>
        <w:t>.</w:t>
      </w:r>
    </w:p>
    <w:tbl>
      <w:tblPr>
        <w:tblW w:w="1295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5"/>
        <w:gridCol w:w="1530"/>
        <w:gridCol w:w="1155"/>
        <w:gridCol w:w="1155"/>
        <w:gridCol w:w="1155"/>
        <w:gridCol w:w="1155"/>
        <w:gridCol w:w="3098"/>
      </w:tblGrid>
      <w:tr w:rsidR="001A3484">
        <w:trPr>
          <w:trHeight w:val="480"/>
        </w:trPr>
        <w:tc>
          <w:tcPr>
            <w:tcW w:w="37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Name of gene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Enzyme symbol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T06 vs T07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T07 vs T08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T08 vs T09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T09 vs T10</w:t>
            </w:r>
          </w:p>
        </w:tc>
        <w:tc>
          <w:tcPr>
            <w:tcW w:w="30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Average gene expression(FPKM)</w:t>
            </w:r>
          </w:p>
        </w:tc>
      </w:tr>
      <w:tr w:rsidR="001A3484">
        <w:trPr>
          <w:trHeight w:val="285"/>
        </w:trPr>
        <w:tc>
          <w:tcPr>
            <w:tcW w:w="12953" w:type="dxa"/>
            <w:gridSpan w:val="7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lang w:bidi="ar"/>
              </w:rPr>
              <w:t>Fatty acid biosynthesis</w:t>
            </w:r>
          </w:p>
        </w:tc>
      </w:tr>
      <w:tr w:rsidR="001A3484">
        <w:trPr>
          <w:trHeight w:val="34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Group1_Unigene_BMK.37287</w:t>
            </w:r>
          </w:p>
        </w:tc>
        <w:tc>
          <w:tcPr>
            <w:tcW w:w="1530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KAS</w:t>
            </w:r>
            <w:r>
              <w:rPr>
                <w:rStyle w:val="font31"/>
                <w:rFonts w:ascii="MS Gothic" w:eastAsia="MS Gothic" w:hAnsi="MS Gothic" w:cs="MS Gothic" w:hint="default"/>
                <w:sz w:val="22"/>
                <w:szCs w:val="22"/>
                <w:lang w:bidi="ar"/>
              </w:rPr>
              <w:t>Ⅰ</w:t>
            </w:r>
            <w:proofErr w:type="spellEnd"/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2.10 </w:t>
            </w:r>
          </w:p>
        </w:tc>
      </w:tr>
      <w:tr w:rsidR="001A3484">
        <w:trPr>
          <w:trHeight w:val="26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Group2_Unigene_BMK.40381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0.43 </w:t>
            </w:r>
          </w:p>
        </w:tc>
      </w:tr>
      <w:tr w:rsidR="001A3484">
        <w:trPr>
          <w:trHeight w:val="241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Group2_Unigene_BMK.12596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EAR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0.63 </w:t>
            </w:r>
          </w:p>
        </w:tc>
      </w:tr>
      <w:tr w:rsidR="001A3484">
        <w:trPr>
          <w:trHeight w:val="285"/>
        </w:trPr>
        <w:tc>
          <w:tcPr>
            <w:tcW w:w="12953" w:type="dxa"/>
            <w:gridSpan w:val="7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Very long-chain fatty acid elongation</w:t>
            </w:r>
          </w:p>
        </w:tc>
      </w:tr>
      <w:tr w:rsidR="001A3484">
        <w:trPr>
          <w:trHeight w:val="32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Group1_Unigene_BMK.46322</w:t>
            </w:r>
          </w:p>
        </w:tc>
        <w:tc>
          <w:tcPr>
            <w:tcW w:w="1530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LACS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1.06 </w:t>
            </w:r>
          </w:p>
        </w:tc>
      </w:tr>
      <w:tr w:rsidR="001A3484">
        <w:trPr>
          <w:trHeight w:val="31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Group2_Unigene_BMK.30969</w:t>
            </w:r>
          </w:p>
        </w:tc>
        <w:tc>
          <w:tcPr>
            <w:tcW w:w="1530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KCS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2.88 </w:t>
            </w:r>
          </w:p>
        </w:tc>
      </w:tr>
      <w:tr w:rsidR="001A3484">
        <w:trPr>
          <w:trHeight w:val="22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Group1_Unigene_BMK.23434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2.97 </w:t>
            </w:r>
          </w:p>
        </w:tc>
      </w:tr>
      <w:tr w:rsidR="001A3484">
        <w:trPr>
          <w:trHeight w:val="174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CL1869Contig1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1.19 </w:t>
            </w:r>
          </w:p>
        </w:tc>
      </w:tr>
      <w:tr w:rsidR="001A3484">
        <w:trPr>
          <w:trHeight w:val="285"/>
        </w:trPr>
        <w:tc>
          <w:tcPr>
            <w:tcW w:w="12953" w:type="dxa"/>
            <w:gridSpan w:val="7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Fatty acid desaturation</w:t>
            </w:r>
          </w:p>
        </w:tc>
      </w:tr>
      <w:tr w:rsidR="001A3484">
        <w:trPr>
          <w:trHeight w:val="25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CL32580Contig1</w:t>
            </w:r>
          </w:p>
        </w:tc>
        <w:tc>
          <w:tcPr>
            <w:tcW w:w="1530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15</w:t>
            </w:r>
            <w:r>
              <w:rPr>
                <w:rStyle w:val="font31"/>
                <w:rFonts w:ascii="Times New Roman" w:hAnsi="Times New Roman" w:cs="Times New Roman" w:hint="default"/>
                <w:sz w:val="22"/>
                <w:szCs w:val="22"/>
                <w:lang w:bidi="ar"/>
              </w:rPr>
              <w:t>D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3.62 </w:t>
            </w:r>
          </w:p>
        </w:tc>
      </w:tr>
      <w:tr w:rsidR="001A3484">
        <w:trPr>
          <w:trHeight w:val="192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CL30406Contig1</w:t>
            </w:r>
          </w:p>
        </w:tc>
        <w:tc>
          <w:tcPr>
            <w:tcW w:w="1530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12</w:t>
            </w:r>
            <w:r>
              <w:rPr>
                <w:rStyle w:val="font31"/>
                <w:rFonts w:ascii="Times New Roman" w:hAnsi="Times New Roman" w:cs="Times New Roman" w:hint="default"/>
                <w:sz w:val="22"/>
                <w:szCs w:val="22"/>
                <w:lang w:bidi="ar"/>
              </w:rPr>
              <w:t>D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18.92 </w:t>
            </w:r>
          </w:p>
        </w:tc>
      </w:tr>
      <w:tr w:rsidR="001A3484">
        <w:trPr>
          <w:trHeight w:val="26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CL23502Contig1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33.28 </w:t>
            </w:r>
          </w:p>
        </w:tc>
      </w:tr>
      <w:tr w:rsidR="001A3484">
        <w:trPr>
          <w:trHeight w:val="268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Group2_Unigene_BMK.25584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7.80 </w:t>
            </w:r>
          </w:p>
        </w:tc>
      </w:tr>
      <w:tr w:rsidR="001A3484">
        <w:trPr>
          <w:trHeight w:val="285"/>
        </w:trPr>
        <w:tc>
          <w:tcPr>
            <w:tcW w:w="12953" w:type="dxa"/>
            <w:gridSpan w:val="7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TAG biosynthesis</w:t>
            </w:r>
          </w:p>
        </w:tc>
      </w:tr>
      <w:tr w:rsidR="001A3484">
        <w:trPr>
          <w:trHeight w:val="21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CL3080Contig1</w:t>
            </w:r>
          </w:p>
        </w:tc>
        <w:tc>
          <w:tcPr>
            <w:tcW w:w="1530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LPAAT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13.39 </w:t>
            </w:r>
          </w:p>
        </w:tc>
      </w:tr>
      <w:tr w:rsidR="001A3484">
        <w:trPr>
          <w:trHeight w:val="22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CL29433Contig1</w:t>
            </w:r>
          </w:p>
        </w:tc>
        <w:tc>
          <w:tcPr>
            <w:tcW w:w="1530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DGAT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5.29 </w:t>
            </w:r>
          </w:p>
        </w:tc>
      </w:tr>
      <w:tr w:rsidR="001A3484">
        <w:trPr>
          <w:trHeight w:val="26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CL6765Contig1</w:t>
            </w:r>
          </w:p>
        </w:tc>
        <w:tc>
          <w:tcPr>
            <w:tcW w:w="1530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PDAT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3.08 </w:t>
            </w:r>
          </w:p>
        </w:tc>
      </w:tr>
      <w:tr w:rsidR="001A3484">
        <w:trPr>
          <w:trHeight w:val="322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Group1_Unigene_BMK.25028</w:t>
            </w:r>
          </w:p>
        </w:tc>
        <w:tc>
          <w:tcPr>
            <w:tcW w:w="1530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PLA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4.13 </w:t>
            </w:r>
          </w:p>
        </w:tc>
      </w:tr>
      <w:tr w:rsidR="001A3484">
        <w:trPr>
          <w:trHeight w:val="268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Group2_Unigene_BMK.31430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8.19 </w:t>
            </w:r>
          </w:p>
        </w:tc>
      </w:tr>
      <w:tr w:rsidR="001A3484">
        <w:trPr>
          <w:trHeight w:val="35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Group2_Unigene_BMK.33013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0.67 </w:t>
            </w:r>
          </w:p>
        </w:tc>
      </w:tr>
      <w:tr w:rsidR="001A3484">
        <w:trPr>
          <w:trHeight w:val="229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CL12412Contig1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0.55 </w:t>
            </w:r>
          </w:p>
        </w:tc>
      </w:tr>
      <w:tr w:rsidR="001A3484">
        <w:trPr>
          <w:trHeight w:val="285"/>
        </w:trPr>
        <w:tc>
          <w:tcPr>
            <w:tcW w:w="12953" w:type="dxa"/>
            <w:gridSpan w:val="7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Lipid storage</w:t>
            </w:r>
          </w:p>
        </w:tc>
      </w:tr>
      <w:tr w:rsidR="001A3484">
        <w:trPr>
          <w:trHeight w:val="341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Group2_Unigene_BMK.40928</w:t>
            </w:r>
          </w:p>
        </w:tc>
        <w:tc>
          <w:tcPr>
            <w:tcW w:w="1530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Oleosin</w:t>
            </w:r>
            <w:proofErr w:type="spellEnd"/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3.15 </w:t>
            </w:r>
          </w:p>
        </w:tc>
      </w:tr>
      <w:tr w:rsidR="001A3484">
        <w:trPr>
          <w:trHeight w:val="30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Group1_Unigene_BMK.39872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297.30 </w:t>
            </w:r>
          </w:p>
        </w:tc>
      </w:tr>
      <w:tr w:rsidR="001A3484">
        <w:trPr>
          <w:trHeight w:val="268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Group1_Unigene_BMK.31364</w:t>
            </w:r>
          </w:p>
        </w:tc>
        <w:tc>
          <w:tcPr>
            <w:tcW w:w="1530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52.38 </w:t>
            </w:r>
          </w:p>
        </w:tc>
      </w:tr>
      <w:tr w:rsidR="001A3484">
        <w:trPr>
          <w:trHeight w:val="35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Group1_Unigene_BMK.20788</w:t>
            </w:r>
          </w:p>
        </w:tc>
        <w:tc>
          <w:tcPr>
            <w:tcW w:w="1530" w:type="dxa"/>
            <w:vMerge w:val="restart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Caleosin</w:t>
            </w:r>
            <w:proofErr w:type="spellEnd"/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1.68 </w:t>
            </w:r>
          </w:p>
        </w:tc>
      </w:tr>
      <w:tr w:rsidR="001A3484">
        <w:trPr>
          <w:trHeight w:val="255"/>
        </w:trPr>
        <w:tc>
          <w:tcPr>
            <w:tcW w:w="370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CL31602Contig1</w:t>
            </w:r>
          </w:p>
        </w:tc>
        <w:tc>
          <w:tcPr>
            <w:tcW w:w="1530" w:type="dxa"/>
            <w:vMerge/>
            <w:tcBorders>
              <w:bottom w:val="single" w:sz="4" w:space="0" w:color="000000"/>
            </w:tcBorders>
            <w:vAlign w:val="bottom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3098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23.93 </w:t>
            </w:r>
          </w:p>
        </w:tc>
      </w:tr>
    </w:tbl>
    <w:p w:rsidR="001A3484" w:rsidRDefault="003E399D">
      <w:pPr>
        <w:autoSpaceDE w:val="0"/>
        <w:autoSpaceDN w:val="0"/>
        <w:adjustRightInd w:val="0"/>
        <w:spacing w:after="0" w:line="240" w:lineRule="auto"/>
        <w:rPr>
          <w:color w:val="000000"/>
          <w:kern w:val="0"/>
          <w:sz w:val="22"/>
          <w:szCs w:val="22"/>
          <w:lang w:bidi="ar"/>
        </w:rPr>
        <w:sectPr w:rsidR="001A3484">
          <w:pgSz w:w="15840" w:h="12240" w:orient="landscape"/>
          <w:pgMar w:top="1440" w:right="1440" w:bottom="1440" w:left="1440" w:header="851" w:footer="992" w:gutter="0"/>
          <w:lnNumType w:countBy="1" w:restart="continuous"/>
          <w:cols w:space="0"/>
          <w:docGrid w:type="lines" w:linePitch="319"/>
        </w:sectPr>
      </w:pPr>
      <w:r>
        <w:rPr>
          <w:color w:val="000000"/>
          <w:kern w:val="0"/>
          <w:sz w:val="22"/>
          <w:szCs w:val="22"/>
          <w:vertAlign w:val="superscript"/>
          <w:lang w:bidi="ar"/>
        </w:rPr>
        <w:t>1</w:t>
      </w:r>
      <w:r>
        <w:rPr>
          <w:color w:val="000000"/>
          <w:kern w:val="0"/>
          <w:sz w:val="22"/>
          <w:szCs w:val="22"/>
          <w:lang w:bidi="ar"/>
        </w:rPr>
        <w:t xml:space="preserve"> "1" represents significant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DEG</w:t>
      </w:r>
      <w:r>
        <w:rPr>
          <w:color w:val="000000"/>
          <w:kern w:val="0"/>
          <w:sz w:val="22"/>
          <w:szCs w:val="22"/>
          <w:lang w:bidi="ar"/>
        </w:rPr>
        <w:t xml:space="preserve"> and "0" represents non-significant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DEG; </w:t>
      </w:r>
      <w:r>
        <w:rPr>
          <w:color w:val="000000"/>
          <w:kern w:val="0"/>
          <w:sz w:val="22"/>
          <w:szCs w:val="22"/>
          <w:lang w:bidi="ar"/>
        </w:rPr>
        <w:t>a</w:t>
      </w:r>
      <w:r>
        <w:rPr>
          <w:rFonts w:hint="eastAsia"/>
          <w:color w:val="000000"/>
          <w:kern w:val="0"/>
          <w:sz w:val="22"/>
          <w:szCs w:val="22"/>
          <w:lang w:bidi="ar"/>
        </w:rPr>
        <w:t>verage g</w:t>
      </w:r>
      <w:r>
        <w:rPr>
          <w:color w:val="000000"/>
          <w:kern w:val="0"/>
          <w:sz w:val="22"/>
          <w:szCs w:val="22"/>
          <w:lang w:bidi="ar"/>
        </w:rPr>
        <w:t>ene expression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i</w:t>
      </w:r>
      <w:r>
        <w:rPr>
          <w:color w:val="000000"/>
          <w:kern w:val="0"/>
          <w:sz w:val="22"/>
          <w:szCs w:val="22"/>
          <w:lang w:bidi="ar"/>
        </w:rPr>
        <w:t>n</w:t>
      </w:r>
      <w:r>
        <w:rPr>
          <w:color w:val="000000"/>
          <w:kern w:val="0"/>
          <w:sz w:val="22"/>
          <w:szCs w:val="22"/>
          <w:vertAlign w:val="superscript"/>
          <w:lang w:bidi="ar"/>
        </w:rPr>
        <w:t xml:space="preserve"> </w:t>
      </w:r>
      <w:r>
        <w:rPr>
          <w:color w:val="000000"/>
          <w:kern w:val="0"/>
          <w:sz w:val="22"/>
          <w:szCs w:val="22"/>
          <w:lang w:bidi="ar"/>
        </w:rPr>
        <w:t>T06, T07, T08, T09 and T10 gene expression.</w:t>
      </w:r>
    </w:p>
    <w:p w:rsidR="001A3484" w:rsidRDefault="003E399D">
      <w:pPr>
        <w:spacing w:after="120" w:line="240" w:lineRule="auto"/>
      </w:pPr>
      <w:r>
        <w:rPr>
          <w:b/>
          <w:bCs/>
          <w:color w:val="000000"/>
          <w:kern w:val="0"/>
          <w:sz w:val="24"/>
          <w:szCs w:val="24"/>
          <w:lang w:bidi="ar"/>
        </w:rPr>
        <w:lastRenderedPageBreak/>
        <w:t>Table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 xml:space="preserve"> S10</w:t>
      </w:r>
      <w:r>
        <w:rPr>
          <w:b/>
          <w:bCs/>
          <w:color w:val="000000"/>
          <w:kern w:val="0"/>
          <w:sz w:val="24"/>
          <w:szCs w:val="24"/>
          <w:lang w:bidi="ar"/>
        </w:rPr>
        <w:t>. Differentially expressed genes of fatty acid synthesis and accumulation during after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>-</w:t>
      </w:r>
      <w:r>
        <w:rPr>
          <w:b/>
          <w:bCs/>
          <w:color w:val="000000"/>
          <w:kern w:val="0"/>
          <w:sz w:val="24"/>
          <w:szCs w:val="24"/>
          <w:lang w:bidi="ar"/>
        </w:rPr>
        <w:t>ripen</w:t>
      </w:r>
      <w:r>
        <w:rPr>
          <w:rFonts w:hint="eastAsia"/>
          <w:b/>
          <w:bCs/>
          <w:color w:val="000000"/>
          <w:kern w:val="0"/>
          <w:sz w:val="24"/>
          <w:szCs w:val="24"/>
          <w:lang w:bidi="ar"/>
        </w:rPr>
        <w:t>ing</w:t>
      </w:r>
      <w:r>
        <w:rPr>
          <w:b/>
          <w:bCs/>
          <w:color w:val="000000"/>
          <w:kern w:val="0"/>
          <w:sz w:val="24"/>
          <w:szCs w:val="24"/>
          <w:lang w:bidi="ar"/>
        </w:rPr>
        <w:t xml:space="preserve"> between the two camellia species</w:t>
      </w:r>
      <w:r>
        <w:rPr>
          <w:color w:val="000000"/>
          <w:kern w:val="0"/>
          <w:sz w:val="22"/>
          <w:szCs w:val="22"/>
          <w:vertAlign w:val="superscript"/>
          <w:lang w:bidi="ar"/>
        </w:rPr>
        <w:t>1</w:t>
      </w:r>
      <w:r>
        <w:rPr>
          <w:b/>
          <w:bCs/>
          <w:color w:val="000000"/>
          <w:kern w:val="0"/>
          <w:sz w:val="24"/>
          <w:szCs w:val="24"/>
          <w:lang w:bidi="ar"/>
        </w:rPr>
        <w:t>.</w:t>
      </w:r>
    </w:p>
    <w:tbl>
      <w:tblPr>
        <w:tblW w:w="172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5"/>
        <w:gridCol w:w="1564"/>
        <w:gridCol w:w="1139"/>
        <w:gridCol w:w="1069"/>
        <w:gridCol w:w="1063"/>
        <w:gridCol w:w="1093"/>
        <w:gridCol w:w="1123"/>
        <w:gridCol w:w="1514"/>
        <w:gridCol w:w="460"/>
        <w:gridCol w:w="1141"/>
        <w:gridCol w:w="686"/>
        <w:gridCol w:w="2675"/>
      </w:tblGrid>
      <w:tr w:rsidR="001A3484">
        <w:trPr>
          <w:trHeight w:val="480"/>
        </w:trPr>
        <w:tc>
          <w:tcPr>
            <w:tcW w:w="37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Name of gene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Enzyme symbol</w:t>
            </w:r>
          </w:p>
        </w:tc>
        <w:tc>
          <w:tcPr>
            <w:tcW w:w="11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T06 vs T01</w:t>
            </w:r>
          </w:p>
        </w:tc>
        <w:tc>
          <w:tcPr>
            <w:tcW w:w="10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T07 vs T02</w:t>
            </w:r>
          </w:p>
        </w:tc>
        <w:tc>
          <w:tcPr>
            <w:tcW w:w="10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T08 vs T03</w:t>
            </w:r>
          </w:p>
        </w:tc>
        <w:tc>
          <w:tcPr>
            <w:tcW w:w="10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T09 vs T04</w:t>
            </w:r>
          </w:p>
        </w:tc>
        <w:tc>
          <w:tcPr>
            <w:tcW w:w="11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T10 vs T05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Average gene</w:t>
            </w:r>
          </w:p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Expression in</w:t>
            </w:r>
          </w:p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C.</w:t>
            </w:r>
            <w:r>
              <w:rPr>
                <w:i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meiocarp</w:t>
            </w:r>
            <w:proofErr w:type="spellEnd"/>
            <w:r>
              <w:rPr>
                <w:color w:val="000000"/>
                <w:kern w:val="0"/>
                <w:sz w:val="22"/>
                <w:szCs w:val="22"/>
                <w:lang w:bidi="ar"/>
              </w:rPr>
              <w:t>(FPKM)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Average gene</w:t>
            </w:r>
          </w:p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Expression in</w:t>
            </w:r>
          </w:p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C.</w:t>
            </w:r>
            <w:r>
              <w:rPr>
                <w:i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oleifera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(FPKM)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Amount of gene expression differences(FPKM)</w:t>
            </w:r>
          </w:p>
        </w:tc>
      </w:tr>
      <w:tr w:rsidR="001A3484">
        <w:trPr>
          <w:trHeight w:val="314"/>
        </w:trPr>
        <w:tc>
          <w:tcPr>
            <w:tcW w:w="17232" w:type="dxa"/>
            <w:gridSpan w:val="12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Fatty acid biosynthesis</w:t>
            </w:r>
          </w:p>
        </w:tc>
      </w:tr>
      <w:tr w:rsidR="001A3484">
        <w:trPr>
          <w:trHeight w:hRule="exact" w:val="49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Group2_Unigene_BMK.40874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1.51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0.55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0.96</w:t>
            </w:r>
          </w:p>
        </w:tc>
      </w:tr>
      <w:tr w:rsidR="001A3484">
        <w:trPr>
          <w:trHeight w:hRule="exact" w:val="402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Group1_Unigene_BMK.35907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1.90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0.36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1.54</w:t>
            </w:r>
          </w:p>
        </w:tc>
      </w:tr>
      <w:tr w:rsidR="001A3484">
        <w:trPr>
          <w:trHeight w:hRule="exact" w:val="44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Group2_Unigene_BMK.46473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BCCP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3.62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1.01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2.61</w:t>
            </w:r>
          </w:p>
        </w:tc>
      </w:tr>
      <w:tr w:rsidR="001A3484">
        <w:trPr>
          <w:trHeight w:val="38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CL29674Contig1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59.48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14.25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45.22</w:t>
            </w:r>
          </w:p>
        </w:tc>
      </w:tr>
      <w:tr w:rsidR="001A3484">
        <w:trPr>
          <w:trHeight w:val="24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CL4Contig7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25.26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12.89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12.37</w:t>
            </w:r>
          </w:p>
        </w:tc>
      </w:tr>
      <w:tr w:rsidR="001A3484">
        <w:trPr>
          <w:trHeight w:val="36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CL30940Contig1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MAT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7.39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1.60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5.79</w:t>
            </w:r>
          </w:p>
        </w:tc>
      </w:tr>
      <w:tr w:rsidR="001A3484">
        <w:trPr>
          <w:trHeight w:hRule="exact" w:val="452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Group2_Unigene_BMK.38442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8.53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1.80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6.72</w:t>
            </w:r>
          </w:p>
        </w:tc>
      </w:tr>
      <w:tr w:rsidR="001A3484">
        <w:trPr>
          <w:trHeight w:hRule="exact" w:val="35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Group1_Unigene_BMK.37287</w:t>
            </w:r>
          </w:p>
        </w:tc>
        <w:tc>
          <w:tcPr>
            <w:tcW w:w="156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KAS</w:t>
            </w:r>
            <w:r>
              <w:rPr>
                <w:rFonts w:ascii="MS Gothic" w:eastAsia="MS Gothic" w:hAnsi="MS Gothic" w:cs="MS Gothic" w:hint="eastAsia"/>
                <w:color w:val="000000"/>
                <w:kern w:val="0"/>
                <w:sz w:val="22"/>
                <w:szCs w:val="22"/>
                <w:lang w:bidi="ar"/>
              </w:rPr>
              <w:t>Ⅰ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8.61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2.10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6.51</w:t>
            </w:r>
          </w:p>
        </w:tc>
      </w:tr>
      <w:tr w:rsidR="001A3484">
        <w:trPr>
          <w:trHeight w:val="34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CL21514Contig1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KAR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41.21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3.39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37.82</w:t>
            </w:r>
          </w:p>
        </w:tc>
      </w:tr>
      <w:tr w:rsidR="001A3484">
        <w:trPr>
          <w:trHeight w:val="32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Group1_Unigene_BMK.34519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6.56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3.61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2.96</w:t>
            </w:r>
          </w:p>
        </w:tc>
      </w:tr>
      <w:tr w:rsidR="001A3484">
        <w:trPr>
          <w:trHeight w:val="364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CL24499Contig1</w:t>
            </w:r>
          </w:p>
        </w:tc>
        <w:tc>
          <w:tcPr>
            <w:tcW w:w="156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HAD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42.14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11.79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30.34</w:t>
            </w:r>
          </w:p>
        </w:tc>
      </w:tr>
      <w:tr w:rsidR="001A3484">
        <w:trPr>
          <w:trHeight w:val="35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CL32521Contig1</w:t>
            </w:r>
          </w:p>
        </w:tc>
        <w:tc>
          <w:tcPr>
            <w:tcW w:w="156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EAR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7.39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1.98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5.41</w:t>
            </w:r>
          </w:p>
        </w:tc>
      </w:tr>
      <w:tr w:rsidR="001A3484">
        <w:trPr>
          <w:trHeight w:val="25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CL25425Contig1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FATB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30.37</w:t>
            </w:r>
          </w:p>
        </w:tc>
        <w:tc>
          <w:tcPr>
            <w:tcW w:w="1827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22.80</w:t>
            </w:r>
          </w:p>
        </w:tc>
        <w:tc>
          <w:tcPr>
            <w:tcW w:w="267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7.57</w:t>
            </w:r>
          </w:p>
        </w:tc>
      </w:tr>
      <w:tr w:rsidR="001A3484">
        <w:trPr>
          <w:trHeight w:val="319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CL2732Contig1</w:t>
            </w:r>
          </w:p>
        </w:tc>
        <w:tc>
          <w:tcPr>
            <w:tcW w:w="1564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974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0.63</w:t>
            </w:r>
          </w:p>
        </w:tc>
        <w:tc>
          <w:tcPr>
            <w:tcW w:w="1827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0.47</w:t>
            </w:r>
          </w:p>
        </w:tc>
        <w:tc>
          <w:tcPr>
            <w:tcW w:w="267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0.17</w:t>
            </w:r>
          </w:p>
        </w:tc>
      </w:tr>
      <w:tr w:rsidR="001A3484">
        <w:trPr>
          <w:trHeight w:val="285"/>
        </w:trPr>
        <w:tc>
          <w:tcPr>
            <w:tcW w:w="17232" w:type="dxa"/>
            <w:gridSpan w:val="12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Very long-chain fatty acid elongation</w:t>
            </w:r>
          </w:p>
        </w:tc>
      </w:tr>
      <w:tr w:rsidR="001A3484">
        <w:trPr>
          <w:trHeight w:hRule="exact" w:val="41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Group1_Unigene_BMK.28078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LACS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1.20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1.17</w:t>
            </w:r>
          </w:p>
        </w:tc>
      </w:tr>
      <w:tr w:rsidR="001A3484">
        <w:trPr>
          <w:trHeight w:val="40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CL19261Contig1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26.57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3.49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23.08</w:t>
            </w:r>
          </w:p>
        </w:tc>
      </w:tr>
      <w:tr w:rsidR="001A3484">
        <w:trPr>
          <w:trHeight w:hRule="exact" w:val="388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Group2_Unigene_BMK.43460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0.34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0.86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-0.52</w:t>
            </w:r>
          </w:p>
        </w:tc>
      </w:tr>
      <w:tr w:rsidR="001A3484">
        <w:trPr>
          <w:trHeight w:hRule="exact" w:val="421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Group1_Unigene_BMK.46322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0.50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1.06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-0.56</w:t>
            </w:r>
          </w:p>
        </w:tc>
      </w:tr>
      <w:tr w:rsidR="001A3484">
        <w:trPr>
          <w:trHeight w:hRule="exact" w:val="40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Group1_Unigene_BMK.35439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KCS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3.96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0.03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3.94</w:t>
            </w:r>
          </w:p>
        </w:tc>
      </w:tr>
      <w:tr w:rsidR="001A3484">
        <w:trPr>
          <w:trHeight w:val="28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CL18000Contig1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41.16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3.52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37.63</w:t>
            </w:r>
          </w:p>
        </w:tc>
      </w:tr>
      <w:tr w:rsidR="001A3484">
        <w:trPr>
          <w:trHeight w:hRule="exact" w:val="38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Group1_Unigene_BMK.27717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4.33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1.69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2.64</w:t>
            </w:r>
          </w:p>
        </w:tc>
      </w:tr>
      <w:tr w:rsidR="001A3484">
        <w:trPr>
          <w:trHeight w:hRule="exact" w:val="43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Group1_Unigene_BMK.15977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9.39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4.30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5.08</w:t>
            </w:r>
          </w:p>
        </w:tc>
      </w:tr>
      <w:tr w:rsidR="001A3484">
        <w:trPr>
          <w:trHeight w:hRule="exact" w:val="44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CL8756Contig1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0.05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0.91</w:t>
            </w:r>
          </w:p>
        </w:tc>
      </w:tr>
      <w:tr w:rsidR="001A3484">
        <w:trPr>
          <w:trHeight w:val="364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CL9967Contig1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16.81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33.10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-16.29</w:t>
            </w:r>
          </w:p>
        </w:tc>
      </w:tr>
      <w:tr w:rsidR="001A3484">
        <w:trPr>
          <w:trHeight w:hRule="exact" w:val="41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Group2_Unigene_BMK.30969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2.88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-0.66</w:t>
            </w:r>
          </w:p>
        </w:tc>
      </w:tr>
      <w:tr w:rsidR="001A3484">
        <w:trPr>
          <w:trHeight w:hRule="exact" w:val="41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Group1_Unigene_BMK.23434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5.05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2.97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2.08</w:t>
            </w:r>
          </w:p>
        </w:tc>
      </w:tr>
      <w:tr w:rsidR="001A3484">
        <w:trPr>
          <w:trHeight w:hRule="exact" w:val="44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Group1_Unigene_BMK.12958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HCD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1.78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0.77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1.01</w:t>
            </w:r>
          </w:p>
        </w:tc>
      </w:tr>
      <w:tr w:rsidR="001A3484">
        <w:trPr>
          <w:trHeight w:hRule="exact" w:val="407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Group2_Unigene_BMK.58143</w:t>
            </w:r>
          </w:p>
        </w:tc>
        <w:tc>
          <w:tcPr>
            <w:tcW w:w="1564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1.42</w:t>
            </w:r>
          </w:p>
        </w:tc>
        <w:tc>
          <w:tcPr>
            <w:tcW w:w="1601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1.38</w:t>
            </w: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0.04</w:t>
            </w:r>
          </w:p>
        </w:tc>
      </w:tr>
      <w:tr w:rsidR="001A3484">
        <w:trPr>
          <w:trHeight w:val="285"/>
        </w:trPr>
        <w:tc>
          <w:tcPr>
            <w:tcW w:w="17232" w:type="dxa"/>
            <w:gridSpan w:val="12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Fatty acid desaturation</w:t>
            </w:r>
          </w:p>
        </w:tc>
      </w:tr>
      <w:tr w:rsidR="001A3484">
        <w:trPr>
          <w:trHeight w:val="31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CL25794Contig1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SAD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3.47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1.09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2.38</w:t>
            </w:r>
          </w:p>
        </w:tc>
      </w:tr>
      <w:tr w:rsidR="001A3484">
        <w:trPr>
          <w:trHeight w:hRule="exact" w:val="39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Group2_Unigene_BMK.75218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3.72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0.89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2.83</w:t>
            </w:r>
          </w:p>
        </w:tc>
      </w:tr>
      <w:tr w:rsidR="001A3484">
        <w:trPr>
          <w:trHeight w:val="35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CL21434Contig1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579.24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32.98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546.27</w:t>
            </w:r>
          </w:p>
        </w:tc>
      </w:tr>
      <w:tr w:rsidR="001A3484">
        <w:trPr>
          <w:trHeight w:val="364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CL32923Contig1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175.91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39.66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136.26</w:t>
            </w:r>
          </w:p>
        </w:tc>
      </w:tr>
      <w:tr w:rsidR="001A3484">
        <w:trPr>
          <w:trHeight w:val="31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CL32580Contig1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15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3.62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-1.41</w:t>
            </w:r>
          </w:p>
        </w:tc>
      </w:tr>
      <w:tr w:rsidR="001A3484">
        <w:trPr>
          <w:trHeight w:hRule="exact" w:val="41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Group2_Unigene_BMK.14635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2.92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2.40</w:t>
            </w:r>
          </w:p>
        </w:tc>
      </w:tr>
      <w:tr w:rsidR="001A3484">
        <w:trPr>
          <w:trHeight w:val="33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CL5860Contig1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12.55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2.92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9.63</w:t>
            </w:r>
          </w:p>
        </w:tc>
      </w:tr>
      <w:tr w:rsidR="001A3484">
        <w:trPr>
          <w:trHeight w:val="328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CL30406Contig1</w:t>
            </w:r>
          </w:p>
        </w:tc>
        <w:tc>
          <w:tcPr>
            <w:tcW w:w="156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12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8.42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18.92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-10.50</w:t>
            </w:r>
          </w:p>
        </w:tc>
      </w:tr>
      <w:tr w:rsidR="001A3484">
        <w:trPr>
          <w:trHeight w:val="31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CL5821Contig1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∆</w:t>
            </w:r>
            <w:r>
              <w:rPr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8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D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11.21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27.48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-16.26</w:t>
            </w:r>
          </w:p>
        </w:tc>
      </w:tr>
      <w:tr w:rsidR="001A3484">
        <w:trPr>
          <w:trHeight w:hRule="exact" w:val="452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Group2_Unigene_BMK.25584</w:t>
            </w:r>
          </w:p>
        </w:tc>
        <w:tc>
          <w:tcPr>
            <w:tcW w:w="1564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20.18</w:t>
            </w:r>
          </w:p>
        </w:tc>
        <w:tc>
          <w:tcPr>
            <w:tcW w:w="1601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7.80</w:t>
            </w: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12.38</w:t>
            </w:r>
          </w:p>
        </w:tc>
      </w:tr>
      <w:tr w:rsidR="001A3484">
        <w:trPr>
          <w:trHeight w:val="285"/>
        </w:trPr>
        <w:tc>
          <w:tcPr>
            <w:tcW w:w="17232" w:type="dxa"/>
            <w:gridSpan w:val="12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TAG biosynthesis</w:t>
            </w:r>
          </w:p>
        </w:tc>
      </w:tr>
      <w:tr w:rsidR="001A3484">
        <w:trPr>
          <w:trHeight w:val="364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CL9781Contig1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GPAT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2.85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1.73</w:t>
            </w:r>
          </w:p>
        </w:tc>
      </w:tr>
      <w:tr w:rsidR="001A3484">
        <w:trPr>
          <w:trHeight w:val="392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CL8025Contig1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0.44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0.16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0.29</w:t>
            </w:r>
          </w:p>
        </w:tc>
      </w:tr>
      <w:tr w:rsidR="001A3484">
        <w:trPr>
          <w:trHeight w:val="364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CL5707Contig1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7.87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9.45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-1.58</w:t>
            </w:r>
          </w:p>
        </w:tc>
      </w:tr>
      <w:tr w:rsidR="001A3484">
        <w:trPr>
          <w:trHeight w:val="31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CL21296Contig1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PAP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7.11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4.44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2.67</w:t>
            </w:r>
          </w:p>
        </w:tc>
      </w:tr>
      <w:tr w:rsidR="001A3484">
        <w:trPr>
          <w:trHeight w:hRule="exact" w:val="40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Group2_Unigene_BMK.34714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0.95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0.27</w:t>
            </w:r>
          </w:p>
        </w:tc>
      </w:tr>
      <w:tr w:rsidR="001A3484">
        <w:trPr>
          <w:trHeight w:hRule="exact" w:val="43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Group2_Unigene_BMK.74448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DGAT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1.91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0.43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1.47</w:t>
            </w:r>
          </w:p>
        </w:tc>
      </w:tr>
      <w:tr w:rsidR="001A3484">
        <w:trPr>
          <w:trHeight w:val="31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CL16075Contig1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1.12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0.20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0.91</w:t>
            </w:r>
          </w:p>
        </w:tc>
      </w:tr>
      <w:tr w:rsidR="001A3484">
        <w:trPr>
          <w:trHeight w:val="34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CL2506Contig1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0.83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0.43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0.40</w:t>
            </w:r>
          </w:p>
        </w:tc>
      </w:tr>
      <w:tr w:rsidR="001A3484">
        <w:trPr>
          <w:trHeight w:val="382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CL6765Contig1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PDAT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26.26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3.08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23.18</w:t>
            </w:r>
          </w:p>
        </w:tc>
      </w:tr>
      <w:tr w:rsidR="001A3484">
        <w:trPr>
          <w:trHeight w:val="41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CL32540Contig1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5.78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3.36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2.42</w:t>
            </w:r>
          </w:p>
        </w:tc>
      </w:tr>
      <w:tr w:rsidR="001A3484">
        <w:trPr>
          <w:trHeight w:val="364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CL30017Contig1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PLA</w:t>
            </w: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0.17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</w:tr>
      <w:tr w:rsidR="001A3484">
        <w:trPr>
          <w:trHeight w:hRule="exact" w:val="33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Group2_Unigene_BMK.33013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0.67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-0.59</w:t>
            </w:r>
          </w:p>
        </w:tc>
      </w:tr>
      <w:tr w:rsidR="001A3484">
        <w:trPr>
          <w:trHeight w:val="35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CL12412Contig1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0.13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0.55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-0.42</w:t>
            </w:r>
          </w:p>
        </w:tc>
      </w:tr>
      <w:tr w:rsidR="001A3484">
        <w:trPr>
          <w:trHeight w:hRule="exact" w:val="471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Group1_Unigene_BMK.25141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3.11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0.15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2.96</w:t>
            </w:r>
          </w:p>
        </w:tc>
      </w:tr>
      <w:tr w:rsidR="001A3484">
        <w:trPr>
          <w:trHeight w:hRule="exact" w:val="463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Group2_Unigene_BMK.31430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5.06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8.19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-3.13</w:t>
            </w:r>
          </w:p>
        </w:tc>
      </w:tr>
      <w:tr w:rsidR="001A3484">
        <w:trPr>
          <w:trHeight w:hRule="exact" w:val="39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Group1_Unigene_BMK.778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0.45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0.45</w:t>
            </w:r>
          </w:p>
        </w:tc>
      </w:tr>
      <w:tr w:rsidR="001A3484">
        <w:trPr>
          <w:trHeight w:val="33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CL10341Contig1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75.13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28.87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46.26</w:t>
            </w:r>
          </w:p>
        </w:tc>
      </w:tr>
      <w:tr w:rsidR="001A3484">
        <w:trPr>
          <w:trHeight w:val="34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lastRenderedPageBreak/>
              <w:t>CL3586Contig1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0.64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-0.55</w:t>
            </w:r>
          </w:p>
        </w:tc>
      </w:tr>
      <w:tr w:rsidR="001A3484">
        <w:trPr>
          <w:trHeight w:hRule="exact" w:val="408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Group1_Unigene_BMK.37077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1.80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0.72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1.07</w:t>
            </w:r>
          </w:p>
        </w:tc>
      </w:tr>
      <w:tr w:rsidR="001A3484">
        <w:trPr>
          <w:trHeight w:hRule="exact" w:val="399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Group1_Unigene_BMK.35349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15.22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6.70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8.53</w:t>
            </w:r>
          </w:p>
        </w:tc>
      </w:tr>
      <w:tr w:rsidR="001A3484">
        <w:trPr>
          <w:trHeight w:val="383"/>
        </w:trPr>
        <w:tc>
          <w:tcPr>
            <w:tcW w:w="3705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CL28348Contig1</w:t>
            </w:r>
          </w:p>
        </w:tc>
        <w:tc>
          <w:tcPr>
            <w:tcW w:w="1564" w:type="dxa"/>
            <w:vMerge/>
            <w:tcBorders>
              <w:bottom w:val="single" w:sz="4" w:space="0" w:color="auto"/>
            </w:tcBorders>
            <w:vAlign w:val="center"/>
          </w:tcPr>
          <w:p w:rsidR="001A3484" w:rsidRDefault="001A3484">
            <w:pPr>
              <w:spacing w:after="120"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4.48</w:t>
            </w:r>
          </w:p>
        </w:tc>
        <w:tc>
          <w:tcPr>
            <w:tcW w:w="1601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2.79</w:t>
            </w: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1.69</w:t>
            </w:r>
          </w:p>
        </w:tc>
      </w:tr>
      <w:tr w:rsidR="001A3484">
        <w:trPr>
          <w:trHeight w:val="440"/>
        </w:trPr>
        <w:tc>
          <w:tcPr>
            <w:tcW w:w="17232" w:type="dxa"/>
            <w:gridSpan w:val="12"/>
            <w:tcBorders>
              <w:top w:val="single" w:sz="4" w:space="0" w:color="auto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u w:val="single"/>
                <w:lang w:bidi="ar"/>
              </w:rPr>
              <w:t>Lipid storage</w:t>
            </w:r>
          </w:p>
        </w:tc>
      </w:tr>
      <w:tr w:rsidR="001A3484">
        <w:trPr>
          <w:trHeight w:hRule="exact" w:val="456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Group2_Unigene_BMK.34487</w:t>
            </w:r>
          </w:p>
        </w:tc>
        <w:tc>
          <w:tcPr>
            <w:tcW w:w="1564" w:type="dxa"/>
            <w:vMerge w:val="restart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Oleosin</w:t>
            </w:r>
            <w:proofErr w:type="spellEnd"/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3.37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1.03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2.35</w:t>
            </w:r>
          </w:p>
        </w:tc>
      </w:tr>
      <w:tr w:rsidR="001A3484">
        <w:trPr>
          <w:trHeight w:hRule="exact" w:val="397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Group2_Unigene_BMK.40928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3.36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3.15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0.21</w:t>
            </w:r>
          </w:p>
        </w:tc>
      </w:tr>
      <w:tr w:rsidR="001A3484">
        <w:trPr>
          <w:trHeight w:val="338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CL422Contig1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12934.16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4909.11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8025.04</w:t>
            </w:r>
          </w:p>
        </w:tc>
      </w:tr>
      <w:tr w:rsidR="001A3484">
        <w:trPr>
          <w:trHeight w:hRule="exact" w:val="380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Group1_Unigene_BMK.31364</w:t>
            </w:r>
          </w:p>
        </w:tc>
        <w:tc>
          <w:tcPr>
            <w:tcW w:w="1564" w:type="dxa"/>
            <w:vMerge/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421.63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52.38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369.25</w:t>
            </w:r>
          </w:p>
        </w:tc>
      </w:tr>
      <w:tr w:rsidR="001A3484">
        <w:trPr>
          <w:trHeight w:val="355"/>
        </w:trPr>
        <w:tc>
          <w:tcPr>
            <w:tcW w:w="3705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CL31602Contig1</w:t>
            </w:r>
          </w:p>
        </w:tc>
        <w:tc>
          <w:tcPr>
            <w:tcW w:w="1564" w:type="dxa"/>
            <w:vMerge w:val="restart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kern w:val="0"/>
                <w:sz w:val="22"/>
                <w:szCs w:val="22"/>
                <w:lang w:bidi="ar"/>
              </w:rPr>
              <w:t>Caleosin</w:t>
            </w:r>
            <w:proofErr w:type="spellEnd"/>
          </w:p>
        </w:tc>
        <w:tc>
          <w:tcPr>
            <w:tcW w:w="113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6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23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14" w:type="dxa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120.75</w:t>
            </w:r>
          </w:p>
        </w:tc>
        <w:tc>
          <w:tcPr>
            <w:tcW w:w="160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23.93</w:t>
            </w:r>
          </w:p>
        </w:tc>
        <w:tc>
          <w:tcPr>
            <w:tcW w:w="3361" w:type="dxa"/>
            <w:gridSpan w:val="2"/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96.82</w:t>
            </w:r>
          </w:p>
        </w:tc>
      </w:tr>
      <w:tr w:rsidR="001A3484">
        <w:trPr>
          <w:trHeight w:val="388"/>
        </w:trPr>
        <w:tc>
          <w:tcPr>
            <w:tcW w:w="3705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Group1_Unigene_BMK.20788</w:t>
            </w:r>
          </w:p>
        </w:tc>
        <w:tc>
          <w:tcPr>
            <w:tcW w:w="1564" w:type="dxa"/>
            <w:vMerge/>
            <w:tcBorders>
              <w:bottom w:val="single" w:sz="4" w:space="0" w:color="000000"/>
            </w:tcBorders>
            <w:vAlign w:val="center"/>
          </w:tcPr>
          <w:p w:rsidR="001A3484" w:rsidRDefault="001A3484">
            <w:pPr>
              <w:spacing w:after="12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3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93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4.08</w:t>
            </w:r>
          </w:p>
        </w:tc>
        <w:tc>
          <w:tcPr>
            <w:tcW w:w="1601" w:type="dxa"/>
            <w:gridSpan w:val="2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1.68</w:t>
            </w:r>
          </w:p>
        </w:tc>
        <w:tc>
          <w:tcPr>
            <w:tcW w:w="3361" w:type="dxa"/>
            <w:gridSpan w:val="2"/>
            <w:tcBorders>
              <w:bottom w:val="single" w:sz="4" w:space="0" w:color="000000"/>
            </w:tcBorders>
            <w:vAlign w:val="center"/>
          </w:tcPr>
          <w:p w:rsidR="001A3484" w:rsidRDefault="003E399D">
            <w:pPr>
              <w:widowControl/>
              <w:spacing w:after="120" w:line="240" w:lineRule="auto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2.41</w:t>
            </w:r>
          </w:p>
        </w:tc>
      </w:tr>
    </w:tbl>
    <w:p w:rsidR="001A3484" w:rsidRDefault="003E399D">
      <w:pPr>
        <w:rPr>
          <w:color w:val="000000"/>
          <w:kern w:val="0"/>
          <w:sz w:val="22"/>
          <w:szCs w:val="22"/>
          <w:lang w:bidi="ar"/>
        </w:rPr>
      </w:pPr>
      <w:r>
        <w:rPr>
          <w:color w:val="000000"/>
          <w:kern w:val="0"/>
          <w:sz w:val="22"/>
          <w:szCs w:val="22"/>
          <w:vertAlign w:val="superscript"/>
          <w:lang w:bidi="ar"/>
        </w:rPr>
        <w:t>1</w:t>
      </w:r>
      <w:r>
        <w:rPr>
          <w:color w:val="000000"/>
          <w:kern w:val="0"/>
          <w:sz w:val="22"/>
          <w:szCs w:val="22"/>
          <w:lang w:bidi="ar"/>
        </w:rPr>
        <w:t xml:space="preserve"> "1" represents significant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DEG</w:t>
      </w:r>
      <w:r>
        <w:rPr>
          <w:color w:val="000000"/>
          <w:kern w:val="0"/>
          <w:sz w:val="22"/>
          <w:szCs w:val="22"/>
          <w:lang w:bidi="ar"/>
        </w:rPr>
        <w:t xml:space="preserve"> and "0" represents non-significant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DEG; </w:t>
      </w:r>
      <w:r>
        <w:rPr>
          <w:color w:val="000000"/>
          <w:kern w:val="0"/>
          <w:sz w:val="22"/>
          <w:szCs w:val="22"/>
          <w:lang w:bidi="ar"/>
        </w:rPr>
        <w:t>a</w:t>
      </w:r>
      <w:r>
        <w:rPr>
          <w:rFonts w:hint="eastAsia"/>
          <w:color w:val="000000"/>
          <w:kern w:val="0"/>
          <w:sz w:val="22"/>
          <w:szCs w:val="22"/>
          <w:lang w:bidi="ar"/>
        </w:rPr>
        <w:t>verage g</w:t>
      </w:r>
      <w:r>
        <w:rPr>
          <w:color w:val="000000"/>
          <w:kern w:val="0"/>
          <w:sz w:val="22"/>
          <w:szCs w:val="22"/>
          <w:lang w:bidi="ar"/>
        </w:rPr>
        <w:t>ene expression</w:t>
      </w:r>
      <w:r>
        <w:rPr>
          <w:rFonts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color w:val="000000"/>
          <w:kern w:val="0"/>
          <w:sz w:val="22"/>
          <w:szCs w:val="22"/>
          <w:lang w:bidi="ar"/>
        </w:rPr>
        <w:t xml:space="preserve">in </w:t>
      </w:r>
      <w:r>
        <w:rPr>
          <w:i/>
          <w:iCs/>
          <w:color w:val="000000"/>
          <w:kern w:val="0"/>
          <w:sz w:val="22"/>
          <w:szCs w:val="22"/>
          <w:lang w:bidi="ar"/>
        </w:rPr>
        <w:t>C.</w:t>
      </w:r>
      <w:r>
        <w:rPr>
          <w:iCs/>
          <w:color w:val="000000"/>
          <w:kern w:val="0"/>
          <w:sz w:val="22"/>
          <w:szCs w:val="22"/>
          <w:lang w:bidi="ar"/>
        </w:rPr>
        <w:t xml:space="preserve"> </w:t>
      </w:r>
      <w:r>
        <w:rPr>
          <w:i/>
          <w:iCs/>
          <w:color w:val="000000"/>
          <w:kern w:val="0"/>
          <w:sz w:val="22"/>
          <w:szCs w:val="22"/>
          <w:lang w:bidi="ar"/>
        </w:rPr>
        <w:t xml:space="preserve">meiocarpa </w:t>
      </w:r>
      <w:r>
        <w:rPr>
          <w:color w:val="000000"/>
          <w:kern w:val="0"/>
          <w:sz w:val="22"/>
          <w:szCs w:val="22"/>
          <w:lang w:bidi="ar"/>
        </w:rPr>
        <w:t xml:space="preserve">in T01, T02, T03, T04 and T05 and </w:t>
      </w:r>
      <w:r>
        <w:rPr>
          <w:i/>
          <w:iCs/>
          <w:color w:val="000000"/>
          <w:kern w:val="0"/>
          <w:sz w:val="22"/>
          <w:szCs w:val="22"/>
          <w:lang w:bidi="ar"/>
        </w:rPr>
        <w:t>C.</w:t>
      </w:r>
      <w:r>
        <w:rPr>
          <w:iCs/>
          <w:color w:val="000000"/>
          <w:kern w:val="0"/>
          <w:sz w:val="22"/>
          <w:szCs w:val="22"/>
          <w:lang w:bidi="ar"/>
        </w:rPr>
        <w:t xml:space="preserve"> </w:t>
      </w:r>
      <w:r>
        <w:rPr>
          <w:i/>
          <w:iCs/>
          <w:color w:val="000000"/>
          <w:kern w:val="0"/>
          <w:sz w:val="22"/>
          <w:szCs w:val="22"/>
          <w:lang w:bidi="ar"/>
        </w:rPr>
        <w:t>oleifera</w:t>
      </w:r>
      <w:r>
        <w:rPr>
          <w:color w:val="000000"/>
          <w:kern w:val="0"/>
          <w:sz w:val="22"/>
          <w:szCs w:val="22"/>
          <w:lang w:bidi="ar"/>
        </w:rPr>
        <w:t xml:space="preserve"> in T06, T07, T08, T09 and T10. Amount of gene expression differences between the two species.</w:t>
      </w:r>
    </w:p>
    <w:p w:rsidR="001A3484" w:rsidRDefault="003E399D">
      <w:pPr>
        <w:rPr>
          <w:color w:val="000000"/>
          <w:kern w:val="0"/>
          <w:sz w:val="22"/>
          <w:szCs w:val="22"/>
          <w:lang w:bidi="ar"/>
        </w:rPr>
      </w:pPr>
      <w:r>
        <w:rPr>
          <w:color w:val="000000"/>
          <w:kern w:val="0"/>
          <w:sz w:val="22"/>
          <w:szCs w:val="22"/>
          <w:lang w:bidi="ar"/>
        </w:rPr>
        <w:br w:type="page"/>
      </w:r>
    </w:p>
    <w:p w:rsidR="001A3484" w:rsidRDefault="001A3484">
      <w:pPr>
        <w:rPr>
          <w:color w:val="000000"/>
          <w:kern w:val="0"/>
          <w:sz w:val="22"/>
          <w:szCs w:val="22"/>
          <w:lang w:bidi="ar"/>
        </w:rPr>
      </w:pPr>
    </w:p>
    <w:tbl>
      <w:tblPr>
        <w:tblW w:w="1727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962"/>
        <w:gridCol w:w="1163"/>
        <w:gridCol w:w="1853"/>
        <w:gridCol w:w="1147"/>
        <w:gridCol w:w="1532"/>
        <w:gridCol w:w="1492"/>
        <w:gridCol w:w="1392"/>
        <w:gridCol w:w="1492"/>
        <w:gridCol w:w="1492"/>
        <w:gridCol w:w="2105"/>
        <w:gridCol w:w="1399"/>
      </w:tblGrid>
      <w:tr w:rsidR="001A3484" w:rsidTr="003E399D">
        <w:trPr>
          <w:trHeight w:val="330"/>
        </w:trPr>
        <w:tc>
          <w:tcPr>
            <w:tcW w:w="17271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Table S11. Ct value of primers in qRT-PCR at different moisture content in two studied species matured seeds</w:t>
            </w:r>
          </w:p>
        </w:tc>
      </w:tr>
      <w:tr w:rsidR="001A3484" w:rsidTr="00193FF7">
        <w:trPr>
          <w:trHeight w:val="645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Specie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Sample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Moisture content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Group2_Unigene_BMK.38442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3E399D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CL5410</w:t>
            </w:r>
          </w:p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Contig1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3E399D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CL18000</w:t>
            </w:r>
          </w:p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Contig1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3E399D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CL21514</w:t>
            </w:r>
          </w:p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Contig1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3E399D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CL5821</w:t>
            </w:r>
          </w:p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Contig1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3E399D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CL12653</w:t>
            </w:r>
          </w:p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Contig1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3E399D">
            <w:pPr>
              <w:widowControl/>
              <w:jc w:val="center"/>
              <w:textAlignment w:val="center"/>
              <w:rPr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CL11379</w:t>
            </w:r>
          </w:p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Contig1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Group2_Unigene_BMK.25584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bidi="ar"/>
              </w:rPr>
              <w:t>ACTIN</w:t>
            </w:r>
          </w:p>
        </w:tc>
      </w:tr>
      <w:tr w:rsidR="001A3484" w:rsidTr="00193FF7">
        <w:trPr>
          <w:trHeight w:val="315"/>
        </w:trPr>
        <w:tc>
          <w:tcPr>
            <w:tcW w:w="124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kern w:val="0"/>
                <w:sz w:val="24"/>
                <w:szCs w:val="24"/>
                <w:lang w:bidi="ar"/>
              </w:rPr>
              <w:t>Camellia meiocarpa</w:t>
            </w:r>
          </w:p>
        </w:tc>
        <w:tc>
          <w:tcPr>
            <w:tcW w:w="96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T01</w:t>
            </w:r>
          </w:p>
        </w:tc>
        <w:tc>
          <w:tcPr>
            <w:tcW w:w="116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50%</w:t>
            </w:r>
          </w:p>
        </w:tc>
        <w:tc>
          <w:tcPr>
            <w:tcW w:w="185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29.01±0.21</w:t>
            </w:r>
          </w:p>
        </w:tc>
        <w:tc>
          <w:tcPr>
            <w:tcW w:w="11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30.03±0.11</w:t>
            </w:r>
          </w:p>
        </w:tc>
        <w:tc>
          <w:tcPr>
            <w:tcW w:w="15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29.02±0.28</w:t>
            </w: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26.58±0.26</w:t>
            </w:r>
          </w:p>
        </w:tc>
        <w:tc>
          <w:tcPr>
            <w:tcW w:w="13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29.97±0.50</w:t>
            </w: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32.07±0.16</w:t>
            </w: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26.26±0.16</w:t>
            </w:r>
          </w:p>
        </w:tc>
        <w:tc>
          <w:tcPr>
            <w:tcW w:w="210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23.58±0.12</w:t>
            </w: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30.55±0.47</w:t>
            </w:r>
          </w:p>
        </w:tc>
      </w:tr>
      <w:tr w:rsidR="001A3484" w:rsidTr="00193FF7">
        <w:trPr>
          <w:trHeight w:val="315"/>
        </w:trPr>
        <w:tc>
          <w:tcPr>
            <w:tcW w:w="124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T02</w:t>
            </w: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40%</w:t>
            </w:r>
          </w:p>
        </w:tc>
        <w:tc>
          <w:tcPr>
            <w:tcW w:w="18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30.12±0.22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26.65±0.11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30.74±0.25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25.58±0.14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28.15±0.18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29.95±0.16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24.57±0.09</w:t>
            </w:r>
          </w:p>
        </w:tc>
        <w:tc>
          <w:tcPr>
            <w:tcW w:w="210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23.73±0.12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29.81±0.37</w:t>
            </w:r>
          </w:p>
        </w:tc>
      </w:tr>
      <w:tr w:rsidR="001A3484" w:rsidTr="00193FF7">
        <w:trPr>
          <w:trHeight w:val="315"/>
        </w:trPr>
        <w:tc>
          <w:tcPr>
            <w:tcW w:w="124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T03</w:t>
            </w: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30%</w:t>
            </w:r>
          </w:p>
        </w:tc>
        <w:tc>
          <w:tcPr>
            <w:tcW w:w="18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28.68±0.10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27.73±0.16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25.70±0.12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25.12±0.12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26.33±0.17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29.06±0.13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23.53±0.15</w:t>
            </w:r>
          </w:p>
        </w:tc>
        <w:tc>
          <w:tcPr>
            <w:tcW w:w="210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22.56±0.11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29.87±0.09</w:t>
            </w:r>
          </w:p>
        </w:tc>
      </w:tr>
      <w:tr w:rsidR="001A3484" w:rsidTr="00193FF7">
        <w:trPr>
          <w:trHeight w:val="315"/>
        </w:trPr>
        <w:tc>
          <w:tcPr>
            <w:tcW w:w="1242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T04</w:t>
            </w: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20%</w:t>
            </w:r>
          </w:p>
        </w:tc>
        <w:tc>
          <w:tcPr>
            <w:tcW w:w="18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30.71±0.11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30.42±0.17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27.88±0.10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27.31±0.14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30.31±0.15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32.81±0.12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27.62±0.12</w:t>
            </w:r>
          </w:p>
        </w:tc>
        <w:tc>
          <w:tcPr>
            <w:tcW w:w="210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25.30±0.10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33.16±0.24</w:t>
            </w:r>
          </w:p>
        </w:tc>
      </w:tr>
      <w:tr w:rsidR="001A3484" w:rsidTr="00193FF7">
        <w:trPr>
          <w:trHeight w:val="330"/>
        </w:trPr>
        <w:tc>
          <w:tcPr>
            <w:tcW w:w="12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T05</w:t>
            </w:r>
          </w:p>
        </w:tc>
        <w:tc>
          <w:tcPr>
            <w:tcW w:w="11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10%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30.01±0.20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28.22±0.11</w:t>
            </w:r>
          </w:p>
        </w:tc>
        <w:tc>
          <w:tcPr>
            <w:tcW w:w="15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28.04±0.12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26.16±0.13</w:t>
            </w:r>
          </w:p>
        </w:tc>
        <w:tc>
          <w:tcPr>
            <w:tcW w:w="13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31.53±0.42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30.63±0.17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26.09±0.11</w:t>
            </w:r>
          </w:p>
        </w:tc>
        <w:tc>
          <w:tcPr>
            <w:tcW w:w="210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25.23±0.33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30.60±0.34</w:t>
            </w:r>
          </w:p>
        </w:tc>
      </w:tr>
      <w:tr w:rsidR="001A3484" w:rsidTr="00193FF7">
        <w:trPr>
          <w:trHeight w:val="330"/>
        </w:trPr>
        <w:tc>
          <w:tcPr>
            <w:tcW w:w="124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kern w:val="0"/>
                <w:sz w:val="24"/>
                <w:szCs w:val="24"/>
                <w:lang w:bidi="ar"/>
              </w:rPr>
              <w:t>Camellia oleifera</w:t>
            </w:r>
          </w:p>
        </w:tc>
        <w:tc>
          <w:tcPr>
            <w:tcW w:w="96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T06</w:t>
            </w:r>
          </w:p>
        </w:tc>
        <w:tc>
          <w:tcPr>
            <w:tcW w:w="116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50%</w:t>
            </w:r>
          </w:p>
        </w:tc>
        <w:tc>
          <w:tcPr>
            <w:tcW w:w="185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28.82±0.08</w:t>
            </w:r>
          </w:p>
        </w:tc>
        <w:tc>
          <w:tcPr>
            <w:tcW w:w="114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26.54±0.16</w:t>
            </w:r>
          </w:p>
        </w:tc>
        <w:tc>
          <w:tcPr>
            <w:tcW w:w="15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29.65±0.11</w:t>
            </w: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25.56±0.32</w:t>
            </w:r>
          </w:p>
        </w:tc>
        <w:tc>
          <w:tcPr>
            <w:tcW w:w="13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22.36±0.17</w:t>
            </w: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29.60±0.10</w:t>
            </w:r>
          </w:p>
        </w:tc>
        <w:tc>
          <w:tcPr>
            <w:tcW w:w="149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23.35±0.15</w:t>
            </w:r>
          </w:p>
        </w:tc>
        <w:tc>
          <w:tcPr>
            <w:tcW w:w="210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22.23±0.14</w:t>
            </w: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27.87±0.14</w:t>
            </w:r>
          </w:p>
        </w:tc>
      </w:tr>
      <w:tr w:rsidR="001A3484" w:rsidTr="00193FF7">
        <w:trPr>
          <w:trHeight w:val="345"/>
        </w:trPr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T07</w:t>
            </w: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40%</w:t>
            </w:r>
          </w:p>
        </w:tc>
        <w:tc>
          <w:tcPr>
            <w:tcW w:w="18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27.48±0.17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22.93±0.10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30.21±0.14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24.22±0.26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22.43±0.18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30.51±0.29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28.73±0.42</w:t>
            </w:r>
          </w:p>
        </w:tc>
        <w:tc>
          <w:tcPr>
            <w:tcW w:w="210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22.41±0.10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26.95±0.25</w:t>
            </w:r>
          </w:p>
        </w:tc>
      </w:tr>
      <w:tr w:rsidR="001A3484" w:rsidTr="00193FF7">
        <w:trPr>
          <w:trHeight w:val="345"/>
        </w:trPr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T08</w:t>
            </w: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30%</w:t>
            </w:r>
          </w:p>
        </w:tc>
        <w:tc>
          <w:tcPr>
            <w:tcW w:w="18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29.28±0.10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27.51±0.19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31.50±0.12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22.96±0.15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19.44±0.13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25.31±0.09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22.61±0.12</w:t>
            </w:r>
          </w:p>
        </w:tc>
        <w:tc>
          <w:tcPr>
            <w:tcW w:w="210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19.27±0.14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29.10±0.21</w:t>
            </w:r>
          </w:p>
        </w:tc>
      </w:tr>
      <w:tr w:rsidR="001A3484" w:rsidTr="00193FF7">
        <w:trPr>
          <w:trHeight w:val="345"/>
        </w:trPr>
        <w:tc>
          <w:tcPr>
            <w:tcW w:w="124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T09</w:t>
            </w:r>
          </w:p>
        </w:tc>
        <w:tc>
          <w:tcPr>
            <w:tcW w:w="11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20%</w:t>
            </w:r>
          </w:p>
        </w:tc>
        <w:tc>
          <w:tcPr>
            <w:tcW w:w="18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29.39±0.11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29.48±0.29</w:t>
            </w:r>
          </w:p>
        </w:tc>
        <w:tc>
          <w:tcPr>
            <w:tcW w:w="15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30.75±0.11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25.63±0.18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25.51±0.38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30.62±0.15</w:t>
            </w:r>
          </w:p>
        </w:tc>
        <w:tc>
          <w:tcPr>
            <w:tcW w:w="14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24.42±0.29</w:t>
            </w:r>
          </w:p>
        </w:tc>
        <w:tc>
          <w:tcPr>
            <w:tcW w:w="210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23.31±0.14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29.94±0.33</w:t>
            </w:r>
          </w:p>
        </w:tc>
      </w:tr>
      <w:tr w:rsidR="001A3484" w:rsidTr="00193FF7">
        <w:trPr>
          <w:trHeight w:val="345"/>
        </w:trPr>
        <w:tc>
          <w:tcPr>
            <w:tcW w:w="124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1A3484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T10</w:t>
            </w:r>
          </w:p>
        </w:tc>
        <w:tc>
          <w:tcPr>
            <w:tcW w:w="1163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10%</w:t>
            </w:r>
          </w:p>
        </w:tc>
        <w:tc>
          <w:tcPr>
            <w:tcW w:w="1853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30.39±0.12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30.55±0.15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22.44±0.11</w:t>
            </w:r>
          </w:p>
        </w:tc>
        <w:tc>
          <w:tcPr>
            <w:tcW w:w="149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31.01±0.32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26.04±0.42</w:t>
            </w:r>
          </w:p>
        </w:tc>
        <w:tc>
          <w:tcPr>
            <w:tcW w:w="149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33.69±0.22</w:t>
            </w:r>
          </w:p>
        </w:tc>
        <w:tc>
          <w:tcPr>
            <w:tcW w:w="1492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28.28±0.11</w:t>
            </w:r>
          </w:p>
        </w:tc>
        <w:tc>
          <w:tcPr>
            <w:tcW w:w="2105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25.03±0.19</w:t>
            </w:r>
          </w:p>
        </w:tc>
        <w:tc>
          <w:tcPr>
            <w:tcW w:w="1399" w:type="dxa"/>
            <w:tcBorders>
              <w:top w:val="nil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32.29±0.23</w:t>
            </w:r>
          </w:p>
        </w:tc>
      </w:tr>
      <w:tr w:rsidR="00193FF7" w:rsidTr="00193FF7">
        <w:trPr>
          <w:trHeight w:val="345"/>
        </w:trPr>
        <w:tc>
          <w:tcPr>
            <w:tcW w:w="12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Pr="00193FF7" w:rsidRDefault="00193FF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96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6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29.39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28.01</w:t>
            </w:r>
          </w:p>
        </w:tc>
        <w:tc>
          <w:tcPr>
            <w:tcW w:w="15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28.59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26.01</w:t>
            </w:r>
          </w:p>
        </w:tc>
        <w:tc>
          <w:tcPr>
            <w:tcW w:w="13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26.21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30.34</w:t>
            </w:r>
          </w:p>
        </w:tc>
        <w:tc>
          <w:tcPr>
            <w:tcW w:w="14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25.55</w:t>
            </w:r>
          </w:p>
        </w:tc>
        <w:tc>
          <w:tcPr>
            <w:tcW w:w="210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23.27</w:t>
            </w:r>
          </w:p>
        </w:tc>
        <w:tc>
          <w:tcPr>
            <w:tcW w:w="13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93FF7" w:rsidRDefault="00193FF7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30.01</w:t>
            </w:r>
          </w:p>
        </w:tc>
      </w:tr>
      <w:tr w:rsidR="001A3484" w:rsidTr="00193FF7">
        <w:trPr>
          <w:trHeight w:val="300"/>
        </w:trPr>
        <w:tc>
          <w:tcPr>
            <w:tcW w:w="17271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3484" w:rsidRDefault="003E399D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ACTIN as reference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gene</w:t>
            </w:r>
          </w:p>
        </w:tc>
      </w:tr>
    </w:tbl>
    <w:p w:rsidR="001A3484" w:rsidRDefault="001A3484">
      <w:pPr>
        <w:rPr>
          <w:color w:val="000000"/>
          <w:kern w:val="0"/>
          <w:sz w:val="22"/>
          <w:szCs w:val="22"/>
          <w:lang w:bidi="ar"/>
        </w:rPr>
      </w:pPr>
      <w:bookmarkStart w:id="0" w:name="_GoBack"/>
      <w:bookmarkEnd w:id="0"/>
    </w:p>
    <w:sectPr w:rsidR="001A3484">
      <w:pgSz w:w="20126" w:h="12643" w:orient="landscape"/>
      <w:pgMar w:top="1440" w:right="1440" w:bottom="1440" w:left="1440" w:header="851" w:footer="992" w:gutter="0"/>
      <w:lnNumType w:countBy="1" w:restart="continuous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宋体"/>
    <w:charset w:val="86"/>
    <w:family w:val="moder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宋体"/>
    <w:charset w:val="86"/>
    <w:family w:val="swiss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420"/>
  <w:drawingGridHorizontalSpacing w:val="105"/>
  <w:drawingGridVerticalSpacing w:val="160"/>
  <w:noPunctuationKerning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3FA"/>
    <w:rsid w:val="000028AC"/>
    <w:rsid w:val="0000521F"/>
    <w:rsid w:val="000123AD"/>
    <w:rsid w:val="00016142"/>
    <w:rsid w:val="000211D4"/>
    <w:rsid w:val="00022247"/>
    <w:rsid w:val="00040819"/>
    <w:rsid w:val="0004387B"/>
    <w:rsid w:val="00046D38"/>
    <w:rsid w:val="00056548"/>
    <w:rsid w:val="0006010A"/>
    <w:rsid w:val="000669C6"/>
    <w:rsid w:val="00066BB6"/>
    <w:rsid w:val="00071AEE"/>
    <w:rsid w:val="00077A08"/>
    <w:rsid w:val="000819AC"/>
    <w:rsid w:val="000966AC"/>
    <w:rsid w:val="000A19C8"/>
    <w:rsid w:val="000B0B69"/>
    <w:rsid w:val="000B468C"/>
    <w:rsid w:val="000B5931"/>
    <w:rsid w:val="000B66EC"/>
    <w:rsid w:val="000C1911"/>
    <w:rsid w:val="000C2093"/>
    <w:rsid w:val="000C2660"/>
    <w:rsid w:val="000D4670"/>
    <w:rsid w:val="000D5701"/>
    <w:rsid w:val="000D686D"/>
    <w:rsid w:val="000D6FA6"/>
    <w:rsid w:val="000E0EA1"/>
    <w:rsid w:val="000E6E28"/>
    <w:rsid w:val="000E7DAC"/>
    <w:rsid w:val="0010342D"/>
    <w:rsid w:val="00103D83"/>
    <w:rsid w:val="00104A96"/>
    <w:rsid w:val="00104CFE"/>
    <w:rsid w:val="00107310"/>
    <w:rsid w:val="00110E9F"/>
    <w:rsid w:val="00112753"/>
    <w:rsid w:val="00122C02"/>
    <w:rsid w:val="00125EA0"/>
    <w:rsid w:val="0012625B"/>
    <w:rsid w:val="001262B9"/>
    <w:rsid w:val="00132704"/>
    <w:rsid w:val="0013338D"/>
    <w:rsid w:val="00134DF5"/>
    <w:rsid w:val="001472D3"/>
    <w:rsid w:val="00152626"/>
    <w:rsid w:val="00154478"/>
    <w:rsid w:val="00154AD2"/>
    <w:rsid w:val="00162A6E"/>
    <w:rsid w:val="00163984"/>
    <w:rsid w:val="00164DC7"/>
    <w:rsid w:val="0017010E"/>
    <w:rsid w:val="00172A27"/>
    <w:rsid w:val="00173282"/>
    <w:rsid w:val="00175FF1"/>
    <w:rsid w:val="001821D3"/>
    <w:rsid w:val="001864B7"/>
    <w:rsid w:val="00193FF7"/>
    <w:rsid w:val="00197593"/>
    <w:rsid w:val="001A1202"/>
    <w:rsid w:val="001A3484"/>
    <w:rsid w:val="001A4973"/>
    <w:rsid w:val="001B4613"/>
    <w:rsid w:val="001C2582"/>
    <w:rsid w:val="001C2E92"/>
    <w:rsid w:val="001C6FB5"/>
    <w:rsid w:val="001D05CC"/>
    <w:rsid w:val="001E5EFC"/>
    <w:rsid w:val="001E737C"/>
    <w:rsid w:val="001F2F84"/>
    <w:rsid w:val="001F73E7"/>
    <w:rsid w:val="001F7E65"/>
    <w:rsid w:val="00205FE7"/>
    <w:rsid w:val="0020672B"/>
    <w:rsid w:val="0021170E"/>
    <w:rsid w:val="00214B96"/>
    <w:rsid w:val="00220BFE"/>
    <w:rsid w:val="00221FE3"/>
    <w:rsid w:val="002231B9"/>
    <w:rsid w:val="002235B1"/>
    <w:rsid w:val="002259CA"/>
    <w:rsid w:val="002265D9"/>
    <w:rsid w:val="002430E0"/>
    <w:rsid w:val="002540AD"/>
    <w:rsid w:val="002635A4"/>
    <w:rsid w:val="00272CD6"/>
    <w:rsid w:val="00280540"/>
    <w:rsid w:val="002936C1"/>
    <w:rsid w:val="002C5C13"/>
    <w:rsid w:val="002D723B"/>
    <w:rsid w:val="002E1AF3"/>
    <w:rsid w:val="002F7794"/>
    <w:rsid w:val="00310B14"/>
    <w:rsid w:val="0032068E"/>
    <w:rsid w:val="0032468B"/>
    <w:rsid w:val="00324E70"/>
    <w:rsid w:val="0032583D"/>
    <w:rsid w:val="003304F6"/>
    <w:rsid w:val="00342825"/>
    <w:rsid w:val="00354D2B"/>
    <w:rsid w:val="003552A8"/>
    <w:rsid w:val="003658D7"/>
    <w:rsid w:val="00367B94"/>
    <w:rsid w:val="00377806"/>
    <w:rsid w:val="00377E5D"/>
    <w:rsid w:val="003800C6"/>
    <w:rsid w:val="003822DA"/>
    <w:rsid w:val="003859AF"/>
    <w:rsid w:val="00386403"/>
    <w:rsid w:val="003B55C1"/>
    <w:rsid w:val="003B71F7"/>
    <w:rsid w:val="003C2BA1"/>
    <w:rsid w:val="003C67F2"/>
    <w:rsid w:val="003D0E62"/>
    <w:rsid w:val="003D234B"/>
    <w:rsid w:val="003D6C18"/>
    <w:rsid w:val="003E399D"/>
    <w:rsid w:val="003E4AA2"/>
    <w:rsid w:val="003E6251"/>
    <w:rsid w:val="003E6F09"/>
    <w:rsid w:val="003E7038"/>
    <w:rsid w:val="003F01EE"/>
    <w:rsid w:val="003F078F"/>
    <w:rsid w:val="003F43E6"/>
    <w:rsid w:val="00426934"/>
    <w:rsid w:val="0043205C"/>
    <w:rsid w:val="00433971"/>
    <w:rsid w:val="004354FA"/>
    <w:rsid w:val="004368DD"/>
    <w:rsid w:val="00437BAE"/>
    <w:rsid w:val="00446845"/>
    <w:rsid w:val="004516E2"/>
    <w:rsid w:val="004557BB"/>
    <w:rsid w:val="004579F1"/>
    <w:rsid w:val="00460AE9"/>
    <w:rsid w:val="0046357C"/>
    <w:rsid w:val="00463BDD"/>
    <w:rsid w:val="004713E3"/>
    <w:rsid w:val="00474031"/>
    <w:rsid w:val="00476D22"/>
    <w:rsid w:val="00480FDF"/>
    <w:rsid w:val="004817D1"/>
    <w:rsid w:val="00492A05"/>
    <w:rsid w:val="00492D3A"/>
    <w:rsid w:val="00493751"/>
    <w:rsid w:val="004943B7"/>
    <w:rsid w:val="004A007B"/>
    <w:rsid w:val="004A1299"/>
    <w:rsid w:val="004A2A1A"/>
    <w:rsid w:val="004A5AD3"/>
    <w:rsid w:val="004B1FD5"/>
    <w:rsid w:val="004D350E"/>
    <w:rsid w:val="004D520C"/>
    <w:rsid w:val="004D5234"/>
    <w:rsid w:val="004E1304"/>
    <w:rsid w:val="004F0E9B"/>
    <w:rsid w:val="00506A46"/>
    <w:rsid w:val="005078D0"/>
    <w:rsid w:val="00540F96"/>
    <w:rsid w:val="00543055"/>
    <w:rsid w:val="00544B6D"/>
    <w:rsid w:val="005617B7"/>
    <w:rsid w:val="00563B54"/>
    <w:rsid w:val="0056526D"/>
    <w:rsid w:val="00566666"/>
    <w:rsid w:val="00570533"/>
    <w:rsid w:val="00576A18"/>
    <w:rsid w:val="005953F6"/>
    <w:rsid w:val="00596431"/>
    <w:rsid w:val="005A19B9"/>
    <w:rsid w:val="005A41F6"/>
    <w:rsid w:val="005A6FC6"/>
    <w:rsid w:val="005A7659"/>
    <w:rsid w:val="005B07BD"/>
    <w:rsid w:val="005B1B02"/>
    <w:rsid w:val="005B1DA2"/>
    <w:rsid w:val="005B5B27"/>
    <w:rsid w:val="005B77DC"/>
    <w:rsid w:val="005C4921"/>
    <w:rsid w:val="005D2C19"/>
    <w:rsid w:val="005D2DC1"/>
    <w:rsid w:val="005D5A9F"/>
    <w:rsid w:val="005D77BC"/>
    <w:rsid w:val="005E49C9"/>
    <w:rsid w:val="00613318"/>
    <w:rsid w:val="00615F83"/>
    <w:rsid w:val="00623764"/>
    <w:rsid w:val="0062665B"/>
    <w:rsid w:val="00626E52"/>
    <w:rsid w:val="006372D8"/>
    <w:rsid w:val="00644C4E"/>
    <w:rsid w:val="00655925"/>
    <w:rsid w:val="00656169"/>
    <w:rsid w:val="00663465"/>
    <w:rsid w:val="00666193"/>
    <w:rsid w:val="006711C2"/>
    <w:rsid w:val="00675429"/>
    <w:rsid w:val="006768CF"/>
    <w:rsid w:val="0068294B"/>
    <w:rsid w:val="00686D96"/>
    <w:rsid w:val="006934F3"/>
    <w:rsid w:val="006A232E"/>
    <w:rsid w:val="006A44F6"/>
    <w:rsid w:val="006A6066"/>
    <w:rsid w:val="006A6913"/>
    <w:rsid w:val="006B2D97"/>
    <w:rsid w:val="006B6EE0"/>
    <w:rsid w:val="006C167D"/>
    <w:rsid w:val="006C236B"/>
    <w:rsid w:val="006C5C92"/>
    <w:rsid w:val="006D456D"/>
    <w:rsid w:val="006E5341"/>
    <w:rsid w:val="00705E65"/>
    <w:rsid w:val="007131FC"/>
    <w:rsid w:val="00727040"/>
    <w:rsid w:val="007322C8"/>
    <w:rsid w:val="00735981"/>
    <w:rsid w:val="00744F82"/>
    <w:rsid w:val="007519BD"/>
    <w:rsid w:val="0076010B"/>
    <w:rsid w:val="00771631"/>
    <w:rsid w:val="0078199B"/>
    <w:rsid w:val="007A335A"/>
    <w:rsid w:val="007A35B5"/>
    <w:rsid w:val="007B03A4"/>
    <w:rsid w:val="007B4D51"/>
    <w:rsid w:val="007C314C"/>
    <w:rsid w:val="007C5AD6"/>
    <w:rsid w:val="007D6AA9"/>
    <w:rsid w:val="0080051D"/>
    <w:rsid w:val="00802603"/>
    <w:rsid w:val="008131F5"/>
    <w:rsid w:val="008160A9"/>
    <w:rsid w:val="008212C4"/>
    <w:rsid w:val="00824640"/>
    <w:rsid w:val="0083792A"/>
    <w:rsid w:val="00840146"/>
    <w:rsid w:val="0084308B"/>
    <w:rsid w:val="00844C57"/>
    <w:rsid w:val="0085727A"/>
    <w:rsid w:val="00857A56"/>
    <w:rsid w:val="0086221F"/>
    <w:rsid w:val="00866421"/>
    <w:rsid w:val="00874466"/>
    <w:rsid w:val="00886BF1"/>
    <w:rsid w:val="0089059B"/>
    <w:rsid w:val="00895254"/>
    <w:rsid w:val="00897797"/>
    <w:rsid w:val="00897CE2"/>
    <w:rsid w:val="008A487C"/>
    <w:rsid w:val="008A5996"/>
    <w:rsid w:val="008A6F7D"/>
    <w:rsid w:val="008B182D"/>
    <w:rsid w:val="008C3C01"/>
    <w:rsid w:val="008C4C3A"/>
    <w:rsid w:val="008C59C4"/>
    <w:rsid w:val="008D5759"/>
    <w:rsid w:val="008E4101"/>
    <w:rsid w:val="008E6818"/>
    <w:rsid w:val="00907099"/>
    <w:rsid w:val="00910515"/>
    <w:rsid w:val="009201FA"/>
    <w:rsid w:val="00932F8F"/>
    <w:rsid w:val="00934152"/>
    <w:rsid w:val="00950D57"/>
    <w:rsid w:val="00982B7E"/>
    <w:rsid w:val="00992F35"/>
    <w:rsid w:val="009A4D45"/>
    <w:rsid w:val="009A684A"/>
    <w:rsid w:val="009D289C"/>
    <w:rsid w:val="009D4144"/>
    <w:rsid w:val="009E50E3"/>
    <w:rsid w:val="009F73B3"/>
    <w:rsid w:val="009F7BDC"/>
    <w:rsid w:val="00A01EEB"/>
    <w:rsid w:val="00A04A90"/>
    <w:rsid w:val="00A11F15"/>
    <w:rsid w:val="00A15577"/>
    <w:rsid w:val="00A22EA0"/>
    <w:rsid w:val="00A2382C"/>
    <w:rsid w:val="00A312C9"/>
    <w:rsid w:val="00A35972"/>
    <w:rsid w:val="00A40D45"/>
    <w:rsid w:val="00A42681"/>
    <w:rsid w:val="00A51384"/>
    <w:rsid w:val="00A54227"/>
    <w:rsid w:val="00A625F1"/>
    <w:rsid w:val="00A7172B"/>
    <w:rsid w:val="00A73424"/>
    <w:rsid w:val="00A7603D"/>
    <w:rsid w:val="00A77DE7"/>
    <w:rsid w:val="00A8190C"/>
    <w:rsid w:val="00A8229D"/>
    <w:rsid w:val="00A82C13"/>
    <w:rsid w:val="00A83DD1"/>
    <w:rsid w:val="00A857B5"/>
    <w:rsid w:val="00A85B9E"/>
    <w:rsid w:val="00A917B2"/>
    <w:rsid w:val="00A95843"/>
    <w:rsid w:val="00AA6E35"/>
    <w:rsid w:val="00AB18D2"/>
    <w:rsid w:val="00AC1BB0"/>
    <w:rsid w:val="00AC7E8A"/>
    <w:rsid w:val="00AD1587"/>
    <w:rsid w:val="00AD1AA1"/>
    <w:rsid w:val="00AD6385"/>
    <w:rsid w:val="00AE09FD"/>
    <w:rsid w:val="00AE2F39"/>
    <w:rsid w:val="00AE3443"/>
    <w:rsid w:val="00AF10E4"/>
    <w:rsid w:val="00AF252D"/>
    <w:rsid w:val="00B03C00"/>
    <w:rsid w:val="00B0726B"/>
    <w:rsid w:val="00B12D4F"/>
    <w:rsid w:val="00B159A2"/>
    <w:rsid w:val="00B25FD9"/>
    <w:rsid w:val="00B261C5"/>
    <w:rsid w:val="00B26715"/>
    <w:rsid w:val="00B34AB7"/>
    <w:rsid w:val="00B35577"/>
    <w:rsid w:val="00B51E79"/>
    <w:rsid w:val="00B603B3"/>
    <w:rsid w:val="00B660C5"/>
    <w:rsid w:val="00B663DE"/>
    <w:rsid w:val="00B741A5"/>
    <w:rsid w:val="00B801AD"/>
    <w:rsid w:val="00B85234"/>
    <w:rsid w:val="00B94CE9"/>
    <w:rsid w:val="00B95E9A"/>
    <w:rsid w:val="00BA119D"/>
    <w:rsid w:val="00BA44D2"/>
    <w:rsid w:val="00BA6E08"/>
    <w:rsid w:val="00BB0AD0"/>
    <w:rsid w:val="00BC380E"/>
    <w:rsid w:val="00BE409C"/>
    <w:rsid w:val="00BF13E5"/>
    <w:rsid w:val="00BF5E19"/>
    <w:rsid w:val="00BF6394"/>
    <w:rsid w:val="00C117D9"/>
    <w:rsid w:val="00C12F71"/>
    <w:rsid w:val="00C13043"/>
    <w:rsid w:val="00C233AC"/>
    <w:rsid w:val="00C30D9F"/>
    <w:rsid w:val="00C31994"/>
    <w:rsid w:val="00C355CE"/>
    <w:rsid w:val="00C566E0"/>
    <w:rsid w:val="00C607E3"/>
    <w:rsid w:val="00C9686B"/>
    <w:rsid w:val="00CB2F81"/>
    <w:rsid w:val="00CB66A6"/>
    <w:rsid w:val="00CB66D7"/>
    <w:rsid w:val="00CD38EB"/>
    <w:rsid w:val="00CD7B87"/>
    <w:rsid w:val="00D00A0C"/>
    <w:rsid w:val="00D01A6E"/>
    <w:rsid w:val="00D06479"/>
    <w:rsid w:val="00D11DA9"/>
    <w:rsid w:val="00D132A6"/>
    <w:rsid w:val="00D16BC1"/>
    <w:rsid w:val="00D2008D"/>
    <w:rsid w:val="00D205C8"/>
    <w:rsid w:val="00D22D01"/>
    <w:rsid w:val="00D33CD2"/>
    <w:rsid w:val="00D33EF2"/>
    <w:rsid w:val="00D40A34"/>
    <w:rsid w:val="00D438EE"/>
    <w:rsid w:val="00D44BF0"/>
    <w:rsid w:val="00D521B7"/>
    <w:rsid w:val="00D554BE"/>
    <w:rsid w:val="00D566A9"/>
    <w:rsid w:val="00D60B53"/>
    <w:rsid w:val="00D717B0"/>
    <w:rsid w:val="00D72234"/>
    <w:rsid w:val="00D7332B"/>
    <w:rsid w:val="00D76387"/>
    <w:rsid w:val="00D77FC8"/>
    <w:rsid w:val="00D817B3"/>
    <w:rsid w:val="00D90C15"/>
    <w:rsid w:val="00D95B8B"/>
    <w:rsid w:val="00DA674F"/>
    <w:rsid w:val="00DB2121"/>
    <w:rsid w:val="00DB656E"/>
    <w:rsid w:val="00DC7C88"/>
    <w:rsid w:val="00DD6673"/>
    <w:rsid w:val="00DE531A"/>
    <w:rsid w:val="00DE7945"/>
    <w:rsid w:val="00DF10D3"/>
    <w:rsid w:val="00DF3107"/>
    <w:rsid w:val="00DF5AAB"/>
    <w:rsid w:val="00E02924"/>
    <w:rsid w:val="00E04E9B"/>
    <w:rsid w:val="00E12798"/>
    <w:rsid w:val="00E12EF2"/>
    <w:rsid w:val="00E13692"/>
    <w:rsid w:val="00E22DD3"/>
    <w:rsid w:val="00E23A93"/>
    <w:rsid w:val="00E24B77"/>
    <w:rsid w:val="00E26039"/>
    <w:rsid w:val="00E464E0"/>
    <w:rsid w:val="00E5172A"/>
    <w:rsid w:val="00E63E38"/>
    <w:rsid w:val="00E65950"/>
    <w:rsid w:val="00E71155"/>
    <w:rsid w:val="00E82FE2"/>
    <w:rsid w:val="00EA3440"/>
    <w:rsid w:val="00EA7BAB"/>
    <w:rsid w:val="00EB1A67"/>
    <w:rsid w:val="00EC1D46"/>
    <w:rsid w:val="00EC63CA"/>
    <w:rsid w:val="00ED22BA"/>
    <w:rsid w:val="00ED2CDD"/>
    <w:rsid w:val="00EE17DC"/>
    <w:rsid w:val="00EE73CD"/>
    <w:rsid w:val="00EF33C8"/>
    <w:rsid w:val="00F20518"/>
    <w:rsid w:val="00F25B25"/>
    <w:rsid w:val="00F3130A"/>
    <w:rsid w:val="00F3245D"/>
    <w:rsid w:val="00F32EB1"/>
    <w:rsid w:val="00F34992"/>
    <w:rsid w:val="00F37482"/>
    <w:rsid w:val="00F51F5E"/>
    <w:rsid w:val="00F52ACF"/>
    <w:rsid w:val="00F558FE"/>
    <w:rsid w:val="00F57B1D"/>
    <w:rsid w:val="00F6187C"/>
    <w:rsid w:val="00F644C3"/>
    <w:rsid w:val="00F674E8"/>
    <w:rsid w:val="00F67FA2"/>
    <w:rsid w:val="00F70067"/>
    <w:rsid w:val="00F76F98"/>
    <w:rsid w:val="00F77CDE"/>
    <w:rsid w:val="00F90996"/>
    <w:rsid w:val="00FA5689"/>
    <w:rsid w:val="00FB2DC2"/>
    <w:rsid w:val="00FB68F3"/>
    <w:rsid w:val="00FC119C"/>
    <w:rsid w:val="00FC60D7"/>
    <w:rsid w:val="00FC797F"/>
    <w:rsid w:val="00FD7D2E"/>
    <w:rsid w:val="00FE0013"/>
    <w:rsid w:val="00FE5B62"/>
    <w:rsid w:val="00FF0545"/>
    <w:rsid w:val="00FF1F31"/>
    <w:rsid w:val="00FF6B24"/>
    <w:rsid w:val="00FF7CD9"/>
    <w:rsid w:val="01004DFB"/>
    <w:rsid w:val="014364A0"/>
    <w:rsid w:val="017F3206"/>
    <w:rsid w:val="0185526B"/>
    <w:rsid w:val="01E65CA9"/>
    <w:rsid w:val="01F2533F"/>
    <w:rsid w:val="026024D7"/>
    <w:rsid w:val="02A9706C"/>
    <w:rsid w:val="02BF340E"/>
    <w:rsid w:val="02D940D1"/>
    <w:rsid w:val="02E622C1"/>
    <w:rsid w:val="031E1E21"/>
    <w:rsid w:val="03217BFF"/>
    <w:rsid w:val="03286179"/>
    <w:rsid w:val="037E058E"/>
    <w:rsid w:val="03822CE6"/>
    <w:rsid w:val="039B4242"/>
    <w:rsid w:val="03BE753E"/>
    <w:rsid w:val="03EF10DC"/>
    <w:rsid w:val="047F7067"/>
    <w:rsid w:val="04937DDD"/>
    <w:rsid w:val="05087E50"/>
    <w:rsid w:val="052B505A"/>
    <w:rsid w:val="056004DF"/>
    <w:rsid w:val="056117E3"/>
    <w:rsid w:val="056905C6"/>
    <w:rsid w:val="057257AB"/>
    <w:rsid w:val="05802F92"/>
    <w:rsid w:val="0605157B"/>
    <w:rsid w:val="060D18FC"/>
    <w:rsid w:val="06195313"/>
    <w:rsid w:val="06997F9A"/>
    <w:rsid w:val="071B7CB0"/>
    <w:rsid w:val="07406DB4"/>
    <w:rsid w:val="077C3724"/>
    <w:rsid w:val="07BE2FA7"/>
    <w:rsid w:val="07C30B72"/>
    <w:rsid w:val="07E07279"/>
    <w:rsid w:val="08187453"/>
    <w:rsid w:val="081D4EFD"/>
    <w:rsid w:val="08280B65"/>
    <w:rsid w:val="08607D30"/>
    <w:rsid w:val="086B33D8"/>
    <w:rsid w:val="088C0A16"/>
    <w:rsid w:val="08986A27"/>
    <w:rsid w:val="08A178DB"/>
    <w:rsid w:val="0931683F"/>
    <w:rsid w:val="098D16EC"/>
    <w:rsid w:val="098D3372"/>
    <w:rsid w:val="099224C2"/>
    <w:rsid w:val="09B24F76"/>
    <w:rsid w:val="09CE5A15"/>
    <w:rsid w:val="09FE75F3"/>
    <w:rsid w:val="0A616013"/>
    <w:rsid w:val="0ACE586F"/>
    <w:rsid w:val="0AD664B1"/>
    <w:rsid w:val="0AF37422"/>
    <w:rsid w:val="0B520FF1"/>
    <w:rsid w:val="0B6677A5"/>
    <w:rsid w:val="0B6F6402"/>
    <w:rsid w:val="0B8C741C"/>
    <w:rsid w:val="0BF132A6"/>
    <w:rsid w:val="0C337593"/>
    <w:rsid w:val="0CB838E6"/>
    <w:rsid w:val="0CCF4023"/>
    <w:rsid w:val="0D0230E3"/>
    <w:rsid w:val="0D171D94"/>
    <w:rsid w:val="0E067328"/>
    <w:rsid w:val="0E075170"/>
    <w:rsid w:val="0E1032A1"/>
    <w:rsid w:val="0E346B2E"/>
    <w:rsid w:val="0E5C591E"/>
    <w:rsid w:val="0E8022A0"/>
    <w:rsid w:val="0EA37BA9"/>
    <w:rsid w:val="0EB86895"/>
    <w:rsid w:val="0F187C4B"/>
    <w:rsid w:val="0F4A6B9C"/>
    <w:rsid w:val="0F61774B"/>
    <w:rsid w:val="0F9B0D38"/>
    <w:rsid w:val="0FBF052E"/>
    <w:rsid w:val="100A3760"/>
    <w:rsid w:val="104579BD"/>
    <w:rsid w:val="105911EF"/>
    <w:rsid w:val="107C5919"/>
    <w:rsid w:val="10D0563C"/>
    <w:rsid w:val="113578E2"/>
    <w:rsid w:val="116B779F"/>
    <w:rsid w:val="118A2253"/>
    <w:rsid w:val="11AB3E0C"/>
    <w:rsid w:val="11CB1669"/>
    <w:rsid w:val="11E9095A"/>
    <w:rsid w:val="12386EF3"/>
    <w:rsid w:val="12571487"/>
    <w:rsid w:val="12760B79"/>
    <w:rsid w:val="12B17496"/>
    <w:rsid w:val="12EB3AFB"/>
    <w:rsid w:val="12EF42EA"/>
    <w:rsid w:val="13314F18"/>
    <w:rsid w:val="13353BC1"/>
    <w:rsid w:val="13371C5C"/>
    <w:rsid w:val="136F1B60"/>
    <w:rsid w:val="13887B1A"/>
    <w:rsid w:val="13DF0529"/>
    <w:rsid w:val="14050423"/>
    <w:rsid w:val="14426F48"/>
    <w:rsid w:val="144F527A"/>
    <w:rsid w:val="145377B9"/>
    <w:rsid w:val="14794633"/>
    <w:rsid w:val="14853D09"/>
    <w:rsid w:val="149D0434"/>
    <w:rsid w:val="14B00F3B"/>
    <w:rsid w:val="14EE06E6"/>
    <w:rsid w:val="14EF0366"/>
    <w:rsid w:val="14F831F4"/>
    <w:rsid w:val="151A4A2D"/>
    <w:rsid w:val="153324B8"/>
    <w:rsid w:val="15817C7E"/>
    <w:rsid w:val="15B25FC4"/>
    <w:rsid w:val="15C14423"/>
    <w:rsid w:val="15F3690F"/>
    <w:rsid w:val="167E20F6"/>
    <w:rsid w:val="168B1C60"/>
    <w:rsid w:val="16BE0C60"/>
    <w:rsid w:val="16DD332A"/>
    <w:rsid w:val="16E07C31"/>
    <w:rsid w:val="16EF04BD"/>
    <w:rsid w:val="16F11DF7"/>
    <w:rsid w:val="16F7073B"/>
    <w:rsid w:val="16F858A4"/>
    <w:rsid w:val="179A0971"/>
    <w:rsid w:val="181D21AE"/>
    <w:rsid w:val="18236369"/>
    <w:rsid w:val="185563DE"/>
    <w:rsid w:val="187212AC"/>
    <w:rsid w:val="1889564E"/>
    <w:rsid w:val="18903559"/>
    <w:rsid w:val="18947263"/>
    <w:rsid w:val="18AB3604"/>
    <w:rsid w:val="18D41932"/>
    <w:rsid w:val="192C06DB"/>
    <w:rsid w:val="193067C8"/>
    <w:rsid w:val="194C6A11"/>
    <w:rsid w:val="19AF5431"/>
    <w:rsid w:val="19B66B5F"/>
    <w:rsid w:val="19EB56C5"/>
    <w:rsid w:val="1A287814"/>
    <w:rsid w:val="1A363FBC"/>
    <w:rsid w:val="1A5100E4"/>
    <w:rsid w:val="1A9C3424"/>
    <w:rsid w:val="1AA85649"/>
    <w:rsid w:val="1AB5094A"/>
    <w:rsid w:val="1ABE55EE"/>
    <w:rsid w:val="1AC60B16"/>
    <w:rsid w:val="1ADE3924"/>
    <w:rsid w:val="1B6E410D"/>
    <w:rsid w:val="1B8548DD"/>
    <w:rsid w:val="1B907405"/>
    <w:rsid w:val="1BBF0BEA"/>
    <w:rsid w:val="1BC35362"/>
    <w:rsid w:val="1BE75629"/>
    <w:rsid w:val="1C1E3971"/>
    <w:rsid w:val="1C3041CB"/>
    <w:rsid w:val="1C331279"/>
    <w:rsid w:val="1C703BB7"/>
    <w:rsid w:val="1CBB1ADC"/>
    <w:rsid w:val="1CDA3EC8"/>
    <w:rsid w:val="1D052C8F"/>
    <w:rsid w:val="1D1E6052"/>
    <w:rsid w:val="1D43005B"/>
    <w:rsid w:val="1D4930B0"/>
    <w:rsid w:val="1D4B2D4D"/>
    <w:rsid w:val="1D562004"/>
    <w:rsid w:val="1D5C7DDB"/>
    <w:rsid w:val="1DC16E2D"/>
    <w:rsid w:val="1DD4160B"/>
    <w:rsid w:val="1E707F7D"/>
    <w:rsid w:val="1E73492D"/>
    <w:rsid w:val="1E780C0D"/>
    <w:rsid w:val="1E7C19F2"/>
    <w:rsid w:val="1EEC726B"/>
    <w:rsid w:val="1F557BDF"/>
    <w:rsid w:val="1F7E26B9"/>
    <w:rsid w:val="1F880A4A"/>
    <w:rsid w:val="1FD801D4"/>
    <w:rsid w:val="1FDF1459"/>
    <w:rsid w:val="200C3221"/>
    <w:rsid w:val="200C7F29"/>
    <w:rsid w:val="202F4BC7"/>
    <w:rsid w:val="204B6589"/>
    <w:rsid w:val="20871D3E"/>
    <w:rsid w:val="20B34D3E"/>
    <w:rsid w:val="20C741AE"/>
    <w:rsid w:val="217B46FD"/>
    <w:rsid w:val="217B6515"/>
    <w:rsid w:val="21A91942"/>
    <w:rsid w:val="22762EBF"/>
    <w:rsid w:val="227F7378"/>
    <w:rsid w:val="229B6908"/>
    <w:rsid w:val="22A10C5C"/>
    <w:rsid w:val="23033231"/>
    <w:rsid w:val="23225D32"/>
    <w:rsid w:val="23327F31"/>
    <w:rsid w:val="23424059"/>
    <w:rsid w:val="23B0469D"/>
    <w:rsid w:val="23D44B38"/>
    <w:rsid w:val="23ED5B51"/>
    <w:rsid w:val="24763C84"/>
    <w:rsid w:val="24D14878"/>
    <w:rsid w:val="24F126D1"/>
    <w:rsid w:val="24FE11A9"/>
    <w:rsid w:val="254C7941"/>
    <w:rsid w:val="2562343F"/>
    <w:rsid w:val="25633CE3"/>
    <w:rsid w:val="257422B3"/>
    <w:rsid w:val="25E24976"/>
    <w:rsid w:val="261B3491"/>
    <w:rsid w:val="26307BB3"/>
    <w:rsid w:val="263F0423"/>
    <w:rsid w:val="264539D7"/>
    <w:rsid w:val="26765804"/>
    <w:rsid w:val="26F84502"/>
    <w:rsid w:val="27000FFF"/>
    <w:rsid w:val="271649AE"/>
    <w:rsid w:val="271F52BE"/>
    <w:rsid w:val="27701BFB"/>
    <w:rsid w:val="277C13BC"/>
    <w:rsid w:val="277D1B9D"/>
    <w:rsid w:val="27B848F2"/>
    <w:rsid w:val="27CD66DB"/>
    <w:rsid w:val="27F2481B"/>
    <w:rsid w:val="284315F9"/>
    <w:rsid w:val="285D4C0B"/>
    <w:rsid w:val="286B5DF6"/>
    <w:rsid w:val="288D37FB"/>
    <w:rsid w:val="28DF2CA6"/>
    <w:rsid w:val="290051A4"/>
    <w:rsid w:val="291D7302"/>
    <w:rsid w:val="2969197F"/>
    <w:rsid w:val="29F154C3"/>
    <w:rsid w:val="2A21112E"/>
    <w:rsid w:val="2A5855E1"/>
    <w:rsid w:val="2A63541A"/>
    <w:rsid w:val="2A6D37AC"/>
    <w:rsid w:val="2A781B3D"/>
    <w:rsid w:val="2A9B1B31"/>
    <w:rsid w:val="2AA42601"/>
    <w:rsid w:val="2AAC7376"/>
    <w:rsid w:val="2AF00502"/>
    <w:rsid w:val="2B122C35"/>
    <w:rsid w:val="2B1F69F2"/>
    <w:rsid w:val="2B3A0365"/>
    <w:rsid w:val="2B5C6845"/>
    <w:rsid w:val="2BAC46AA"/>
    <w:rsid w:val="2BED784D"/>
    <w:rsid w:val="2BF46AAA"/>
    <w:rsid w:val="2C045EF7"/>
    <w:rsid w:val="2C164A61"/>
    <w:rsid w:val="2C2741B5"/>
    <w:rsid w:val="2CCE420F"/>
    <w:rsid w:val="2CF808D7"/>
    <w:rsid w:val="2D3319F2"/>
    <w:rsid w:val="2D397ED1"/>
    <w:rsid w:val="2D3A4BC3"/>
    <w:rsid w:val="2D7C5E44"/>
    <w:rsid w:val="2D901D4F"/>
    <w:rsid w:val="2D9B3963"/>
    <w:rsid w:val="2E136AA5"/>
    <w:rsid w:val="2E6650D8"/>
    <w:rsid w:val="2E6B07B8"/>
    <w:rsid w:val="2EE27AE0"/>
    <w:rsid w:val="2EEA4B14"/>
    <w:rsid w:val="2EEB458A"/>
    <w:rsid w:val="2F386C07"/>
    <w:rsid w:val="2FAE45B0"/>
    <w:rsid w:val="2FDE0450"/>
    <w:rsid w:val="2FE145B2"/>
    <w:rsid w:val="301154F9"/>
    <w:rsid w:val="30486A45"/>
    <w:rsid w:val="30684D7B"/>
    <w:rsid w:val="30687314"/>
    <w:rsid w:val="306C4D77"/>
    <w:rsid w:val="30B43B75"/>
    <w:rsid w:val="30DE023D"/>
    <w:rsid w:val="30E454B2"/>
    <w:rsid w:val="30EA2B09"/>
    <w:rsid w:val="30EB0B93"/>
    <w:rsid w:val="31350C4C"/>
    <w:rsid w:val="314A1E61"/>
    <w:rsid w:val="316C3324"/>
    <w:rsid w:val="318E47A3"/>
    <w:rsid w:val="31E5557A"/>
    <w:rsid w:val="32194741"/>
    <w:rsid w:val="323B26F8"/>
    <w:rsid w:val="324443AB"/>
    <w:rsid w:val="32923106"/>
    <w:rsid w:val="32DE1F01"/>
    <w:rsid w:val="33054024"/>
    <w:rsid w:val="331A0BD0"/>
    <w:rsid w:val="33540C46"/>
    <w:rsid w:val="336B4FE8"/>
    <w:rsid w:val="336C08B0"/>
    <w:rsid w:val="33814F8D"/>
    <w:rsid w:val="33F22C50"/>
    <w:rsid w:val="343B1E3D"/>
    <w:rsid w:val="345722DA"/>
    <w:rsid w:val="3458448C"/>
    <w:rsid w:val="34853536"/>
    <w:rsid w:val="349C315B"/>
    <w:rsid w:val="34ED0742"/>
    <w:rsid w:val="351B53FD"/>
    <w:rsid w:val="351C4B38"/>
    <w:rsid w:val="352A2E02"/>
    <w:rsid w:val="3598330B"/>
    <w:rsid w:val="35B516AA"/>
    <w:rsid w:val="35BB704E"/>
    <w:rsid w:val="35E8543C"/>
    <w:rsid w:val="3648501C"/>
    <w:rsid w:val="3657096B"/>
    <w:rsid w:val="36E96FDC"/>
    <w:rsid w:val="376941FA"/>
    <w:rsid w:val="37FF15EF"/>
    <w:rsid w:val="381F40A2"/>
    <w:rsid w:val="38203D22"/>
    <w:rsid w:val="384B03E9"/>
    <w:rsid w:val="385758E7"/>
    <w:rsid w:val="38B63BD5"/>
    <w:rsid w:val="38C2712E"/>
    <w:rsid w:val="38D834D0"/>
    <w:rsid w:val="391C7AE4"/>
    <w:rsid w:val="394F0500"/>
    <w:rsid w:val="396622FC"/>
    <w:rsid w:val="3A0719C4"/>
    <w:rsid w:val="3A127D55"/>
    <w:rsid w:val="3A332488"/>
    <w:rsid w:val="3A3A478B"/>
    <w:rsid w:val="3A6B5E65"/>
    <w:rsid w:val="3A8239FD"/>
    <w:rsid w:val="3A8A2E97"/>
    <w:rsid w:val="3A9F2E3C"/>
    <w:rsid w:val="3AF35206"/>
    <w:rsid w:val="3B2D1FDD"/>
    <w:rsid w:val="3B573C62"/>
    <w:rsid w:val="3B71245C"/>
    <w:rsid w:val="3B890E1F"/>
    <w:rsid w:val="3BA16830"/>
    <w:rsid w:val="3C2B78A7"/>
    <w:rsid w:val="3CD76B77"/>
    <w:rsid w:val="3CE64308"/>
    <w:rsid w:val="3D0C7493"/>
    <w:rsid w:val="3D393B81"/>
    <w:rsid w:val="3D3F65A9"/>
    <w:rsid w:val="3D615EC3"/>
    <w:rsid w:val="3D7C3F16"/>
    <w:rsid w:val="3DB17A7E"/>
    <w:rsid w:val="3DC73BE0"/>
    <w:rsid w:val="3DED132A"/>
    <w:rsid w:val="3E0C51CB"/>
    <w:rsid w:val="3E287928"/>
    <w:rsid w:val="3E804FAA"/>
    <w:rsid w:val="3E8B3441"/>
    <w:rsid w:val="3EE10798"/>
    <w:rsid w:val="3F163B6E"/>
    <w:rsid w:val="3F440C2A"/>
    <w:rsid w:val="3FA00970"/>
    <w:rsid w:val="3FAB2584"/>
    <w:rsid w:val="3FD768CC"/>
    <w:rsid w:val="40022F93"/>
    <w:rsid w:val="402E0C7A"/>
    <w:rsid w:val="40373FA5"/>
    <w:rsid w:val="408F607A"/>
    <w:rsid w:val="40C60753"/>
    <w:rsid w:val="40D30D35"/>
    <w:rsid w:val="40EE68B3"/>
    <w:rsid w:val="4154383A"/>
    <w:rsid w:val="4172757F"/>
    <w:rsid w:val="41A854BC"/>
    <w:rsid w:val="421C3DA4"/>
    <w:rsid w:val="4232436A"/>
    <w:rsid w:val="42585666"/>
    <w:rsid w:val="42D17C51"/>
    <w:rsid w:val="42DB28CB"/>
    <w:rsid w:val="42E5568E"/>
    <w:rsid w:val="43064FBA"/>
    <w:rsid w:val="43873B5A"/>
    <w:rsid w:val="43A8628C"/>
    <w:rsid w:val="43B37EA1"/>
    <w:rsid w:val="43D70BEB"/>
    <w:rsid w:val="440A5B04"/>
    <w:rsid w:val="44351817"/>
    <w:rsid w:val="443955B6"/>
    <w:rsid w:val="44914447"/>
    <w:rsid w:val="44970113"/>
    <w:rsid w:val="449F5FBA"/>
    <w:rsid w:val="44B71CCD"/>
    <w:rsid w:val="44C87366"/>
    <w:rsid w:val="44D84400"/>
    <w:rsid w:val="45030AC7"/>
    <w:rsid w:val="45913BAE"/>
    <w:rsid w:val="45BC0F3F"/>
    <w:rsid w:val="45E71FAF"/>
    <w:rsid w:val="46120C85"/>
    <w:rsid w:val="46295027"/>
    <w:rsid w:val="46317EB5"/>
    <w:rsid w:val="46F6477A"/>
    <w:rsid w:val="47297FA4"/>
    <w:rsid w:val="47BA1F3A"/>
    <w:rsid w:val="47D45D1D"/>
    <w:rsid w:val="47F03498"/>
    <w:rsid w:val="48085776"/>
    <w:rsid w:val="487D32FD"/>
    <w:rsid w:val="48F467BF"/>
    <w:rsid w:val="49617BC4"/>
    <w:rsid w:val="499A00C6"/>
    <w:rsid w:val="499C51B6"/>
    <w:rsid w:val="49B87801"/>
    <w:rsid w:val="49C35B92"/>
    <w:rsid w:val="49E9210C"/>
    <w:rsid w:val="49F805EB"/>
    <w:rsid w:val="4A2F2CC3"/>
    <w:rsid w:val="4A70372C"/>
    <w:rsid w:val="4AD25D50"/>
    <w:rsid w:val="4ADE3D60"/>
    <w:rsid w:val="4AEF632E"/>
    <w:rsid w:val="4B0200D6"/>
    <w:rsid w:val="4B080498"/>
    <w:rsid w:val="4B1F66D9"/>
    <w:rsid w:val="4B223218"/>
    <w:rsid w:val="4B4D722D"/>
    <w:rsid w:val="4B555E81"/>
    <w:rsid w:val="4B985A05"/>
    <w:rsid w:val="4BC057C8"/>
    <w:rsid w:val="4BE3269D"/>
    <w:rsid w:val="4BEF417A"/>
    <w:rsid w:val="4C344F50"/>
    <w:rsid w:val="4C39659B"/>
    <w:rsid w:val="4C601CCE"/>
    <w:rsid w:val="4C6E0FF4"/>
    <w:rsid w:val="4C9A533B"/>
    <w:rsid w:val="4CAF1A5D"/>
    <w:rsid w:val="4CB6662C"/>
    <w:rsid w:val="4CE04C13"/>
    <w:rsid w:val="4CF124C7"/>
    <w:rsid w:val="4D06246C"/>
    <w:rsid w:val="4D280422"/>
    <w:rsid w:val="4D5E79A5"/>
    <w:rsid w:val="4D6207F7"/>
    <w:rsid w:val="4D7D11B1"/>
    <w:rsid w:val="4DC0189A"/>
    <w:rsid w:val="4E0C3F18"/>
    <w:rsid w:val="4E37499A"/>
    <w:rsid w:val="4ECC55B9"/>
    <w:rsid w:val="4ED31A18"/>
    <w:rsid w:val="4F275EAB"/>
    <w:rsid w:val="4F3A0AC9"/>
    <w:rsid w:val="4F7C2E75"/>
    <w:rsid w:val="4FA97B04"/>
    <w:rsid w:val="4FF140C8"/>
    <w:rsid w:val="4FF31BBA"/>
    <w:rsid w:val="50092B91"/>
    <w:rsid w:val="501F5F01"/>
    <w:rsid w:val="50771F9A"/>
    <w:rsid w:val="50B847C7"/>
    <w:rsid w:val="50BE11B4"/>
    <w:rsid w:val="50D2497D"/>
    <w:rsid w:val="50FD3D15"/>
    <w:rsid w:val="5102323D"/>
    <w:rsid w:val="513C7C04"/>
    <w:rsid w:val="51521544"/>
    <w:rsid w:val="51706570"/>
    <w:rsid w:val="518A5501"/>
    <w:rsid w:val="51C44034"/>
    <w:rsid w:val="51C7756C"/>
    <w:rsid w:val="525E09AF"/>
    <w:rsid w:val="52B66B80"/>
    <w:rsid w:val="52DB23CD"/>
    <w:rsid w:val="535770E1"/>
    <w:rsid w:val="537C187E"/>
    <w:rsid w:val="53994EB3"/>
    <w:rsid w:val="53A33245"/>
    <w:rsid w:val="53B931EA"/>
    <w:rsid w:val="545D481E"/>
    <w:rsid w:val="54A26D7B"/>
    <w:rsid w:val="54FE5A7F"/>
    <w:rsid w:val="5597143D"/>
    <w:rsid w:val="560C42BD"/>
    <w:rsid w:val="561704BD"/>
    <w:rsid w:val="570964EF"/>
    <w:rsid w:val="5739162B"/>
    <w:rsid w:val="57BF2387"/>
    <w:rsid w:val="57C02847"/>
    <w:rsid w:val="57F64EAA"/>
    <w:rsid w:val="58125FB3"/>
    <w:rsid w:val="5843585C"/>
    <w:rsid w:val="58436D22"/>
    <w:rsid w:val="58591EEE"/>
    <w:rsid w:val="588A18B1"/>
    <w:rsid w:val="588D67C1"/>
    <w:rsid w:val="58975B67"/>
    <w:rsid w:val="58C36F88"/>
    <w:rsid w:val="590E252B"/>
    <w:rsid w:val="59117BA2"/>
    <w:rsid w:val="59671E64"/>
    <w:rsid w:val="59AA5495"/>
    <w:rsid w:val="59AB74CD"/>
    <w:rsid w:val="5A21156A"/>
    <w:rsid w:val="5A4C14B5"/>
    <w:rsid w:val="5A7B6150"/>
    <w:rsid w:val="5A900255"/>
    <w:rsid w:val="5A9D40E5"/>
    <w:rsid w:val="5ACA2BAC"/>
    <w:rsid w:val="5AF9704F"/>
    <w:rsid w:val="5AFB72CD"/>
    <w:rsid w:val="5B0F6FF4"/>
    <w:rsid w:val="5B3A7AB8"/>
    <w:rsid w:val="5B9C6843"/>
    <w:rsid w:val="5BA7046C"/>
    <w:rsid w:val="5BB4521C"/>
    <w:rsid w:val="5BB87A90"/>
    <w:rsid w:val="5C2A51C2"/>
    <w:rsid w:val="5C343553"/>
    <w:rsid w:val="5CAB2536"/>
    <w:rsid w:val="5CCC49CC"/>
    <w:rsid w:val="5CEE2982"/>
    <w:rsid w:val="5D017D02"/>
    <w:rsid w:val="5D251F5C"/>
    <w:rsid w:val="5D412977"/>
    <w:rsid w:val="5D880B37"/>
    <w:rsid w:val="5DA94D9E"/>
    <w:rsid w:val="5DE6679D"/>
    <w:rsid w:val="5DE94239"/>
    <w:rsid w:val="5E522186"/>
    <w:rsid w:val="5E825427"/>
    <w:rsid w:val="5E9F5BCB"/>
    <w:rsid w:val="5EA80132"/>
    <w:rsid w:val="5EAB6331"/>
    <w:rsid w:val="5ECE751F"/>
    <w:rsid w:val="5EDC2F02"/>
    <w:rsid w:val="5EDF69B5"/>
    <w:rsid w:val="5FDC2949"/>
    <w:rsid w:val="603404E0"/>
    <w:rsid w:val="605B1D7B"/>
    <w:rsid w:val="606416BD"/>
    <w:rsid w:val="606477EF"/>
    <w:rsid w:val="60AC01B3"/>
    <w:rsid w:val="60E7432F"/>
    <w:rsid w:val="60E96A0A"/>
    <w:rsid w:val="60F8508C"/>
    <w:rsid w:val="614277EE"/>
    <w:rsid w:val="615F06DA"/>
    <w:rsid w:val="61B54AC3"/>
    <w:rsid w:val="61D34B8B"/>
    <w:rsid w:val="61EE62D8"/>
    <w:rsid w:val="620D6B6D"/>
    <w:rsid w:val="62352288"/>
    <w:rsid w:val="624B2694"/>
    <w:rsid w:val="626D06C1"/>
    <w:rsid w:val="62865532"/>
    <w:rsid w:val="62A63868"/>
    <w:rsid w:val="62BC7C0A"/>
    <w:rsid w:val="636246CF"/>
    <w:rsid w:val="637473B8"/>
    <w:rsid w:val="63752928"/>
    <w:rsid w:val="637C6DB8"/>
    <w:rsid w:val="639A4133"/>
    <w:rsid w:val="63A0087E"/>
    <w:rsid w:val="63BE2024"/>
    <w:rsid w:val="63D619DB"/>
    <w:rsid w:val="63F6448F"/>
    <w:rsid w:val="64331947"/>
    <w:rsid w:val="6463123F"/>
    <w:rsid w:val="64F272D2"/>
    <w:rsid w:val="651F41FA"/>
    <w:rsid w:val="6526145A"/>
    <w:rsid w:val="65590F6B"/>
    <w:rsid w:val="656649BF"/>
    <w:rsid w:val="65687605"/>
    <w:rsid w:val="65FF44E4"/>
    <w:rsid w:val="660157E8"/>
    <w:rsid w:val="66842294"/>
    <w:rsid w:val="66B377D7"/>
    <w:rsid w:val="66E55923"/>
    <w:rsid w:val="67046310"/>
    <w:rsid w:val="671962B5"/>
    <w:rsid w:val="676B5D95"/>
    <w:rsid w:val="67B662FE"/>
    <w:rsid w:val="67C557E6"/>
    <w:rsid w:val="68023F6C"/>
    <w:rsid w:val="68185019"/>
    <w:rsid w:val="68403B19"/>
    <w:rsid w:val="685502EE"/>
    <w:rsid w:val="68682EC2"/>
    <w:rsid w:val="687256B2"/>
    <w:rsid w:val="68C078EA"/>
    <w:rsid w:val="690C1F68"/>
    <w:rsid w:val="69202EE0"/>
    <w:rsid w:val="692A37D5"/>
    <w:rsid w:val="69467425"/>
    <w:rsid w:val="69DB133C"/>
    <w:rsid w:val="69ED4BD8"/>
    <w:rsid w:val="69FD3A6F"/>
    <w:rsid w:val="6A4C7E40"/>
    <w:rsid w:val="6A5348D8"/>
    <w:rsid w:val="6A8665D0"/>
    <w:rsid w:val="6A98241A"/>
    <w:rsid w:val="6A9E6E7B"/>
    <w:rsid w:val="6AA1457D"/>
    <w:rsid w:val="6AA9520C"/>
    <w:rsid w:val="6B416685"/>
    <w:rsid w:val="6B4D5ACD"/>
    <w:rsid w:val="6B6D29CC"/>
    <w:rsid w:val="6B7225AF"/>
    <w:rsid w:val="6BD93380"/>
    <w:rsid w:val="6BFD2FA9"/>
    <w:rsid w:val="6C48218E"/>
    <w:rsid w:val="6C666467"/>
    <w:rsid w:val="6C6A1198"/>
    <w:rsid w:val="6C89523A"/>
    <w:rsid w:val="6CD63E4E"/>
    <w:rsid w:val="6CEF0176"/>
    <w:rsid w:val="6CF33209"/>
    <w:rsid w:val="6D5502EE"/>
    <w:rsid w:val="6D6B2D04"/>
    <w:rsid w:val="6D7176C2"/>
    <w:rsid w:val="6E2F5A53"/>
    <w:rsid w:val="6E393DE4"/>
    <w:rsid w:val="6EA9417F"/>
    <w:rsid w:val="6EBF0A33"/>
    <w:rsid w:val="6EED6443"/>
    <w:rsid w:val="6EF97971"/>
    <w:rsid w:val="6F1218C9"/>
    <w:rsid w:val="6F143290"/>
    <w:rsid w:val="6F285C6B"/>
    <w:rsid w:val="6F29087C"/>
    <w:rsid w:val="6F3D238D"/>
    <w:rsid w:val="6FCA1077"/>
    <w:rsid w:val="703716AB"/>
    <w:rsid w:val="7057415E"/>
    <w:rsid w:val="70580300"/>
    <w:rsid w:val="708F3F3F"/>
    <w:rsid w:val="70965327"/>
    <w:rsid w:val="70A367DC"/>
    <w:rsid w:val="70C94A6C"/>
    <w:rsid w:val="70CF07C5"/>
    <w:rsid w:val="70CF2B23"/>
    <w:rsid w:val="70DF04C7"/>
    <w:rsid w:val="70E276CC"/>
    <w:rsid w:val="71067FB5"/>
    <w:rsid w:val="710B646B"/>
    <w:rsid w:val="710E27A1"/>
    <w:rsid w:val="711B2FA1"/>
    <w:rsid w:val="71290EF3"/>
    <w:rsid w:val="713118C3"/>
    <w:rsid w:val="713B7C54"/>
    <w:rsid w:val="719D69F4"/>
    <w:rsid w:val="71D57BFF"/>
    <w:rsid w:val="71FE47C8"/>
    <w:rsid w:val="720501E9"/>
    <w:rsid w:val="72064A3C"/>
    <w:rsid w:val="721B24A7"/>
    <w:rsid w:val="72895378"/>
    <w:rsid w:val="729370FF"/>
    <w:rsid w:val="72AA1165"/>
    <w:rsid w:val="72BC0601"/>
    <w:rsid w:val="72D42C44"/>
    <w:rsid w:val="73193962"/>
    <w:rsid w:val="735275E2"/>
    <w:rsid w:val="73717151"/>
    <w:rsid w:val="738F6E24"/>
    <w:rsid w:val="73993A3E"/>
    <w:rsid w:val="73C41481"/>
    <w:rsid w:val="73FD7457"/>
    <w:rsid w:val="74273599"/>
    <w:rsid w:val="744A7AD4"/>
    <w:rsid w:val="748F7274"/>
    <w:rsid w:val="749243C6"/>
    <w:rsid w:val="74B62489"/>
    <w:rsid w:val="74C16DB9"/>
    <w:rsid w:val="74E267D1"/>
    <w:rsid w:val="751D052A"/>
    <w:rsid w:val="75244CBB"/>
    <w:rsid w:val="75324789"/>
    <w:rsid w:val="75394C61"/>
    <w:rsid w:val="75435570"/>
    <w:rsid w:val="758F436B"/>
    <w:rsid w:val="758F7BEE"/>
    <w:rsid w:val="75B750CE"/>
    <w:rsid w:val="7602190B"/>
    <w:rsid w:val="760630B0"/>
    <w:rsid w:val="762E3595"/>
    <w:rsid w:val="7647739D"/>
    <w:rsid w:val="7652572E"/>
    <w:rsid w:val="76897E06"/>
    <w:rsid w:val="76A10290"/>
    <w:rsid w:val="76DC46C5"/>
    <w:rsid w:val="76FF29AF"/>
    <w:rsid w:val="772B7A26"/>
    <w:rsid w:val="77C43824"/>
    <w:rsid w:val="78362372"/>
    <w:rsid w:val="78464538"/>
    <w:rsid w:val="785C5783"/>
    <w:rsid w:val="78704614"/>
    <w:rsid w:val="787E5F9E"/>
    <w:rsid w:val="78EA2543"/>
    <w:rsid w:val="791C5209"/>
    <w:rsid w:val="79390931"/>
    <w:rsid w:val="796A5940"/>
    <w:rsid w:val="796B11C3"/>
    <w:rsid w:val="79A76C90"/>
    <w:rsid w:val="79B77FBE"/>
    <w:rsid w:val="79C1634F"/>
    <w:rsid w:val="7A150267"/>
    <w:rsid w:val="7A2608E6"/>
    <w:rsid w:val="7A696735"/>
    <w:rsid w:val="7A9A0A24"/>
    <w:rsid w:val="7AAE45D0"/>
    <w:rsid w:val="7ADA6E74"/>
    <w:rsid w:val="7AF241AC"/>
    <w:rsid w:val="7B065F21"/>
    <w:rsid w:val="7BC878F8"/>
    <w:rsid w:val="7BEB7F5D"/>
    <w:rsid w:val="7C145B6D"/>
    <w:rsid w:val="7C8E7766"/>
    <w:rsid w:val="7CA01F50"/>
    <w:rsid w:val="7CA763D0"/>
    <w:rsid w:val="7CCF01D0"/>
    <w:rsid w:val="7CFE215A"/>
    <w:rsid w:val="7D49171B"/>
    <w:rsid w:val="7D6A316D"/>
    <w:rsid w:val="7D996778"/>
    <w:rsid w:val="7DC57AB1"/>
    <w:rsid w:val="7DDA6185"/>
    <w:rsid w:val="7DDE3C10"/>
    <w:rsid w:val="7DE15A36"/>
    <w:rsid w:val="7E34373E"/>
    <w:rsid w:val="7EB700C1"/>
    <w:rsid w:val="7ECD5A97"/>
    <w:rsid w:val="7EF62C97"/>
    <w:rsid w:val="7F19103B"/>
    <w:rsid w:val="7F1E3F49"/>
    <w:rsid w:val="7F2464A6"/>
    <w:rsid w:val="7F2E1C3D"/>
    <w:rsid w:val="7F791D7F"/>
    <w:rsid w:val="7F7A3631"/>
    <w:rsid w:val="7F7A4C69"/>
    <w:rsid w:val="7FB1158D"/>
    <w:rsid w:val="7FF31FF6"/>
    <w:rsid w:val="7FF432FB"/>
    <w:rsid w:val="7F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0817D4-F678-424E-96A3-6A656D51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spacing w:before="100" w:beforeAutospacing="1" w:after="100" w:afterAutospacing="1"/>
      <w:jc w:val="left"/>
      <w:outlineLvl w:val="0"/>
    </w:pPr>
    <w:rPr>
      <w:rFonts w:ascii="SimSun" w:hAnsi="SimSun" w:hint="eastAsia"/>
      <w:b/>
      <w:kern w:val="44"/>
      <w:sz w:val="48"/>
      <w:szCs w:val="4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line="480" w:lineRule="auto"/>
      <w:outlineLvl w:val="1"/>
    </w:pPr>
    <w:rPr>
      <w:rFonts w:eastAsia="Times New Roman"/>
      <w:b/>
      <w:bCs/>
      <w:kern w:val="0"/>
      <w:sz w:val="24"/>
      <w:szCs w:val="32"/>
    </w:rPr>
  </w:style>
  <w:style w:type="paragraph" w:styleId="Heading3">
    <w:name w:val="heading 3"/>
    <w:basedOn w:val="Normal"/>
    <w:next w:val="Normal"/>
    <w:uiPriority w:val="9"/>
    <w:qFormat/>
    <w:pPr>
      <w:spacing w:before="100" w:beforeAutospacing="1" w:after="100" w:afterAutospacing="1"/>
      <w:jc w:val="left"/>
      <w:outlineLvl w:val="2"/>
    </w:pPr>
    <w:rPr>
      <w:rFonts w:ascii="SimSun" w:hAnsi="SimSun" w:hint="eastAsia"/>
      <w:b/>
      <w:kern w:val="0"/>
      <w:sz w:val="27"/>
      <w:szCs w:val="27"/>
    </w:rPr>
  </w:style>
  <w:style w:type="paragraph" w:styleId="Heading5">
    <w:name w:val="heading 5"/>
    <w:basedOn w:val="Normal"/>
    <w:next w:val="Normal"/>
    <w:uiPriority w:val="9"/>
    <w:qFormat/>
    <w:pPr>
      <w:widowControl/>
      <w:spacing w:before="100" w:beforeAutospacing="1" w:after="100" w:afterAutospacing="1"/>
      <w:jc w:val="left"/>
      <w:outlineLvl w:val="4"/>
    </w:pPr>
    <w:rPr>
      <w:rFonts w:ascii="SimSun" w:hAnsi="SimSun" w:cs="SimSun"/>
      <w:b/>
      <w:bCs/>
      <w:kern w:val="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</w:rPr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Preformatted">
    <w:name w:val="HTML Preformatted"/>
    <w:basedOn w:val="Normal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hint="eastAsia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FollowedHyperlink">
    <w:name w:val="FollowedHyperlink"/>
    <w:basedOn w:val="DefaultParagraphFont"/>
    <w:uiPriority w:val="99"/>
    <w:unhideWhenUsed/>
    <w:qFormat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LineNumber">
    <w:name w:val="line number"/>
    <w:basedOn w:val="DefaultParagraphFont"/>
    <w:uiPriority w:val="99"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character" w:customStyle="1" w:styleId="font51">
    <w:name w:val="font51"/>
    <w:basedOn w:val="DefaultParagraphFont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  <w:vertAlign w:val="superscript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basedOn w:val="DefaultParagraphFont"/>
    <w:qFormat/>
    <w:rPr>
      <w:rFonts w:ascii="SimSun" w:eastAsia="SimSun" w:hAnsi="SimSun" w:cs="SimSun" w:hint="eastAsia"/>
      <w:color w:val="000000"/>
      <w:sz w:val="18"/>
      <w:szCs w:val="18"/>
      <w:u w:val="none"/>
    </w:rPr>
  </w:style>
  <w:style w:type="character" w:customStyle="1" w:styleId="font71">
    <w:name w:val="font71"/>
    <w:basedOn w:val="DefaultParagraphFont"/>
    <w:qFormat/>
    <w:rPr>
      <w:rFonts w:ascii="SimSun" w:eastAsia="SimSun" w:hAnsi="SimSun" w:cs="SimSun" w:hint="eastAsia"/>
      <w:color w:val="FF0000"/>
      <w:sz w:val="18"/>
      <w:szCs w:val="18"/>
      <w:u w:val="none"/>
    </w:rPr>
  </w:style>
  <w:style w:type="character" w:customStyle="1" w:styleId="font81">
    <w:name w:val="font81"/>
    <w:basedOn w:val="DefaultParagraphFont"/>
    <w:qFormat/>
    <w:rPr>
      <w:rFonts w:ascii="Times New Roman" w:hAnsi="Times New Roman" w:cs="Times New Roman" w:hint="default"/>
      <w:color w:val="000000"/>
      <w:sz w:val="18"/>
      <w:szCs w:val="18"/>
      <w:u w:val="none"/>
      <w:vertAlign w:val="superscript"/>
    </w:rPr>
  </w:style>
  <w:style w:type="character" w:customStyle="1" w:styleId="font61">
    <w:name w:val="font61"/>
    <w:basedOn w:val="DefaultParagraphFont"/>
    <w:qFormat/>
    <w:rPr>
      <w:rFonts w:ascii="Times New Roman" w:hAnsi="Times New Roman" w:cs="Times New Roman" w:hint="default"/>
      <w:color w:val="000000"/>
      <w:sz w:val="18"/>
      <w:szCs w:val="18"/>
      <w:u w:val="none"/>
      <w:vertAlign w:val="superscript"/>
    </w:rPr>
  </w:style>
  <w:style w:type="character" w:customStyle="1" w:styleId="font01">
    <w:name w:val="font01"/>
    <w:basedOn w:val="DefaultParagraphFont"/>
    <w:qFormat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41">
    <w:name w:val="font4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notes">
    <w:name w:val="notes"/>
    <w:basedOn w:val="Normal"/>
    <w:qFormat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kern w:val="2"/>
      <w:sz w:val="18"/>
      <w:szCs w:val="18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kern w:val="2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kern w:val="2"/>
      <w:lang w:eastAsia="zh-CN"/>
    </w:rPr>
  </w:style>
  <w:style w:type="character" w:customStyle="1" w:styleId="apple-converted-space">
    <w:name w:val="apple-converted-spac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8D30F8-CFF2-494F-B1A1-168C60528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2994</Words>
  <Characters>15771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Results</vt:lpstr>
    </vt:vector>
  </TitlesOfParts>
  <Company>Forestry, UBC</Company>
  <LinksUpToDate>false</LinksUpToDate>
  <CharactersWithSpaces>18728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Results</dc:title>
  <dc:creator>Jinling Feng</dc:creator>
  <cp:lastModifiedBy>El-Kassaby, Yousry</cp:lastModifiedBy>
  <cp:revision>3</cp:revision>
  <dcterms:created xsi:type="dcterms:W3CDTF">2017-05-16T13:16:00Z</dcterms:created>
  <dcterms:modified xsi:type="dcterms:W3CDTF">2017-06-22T15:30:00Z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16th edition (author-date)</vt:lpwstr>
  </property>
  <property fmtid="{D5CDD505-2E9C-101B-9397-08002B2CF9AE}" pid="13" name="Mendeley Recent Style Id 5_1">
    <vt:lpwstr>http://www.zotero.org/styles/harvard1</vt:lpwstr>
  </property>
  <property fmtid="{D5CDD505-2E9C-101B-9397-08002B2CF9AE}" pid="14" name="Mendeley Recent Style Name 5_1">
    <vt:lpwstr>Harvard Reference format 1 (author-date)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7th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</Properties>
</file>