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20F2" w14:textId="77777777" w:rsidR="00EF0AB8" w:rsidRDefault="00EF0AB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52CCF6" w14:textId="77777777" w:rsidR="00EF0AB8" w:rsidRDefault="00000000">
      <w:pPr>
        <w:rPr>
          <w:rFonts w:ascii="Times" w:eastAsia="Times" w:hAnsi="Times" w:cs="Times"/>
          <w:sz w:val="20"/>
          <w:szCs w:val="20"/>
        </w:rPr>
      </w:pPr>
      <w:proofErr w:type="spellStart"/>
      <w:r>
        <w:rPr>
          <w:rFonts w:ascii="Times" w:eastAsia="Times" w:hAnsi="Times" w:cs="Times"/>
          <w:b/>
          <w:bCs/>
          <w:sz w:val="20"/>
          <w:szCs w:val="20"/>
        </w:rPr>
        <w:t>Supplementary</w:t>
      </w:r>
      <w:proofErr w:type="spellEnd"/>
      <w:r>
        <w:rPr>
          <w:rFonts w:ascii="Times" w:eastAsia="Times" w:hAnsi="Times" w:cs="Times"/>
          <w:b/>
          <w:bCs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b/>
          <w:bCs/>
          <w:sz w:val="20"/>
          <w:szCs w:val="20"/>
        </w:rPr>
        <w:t>Table</w:t>
      </w:r>
      <w:proofErr w:type="spellEnd"/>
      <w:r>
        <w:rPr>
          <w:rFonts w:ascii="Times" w:eastAsia="Times" w:hAnsi="Times" w:cs="Times"/>
          <w:b/>
          <w:bCs/>
          <w:sz w:val="20"/>
          <w:szCs w:val="20"/>
        </w:rPr>
        <w:t xml:space="preserve"> S1</w:t>
      </w:r>
      <w:r>
        <w:rPr>
          <w:rFonts w:ascii="Times" w:eastAsia="Times" w:hAnsi="Times" w:cs="Times"/>
          <w:sz w:val="20"/>
          <w:szCs w:val="20"/>
        </w:rPr>
        <w:t xml:space="preserve">. </w:t>
      </w:r>
      <w:proofErr w:type="spellStart"/>
      <w:r>
        <w:rPr>
          <w:rFonts w:ascii="Times" w:eastAsia="Times" w:hAnsi="Times" w:cs="Times"/>
          <w:sz w:val="20"/>
          <w:szCs w:val="20"/>
        </w:rPr>
        <w:t>Pairwise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generalized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Mahalanobis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distance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matrix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(D²) </w:t>
      </w:r>
      <w:proofErr w:type="spellStart"/>
      <w:r>
        <w:rPr>
          <w:rFonts w:ascii="Times" w:eastAsia="Times" w:hAnsi="Times" w:cs="Times"/>
          <w:sz w:val="20"/>
          <w:szCs w:val="20"/>
        </w:rPr>
        <w:t>among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the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11 </w:t>
      </w:r>
      <w:proofErr w:type="spellStart"/>
      <w:r>
        <w:rPr>
          <w:rFonts w:ascii="Times" w:eastAsia="Times" w:hAnsi="Times" w:cs="Times"/>
          <w:sz w:val="20"/>
          <w:szCs w:val="20"/>
        </w:rPr>
        <w:t>macaw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palm </w:t>
      </w:r>
      <w:proofErr w:type="spellStart"/>
      <w:r>
        <w:rPr>
          <w:rFonts w:ascii="Times" w:eastAsia="Times" w:hAnsi="Times" w:cs="Times"/>
          <w:sz w:val="20"/>
          <w:szCs w:val="20"/>
        </w:rPr>
        <w:t>genotypes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based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on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15 </w:t>
      </w:r>
      <w:proofErr w:type="spellStart"/>
      <w:r>
        <w:rPr>
          <w:rFonts w:ascii="Times" w:eastAsia="Times" w:hAnsi="Times" w:cs="Times"/>
          <w:sz w:val="20"/>
          <w:szCs w:val="20"/>
        </w:rPr>
        <w:t>fruit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biometric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traits</w:t>
      </w:r>
      <w:proofErr w:type="spellEnd"/>
      <w:r>
        <w:rPr>
          <w:rFonts w:ascii="Times" w:eastAsia="Times" w:hAnsi="Times" w:cs="Times"/>
          <w:sz w:val="20"/>
          <w:szCs w:val="20"/>
        </w:rPr>
        <w:t>.</w:t>
      </w:r>
    </w:p>
    <w:tbl>
      <w:tblPr>
        <w:tblStyle w:val="a"/>
        <w:tblpPr w:leftFromText="141" w:rightFromText="141" w:vertAnchor="text" w:tblpX="1341" w:tblpY="1"/>
        <w:tblW w:w="11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12"/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</w:tblGrid>
      <w:tr w:rsidR="00EF0AB8" w14:paraId="1B551A39" w14:textId="77777777">
        <w:trPr>
          <w:trHeight w:val="267"/>
        </w:trPr>
        <w:tc>
          <w:tcPr>
            <w:tcW w:w="1113" w:type="dxa"/>
            <w:tcBorders>
              <w:top w:val="single" w:sz="4" w:space="0" w:color="000000"/>
              <w:bottom w:val="single" w:sz="4" w:space="0" w:color="000000"/>
            </w:tcBorders>
          </w:tcPr>
          <w:p w14:paraId="268DECAF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Genotype</w:t>
            </w:r>
            <w:proofErr w:type="spellEnd"/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2DBDBE08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6330052E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4443B277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A4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742269A0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A7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673B1CA1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A8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61C62FEB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A17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0B2925A3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A21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44959AD5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D32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3A61B532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47-1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51711482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928" w:type="dxa"/>
            <w:tcBorders>
              <w:top w:val="single" w:sz="4" w:space="0" w:color="000000"/>
              <w:bottom w:val="single" w:sz="4" w:space="0" w:color="000000"/>
            </w:tcBorders>
          </w:tcPr>
          <w:p w14:paraId="7A2C94CB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105-1</w:t>
            </w:r>
          </w:p>
        </w:tc>
      </w:tr>
      <w:tr w:rsidR="00EF0AB8" w14:paraId="60664849" w14:textId="77777777">
        <w:trPr>
          <w:trHeight w:val="250"/>
        </w:trPr>
        <w:tc>
          <w:tcPr>
            <w:tcW w:w="1113" w:type="dxa"/>
            <w:tcBorders>
              <w:top w:val="single" w:sz="4" w:space="0" w:color="000000"/>
            </w:tcBorders>
          </w:tcPr>
          <w:p w14:paraId="2ADBB488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A1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49A9853F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07699270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89.92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78239047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98.86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0762D97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152.42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763DBD2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255.25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398ED5AA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1578.59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37A7B9B1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1529.95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388B9A7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2385.87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5EB16E91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2022.91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57EB9860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1627.17</w:t>
            </w:r>
          </w:p>
        </w:tc>
        <w:tc>
          <w:tcPr>
            <w:tcW w:w="928" w:type="dxa"/>
            <w:tcBorders>
              <w:top w:val="single" w:sz="4" w:space="0" w:color="000000"/>
            </w:tcBorders>
          </w:tcPr>
          <w:p w14:paraId="044183B4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734.02</w:t>
            </w:r>
          </w:p>
        </w:tc>
      </w:tr>
      <w:tr w:rsidR="00EF0AB8" w14:paraId="7B1957B9" w14:textId="77777777">
        <w:trPr>
          <w:trHeight w:val="267"/>
        </w:trPr>
        <w:tc>
          <w:tcPr>
            <w:tcW w:w="1113" w:type="dxa"/>
          </w:tcPr>
          <w:p w14:paraId="4EF005B1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A2</w:t>
            </w:r>
          </w:p>
        </w:tc>
        <w:tc>
          <w:tcPr>
            <w:tcW w:w="928" w:type="dxa"/>
          </w:tcPr>
          <w:p w14:paraId="691723BA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89.92</w:t>
            </w:r>
          </w:p>
        </w:tc>
        <w:tc>
          <w:tcPr>
            <w:tcW w:w="928" w:type="dxa"/>
          </w:tcPr>
          <w:p w14:paraId="37C27AE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</w:tcPr>
          <w:p w14:paraId="3AF1ABB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221.89</w:t>
            </w:r>
          </w:p>
        </w:tc>
        <w:tc>
          <w:tcPr>
            <w:tcW w:w="928" w:type="dxa"/>
          </w:tcPr>
          <w:p w14:paraId="64553D0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348.27</w:t>
            </w:r>
          </w:p>
        </w:tc>
        <w:tc>
          <w:tcPr>
            <w:tcW w:w="928" w:type="dxa"/>
          </w:tcPr>
          <w:p w14:paraId="3512520A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252.20</w:t>
            </w:r>
          </w:p>
        </w:tc>
        <w:tc>
          <w:tcPr>
            <w:tcW w:w="928" w:type="dxa"/>
          </w:tcPr>
          <w:p w14:paraId="1AE21B15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1505.86</w:t>
            </w:r>
          </w:p>
        </w:tc>
        <w:tc>
          <w:tcPr>
            <w:tcW w:w="928" w:type="dxa"/>
          </w:tcPr>
          <w:p w14:paraId="6F35B91C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1538.11</w:t>
            </w:r>
          </w:p>
        </w:tc>
        <w:tc>
          <w:tcPr>
            <w:tcW w:w="928" w:type="dxa"/>
          </w:tcPr>
          <w:p w14:paraId="7B0B681F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2198.11</w:t>
            </w:r>
          </w:p>
        </w:tc>
        <w:tc>
          <w:tcPr>
            <w:tcW w:w="928" w:type="dxa"/>
          </w:tcPr>
          <w:p w14:paraId="7FA65E53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1757.49</w:t>
            </w:r>
          </w:p>
        </w:tc>
        <w:tc>
          <w:tcPr>
            <w:tcW w:w="928" w:type="dxa"/>
          </w:tcPr>
          <w:p w14:paraId="2C7D9A1A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1399.79</w:t>
            </w:r>
          </w:p>
        </w:tc>
        <w:tc>
          <w:tcPr>
            <w:tcW w:w="928" w:type="dxa"/>
          </w:tcPr>
          <w:p w14:paraId="698DAC5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1030.20</w:t>
            </w:r>
          </w:p>
        </w:tc>
      </w:tr>
      <w:tr w:rsidR="00EF0AB8" w14:paraId="6740DDF4" w14:textId="77777777">
        <w:trPr>
          <w:trHeight w:val="267"/>
        </w:trPr>
        <w:tc>
          <w:tcPr>
            <w:tcW w:w="1113" w:type="dxa"/>
          </w:tcPr>
          <w:p w14:paraId="16475769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A4</w:t>
            </w:r>
          </w:p>
        </w:tc>
        <w:tc>
          <w:tcPr>
            <w:tcW w:w="928" w:type="dxa"/>
          </w:tcPr>
          <w:p w14:paraId="49F10CB8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98.86</w:t>
            </w:r>
          </w:p>
        </w:tc>
        <w:tc>
          <w:tcPr>
            <w:tcW w:w="928" w:type="dxa"/>
          </w:tcPr>
          <w:p w14:paraId="3F81C3D0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221.89</w:t>
            </w:r>
          </w:p>
        </w:tc>
        <w:tc>
          <w:tcPr>
            <w:tcW w:w="928" w:type="dxa"/>
          </w:tcPr>
          <w:p w14:paraId="7041DBA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</w:tcPr>
          <w:p w14:paraId="29946E6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179.60</w:t>
            </w:r>
          </w:p>
        </w:tc>
        <w:tc>
          <w:tcPr>
            <w:tcW w:w="928" w:type="dxa"/>
          </w:tcPr>
          <w:p w14:paraId="3E5B81D7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446.53</w:t>
            </w:r>
          </w:p>
        </w:tc>
        <w:tc>
          <w:tcPr>
            <w:tcW w:w="928" w:type="dxa"/>
          </w:tcPr>
          <w:p w14:paraId="5790DF95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1498.08</w:t>
            </w:r>
          </w:p>
        </w:tc>
        <w:tc>
          <w:tcPr>
            <w:tcW w:w="928" w:type="dxa"/>
          </w:tcPr>
          <w:p w14:paraId="6BDE4618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1527.98</w:t>
            </w:r>
          </w:p>
        </w:tc>
        <w:tc>
          <w:tcPr>
            <w:tcW w:w="928" w:type="dxa"/>
          </w:tcPr>
          <w:p w14:paraId="4934074C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2397.92</w:t>
            </w:r>
          </w:p>
        </w:tc>
        <w:tc>
          <w:tcPr>
            <w:tcW w:w="928" w:type="dxa"/>
          </w:tcPr>
          <w:p w14:paraId="6C08BCC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2011.93</w:t>
            </w:r>
          </w:p>
        </w:tc>
        <w:tc>
          <w:tcPr>
            <w:tcW w:w="928" w:type="dxa"/>
          </w:tcPr>
          <w:p w14:paraId="263E49A0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1698.90</w:t>
            </w:r>
          </w:p>
        </w:tc>
        <w:tc>
          <w:tcPr>
            <w:tcW w:w="928" w:type="dxa"/>
          </w:tcPr>
          <w:p w14:paraId="3E9B4F60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839.56</w:t>
            </w:r>
          </w:p>
        </w:tc>
      </w:tr>
      <w:tr w:rsidR="00EF0AB8" w14:paraId="0C714197" w14:textId="77777777">
        <w:trPr>
          <w:trHeight w:val="267"/>
        </w:trPr>
        <w:tc>
          <w:tcPr>
            <w:tcW w:w="1113" w:type="dxa"/>
          </w:tcPr>
          <w:p w14:paraId="3E8FCFCE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A7</w:t>
            </w:r>
          </w:p>
        </w:tc>
        <w:tc>
          <w:tcPr>
            <w:tcW w:w="928" w:type="dxa"/>
          </w:tcPr>
          <w:p w14:paraId="2E23D67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152.42</w:t>
            </w:r>
          </w:p>
        </w:tc>
        <w:tc>
          <w:tcPr>
            <w:tcW w:w="928" w:type="dxa"/>
          </w:tcPr>
          <w:p w14:paraId="2FE7A21F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348.27</w:t>
            </w:r>
          </w:p>
        </w:tc>
        <w:tc>
          <w:tcPr>
            <w:tcW w:w="928" w:type="dxa"/>
          </w:tcPr>
          <w:p w14:paraId="644341A5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179.60</w:t>
            </w:r>
          </w:p>
        </w:tc>
        <w:tc>
          <w:tcPr>
            <w:tcW w:w="928" w:type="dxa"/>
          </w:tcPr>
          <w:p w14:paraId="033A549A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</w:tcPr>
          <w:p w14:paraId="6FCC3C8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406.95</w:t>
            </w:r>
          </w:p>
        </w:tc>
        <w:tc>
          <w:tcPr>
            <w:tcW w:w="928" w:type="dxa"/>
          </w:tcPr>
          <w:p w14:paraId="093A39A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2105.39</w:t>
            </w:r>
          </w:p>
        </w:tc>
        <w:tc>
          <w:tcPr>
            <w:tcW w:w="928" w:type="dxa"/>
          </w:tcPr>
          <w:p w14:paraId="19C2476F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2121.04</w:t>
            </w:r>
          </w:p>
        </w:tc>
        <w:tc>
          <w:tcPr>
            <w:tcW w:w="928" w:type="dxa"/>
          </w:tcPr>
          <w:p w14:paraId="4D3B34A8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3138.04</w:t>
            </w:r>
          </w:p>
        </w:tc>
        <w:tc>
          <w:tcPr>
            <w:tcW w:w="928" w:type="dxa"/>
          </w:tcPr>
          <w:p w14:paraId="735FE7DF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2699.23</w:t>
            </w:r>
          </w:p>
        </w:tc>
        <w:tc>
          <w:tcPr>
            <w:tcW w:w="928" w:type="dxa"/>
          </w:tcPr>
          <w:p w14:paraId="414F43DB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2177.27</w:t>
            </w:r>
          </w:p>
        </w:tc>
        <w:tc>
          <w:tcPr>
            <w:tcW w:w="928" w:type="dxa"/>
          </w:tcPr>
          <w:p w14:paraId="18EB0D7D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736.73</w:t>
            </w:r>
          </w:p>
        </w:tc>
      </w:tr>
      <w:tr w:rsidR="00EF0AB8" w14:paraId="38A70A06" w14:textId="77777777">
        <w:trPr>
          <w:trHeight w:val="267"/>
        </w:trPr>
        <w:tc>
          <w:tcPr>
            <w:tcW w:w="1113" w:type="dxa"/>
          </w:tcPr>
          <w:p w14:paraId="6FEDF4C6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A8</w:t>
            </w:r>
          </w:p>
        </w:tc>
        <w:tc>
          <w:tcPr>
            <w:tcW w:w="928" w:type="dxa"/>
          </w:tcPr>
          <w:p w14:paraId="16D4559B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255.25</w:t>
            </w:r>
          </w:p>
        </w:tc>
        <w:tc>
          <w:tcPr>
            <w:tcW w:w="928" w:type="dxa"/>
          </w:tcPr>
          <w:p w14:paraId="6AE4D095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252.20</w:t>
            </w:r>
          </w:p>
        </w:tc>
        <w:tc>
          <w:tcPr>
            <w:tcW w:w="928" w:type="dxa"/>
          </w:tcPr>
          <w:p w14:paraId="6722C39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446.53</w:t>
            </w:r>
          </w:p>
        </w:tc>
        <w:tc>
          <w:tcPr>
            <w:tcW w:w="928" w:type="dxa"/>
          </w:tcPr>
          <w:p w14:paraId="3BB63B37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406.95</w:t>
            </w:r>
          </w:p>
        </w:tc>
        <w:tc>
          <w:tcPr>
            <w:tcW w:w="928" w:type="dxa"/>
          </w:tcPr>
          <w:p w14:paraId="590A922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</w:tcPr>
          <w:p w14:paraId="05950470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1587.04</w:t>
            </w:r>
          </w:p>
        </w:tc>
        <w:tc>
          <w:tcPr>
            <w:tcW w:w="928" w:type="dxa"/>
          </w:tcPr>
          <w:p w14:paraId="40D7E73F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1490.64</w:t>
            </w:r>
          </w:p>
        </w:tc>
        <w:tc>
          <w:tcPr>
            <w:tcW w:w="928" w:type="dxa"/>
          </w:tcPr>
          <w:p w14:paraId="35CF3C5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2121.01</w:t>
            </w:r>
          </w:p>
        </w:tc>
        <w:tc>
          <w:tcPr>
            <w:tcW w:w="928" w:type="dxa"/>
          </w:tcPr>
          <w:p w14:paraId="6A49E6DC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2182.80</w:t>
            </w:r>
          </w:p>
        </w:tc>
        <w:tc>
          <w:tcPr>
            <w:tcW w:w="928" w:type="dxa"/>
          </w:tcPr>
          <w:p w14:paraId="302A744B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1513.56</w:t>
            </w:r>
          </w:p>
        </w:tc>
        <w:tc>
          <w:tcPr>
            <w:tcW w:w="928" w:type="dxa"/>
          </w:tcPr>
          <w:p w14:paraId="67BC2A13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692.44</w:t>
            </w:r>
          </w:p>
        </w:tc>
      </w:tr>
      <w:tr w:rsidR="00EF0AB8" w14:paraId="1F5FC828" w14:textId="77777777">
        <w:trPr>
          <w:trHeight w:val="267"/>
        </w:trPr>
        <w:tc>
          <w:tcPr>
            <w:tcW w:w="1113" w:type="dxa"/>
          </w:tcPr>
          <w:p w14:paraId="7B3849F7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A17</w:t>
            </w:r>
          </w:p>
        </w:tc>
        <w:tc>
          <w:tcPr>
            <w:tcW w:w="928" w:type="dxa"/>
          </w:tcPr>
          <w:p w14:paraId="397A7501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1578.59</w:t>
            </w:r>
          </w:p>
        </w:tc>
        <w:tc>
          <w:tcPr>
            <w:tcW w:w="928" w:type="dxa"/>
          </w:tcPr>
          <w:p w14:paraId="29E76CF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1505.86</w:t>
            </w:r>
          </w:p>
        </w:tc>
        <w:tc>
          <w:tcPr>
            <w:tcW w:w="928" w:type="dxa"/>
          </w:tcPr>
          <w:p w14:paraId="2E4C5C7B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1498.08</w:t>
            </w:r>
          </w:p>
        </w:tc>
        <w:tc>
          <w:tcPr>
            <w:tcW w:w="928" w:type="dxa"/>
          </w:tcPr>
          <w:p w14:paraId="4284B43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2105.39</w:t>
            </w:r>
          </w:p>
        </w:tc>
        <w:tc>
          <w:tcPr>
            <w:tcW w:w="928" w:type="dxa"/>
          </w:tcPr>
          <w:p w14:paraId="7802CADE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1587.04</w:t>
            </w:r>
          </w:p>
        </w:tc>
        <w:tc>
          <w:tcPr>
            <w:tcW w:w="928" w:type="dxa"/>
          </w:tcPr>
          <w:p w14:paraId="1E2D908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</w:tcPr>
          <w:p w14:paraId="550E317B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455.76</w:t>
            </w:r>
          </w:p>
        </w:tc>
        <w:tc>
          <w:tcPr>
            <w:tcW w:w="928" w:type="dxa"/>
          </w:tcPr>
          <w:p w14:paraId="1C8D1C7E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455.55</w:t>
            </w:r>
          </w:p>
        </w:tc>
        <w:tc>
          <w:tcPr>
            <w:tcW w:w="928" w:type="dxa"/>
          </w:tcPr>
          <w:p w14:paraId="6C8ADB5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422.08</w:t>
            </w:r>
          </w:p>
        </w:tc>
        <w:tc>
          <w:tcPr>
            <w:tcW w:w="928" w:type="dxa"/>
          </w:tcPr>
          <w:p w14:paraId="260CD8EB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279.14</w:t>
            </w:r>
          </w:p>
        </w:tc>
        <w:tc>
          <w:tcPr>
            <w:tcW w:w="928" w:type="dxa"/>
          </w:tcPr>
          <w:p w14:paraId="55EA7A3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1197.94</w:t>
            </w:r>
          </w:p>
        </w:tc>
      </w:tr>
      <w:tr w:rsidR="00EF0AB8" w14:paraId="6B14FBC0" w14:textId="77777777">
        <w:trPr>
          <w:trHeight w:val="267"/>
        </w:trPr>
        <w:tc>
          <w:tcPr>
            <w:tcW w:w="1113" w:type="dxa"/>
          </w:tcPr>
          <w:p w14:paraId="388E6C24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A21</w:t>
            </w:r>
          </w:p>
        </w:tc>
        <w:tc>
          <w:tcPr>
            <w:tcW w:w="928" w:type="dxa"/>
          </w:tcPr>
          <w:p w14:paraId="4AD7711A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1529.95</w:t>
            </w:r>
          </w:p>
        </w:tc>
        <w:tc>
          <w:tcPr>
            <w:tcW w:w="928" w:type="dxa"/>
          </w:tcPr>
          <w:p w14:paraId="461ACBFC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1538.11</w:t>
            </w:r>
          </w:p>
        </w:tc>
        <w:tc>
          <w:tcPr>
            <w:tcW w:w="928" w:type="dxa"/>
          </w:tcPr>
          <w:p w14:paraId="0D105EB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1527.98</w:t>
            </w:r>
          </w:p>
        </w:tc>
        <w:tc>
          <w:tcPr>
            <w:tcW w:w="928" w:type="dxa"/>
          </w:tcPr>
          <w:p w14:paraId="480E2FA1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2121.04</w:t>
            </w:r>
          </w:p>
        </w:tc>
        <w:tc>
          <w:tcPr>
            <w:tcW w:w="928" w:type="dxa"/>
          </w:tcPr>
          <w:p w14:paraId="63460037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1490.64</w:t>
            </w:r>
          </w:p>
        </w:tc>
        <w:tc>
          <w:tcPr>
            <w:tcW w:w="928" w:type="dxa"/>
          </w:tcPr>
          <w:p w14:paraId="0F8317D3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455.76</w:t>
            </w:r>
          </w:p>
        </w:tc>
        <w:tc>
          <w:tcPr>
            <w:tcW w:w="928" w:type="dxa"/>
          </w:tcPr>
          <w:p w14:paraId="3335A4F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</w:tcPr>
          <w:p w14:paraId="2C064AC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233.95</w:t>
            </w:r>
          </w:p>
        </w:tc>
        <w:tc>
          <w:tcPr>
            <w:tcW w:w="928" w:type="dxa"/>
          </w:tcPr>
          <w:p w14:paraId="086EC2B5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827.49</w:t>
            </w:r>
          </w:p>
        </w:tc>
        <w:tc>
          <w:tcPr>
            <w:tcW w:w="928" w:type="dxa"/>
          </w:tcPr>
          <w:p w14:paraId="1C303F25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523.95</w:t>
            </w:r>
          </w:p>
        </w:tc>
        <w:tc>
          <w:tcPr>
            <w:tcW w:w="928" w:type="dxa"/>
          </w:tcPr>
          <w:p w14:paraId="01F33A6C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964.03</w:t>
            </w:r>
          </w:p>
        </w:tc>
      </w:tr>
      <w:tr w:rsidR="00EF0AB8" w14:paraId="3B64C4DC" w14:textId="77777777">
        <w:trPr>
          <w:trHeight w:val="267"/>
        </w:trPr>
        <w:tc>
          <w:tcPr>
            <w:tcW w:w="1113" w:type="dxa"/>
          </w:tcPr>
          <w:p w14:paraId="1F0AEFA3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D32</w:t>
            </w:r>
          </w:p>
        </w:tc>
        <w:tc>
          <w:tcPr>
            <w:tcW w:w="928" w:type="dxa"/>
          </w:tcPr>
          <w:p w14:paraId="01980694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2385.87</w:t>
            </w:r>
          </w:p>
        </w:tc>
        <w:tc>
          <w:tcPr>
            <w:tcW w:w="928" w:type="dxa"/>
          </w:tcPr>
          <w:p w14:paraId="4040FE6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2198.11</w:t>
            </w:r>
          </w:p>
        </w:tc>
        <w:tc>
          <w:tcPr>
            <w:tcW w:w="928" w:type="dxa"/>
          </w:tcPr>
          <w:p w14:paraId="186BCC4C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2397.92</w:t>
            </w:r>
          </w:p>
        </w:tc>
        <w:tc>
          <w:tcPr>
            <w:tcW w:w="928" w:type="dxa"/>
          </w:tcPr>
          <w:p w14:paraId="7A89449D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3138.04</w:t>
            </w:r>
          </w:p>
        </w:tc>
        <w:tc>
          <w:tcPr>
            <w:tcW w:w="928" w:type="dxa"/>
          </w:tcPr>
          <w:p w14:paraId="7F1A466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2121.01</w:t>
            </w:r>
          </w:p>
        </w:tc>
        <w:tc>
          <w:tcPr>
            <w:tcW w:w="928" w:type="dxa"/>
          </w:tcPr>
          <w:p w14:paraId="2E0BB190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455.55</w:t>
            </w:r>
          </w:p>
        </w:tc>
        <w:tc>
          <w:tcPr>
            <w:tcW w:w="928" w:type="dxa"/>
          </w:tcPr>
          <w:p w14:paraId="11A7BA8E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233.95</w:t>
            </w:r>
          </w:p>
        </w:tc>
        <w:tc>
          <w:tcPr>
            <w:tcW w:w="928" w:type="dxa"/>
          </w:tcPr>
          <w:p w14:paraId="6AAC99DF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</w:tcPr>
          <w:p w14:paraId="7A97FA5E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623.45</w:t>
            </w:r>
          </w:p>
        </w:tc>
        <w:tc>
          <w:tcPr>
            <w:tcW w:w="928" w:type="dxa"/>
          </w:tcPr>
          <w:p w14:paraId="336CD9BE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390.41</w:t>
            </w:r>
          </w:p>
        </w:tc>
        <w:tc>
          <w:tcPr>
            <w:tcW w:w="928" w:type="dxa"/>
          </w:tcPr>
          <w:p w14:paraId="71EA0F95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1716.33</w:t>
            </w:r>
          </w:p>
        </w:tc>
      </w:tr>
      <w:tr w:rsidR="00EF0AB8" w14:paraId="1079C915" w14:textId="77777777">
        <w:trPr>
          <w:trHeight w:val="267"/>
        </w:trPr>
        <w:tc>
          <w:tcPr>
            <w:tcW w:w="1113" w:type="dxa"/>
          </w:tcPr>
          <w:p w14:paraId="23E0FDF8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47-1</w:t>
            </w:r>
          </w:p>
        </w:tc>
        <w:tc>
          <w:tcPr>
            <w:tcW w:w="928" w:type="dxa"/>
          </w:tcPr>
          <w:p w14:paraId="097BE8F7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2022.91</w:t>
            </w:r>
          </w:p>
        </w:tc>
        <w:tc>
          <w:tcPr>
            <w:tcW w:w="928" w:type="dxa"/>
          </w:tcPr>
          <w:p w14:paraId="71A5055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1757.49</w:t>
            </w:r>
          </w:p>
        </w:tc>
        <w:tc>
          <w:tcPr>
            <w:tcW w:w="928" w:type="dxa"/>
          </w:tcPr>
          <w:p w14:paraId="62CB1B5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2011.93</w:t>
            </w:r>
          </w:p>
        </w:tc>
        <w:tc>
          <w:tcPr>
            <w:tcW w:w="928" w:type="dxa"/>
          </w:tcPr>
          <w:p w14:paraId="24E3F98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2699.23</w:t>
            </w:r>
          </w:p>
        </w:tc>
        <w:tc>
          <w:tcPr>
            <w:tcW w:w="928" w:type="dxa"/>
          </w:tcPr>
          <w:p w14:paraId="58E85043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2182.80</w:t>
            </w:r>
          </w:p>
        </w:tc>
        <w:tc>
          <w:tcPr>
            <w:tcW w:w="928" w:type="dxa"/>
          </w:tcPr>
          <w:p w14:paraId="635BF83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422.08</w:t>
            </w:r>
          </w:p>
        </w:tc>
        <w:tc>
          <w:tcPr>
            <w:tcW w:w="928" w:type="dxa"/>
          </w:tcPr>
          <w:p w14:paraId="5A4E936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827.49</w:t>
            </w:r>
          </w:p>
        </w:tc>
        <w:tc>
          <w:tcPr>
            <w:tcW w:w="928" w:type="dxa"/>
          </w:tcPr>
          <w:p w14:paraId="13799117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623.45</w:t>
            </w:r>
          </w:p>
        </w:tc>
        <w:tc>
          <w:tcPr>
            <w:tcW w:w="928" w:type="dxa"/>
          </w:tcPr>
          <w:p w14:paraId="39BFDB73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</w:tcPr>
          <w:p w14:paraId="1052982E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160.17</w:t>
            </w:r>
          </w:p>
        </w:tc>
        <w:tc>
          <w:tcPr>
            <w:tcW w:w="928" w:type="dxa"/>
          </w:tcPr>
          <w:p w14:paraId="4BA4E88A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1909.74</w:t>
            </w:r>
          </w:p>
        </w:tc>
      </w:tr>
      <w:tr w:rsidR="00EF0AB8" w14:paraId="7E6D1F92" w14:textId="77777777">
        <w:trPr>
          <w:trHeight w:val="267"/>
        </w:trPr>
        <w:tc>
          <w:tcPr>
            <w:tcW w:w="1113" w:type="dxa"/>
          </w:tcPr>
          <w:p w14:paraId="2B23E107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928" w:type="dxa"/>
          </w:tcPr>
          <w:p w14:paraId="1A7C9E70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1627.17</w:t>
            </w:r>
          </w:p>
        </w:tc>
        <w:tc>
          <w:tcPr>
            <w:tcW w:w="928" w:type="dxa"/>
          </w:tcPr>
          <w:p w14:paraId="39D700CF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1399.79</w:t>
            </w:r>
          </w:p>
        </w:tc>
        <w:tc>
          <w:tcPr>
            <w:tcW w:w="928" w:type="dxa"/>
          </w:tcPr>
          <w:p w14:paraId="0846E20A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1698.90</w:t>
            </w:r>
          </w:p>
        </w:tc>
        <w:tc>
          <w:tcPr>
            <w:tcW w:w="928" w:type="dxa"/>
          </w:tcPr>
          <w:p w14:paraId="225A4F22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2177.27</w:t>
            </w:r>
          </w:p>
        </w:tc>
        <w:tc>
          <w:tcPr>
            <w:tcW w:w="928" w:type="dxa"/>
          </w:tcPr>
          <w:p w14:paraId="7D9A995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1513.56</w:t>
            </w:r>
          </w:p>
        </w:tc>
        <w:tc>
          <w:tcPr>
            <w:tcW w:w="928" w:type="dxa"/>
          </w:tcPr>
          <w:p w14:paraId="2EF9EEE8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279.14</w:t>
            </w:r>
          </w:p>
        </w:tc>
        <w:tc>
          <w:tcPr>
            <w:tcW w:w="928" w:type="dxa"/>
          </w:tcPr>
          <w:p w14:paraId="454F129F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523.95</w:t>
            </w:r>
          </w:p>
        </w:tc>
        <w:tc>
          <w:tcPr>
            <w:tcW w:w="928" w:type="dxa"/>
          </w:tcPr>
          <w:p w14:paraId="058A3D8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390.41</w:t>
            </w:r>
          </w:p>
        </w:tc>
        <w:tc>
          <w:tcPr>
            <w:tcW w:w="928" w:type="dxa"/>
          </w:tcPr>
          <w:p w14:paraId="2366F667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160.17</w:t>
            </w:r>
          </w:p>
        </w:tc>
        <w:tc>
          <w:tcPr>
            <w:tcW w:w="928" w:type="dxa"/>
          </w:tcPr>
          <w:p w14:paraId="40079427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  <w:tc>
          <w:tcPr>
            <w:tcW w:w="928" w:type="dxa"/>
          </w:tcPr>
          <w:p w14:paraId="7DCB61A0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1253.02</w:t>
            </w:r>
          </w:p>
        </w:tc>
      </w:tr>
      <w:tr w:rsidR="00EF0AB8" w14:paraId="312874AF" w14:textId="77777777">
        <w:trPr>
          <w:trHeight w:val="250"/>
        </w:trPr>
        <w:tc>
          <w:tcPr>
            <w:tcW w:w="1113" w:type="dxa"/>
            <w:tcBorders>
              <w:bottom w:val="single" w:sz="4" w:space="0" w:color="000000"/>
            </w:tcBorders>
          </w:tcPr>
          <w:p w14:paraId="3B612C56" w14:textId="77777777" w:rsidR="00EF0AB8" w:rsidRDefault="00000000">
            <w:pPr>
              <w:jc w:val="center"/>
              <w:rPr>
                <w:rFonts w:ascii="Times" w:eastAsia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eastAsia="Times" w:hAnsi="Times" w:cs="Times"/>
                <w:b/>
                <w:bCs/>
                <w:sz w:val="20"/>
                <w:szCs w:val="20"/>
              </w:rPr>
              <w:t>105-1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19EEA24E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734.02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72D5539D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1030.20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7CF5A09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839.56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761F0371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736.73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1ED3FB9E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692.44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45688FB9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1197.94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575E964E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964.03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62B90FF7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1716.33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70A66A91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1909.74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3B5335D6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1253.02</w:t>
            </w:r>
          </w:p>
        </w:tc>
        <w:tc>
          <w:tcPr>
            <w:tcW w:w="928" w:type="dxa"/>
            <w:tcBorders>
              <w:bottom w:val="single" w:sz="4" w:space="0" w:color="000000"/>
            </w:tcBorders>
          </w:tcPr>
          <w:p w14:paraId="024521A5" w14:textId="77777777" w:rsidR="00EF0AB8" w:rsidRDefault="00000000">
            <w:pPr>
              <w:jc w:val="center"/>
              <w:rPr>
                <w:rFonts w:ascii="Times" w:eastAsia="Times" w:hAnsi="Times" w:cs="Times"/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0"/>
                <w:szCs w:val="20"/>
              </w:rPr>
              <w:t>0</w:t>
            </w:r>
          </w:p>
        </w:tc>
      </w:tr>
    </w:tbl>
    <w:p w14:paraId="78112AD3" w14:textId="77777777" w:rsidR="00EF0AB8" w:rsidRDefault="00EF0AB8">
      <w:pPr>
        <w:rPr>
          <w:rFonts w:ascii="Times" w:eastAsia="Times" w:hAnsi="Times" w:cs="Times"/>
          <w:sz w:val="20"/>
          <w:szCs w:val="20"/>
        </w:rPr>
      </w:pPr>
    </w:p>
    <w:p w14:paraId="45A4DBE9" w14:textId="77777777" w:rsidR="00EF0AB8" w:rsidRDefault="00EF0AB8">
      <w:pPr>
        <w:rPr>
          <w:rFonts w:ascii="Times" w:eastAsia="Times" w:hAnsi="Times" w:cs="Times"/>
          <w:sz w:val="20"/>
          <w:szCs w:val="20"/>
        </w:rPr>
      </w:pPr>
    </w:p>
    <w:p w14:paraId="60954BD7" w14:textId="77777777" w:rsidR="00EF0AB8" w:rsidRDefault="00EF0AB8">
      <w:pPr>
        <w:rPr>
          <w:rFonts w:ascii="Times" w:eastAsia="Times" w:hAnsi="Times" w:cs="Times"/>
          <w:sz w:val="20"/>
          <w:szCs w:val="20"/>
        </w:rPr>
      </w:pPr>
    </w:p>
    <w:p w14:paraId="5A8B5AE9" w14:textId="77777777" w:rsidR="00EF0AB8" w:rsidRDefault="00EF0AB8">
      <w:pPr>
        <w:rPr>
          <w:rFonts w:ascii="Times" w:eastAsia="Times" w:hAnsi="Times" w:cs="Times"/>
          <w:sz w:val="20"/>
          <w:szCs w:val="20"/>
        </w:rPr>
      </w:pPr>
    </w:p>
    <w:p w14:paraId="2F2B7463" w14:textId="77777777" w:rsidR="00EF0AB8" w:rsidRDefault="00EF0AB8">
      <w:pPr>
        <w:rPr>
          <w:rFonts w:ascii="Times" w:eastAsia="Times" w:hAnsi="Times" w:cs="Times"/>
          <w:sz w:val="20"/>
          <w:szCs w:val="20"/>
        </w:rPr>
      </w:pPr>
    </w:p>
    <w:p w14:paraId="311CC857" w14:textId="77777777" w:rsidR="00EF0AB8" w:rsidRDefault="00EF0AB8">
      <w:pPr>
        <w:rPr>
          <w:rFonts w:ascii="Times" w:eastAsia="Times" w:hAnsi="Times" w:cs="Times"/>
          <w:sz w:val="20"/>
          <w:szCs w:val="20"/>
        </w:rPr>
      </w:pPr>
    </w:p>
    <w:p w14:paraId="383E8B4C" w14:textId="77777777" w:rsidR="00EF0AB8" w:rsidRDefault="00EF0AB8">
      <w:pPr>
        <w:rPr>
          <w:rFonts w:ascii="Times" w:eastAsia="Times" w:hAnsi="Times" w:cs="Times"/>
          <w:sz w:val="20"/>
          <w:szCs w:val="20"/>
        </w:rPr>
      </w:pPr>
    </w:p>
    <w:p w14:paraId="5272A658" w14:textId="77777777" w:rsidR="00EF0AB8" w:rsidRDefault="00EF0AB8">
      <w:pPr>
        <w:spacing w:after="0"/>
        <w:rPr>
          <w:rFonts w:ascii="Times" w:eastAsia="Times" w:hAnsi="Times" w:cs="Times"/>
          <w:sz w:val="20"/>
          <w:szCs w:val="20"/>
        </w:rPr>
      </w:pPr>
    </w:p>
    <w:p w14:paraId="13645F9A" w14:textId="77777777" w:rsidR="00EF0AB8" w:rsidRDefault="00EF0AB8">
      <w:pPr>
        <w:spacing w:after="0"/>
        <w:rPr>
          <w:rFonts w:ascii="Times" w:eastAsia="Times" w:hAnsi="Times" w:cs="Times"/>
          <w:sz w:val="20"/>
          <w:szCs w:val="20"/>
        </w:rPr>
      </w:pPr>
    </w:p>
    <w:p w14:paraId="0CB4646D" w14:textId="77777777" w:rsidR="00EF0AB8" w:rsidRDefault="00000000">
      <w:pPr>
        <w:spacing w:after="0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D² </w:t>
      </w:r>
      <w:proofErr w:type="spellStart"/>
      <w:r>
        <w:rPr>
          <w:rFonts w:ascii="Times" w:eastAsia="Times" w:hAnsi="Times" w:cs="Times"/>
          <w:sz w:val="20"/>
          <w:szCs w:val="20"/>
        </w:rPr>
        <w:t>values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correspond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to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generalized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Mahalanobis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distances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estimated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from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the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standardized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biometric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traits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. Lower </w:t>
      </w:r>
      <w:proofErr w:type="spellStart"/>
      <w:r>
        <w:rPr>
          <w:rFonts w:ascii="Times" w:eastAsia="Times" w:hAnsi="Times" w:cs="Times"/>
          <w:sz w:val="20"/>
          <w:szCs w:val="20"/>
        </w:rPr>
        <w:t>values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indicate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greater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similarity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between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genotypes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, </w:t>
      </w:r>
      <w:proofErr w:type="spellStart"/>
      <w:r>
        <w:rPr>
          <w:rFonts w:ascii="Times" w:eastAsia="Times" w:hAnsi="Times" w:cs="Times"/>
          <w:sz w:val="20"/>
          <w:szCs w:val="20"/>
        </w:rPr>
        <w:t>whereas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higher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values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indicate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greater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genetic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</w:t>
      </w:r>
      <w:proofErr w:type="spellStart"/>
      <w:r>
        <w:rPr>
          <w:rFonts w:ascii="Times" w:eastAsia="Times" w:hAnsi="Times" w:cs="Times"/>
          <w:sz w:val="20"/>
          <w:szCs w:val="20"/>
        </w:rPr>
        <w:t>divergence</w:t>
      </w:r>
      <w:proofErr w:type="spellEnd"/>
      <w:r>
        <w:rPr>
          <w:rFonts w:ascii="Times" w:eastAsia="Times" w:hAnsi="Times" w:cs="Times"/>
          <w:sz w:val="20"/>
          <w:szCs w:val="20"/>
        </w:rPr>
        <w:t>.</w:t>
      </w:r>
    </w:p>
    <w:p w14:paraId="7F7D5607" w14:textId="77777777" w:rsidR="00EF0AB8" w:rsidRDefault="00EF0AB8">
      <w:pPr>
        <w:rPr>
          <w:rFonts w:ascii="Times" w:eastAsia="Times" w:hAnsi="Times" w:cs="Times"/>
          <w:sz w:val="20"/>
          <w:szCs w:val="20"/>
        </w:rPr>
      </w:pPr>
    </w:p>
    <w:p w14:paraId="065A3FBC" w14:textId="77777777" w:rsidR="00EF0AB8" w:rsidRDefault="00EF0AB8"/>
    <w:sectPr w:rsidR="00EF0AB8">
      <w:pgSz w:w="16838" w:h="11906" w:orient="landscape"/>
      <w:pgMar w:top="1701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CBC588-9AB8-4505-82B1-FAAE8C02B71B}"/>
    <w:embedBold r:id="rId2" w:fontKey="{3893B011-33DB-4042-870B-31101F7D63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9851186-B680-42E9-A5AC-8A7A51DBC238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BBEE56D-A151-496F-8577-D00BCA3C8402}"/>
    <w:embedBold r:id="rId5" w:fontKey="{980F8334-704B-4527-B554-E9B8618EC5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41B86ED-F0B9-4565-AEEB-6F0CB743B4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B8"/>
    <w:rsid w:val="0030568D"/>
    <w:rsid w:val="009F4ADE"/>
    <w:rsid w:val="00A36943"/>
    <w:rsid w:val="00B933D7"/>
    <w:rsid w:val="00EF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228263"/>
  <w15:docId w15:val="{4A6D53F3-1862-4FD6-9F2C-6C44B013A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mallCaps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VRY45L+nvUAujvNau/4cM/tCFA==">CgMxLjA4AHIhMWdFaWhtMWppX3JWRENwX2RYUEtOLUxDMjZNeFlxcUxx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Paloma Bras</cp:lastModifiedBy>
  <cp:revision>4</cp:revision>
  <dcterms:created xsi:type="dcterms:W3CDTF">2026-07-28T14:48:00Z</dcterms:created>
  <dcterms:modified xsi:type="dcterms:W3CDTF">2026-10-01T15:06:00Z</dcterms:modified>
</cp:coreProperties>
</file>