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text" w:tblpY="1"/>
        <w:tblOverlap w:val="never"/>
        <w:tblW w:w="5000" w:type="pct"/>
        <w:tblLook w:val="04A0" w:firstRow="1" w:lastRow="0" w:firstColumn="1" w:lastColumn="0" w:noHBand="0" w:noVBand="1"/>
      </w:tblPr>
      <w:tblGrid>
        <w:gridCol w:w="1710"/>
        <w:gridCol w:w="1654"/>
        <w:gridCol w:w="664"/>
        <w:gridCol w:w="1724"/>
        <w:gridCol w:w="6324"/>
        <w:gridCol w:w="1872"/>
      </w:tblGrid>
      <w:tr w:rsidR="003A0D19" w:rsidRPr="00CC7020" w:rsidTr="00AF10D9">
        <w:trPr>
          <w:tblHeader/>
        </w:trPr>
        <w:tc>
          <w:tcPr>
            <w:tcW w:w="613" w:type="pct"/>
            <w:tcBorders>
              <w:top w:val="single" w:sz="4" w:space="0" w:color="auto"/>
              <w:left w:val="single" w:sz="4" w:space="0" w:color="auto"/>
              <w:bottom w:val="single" w:sz="4" w:space="0" w:color="auto"/>
              <w:right w:val="single" w:sz="4" w:space="0" w:color="auto"/>
            </w:tcBorders>
            <w:shd w:val="clear" w:color="000000" w:fill="C6E0B4"/>
            <w:hideMark/>
          </w:tcPr>
          <w:p w:rsidR="003A0D19" w:rsidRPr="00CC7020" w:rsidRDefault="003A0D19" w:rsidP="00463A6D">
            <w:pPr>
              <w:spacing w:after="0" w:line="240" w:lineRule="auto"/>
              <w:rPr>
                <w:rFonts w:ascii="Calibri" w:eastAsia="Times New Roman" w:hAnsi="Calibri" w:cs="Calibri"/>
                <w:color w:val="000000"/>
              </w:rPr>
            </w:pPr>
            <w:bookmarkStart w:id="0" w:name="RANGE!A1:R58"/>
            <w:bookmarkStart w:id="1" w:name="_GoBack"/>
            <w:bookmarkEnd w:id="1"/>
            <w:r w:rsidRPr="00CC7020">
              <w:rPr>
                <w:rFonts w:ascii="Calibri" w:eastAsia="Times New Roman" w:hAnsi="Calibri" w:cs="Calibri"/>
                <w:color w:val="000000"/>
              </w:rPr>
              <w:t>Authors</w:t>
            </w:r>
            <w:bookmarkEnd w:id="0"/>
          </w:p>
        </w:tc>
        <w:tc>
          <w:tcPr>
            <w:tcW w:w="593" w:type="pct"/>
            <w:tcBorders>
              <w:top w:val="single" w:sz="4" w:space="0" w:color="auto"/>
              <w:left w:val="nil"/>
              <w:bottom w:val="single" w:sz="4" w:space="0" w:color="auto"/>
              <w:right w:val="single" w:sz="4" w:space="0" w:color="auto"/>
            </w:tcBorders>
            <w:shd w:val="clear" w:color="000000" w:fill="C6E0B4"/>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Title</w:t>
            </w:r>
          </w:p>
        </w:tc>
        <w:tc>
          <w:tcPr>
            <w:tcW w:w="238" w:type="pct"/>
            <w:tcBorders>
              <w:top w:val="single" w:sz="4" w:space="0" w:color="auto"/>
              <w:left w:val="nil"/>
              <w:bottom w:val="single" w:sz="4" w:space="0" w:color="auto"/>
              <w:right w:val="single" w:sz="4" w:space="0" w:color="auto"/>
            </w:tcBorders>
            <w:shd w:val="clear" w:color="000000" w:fill="C6E0B4"/>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Year</w:t>
            </w:r>
          </w:p>
        </w:tc>
        <w:tc>
          <w:tcPr>
            <w:tcW w:w="618" w:type="pct"/>
            <w:tcBorders>
              <w:top w:val="single" w:sz="4" w:space="0" w:color="auto"/>
              <w:left w:val="nil"/>
              <w:bottom w:val="single" w:sz="4" w:space="0" w:color="auto"/>
              <w:right w:val="single" w:sz="4" w:space="0" w:color="auto"/>
            </w:tcBorders>
            <w:shd w:val="clear" w:color="000000" w:fill="C6E0B4"/>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Source title</w:t>
            </w:r>
          </w:p>
        </w:tc>
        <w:tc>
          <w:tcPr>
            <w:tcW w:w="2267" w:type="pct"/>
            <w:tcBorders>
              <w:top w:val="single" w:sz="4" w:space="0" w:color="auto"/>
              <w:left w:val="nil"/>
              <w:bottom w:val="single" w:sz="4" w:space="0" w:color="auto"/>
              <w:right w:val="single" w:sz="4" w:space="0" w:color="auto"/>
            </w:tcBorders>
            <w:shd w:val="clear" w:color="000000" w:fill="C6E0B4"/>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Abstract</w:t>
            </w:r>
          </w:p>
        </w:tc>
        <w:tc>
          <w:tcPr>
            <w:tcW w:w="671" w:type="pct"/>
            <w:tcBorders>
              <w:top w:val="single" w:sz="4" w:space="0" w:color="auto"/>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Author Keywords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Motlagh</w:t>
            </w:r>
            <w:proofErr w:type="spellEnd"/>
            <w:r w:rsidRPr="00CC7020">
              <w:rPr>
                <w:rFonts w:ascii="Calibri" w:eastAsia="Times New Roman" w:hAnsi="Calibri" w:cs="Calibri"/>
                <w:color w:val="000000"/>
              </w:rPr>
              <w:t xml:space="preserve"> S.M.H., </w:t>
            </w:r>
            <w:proofErr w:type="spellStart"/>
            <w:r w:rsidRPr="00CC7020">
              <w:rPr>
                <w:rFonts w:ascii="Calibri" w:eastAsia="Times New Roman" w:hAnsi="Calibri" w:cs="Calibri"/>
                <w:color w:val="000000"/>
              </w:rPr>
              <w:t>Sepehri</w:t>
            </w:r>
            <w:proofErr w:type="spellEnd"/>
            <w:r w:rsidRPr="00CC7020">
              <w:rPr>
                <w:rFonts w:ascii="Calibri" w:eastAsia="Times New Roman" w:hAnsi="Calibri" w:cs="Calibri"/>
                <w:color w:val="000000"/>
              </w:rPr>
              <w:t xml:space="preserve"> M.M., Ignatius J., Mustafa A.</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Optimizing trade in transportation procurement: Is combinatorial double auction approach truly better?</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International Journal of Innovative Computing, Information and Control</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An alternative model of combinatorial double auction (CDA) for transportation procurement is developed in this research. Asset repositioning costs in transportation procurement cannot be reduced by a solution mechanism that either supports numerous shippers (i.e. DA) or only allows a single shipper to package various channels (i.e. CA). By using a middleman (the electronic transportation marketplace) this study presents a combinatorial double auction model in which various shippers and carriers can specify and trade their preferred lanes in packaged bids. By reducing free disposal costs, CDA earns more money than CA. Decreased market clearing flexibility negatively impacts CA model revenue, while CDA solutions stay generally steady and are unaffected by treatment.</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Combinatorial double auction; Online auction; Shipper collaboration; Transportation procurement; Transportation services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Kim S.H.</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Choice model based analysis of consumer preference for drone delivery service</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Journal of Air Transport Management</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Aerial distribution is one of the many potential uses for drones. However, consumer preference between drone delivery and regular delivery services has not been studied. A discrete choice model between drone delivery and traditional delivery by truck or motorbike was used in this study for the first time. With the use of a stated preference survey, the discrete choice model is calculated and the potential consumers' preferences assessed for representative commodities. Results reveal that customer preferences are influenced by price and commodity type, as well as gender, age, and income. Younger people preferred drone delivery services over older people in all circumstances. Aiming to help enterprises prepare for the emerging market of drone-based delivery, this study helps estimate consumer desire for drone delivery services before actual service availability.</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Consumer preference; Discrete choice model; Drone; Parcel delivery; Stated preference</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Yu J.J.Q., Lam A.Y.S., Lu Z.</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Double Auction-Based Pricing Mechanism for Autonomous Vehicle Public Transportation System</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Transactions on Intelligent Vehicles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This future smart city's autonomous vehicle (AV) is predicted to be a key "building block." It was recently designed to deliver exact, effective, and intelligent public transportation services. The method stimulates competition among AV operators to improve service quality. A pricing mechanism was created to help with pricing, but it can only process one service request at a time. When there are several outstanding requests, this can greatly impact total passenger admissibility. In this work, we modify the pricing system to handle concurrent queries. To achieve so, we define the mechanism's core component, request-AV allocation, as a double combinatorial auction-based procedure. We create a new winner determination problem that can handle various AV service demands. So we can create an effective service charge determination rule. Extensive simulations are used to assess the proposed charge system and rule. Overall, the technique outperforms the original scheme. We also look at the computational time and the success rate of serving passengers. The simulations show that the mechanism can improve the AV public transportation system.</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Autonomous vehicle; combinatorial double auction; public transportation system; smart city</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Beck S., Bui T.T., Davies A., Courtney P., Brown A., </w:t>
            </w:r>
            <w:proofErr w:type="spellStart"/>
            <w:r w:rsidRPr="00CC7020">
              <w:rPr>
                <w:rFonts w:ascii="Calibri" w:eastAsia="Times New Roman" w:hAnsi="Calibri" w:cs="Calibri"/>
                <w:color w:val="000000"/>
              </w:rPr>
              <w:t>Geudens</w:t>
            </w:r>
            <w:proofErr w:type="spellEnd"/>
            <w:r w:rsidRPr="00CC7020">
              <w:rPr>
                <w:rFonts w:ascii="Calibri" w:eastAsia="Times New Roman" w:hAnsi="Calibri" w:cs="Calibri"/>
                <w:color w:val="000000"/>
              </w:rPr>
              <w:t xml:space="preserve"> J., Royall P.G.</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An evaluation of the drone delivery of adrenaline auto-injectors for anaphylaxis: Pharmacists’ perceptions, acceptance, and concerns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Anaphylaxis is a life-threatening disorder where delays in medical treatment can be deadly. In such cases, a drone delivery of an adrenaline auto-injector like </w:t>
            </w:r>
            <w:proofErr w:type="spellStart"/>
            <w:r w:rsidRPr="00CC7020">
              <w:rPr>
                <w:rFonts w:ascii="Calibri" w:eastAsia="Times New Roman" w:hAnsi="Calibri" w:cs="Calibri"/>
                <w:color w:val="0070C0"/>
              </w:rPr>
              <w:t>EpiPen</w:t>
            </w:r>
            <w:proofErr w:type="spellEnd"/>
            <w:r w:rsidRPr="00CC7020">
              <w:rPr>
                <w:rFonts w:ascii="Calibri" w:eastAsia="Times New Roman" w:hAnsi="Calibri" w:cs="Calibri"/>
                <w:color w:val="0070C0"/>
              </w:rPr>
              <w:t xml:space="preserve">® is beneficial. This study assesses the danger, reward, and impact of drone transportation on adrenaline stability during anaphylaxis. Pharmacists approved of the use of drones to deliver </w:t>
            </w:r>
            <w:proofErr w:type="spellStart"/>
            <w:r w:rsidRPr="00CC7020">
              <w:rPr>
                <w:rFonts w:ascii="Calibri" w:eastAsia="Times New Roman" w:hAnsi="Calibri" w:cs="Calibri"/>
                <w:color w:val="0070C0"/>
              </w:rPr>
              <w:t>EpiPen</w:t>
            </w:r>
            <w:proofErr w:type="spellEnd"/>
            <w:r w:rsidRPr="00CC7020">
              <w:rPr>
                <w:rFonts w:ascii="Calibri" w:eastAsia="Times New Roman" w:hAnsi="Calibri" w:cs="Calibri"/>
                <w:color w:val="0070C0"/>
              </w:rPr>
              <w:t xml:space="preserve">® during emergencies, but raised concerns about drone safety and supply chain security. Simulated </w:t>
            </w:r>
            <w:proofErr w:type="spellStart"/>
            <w:r w:rsidRPr="00CC7020">
              <w:rPr>
                <w:rFonts w:ascii="Calibri" w:eastAsia="Times New Roman" w:hAnsi="Calibri" w:cs="Calibri"/>
                <w:color w:val="0070C0"/>
              </w:rPr>
              <w:t>onboard</w:t>
            </w:r>
            <w:proofErr w:type="spellEnd"/>
            <w:r w:rsidRPr="00CC7020">
              <w:rPr>
                <w:rFonts w:ascii="Calibri" w:eastAsia="Times New Roman" w:hAnsi="Calibri" w:cs="Calibri"/>
                <w:color w:val="0070C0"/>
              </w:rPr>
              <w:t xml:space="preserve"> drone conditions mirrored normal missions. They were then subjected to 30 minutes of vibrations at 5, 8, 43, and 13.33 Hz, and temperature storage at 4, 25, 40, and 65 °C for 0, 0.53, 3, and 24 hours. The chiral composition (an indicator of chemical purity related to molecular structure) and concentration of these adrenaline formulations were assessed using UV and circular </w:t>
            </w:r>
            <w:proofErr w:type="spellStart"/>
            <w:r w:rsidRPr="00CC7020">
              <w:rPr>
                <w:rFonts w:ascii="Calibri" w:eastAsia="Times New Roman" w:hAnsi="Calibri" w:cs="Calibri"/>
                <w:color w:val="0070C0"/>
              </w:rPr>
              <w:t>dichroism</w:t>
            </w:r>
            <w:proofErr w:type="spellEnd"/>
            <w:r w:rsidRPr="00CC7020">
              <w:rPr>
                <w:rFonts w:ascii="Calibri" w:eastAsia="Times New Roman" w:hAnsi="Calibri" w:cs="Calibri"/>
                <w:color w:val="0070C0"/>
              </w:rPr>
              <w:t xml:space="preserve"> spectroscopy (CD). Experiments on the brink of failure were used to determine the upper limits of safe transportation. The temperature and vibration g-force during drone flight with </w:t>
            </w:r>
            <w:proofErr w:type="spellStart"/>
            <w:r w:rsidRPr="00CC7020">
              <w:rPr>
                <w:rFonts w:ascii="Calibri" w:eastAsia="Times New Roman" w:hAnsi="Calibri" w:cs="Calibri"/>
                <w:color w:val="0070C0"/>
              </w:rPr>
              <w:t>EpiPen</w:t>
            </w:r>
            <w:proofErr w:type="spellEnd"/>
            <w:r w:rsidRPr="00CC7020">
              <w:rPr>
                <w:rFonts w:ascii="Calibri" w:eastAsia="Times New Roman" w:hAnsi="Calibri" w:cs="Calibri"/>
                <w:color w:val="0070C0"/>
              </w:rPr>
              <w:t xml:space="preserve">® were 10.7°C and 1.8 g, respectively. The British Pharmacopeia standards (p &gt; 0.05 for CD and UV) showed no deleterious effects on adrenaline during drone flight and laboratory simulation circumstances. This study proved that drone delivery of </w:t>
            </w:r>
            <w:proofErr w:type="spellStart"/>
            <w:r w:rsidRPr="00CC7020">
              <w:rPr>
                <w:rFonts w:ascii="Calibri" w:eastAsia="Times New Roman" w:hAnsi="Calibri" w:cs="Calibri"/>
                <w:color w:val="0070C0"/>
              </w:rPr>
              <w:t>EpiPen</w:t>
            </w:r>
            <w:proofErr w:type="spellEnd"/>
            <w:r w:rsidRPr="00CC7020">
              <w:rPr>
                <w:rFonts w:ascii="Calibri" w:eastAsia="Times New Roman" w:hAnsi="Calibri" w:cs="Calibri"/>
                <w:color w:val="0070C0"/>
              </w:rPr>
              <w:t xml:space="preserve">® is feasible. The UK has around 15,000 community pharmacies and over 90,000 GP surgeries, allowing for reasonable ranges and distances for direct drone delivery of </w:t>
            </w:r>
            <w:proofErr w:type="spellStart"/>
            <w:r w:rsidRPr="00CC7020">
              <w:rPr>
                <w:rFonts w:ascii="Calibri" w:eastAsia="Times New Roman" w:hAnsi="Calibri" w:cs="Calibri"/>
                <w:color w:val="0070C0"/>
              </w:rPr>
              <w:t>EpiPen</w:t>
            </w:r>
            <w:proofErr w:type="spellEnd"/>
            <w:r w:rsidRPr="00CC7020">
              <w:rPr>
                <w:rFonts w:ascii="Calibri" w:eastAsia="Times New Roman" w:hAnsi="Calibri" w:cs="Calibri"/>
                <w:color w:val="0070C0"/>
              </w:rPr>
              <w:t>®. According to the authors, future missions should include, in addition to medication stability testing that simulates drone flight pressures, a perception survey of the relevant group of medical experts, whose opinions and concerns are critical to the mission's design and evaluation.</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Adrenaline; Chirality; Drone delivery; </w:t>
            </w:r>
            <w:proofErr w:type="spellStart"/>
            <w:r w:rsidRPr="00CC7020">
              <w:rPr>
                <w:rFonts w:ascii="Calibri" w:eastAsia="Times New Roman" w:hAnsi="Calibri" w:cs="Calibri"/>
                <w:color w:val="000000"/>
              </w:rPr>
              <w:t>EpiPen</w:t>
            </w:r>
            <w:proofErr w:type="spellEnd"/>
            <w:r w:rsidRPr="00CC7020">
              <w:rPr>
                <w:rFonts w:ascii="Calibri" w:eastAsia="Times New Roman" w:hAnsi="Calibri" w:cs="Calibri"/>
                <w:color w:val="000000"/>
              </w:rPr>
              <w:t>®, stability; Perception; Pharmacist</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Oosedo</w:t>
            </w:r>
            <w:proofErr w:type="spellEnd"/>
            <w:r w:rsidRPr="00CC7020">
              <w:rPr>
                <w:rFonts w:ascii="Calibri" w:eastAsia="Times New Roman" w:hAnsi="Calibri" w:cs="Calibri"/>
                <w:color w:val="000000"/>
              </w:rPr>
              <w:t xml:space="preserve"> A., Hattori H., </w:t>
            </w:r>
            <w:proofErr w:type="spellStart"/>
            <w:r w:rsidRPr="00CC7020">
              <w:rPr>
                <w:rFonts w:ascii="Calibri" w:eastAsia="Times New Roman" w:hAnsi="Calibri" w:cs="Calibri"/>
                <w:color w:val="000000"/>
              </w:rPr>
              <w:t>Yasui</w:t>
            </w:r>
            <w:proofErr w:type="spellEnd"/>
            <w:r w:rsidRPr="00CC7020">
              <w:rPr>
                <w:rFonts w:ascii="Calibri" w:eastAsia="Times New Roman" w:hAnsi="Calibri" w:cs="Calibri"/>
                <w:color w:val="000000"/>
              </w:rPr>
              <w:t xml:space="preserve"> I., Harada K.</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Unmanned aircraft system traffic management (</w:t>
            </w:r>
            <w:proofErr w:type="spellStart"/>
            <w:r w:rsidRPr="00CC7020">
              <w:rPr>
                <w:rFonts w:ascii="Calibri" w:eastAsia="Times New Roman" w:hAnsi="Calibri" w:cs="Calibri"/>
                <w:color w:val="000000"/>
              </w:rPr>
              <w:t>Utm</w:t>
            </w:r>
            <w:proofErr w:type="spellEnd"/>
            <w:r w:rsidRPr="00CC7020">
              <w:rPr>
                <w:rFonts w:ascii="Calibri" w:eastAsia="Times New Roman" w:hAnsi="Calibri" w:cs="Calibri"/>
                <w:color w:val="000000"/>
              </w:rPr>
              <w:t>) simulation of drone delivery models in 2030 japan</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Journal of Robotics and Mechatronics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An unmanned aircraft system traffic management (UTM) system to support flights outside visual line-of-sight is considered critical to promote commercial drone use. Due to cost and time constraints, research and development of UTM systems is mostly done in a simulator. This study describes a UTM simulator developed by the Japan Aerospace Exploration Agency (JAXA) to build a model case of drone delivery in Japan in 2030. UTM approaches for safety and efficiency (parcel transport) are also proposed and assessed utilising JAXA's UTM simulator and drone delivery case studies. The simulation findings are examined, and the knowledge obtained is documented for improving airspace safety and efficiency (parcel transit).</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Drone delivery; Simulation model; Simulator; Unmanned aircraft system traffic management</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Koiwanit</w:t>
            </w:r>
            <w:proofErr w:type="spellEnd"/>
            <w:r w:rsidRPr="00CC7020">
              <w:rPr>
                <w:rFonts w:ascii="Calibri" w:eastAsia="Times New Roman" w:hAnsi="Calibri" w:cs="Calibri"/>
                <w:color w:val="000000"/>
              </w:rPr>
              <w:t xml:space="preserve"> J.</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Analysis of environmental impacts of drone delivery on an online shopping system</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Advances in Climate Change Research</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While drones are designed to replace road deliveries in rural regions, their whole life cycle impact should be assessed to fully understand their environmental impact. This study uses CML2001, the life cycle impact assessment (LCIA) approach, to translate life cycle inventory data into environmental impacts. As seen in the data, an online shopping system involving drone delivery is one of the most environmentally friendly transportation solutions. However, part manufacture had considerable environmental implications, whereas drone operation had the least. Global warming, abiotic depletion (ADP elements and fossil), acidification of air, eutrophication, ozone layer depletion and production were the major factors. Human toxicity, freshwater aquatic </w:t>
            </w:r>
            <w:proofErr w:type="spellStart"/>
            <w:r w:rsidRPr="00CC7020">
              <w:rPr>
                <w:rFonts w:ascii="Calibri" w:eastAsia="Times New Roman" w:hAnsi="Calibri" w:cs="Calibri"/>
                <w:color w:val="0070C0"/>
              </w:rPr>
              <w:t>ecotoxicity</w:t>
            </w:r>
            <w:proofErr w:type="spellEnd"/>
            <w:r w:rsidRPr="00CC7020">
              <w:rPr>
                <w:rFonts w:ascii="Calibri" w:eastAsia="Times New Roman" w:hAnsi="Calibri" w:cs="Calibri"/>
                <w:color w:val="0070C0"/>
              </w:rPr>
              <w:t xml:space="preserve">, marine aquatic </w:t>
            </w:r>
            <w:proofErr w:type="spellStart"/>
            <w:r w:rsidRPr="00CC7020">
              <w:rPr>
                <w:rFonts w:ascii="Calibri" w:eastAsia="Times New Roman" w:hAnsi="Calibri" w:cs="Calibri"/>
                <w:color w:val="0070C0"/>
              </w:rPr>
              <w:t>ecotoxicity</w:t>
            </w:r>
            <w:proofErr w:type="spellEnd"/>
            <w:r w:rsidRPr="00CC7020">
              <w:rPr>
                <w:rFonts w:ascii="Calibri" w:eastAsia="Times New Roman" w:hAnsi="Calibri" w:cs="Calibri"/>
                <w:color w:val="0070C0"/>
              </w:rPr>
              <w:t xml:space="preserve">, and terrestrial </w:t>
            </w:r>
            <w:proofErr w:type="spellStart"/>
            <w:r w:rsidRPr="00CC7020">
              <w:rPr>
                <w:rFonts w:ascii="Calibri" w:eastAsia="Times New Roman" w:hAnsi="Calibri" w:cs="Calibri"/>
                <w:color w:val="0070C0"/>
              </w:rPr>
              <w:t>ecotoxicity</w:t>
            </w:r>
            <w:proofErr w:type="spellEnd"/>
            <w:r w:rsidRPr="00CC7020">
              <w:rPr>
                <w:rFonts w:ascii="Calibri" w:eastAsia="Times New Roman" w:hAnsi="Calibri" w:cs="Calibri"/>
                <w:color w:val="0070C0"/>
              </w:rPr>
              <w:t xml:space="preserve"> are all caused by carbon fibres and batteries.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CML2001; Drone delivery; GHG emissions; LCA; Online shopping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Qian L., Graham S., Liu H.H.-T.</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Guidance and Control Law Design for a Slung Payload in Autonomous Landing: A Drone Delivery Case Study</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IEEE/ASME Transactions on Mechatronics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article presents a novel guidance and control design for a parcel tethered to a drone in its delivery mission. The proposed proportional-navigation-based guidance, integrated with custom-built control, enables to achieve autonomous payload landing. The novelty of the proposed method lies in two aspects: 1) the guidance law allows for soft landing and 2) the path-following control ensures the swing-free payload transportation that sets the solid foundation for landing. The development is verified by extensive simulations and further demonstrated by flight experiments.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Autonomous landing; control; drone delivery; guidance</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Kitjacharoenchai</w:t>
            </w:r>
            <w:proofErr w:type="spellEnd"/>
            <w:r w:rsidRPr="00CC7020">
              <w:rPr>
                <w:rFonts w:ascii="Calibri" w:eastAsia="Times New Roman" w:hAnsi="Calibri" w:cs="Calibri"/>
                <w:color w:val="000000"/>
              </w:rPr>
              <w:t xml:space="preserve"> P., </w:t>
            </w:r>
            <w:proofErr w:type="spellStart"/>
            <w:r w:rsidRPr="00CC7020">
              <w:rPr>
                <w:rFonts w:ascii="Calibri" w:eastAsia="Times New Roman" w:hAnsi="Calibri" w:cs="Calibri"/>
                <w:color w:val="000000"/>
              </w:rPr>
              <w:t>Ventresca</w:t>
            </w:r>
            <w:proofErr w:type="spellEnd"/>
            <w:r w:rsidRPr="00CC7020">
              <w:rPr>
                <w:rFonts w:ascii="Calibri" w:eastAsia="Times New Roman" w:hAnsi="Calibri" w:cs="Calibri"/>
                <w:color w:val="000000"/>
              </w:rPr>
              <w:t xml:space="preserve"> M., </w:t>
            </w:r>
            <w:proofErr w:type="spellStart"/>
            <w:r w:rsidRPr="00CC7020">
              <w:rPr>
                <w:rFonts w:ascii="Calibri" w:eastAsia="Times New Roman" w:hAnsi="Calibri" w:cs="Calibri"/>
                <w:color w:val="000000"/>
              </w:rPr>
              <w:t>Moshref-Javadi</w:t>
            </w:r>
            <w:proofErr w:type="spellEnd"/>
            <w:r w:rsidRPr="00CC7020">
              <w:rPr>
                <w:rFonts w:ascii="Calibri" w:eastAsia="Times New Roman" w:hAnsi="Calibri" w:cs="Calibri"/>
                <w:color w:val="000000"/>
              </w:rPr>
              <w:t xml:space="preserve"> M., Lee S., </w:t>
            </w:r>
            <w:proofErr w:type="spellStart"/>
            <w:r w:rsidRPr="00CC7020">
              <w:rPr>
                <w:rFonts w:ascii="Calibri" w:eastAsia="Times New Roman" w:hAnsi="Calibri" w:cs="Calibri"/>
                <w:color w:val="000000"/>
              </w:rPr>
              <w:t>Tanchoco</w:t>
            </w:r>
            <w:proofErr w:type="spellEnd"/>
            <w:r w:rsidRPr="00CC7020">
              <w:rPr>
                <w:rFonts w:ascii="Calibri" w:eastAsia="Times New Roman" w:hAnsi="Calibri" w:cs="Calibri"/>
                <w:color w:val="000000"/>
              </w:rPr>
              <w:t xml:space="preserve"> J.M.A., </w:t>
            </w:r>
            <w:proofErr w:type="spellStart"/>
            <w:r w:rsidRPr="00CC7020">
              <w:rPr>
                <w:rFonts w:ascii="Calibri" w:eastAsia="Times New Roman" w:hAnsi="Calibri" w:cs="Calibri"/>
                <w:color w:val="000000"/>
              </w:rPr>
              <w:t>Brunese</w:t>
            </w:r>
            <w:proofErr w:type="spellEnd"/>
            <w:r w:rsidRPr="00CC7020">
              <w:rPr>
                <w:rFonts w:ascii="Calibri" w:eastAsia="Times New Roman" w:hAnsi="Calibri" w:cs="Calibri"/>
                <w:color w:val="000000"/>
              </w:rPr>
              <w:t xml:space="preserve"> P.A.</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Multiple traveling salesman problem with drones: Mathematical model and heuristic approach</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Computers and Industrial Engineering</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E-commerce and retail organisations are investigating the use of drones for last-mile delivery to reduce delivery times and costs. This study addresses the prospect of autonomous drones flying from delivery trucks, making deliveries, and flying to any available delivery truck nearby. We provide a mixed integer programming (MIP) formulation that captures this scenario with the goal of reducing the time it takes trucks and drones to return to the depot. A new insertion heuristic approach is also created to address complex problems with up to 100 sites. The proposed approach is tested by comparing MIP solutions to those derived from models with single truck, multiple truck, and single truck and drone systems. On the other hand, a traditional truck alone or a single truck/drone delivery system has a possible operational gain.</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Heuristic; Optimization; Routing; Transportation; Unmanned aerial vehicles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Wang L., Qu H., Liu S., Dun C.-X.</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Modeling</w:t>
            </w:r>
            <w:proofErr w:type="spellEnd"/>
            <w:r w:rsidRPr="00CC7020">
              <w:rPr>
                <w:rFonts w:ascii="Calibri" w:eastAsia="Times New Roman" w:hAnsi="Calibri" w:cs="Calibri"/>
                <w:color w:val="000000"/>
              </w:rPr>
              <w:t xml:space="preserve"> and optimization of the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stochastic joint replenishment and delivery problem under supply chain environment</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2013</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The Scientific World Journal</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In order to make a sensible inventory and transportation selection, it is necessary to combine numerous goals. It is proposed in this research to balance service level and total cost in one-warehouse and n-retailer systems. </w:t>
            </w:r>
            <w:proofErr w:type="gramStart"/>
            <w:r w:rsidRPr="00CC7020">
              <w:rPr>
                <w:rFonts w:ascii="Calibri" w:eastAsia="Times New Roman" w:hAnsi="Calibri" w:cs="Calibri"/>
                <w:color w:val="0070C0"/>
              </w:rPr>
              <w:t>A</w:t>
            </w:r>
            <w:proofErr w:type="gramEnd"/>
            <w:r w:rsidRPr="00CC7020">
              <w:rPr>
                <w:rFonts w:ascii="Calibri" w:eastAsia="Times New Roman" w:hAnsi="Calibri" w:cs="Calibri"/>
                <w:color w:val="0070C0"/>
              </w:rPr>
              <w:t xml:space="preserve"> acceptable replenishment interval, safety stock factor, and trip route are determined. Second, two techniques are devised to address this complex multi-objective optimization problem. A multi-objective evolution algorithm (MOEA) solves a multi-objective issue directly, whereas linear programming (LP) transforms it to a single objective. Third, LP-based and MOEA-based techniques use three intelligent optimization algorithms: differential evolution (DE), hybrid evolution (HDE), and genetic algorithm (GA). A numerical illustration compares MSJRD results using LP and MOEA techniques. A metric is utilised to analyse the </w:t>
            </w:r>
            <w:proofErr w:type="spellStart"/>
            <w:r w:rsidRPr="00CC7020">
              <w:rPr>
                <w:rFonts w:ascii="Calibri" w:eastAsia="Times New Roman" w:hAnsi="Calibri" w:cs="Calibri"/>
                <w:color w:val="0070C0"/>
              </w:rPr>
              <w:t>nondominated</w:t>
            </w:r>
            <w:proofErr w:type="spellEnd"/>
            <w:r w:rsidRPr="00CC7020">
              <w:rPr>
                <w:rFonts w:ascii="Calibri" w:eastAsia="Times New Roman" w:hAnsi="Calibri" w:cs="Calibri"/>
                <w:color w:val="0070C0"/>
              </w:rPr>
              <w:t xml:space="preserve"> MOEA solution's distribution. HDE outperforms DE and GA when LP or MOEA is used.</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Dukkanci</w:t>
            </w:r>
            <w:proofErr w:type="spellEnd"/>
            <w:r w:rsidRPr="00CC7020">
              <w:rPr>
                <w:rFonts w:ascii="Calibri" w:eastAsia="Times New Roman" w:hAnsi="Calibri" w:cs="Calibri"/>
                <w:color w:val="000000"/>
              </w:rPr>
              <w:t xml:space="preserve"> O., Kara B.Y., </w:t>
            </w:r>
            <w:proofErr w:type="spellStart"/>
            <w:r w:rsidRPr="00CC7020">
              <w:rPr>
                <w:rFonts w:ascii="Calibri" w:eastAsia="Times New Roman" w:hAnsi="Calibri" w:cs="Calibri"/>
                <w:color w:val="000000"/>
              </w:rPr>
              <w:t>Bektaş</w:t>
            </w:r>
            <w:proofErr w:type="spellEnd"/>
            <w:r w:rsidRPr="00CC7020">
              <w:rPr>
                <w:rFonts w:ascii="Calibri" w:eastAsia="Times New Roman" w:hAnsi="Calibri" w:cs="Calibri"/>
                <w:color w:val="000000"/>
              </w:rPr>
              <w:t xml:space="preserve"> T.</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Minimizing energy and cost in range-limited drone deliveries with speed optimization</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C: Emerging Technologies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For the Energy Minimizing and Range Constrained Drone Delivery Problem (ERDDP), regular vehicles operate as launch platforms for drones. </w:t>
            </w:r>
            <w:proofErr w:type="gramStart"/>
            <w:r w:rsidRPr="00CC7020">
              <w:rPr>
                <w:rFonts w:ascii="Calibri" w:eastAsia="Times New Roman" w:hAnsi="Calibri" w:cs="Calibri"/>
                <w:color w:val="0070C0"/>
              </w:rPr>
              <w:t>the</w:t>
            </w:r>
            <w:proofErr w:type="gramEnd"/>
            <w:r w:rsidRPr="00CC7020">
              <w:rPr>
                <w:rFonts w:ascii="Calibri" w:eastAsia="Times New Roman" w:hAnsi="Calibri" w:cs="Calibri"/>
                <w:color w:val="0070C0"/>
              </w:rPr>
              <w:t xml:space="preserve"> pace at which drones travel between clients and launch places. An explicit computation of the drone's energy consumption as a function of speed is presented in the study. The service time and the drone's range limit the delivery. To overcome the problem, the model is recast using second order cone programming and enhanced by perspective cuts. Based on realistic data, the results quantify the impact of numerous characteristics on location, assignment, and speed decisions.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Energy consumption; Freight transportation; Perspective cuts; Second order cone programming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Huang H., </w:t>
            </w:r>
            <w:proofErr w:type="spellStart"/>
            <w:r w:rsidRPr="00CC7020">
              <w:rPr>
                <w:rFonts w:ascii="Calibri" w:eastAsia="Times New Roman" w:hAnsi="Calibri" w:cs="Calibri"/>
                <w:color w:val="000000"/>
              </w:rPr>
              <w:t>Savkin</w:t>
            </w:r>
            <w:proofErr w:type="spellEnd"/>
            <w:r w:rsidRPr="00CC7020">
              <w:rPr>
                <w:rFonts w:ascii="Calibri" w:eastAsia="Times New Roman" w:hAnsi="Calibri" w:cs="Calibri"/>
                <w:color w:val="000000"/>
              </w:rPr>
              <w:t xml:space="preserve"> A.V., Huang C.</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Round Trip Routing for Energy-Efficient Drone Delivery Based on a Public Transportation Network</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Transactions on Transportation Electrification</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This article considers a new delivery mode utilising public transportation vehicles. Due to limited battery capacity, public transit vehicles are utilised to transfer drones to locations where flight is not feasible. The problem under study is round-trip routing in a time-dependent network with delivery deadline and energy budget constraints. In addition to the transit network, there are extra drone flights. The ideal round trip path is found using an exact solution approach that is then expanded to handle the network's randomness. Computer models show the effectiveness.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drones; public transportation networks; round trip routing; time-dependent networks; transit networks; unmanned aerial vehicles (UAVs)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Scott J.E., Scott C.H.</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Models for Drone Delivery of Medications and Other Healthcare Items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International Journal of Healthcare Information Systems and Informatics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article describes how a healthcare delivery drone has the potential for developing countries to leapfrog the development of traditional transportation infrastructure. Inaccessible roads no longer will prevent urgent delivery of blood, medications or other healthcare items. This article reviews the current status of innovative drone delivery with a particular emphasis on healthcare. The leading companies in this field and their different strategies are studied. Further, this article reviews the latest decision models that facilitate management decision making for operating a drone fleet. The contribution in this article of two new models associated with the design of a drone healthcare delivery networks will facilitate a </w:t>
            </w:r>
            <w:proofErr w:type="gramStart"/>
            <w:r w:rsidRPr="00CC7020">
              <w:rPr>
                <w:rFonts w:ascii="Calibri" w:eastAsia="Times New Roman" w:hAnsi="Calibri" w:cs="Calibri"/>
                <w:color w:val="0070C0"/>
              </w:rPr>
              <w:t>more timely</w:t>
            </w:r>
            <w:proofErr w:type="gramEnd"/>
            <w:r w:rsidRPr="00CC7020">
              <w:rPr>
                <w:rFonts w:ascii="Calibri" w:eastAsia="Times New Roman" w:hAnsi="Calibri" w:cs="Calibri"/>
                <w:color w:val="0070C0"/>
              </w:rPr>
              <w:t xml:space="preserve">, efficient, and economical drone healthcare delivery service to potentially save lives.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AMPL; Blood; Defibrillator; Drones; Humanitarian Model; Location; Medical Supplies; Sensitivity Analysis; Service; UAV; Vaccines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Zhang J., Campbell J.F., Sweeney II D.C., </w:t>
            </w:r>
            <w:proofErr w:type="spellStart"/>
            <w:r w:rsidRPr="00CC7020">
              <w:rPr>
                <w:rFonts w:ascii="Calibri" w:eastAsia="Times New Roman" w:hAnsi="Calibri" w:cs="Calibri"/>
                <w:color w:val="000000"/>
              </w:rPr>
              <w:t>Hupman</w:t>
            </w:r>
            <w:proofErr w:type="spellEnd"/>
            <w:r w:rsidRPr="00CC7020">
              <w:rPr>
                <w:rFonts w:ascii="Calibri" w:eastAsia="Times New Roman" w:hAnsi="Calibri" w:cs="Calibri"/>
                <w:color w:val="000000"/>
              </w:rPr>
              <w:t xml:space="preserve"> A.C.</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Energy consumption models for delivery drones: A comparison and assessment</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D: Transport and Environment</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Drone delivery operations must reduce energy usage to maximise efficiency, reduce costs, and reduce emissions. A standard framework for comprehending multiple drone energy consumption models and the inter-relationships between critical parameters and performance measures is provided. We analyse, classify, and rate drone energy models. We then show the wide variations in modelled energy consumption rates due to variances in: (1) model scope and features; (2) drone design; and (3) expected operations and uses. Following the results, more research is needed, especially empirical research, to guarantee the selected model appropriately reflects delivery drone designs and usage.</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Drone energy models; Energy consumption; Parcel delivery; UAV; Unmanned aerial vehicle</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Hong I., </w:t>
            </w:r>
            <w:proofErr w:type="spellStart"/>
            <w:r w:rsidRPr="00CC7020">
              <w:rPr>
                <w:rFonts w:ascii="Calibri" w:eastAsia="Times New Roman" w:hAnsi="Calibri" w:cs="Calibri"/>
                <w:color w:val="000000"/>
              </w:rPr>
              <w:t>Kuby</w:t>
            </w:r>
            <w:proofErr w:type="spellEnd"/>
            <w:r w:rsidRPr="00CC7020">
              <w:rPr>
                <w:rFonts w:ascii="Calibri" w:eastAsia="Times New Roman" w:hAnsi="Calibri" w:cs="Calibri"/>
                <w:color w:val="000000"/>
              </w:rPr>
              <w:t xml:space="preserve"> M., Murray A.T.</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range-restricted recharging station coverage model for drone delivery service planning</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C: Emerging Technologies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Unmanned Aerial Vehicles (UAVs) are gaining popularity for small package delivery in cities. The restricted flight range of electric drones powered by batteries or fuel cells necessitates refuelling or charging stations. To construct a network of station sites and delivery routes, optimization approaches are required. Unlike land transit, UAVs can fly directly across space, bypassing established networks. But pathways must avoid obstructions. We propose a novel location model for commercial drone delivery services based on planar-space routing, range-restricted flow-refuelling, and maximal coverage. To demonstrate the model's effectiveness and efficiency, we give a mixed-integer programming formulation and an efficient heuristic method.</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Euclidean Shortest Path; GIS; Location </w:t>
            </w:r>
            <w:proofErr w:type="spellStart"/>
            <w:r w:rsidRPr="00CC7020">
              <w:rPr>
                <w:rFonts w:ascii="Calibri" w:eastAsia="Times New Roman" w:hAnsi="Calibri" w:cs="Calibri"/>
                <w:color w:val="000000"/>
              </w:rPr>
              <w:t>modeling</w:t>
            </w:r>
            <w:proofErr w:type="spellEnd"/>
            <w:r w:rsidRPr="00CC7020">
              <w:rPr>
                <w:rFonts w:ascii="Calibri" w:eastAsia="Times New Roman" w:hAnsi="Calibri" w:cs="Calibri"/>
                <w:color w:val="000000"/>
              </w:rPr>
              <w:t>; Spatial optimization; Unmanned aerial vehicles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Hii</w:t>
            </w:r>
            <w:proofErr w:type="spellEnd"/>
            <w:r w:rsidRPr="00CC7020">
              <w:rPr>
                <w:rFonts w:ascii="Calibri" w:eastAsia="Times New Roman" w:hAnsi="Calibri" w:cs="Calibri"/>
                <w:color w:val="000000"/>
              </w:rPr>
              <w:t xml:space="preserve"> M.S.Y., Courtney P., Royall P.G.</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An evaluation of the delivery of medicines using drones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study examines how drone delivery affects medicine quality. The effects of temperature and vibration on insulin were studied utilising pharmacopoeia methodologies while modelling crucial process parameters of drone flight. A quad-rotor drone delivered the drug </w:t>
            </w:r>
            <w:proofErr w:type="spellStart"/>
            <w:r w:rsidRPr="00CC7020">
              <w:rPr>
                <w:rFonts w:ascii="Calibri" w:eastAsia="Times New Roman" w:hAnsi="Calibri" w:cs="Calibri"/>
                <w:color w:val="0070C0"/>
              </w:rPr>
              <w:t>Actrapid</w:t>
            </w:r>
            <w:proofErr w:type="spellEnd"/>
            <w:r w:rsidRPr="00CC7020">
              <w:rPr>
                <w:rFonts w:ascii="Calibri" w:eastAsia="Times New Roman" w:hAnsi="Calibri" w:cs="Calibri"/>
                <w:color w:val="0070C0"/>
              </w:rPr>
              <w:t xml:space="preserve"> (3.5 mg/mL insulin). It passed the pharmacopoeia tests when stored between 20 and 40 C for 30 minutes and vibrated (0–40 Hz, 25 C). After testing, DLS revealed active </w:t>
            </w:r>
            <w:proofErr w:type="spellStart"/>
            <w:r w:rsidRPr="00CC7020">
              <w:rPr>
                <w:rFonts w:ascii="Calibri" w:eastAsia="Times New Roman" w:hAnsi="Calibri" w:cs="Calibri"/>
                <w:color w:val="0070C0"/>
              </w:rPr>
              <w:t>tetrameric</w:t>
            </w:r>
            <w:proofErr w:type="spellEnd"/>
            <w:r w:rsidRPr="00CC7020">
              <w:rPr>
                <w:rFonts w:ascii="Calibri" w:eastAsia="Times New Roman" w:hAnsi="Calibri" w:cs="Calibri"/>
                <w:color w:val="0070C0"/>
              </w:rPr>
              <w:t xml:space="preserve"> and </w:t>
            </w:r>
            <w:proofErr w:type="spellStart"/>
            <w:r w:rsidRPr="00CC7020">
              <w:rPr>
                <w:rFonts w:ascii="Calibri" w:eastAsia="Times New Roman" w:hAnsi="Calibri" w:cs="Calibri"/>
                <w:color w:val="0070C0"/>
              </w:rPr>
              <w:t>hexameric</w:t>
            </w:r>
            <w:proofErr w:type="spellEnd"/>
            <w:r w:rsidRPr="00CC7020">
              <w:rPr>
                <w:rFonts w:ascii="Calibri" w:eastAsia="Times New Roman" w:hAnsi="Calibri" w:cs="Calibri"/>
                <w:color w:val="0070C0"/>
              </w:rPr>
              <w:t xml:space="preserve"> insulin. Between 0.1 and 3.4 Hz were felt during drone flight. The drone transportation left no obvious insulin aggregates. Between </w:t>
            </w:r>
            <w:proofErr w:type="spellStart"/>
            <w:r w:rsidRPr="00CC7020">
              <w:rPr>
                <w:rFonts w:ascii="Calibri" w:eastAsia="Times New Roman" w:hAnsi="Calibri" w:cs="Calibri"/>
                <w:color w:val="0070C0"/>
              </w:rPr>
              <w:t>Actrapid</w:t>
            </w:r>
            <w:proofErr w:type="spellEnd"/>
            <w:r w:rsidRPr="00CC7020">
              <w:rPr>
                <w:rFonts w:ascii="Calibri" w:eastAsia="Times New Roman" w:hAnsi="Calibri" w:cs="Calibri"/>
                <w:color w:val="0070C0"/>
              </w:rPr>
              <w:t xml:space="preserve"> and controls, there was no significant difference in UV absorbance readings (p = 0.89). Drone transport had no negative influence on insulin. Drone delivery of insulin-containing medicines is conceivable, according to this study. A drone delivery of medications should pass five tests, according to the researchers. </w:t>
            </w:r>
            <w:proofErr w:type="spellStart"/>
            <w:r w:rsidRPr="00CC7020">
              <w:rPr>
                <w:rFonts w:ascii="Calibri" w:eastAsia="Times New Roman" w:hAnsi="Calibri" w:cs="Calibri"/>
                <w:color w:val="0070C0"/>
              </w:rPr>
              <w:t>Onboard</w:t>
            </w:r>
            <w:proofErr w:type="spellEnd"/>
            <w:r w:rsidRPr="00CC7020">
              <w:rPr>
                <w:rFonts w:ascii="Calibri" w:eastAsia="Times New Roman" w:hAnsi="Calibri" w:cs="Calibri"/>
                <w:color w:val="0070C0"/>
              </w:rPr>
              <w:t xml:space="preserve"> conditions, drone supply chain security, and effects of drone failure on both the drug and environment must all be tested for safety.</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Healthcare logistics; Insulin; Medicine delivery; Medicine stability; Quality by design; Quality of medicines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Mileham</w:t>
            </w:r>
            <w:proofErr w:type="spellEnd"/>
            <w:r w:rsidRPr="00CC7020">
              <w:rPr>
                <w:rFonts w:ascii="Calibri" w:eastAsia="Times New Roman" w:hAnsi="Calibri" w:cs="Calibri"/>
                <w:color w:val="000000"/>
              </w:rPr>
              <w:t xml:space="preserve"> R.</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Prime movers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2016</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Engineering and Technology</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Piloting drone delivery services for businesses, charities, airlines, and universities seems to be the future. JD.com, a Chinese e-commerce company, has unveiled a programme of drone deliveries in remote areas to reach clients with inadequate road links, making courier trips difficult. DHL has been operating a four-rotor </w:t>
            </w:r>
            <w:proofErr w:type="spellStart"/>
            <w:r w:rsidRPr="00CC7020">
              <w:rPr>
                <w:rFonts w:ascii="Calibri" w:eastAsia="Times New Roman" w:hAnsi="Calibri" w:cs="Calibri"/>
                <w:color w:val="0070C0"/>
              </w:rPr>
              <w:t>Parcelcopter</w:t>
            </w:r>
            <w:proofErr w:type="spellEnd"/>
            <w:r w:rsidRPr="00CC7020">
              <w:rPr>
                <w:rFonts w:ascii="Calibri" w:eastAsia="Times New Roman" w:hAnsi="Calibri" w:cs="Calibri"/>
                <w:color w:val="0070C0"/>
              </w:rPr>
              <w:t xml:space="preserve"> adapted to withstand North Sea wind and rain since 2014. Swiss Post has teamed up with a Californian drone maker to test a service for delivering emergency supplies and transporting medical samples. The Norman Foster Foundation's </w:t>
            </w:r>
            <w:proofErr w:type="spellStart"/>
            <w:r w:rsidRPr="00CC7020">
              <w:rPr>
                <w:rFonts w:ascii="Calibri" w:eastAsia="Times New Roman" w:hAnsi="Calibri" w:cs="Calibri"/>
                <w:color w:val="0070C0"/>
              </w:rPr>
              <w:t>Droneport</w:t>
            </w:r>
            <w:proofErr w:type="spellEnd"/>
            <w:r w:rsidRPr="00CC7020">
              <w:rPr>
                <w:rFonts w:ascii="Calibri" w:eastAsia="Times New Roman" w:hAnsi="Calibri" w:cs="Calibri"/>
                <w:color w:val="0070C0"/>
              </w:rPr>
              <w:t xml:space="preserve"> project aims to improve supply chain efficiency in Africa's poorest regions. Cellular and Internet technology are used to coordinate the drones, establishing an air traffic control system. The company even invented a delivery container that employs infrared beacons to link with the drone, which secures the package. To function safely, delivery drones would require their own set of rules. Regulators in Japan are collaborating with businesses like Yamaha to speed up laws so drones can expand into new markets.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Mendes R.S., Lush V., </w:t>
            </w:r>
            <w:proofErr w:type="spellStart"/>
            <w:r w:rsidRPr="00CC7020">
              <w:rPr>
                <w:rFonts w:ascii="Calibri" w:eastAsia="Times New Roman" w:hAnsi="Calibri" w:cs="Calibri"/>
                <w:color w:val="000000"/>
              </w:rPr>
              <w:t>Wanner</w:t>
            </w:r>
            <w:proofErr w:type="spellEnd"/>
            <w:r w:rsidRPr="00CC7020">
              <w:rPr>
                <w:rFonts w:ascii="Calibri" w:eastAsia="Times New Roman" w:hAnsi="Calibri" w:cs="Calibri"/>
                <w:color w:val="000000"/>
              </w:rPr>
              <w:t xml:space="preserve"> E.F., Martins F.V.C., </w:t>
            </w:r>
            <w:proofErr w:type="spellStart"/>
            <w:r w:rsidRPr="00CC7020">
              <w:rPr>
                <w:rFonts w:ascii="Calibri" w:eastAsia="Times New Roman" w:hAnsi="Calibri" w:cs="Calibri"/>
                <w:color w:val="000000"/>
              </w:rPr>
              <w:t>Sarubbi</w:t>
            </w:r>
            <w:proofErr w:type="spellEnd"/>
            <w:r w:rsidRPr="00CC7020">
              <w:rPr>
                <w:rFonts w:ascii="Calibri" w:eastAsia="Times New Roman" w:hAnsi="Calibri" w:cs="Calibri"/>
                <w:color w:val="000000"/>
              </w:rPr>
              <w:t xml:space="preserve"> J.F.M., Deb K.</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Online clustering reduction based on parametric and non-parametric correlation for a many-objective vehicle routing problem with demand responsive transport</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Expert Systems with Applications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work addresses an online dimensionality reduction technique to a Vehicle Routing Problem with Demand Responsive Transport (VRPDRT). The issue is a means of travel similar to carpooling, when individuals share a vehicle from point A to point B. The idea is to lower operating/riding costs while still serving passenger needs. Due to the problem's complexity and contradictory qualities, an evolutionary strategy based on dimensionality reduction is utilised to solve the VRPDRT. The performance of the proposed </w:t>
            </w:r>
            <w:proofErr w:type="spellStart"/>
            <w:r w:rsidRPr="00CC7020">
              <w:rPr>
                <w:rFonts w:ascii="Calibri" w:eastAsia="Times New Roman" w:hAnsi="Calibri" w:cs="Calibri"/>
                <w:color w:val="0070C0"/>
              </w:rPr>
              <w:t>OnCL</w:t>
            </w:r>
            <w:proofErr w:type="spellEnd"/>
            <w:r w:rsidRPr="00CC7020">
              <w:rPr>
                <w:rFonts w:ascii="Calibri" w:eastAsia="Times New Roman" w:hAnsi="Calibri" w:cs="Calibri"/>
                <w:color w:val="0070C0"/>
              </w:rPr>
              <w:t xml:space="preserve">-MOEA/D and </w:t>
            </w:r>
            <w:proofErr w:type="spellStart"/>
            <w:r w:rsidRPr="00CC7020">
              <w:rPr>
                <w:rFonts w:ascii="Calibri" w:eastAsia="Times New Roman" w:hAnsi="Calibri" w:cs="Calibri"/>
                <w:color w:val="0070C0"/>
              </w:rPr>
              <w:t>OnCL</w:t>
            </w:r>
            <w:proofErr w:type="spellEnd"/>
            <w:r w:rsidRPr="00CC7020">
              <w:rPr>
                <w:rFonts w:ascii="Calibri" w:eastAsia="Times New Roman" w:hAnsi="Calibri" w:cs="Calibri"/>
                <w:color w:val="0070C0"/>
              </w:rPr>
              <w:t>-MOEA/D techniques is compared to an a priori cluster dimensionality reduction utilising Pearson's and Kendall correlation coefficients for Belo Horizonte, Brazil. The algorithms' online and offline versions are compared to a baseline technique, MOEA/D. Compared to a priori versions, the online cluster-based technique achieves a better dispersion of solutions. The results from the online Cluster-based technique and the original MOEA/D are identical. It shows that the proposed dimensionality reduction improves search efficiency, reduces processing costs, and allows the use of common visualisation techniques.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Cluster analysis; Dimensionality reduction techniques; Kendall's correlation; Many-objective optimization; Pearson's correlation; Vehicle routing problem with a demand responsive transport</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Raj A., </w:t>
            </w:r>
            <w:proofErr w:type="spellStart"/>
            <w:r w:rsidRPr="00CC7020">
              <w:rPr>
                <w:rFonts w:ascii="Calibri" w:eastAsia="Times New Roman" w:hAnsi="Calibri" w:cs="Calibri"/>
                <w:color w:val="000000"/>
              </w:rPr>
              <w:t>Sah</w:t>
            </w:r>
            <w:proofErr w:type="spellEnd"/>
            <w:r w:rsidRPr="00CC7020">
              <w:rPr>
                <w:rFonts w:ascii="Calibri" w:eastAsia="Times New Roman" w:hAnsi="Calibri" w:cs="Calibri"/>
                <w:color w:val="000000"/>
              </w:rPr>
              <w:t xml:space="preserve"> B.</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Analyzing</w:t>
            </w:r>
            <w:proofErr w:type="spellEnd"/>
            <w:r w:rsidRPr="00CC7020">
              <w:rPr>
                <w:rFonts w:ascii="Calibri" w:eastAsia="Times New Roman" w:hAnsi="Calibri" w:cs="Calibri"/>
                <w:color w:val="000000"/>
              </w:rPr>
              <w:t xml:space="preserve"> critical success factors for implementation of drones in the logistics sector using grey-DEMATEL based approach</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Computers and Industrial Engineering</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Drones have recently become a big deal in the logistics industry. Due to its inherent structure, drone deliveries have a lower carbon impact than traditional modes of transportation. Many firms worldwide have created and tested drones for real-world applications. However, numerous factors may influence the adoption of drone delivery in logistics. This research seeks to identify essential success variables and their interrelationships. We identified 12 essential success indicators after reading the literature and consulting experts. The DEMATEL decision making trial and assessment laboratory (DEMATEL) was utilised in conjunction with the Grey-based method to imagine causal links between the identified important success variables. Technology improvements and government restrictions are the most prominent elements influencing the deployment of drones in logistics. These insights will aid practitioners and policymakers in implementing drones in logistics.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Critical success factors; Drone; Grey-DEMATEL analysis; Unmanned aerial vehicle</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Shavarani</w:t>
            </w:r>
            <w:proofErr w:type="spellEnd"/>
            <w:r w:rsidRPr="00CC7020">
              <w:rPr>
                <w:rFonts w:ascii="Calibri" w:eastAsia="Times New Roman" w:hAnsi="Calibri" w:cs="Calibri"/>
                <w:color w:val="000000"/>
              </w:rPr>
              <w:t xml:space="preserve"> S.M., </w:t>
            </w:r>
            <w:proofErr w:type="spellStart"/>
            <w:r w:rsidRPr="00CC7020">
              <w:rPr>
                <w:rFonts w:ascii="Calibri" w:eastAsia="Times New Roman" w:hAnsi="Calibri" w:cs="Calibri"/>
                <w:color w:val="000000"/>
              </w:rPr>
              <w:t>Nejad</w:t>
            </w:r>
            <w:proofErr w:type="spellEnd"/>
            <w:r w:rsidRPr="00CC7020">
              <w:rPr>
                <w:rFonts w:ascii="Calibri" w:eastAsia="Times New Roman" w:hAnsi="Calibri" w:cs="Calibri"/>
                <w:color w:val="000000"/>
              </w:rPr>
              <w:t xml:space="preserve"> M.G., </w:t>
            </w:r>
            <w:proofErr w:type="spellStart"/>
            <w:r w:rsidRPr="00CC7020">
              <w:rPr>
                <w:rFonts w:ascii="Calibri" w:eastAsia="Times New Roman" w:hAnsi="Calibri" w:cs="Calibri"/>
                <w:color w:val="000000"/>
              </w:rPr>
              <w:t>Rismanchian</w:t>
            </w:r>
            <w:proofErr w:type="spellEnd"/>
            <w:r w:rsidRPr="00CC7020">
              <w:rPr>
                <w:rFonts w:ascii="Calibri" w:eastAsia="Times New Roman" w:hAnsi="Calibri" w:cs="Calibri"/>
                <w:color w:val="000000"/>
              </w:rPr>
              <w:t xml:space="preserve"> F., </w:t>
            </w:r>
            <w:proofErr w:type="spellStart"/>
            <w:r w:rsidRPr="00CC7020">
              <w:rPr>
                <w:rFonts w:ascii="Calibri" w:eastAsia="Times New Roman" w:hAnsi="Calibri" w:cs="Calibri"/>
                <w:color w:val="000000"/>
              </w:rPr>
              <w:t>Izbirak</w:t>
            </w:r>
            <w:proofErr w:type="spellEnd"/>
            <w:r w:rsidRPr="00CC7020">
              <w:rPr>
                <w:rFonts w:ascii="Calibri" w:eastAsia="Times New Roman" w:hAnsi="Calibri" w:cs="Calibri"/>
                <w:color w:val="000000"/>
              </w:rPr>
              <w:t xml:space="preserve"> G.</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Application of hierarchical facility location problem for optimization of a drone delivery system: a case study of Amazon prime air in the city of San Francisco</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International Journal of Advanced Manufacturing Technology</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Aerial distribution has been regarded a possible remedy to increasing traffic bottlenecks and transportation demand over the last decade. The ideal number and locations of launch and recharge stations are determined using a distance-constrained mobile hierarchical facility location problem. System costs include launching and charging stations, drone purchases, and drone usage. The demand is assumed to be Poisson distributed, uniformly distributed around the network edges, and satisfied by the nearest open facility. Because a drone's endurance limits its flight time, it may need to stop at multiple recharge stations to meet demand. The shortest path algorithm calculates this route using Euclidean distance between nodes and facilities. On a graph, facility location problems are NP-hard. As a result, heuristic algorithms are suggested. A case study is offered to demonstrate the algorithms' applicability.</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system; Hierarchical facility location; Hybrid genetic algorithm; Stochastic demand</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Hu R., Zhang Z., Ma X., Jin Y.</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Dynamic Rebalancing Optimization for Bike-Sharing System Using Priority-Based MOEA/D Algorithm</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Access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Bike-sharing systems (BSS) can greatly improve urban mobility by reducing traffic congestion and maximising road resource usage. The disparity between supply and demand causes a huge void in the system's operation. This study provides a dynamic optimization rebalancing model for docked bike-sharing systems that maximises user happiness while decreasing rebalancing operation costs. The rebalancing demand is evaluated using historical and forecast data to avoid a second time service for each station. This paper proposes a time-window based satisfaction modelling. The model is solved using a MOEA/D with a rolling horizon technique. Local search based on station priority improves algorithmic performance. The suggested model and the enhanced technique were tested numerically using real-world data. The suggested technique outperforms NSGA-II and MOEA/D without priority-based local search. A local search heuristic based on station priority can find solutions with higher satisfaction profit. The trial also demonstrated that a 7.02 percent increase in rebalancing cost might result in a 1233.7 percent rise in satisfaction profit.</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Bike-sharing; dynamic rebalancing;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optimization</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Mateen</w:t>
            </w:r>
            <w:proofErr w:type="spellEnd"/>
            <w:r w:rsidRPr="00CC7020">
              <w:rPr>
                <w:rFonts w:ascii="Calibri" w:eastAsia="Times New Roman" w:hAnsi="Calibri" w:cs="Calibri"/>
                <w:color w:val="000000"/>
              </w:rPr>
              <w:t xml:space="preserve"> F.J., Leung K.H.B., Vogel A.C., </w:t>
            </w:r>
            <w:proofErr w:type="spellStart"/>
            <w:r w:rsidRPr="00CC7020">
              <w:rPr>
                <w:rFonts w:ascii="Calibri" w:eastAsia="Times New Roman" w:hAnsi="Calibri" w:cs="Calibri"/>
                <w:color w:val="000000"/>
              </w:rPr>
              <w:t>Cissé</w:t>
            </w:r>
            <w:proofErr w:type="spellEnd"/>
            <w:r w:rsidRPr="00CC7020">
              <w:rPr>
                <w:rFonts w:ascii="Calibri" w:eastAsia="Times New Roman" w:hAnsi="Calibri" w:cs="Calibri"/>
                <w:color w:val="000000"/>
              </w:rPr>
              <w:t xml:space="preserve"> A.F., Chan T.C.Y.</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drone delivery network for antiepileptic drugs: A framework and modelling case study in a low-income country</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Transactions of the Royal Society of Tropical Medicine and Hygiene</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Drone delivery of antiepileptic medications (AEDs) to persons with epilepsy for both emergency and non-urgent distribution may be advantageous in urbanised, low-income cities with high levels of congestion. A low-income sub-Saharan African country (2018 GDP per capita US$830), Conakry is its capital. AED distribution from a major urban hospital to 27 pre-identified gas stations, mosques, and pharmacies required the same number of drones as a personal vehicle, and the delivery timeframes were compared. The drone could cover all delivery locations in Conakry in 20.4 hours. When in status </w:t>
            </w:r>
            <w:proofErr w:type="spellStart"/>
            <w:r w:rsidRPr="00CC7020">
              <w:rPr>
                <w:rFonts w:ascii="Calibri" w:eastAsia="Times New Roman" w:hAnsi="Calibri" w:cs="Calibri"/>
                <w:color w:val="0070C0"/>
              </w:rPr>
              <w:t>epilepticus</w:t>
            </w:r>
            <w:proofErr w:type="spellEnd"/>
            <w:r w:rsidRPr="00CC7020">
              <w:rPr>
                <w:rFonts w:ascii="Calibri" w:eastAsia="Times New Roman" w:hAnsi="Calibri" w:cs="Calibri"/>
                <w:color w:val="0070C0"/>
              </w:rPr>
              <w:t>, 8-20-24 can be reached within 5-10-15 minutes from the hub. When compared to driving, a drone's response time is 78% faster. Doctors can use drones to deliver lifesaving drugs in an emergency or on a regular basis. Its benefits and drawbacks in epilepsy are discussed. Drone drug delivery trials in related diseases and geographies should be undertaken.</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epilepsy; healthcare delivery; remote medicine; unmanned aerial vehicle</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Rengarajan</w:t>
            </w:r>
            <w:proofErr w:type="spellEnd"/>
            <w:r w:rsidRPr="00CC7020">
              <w:rPr>
                <w:rFonts w:ascii="Calibri" w:eastAsia="Times New Roman" w:hAnsi="Calibri" w:cs="Calibri"/>
                <w:color w:val="000000"/>
              </w:rPr>
              <w:t xml:space="preserve"> V., </w:t>
            </w:r>
            <w:proofErr w:type="spellStart"/>
            <w:r w:rsidRPr="00CC7020">
              <w:rPr>
                <w:rFonts w:ascii="Calibri" w:eastAsia="Times New Roman" w:hAnsi="Calibri" w:cs="Calibri"/>
                <w:color w:val="000000"/>
              </w:rPr>
              <w:t>Alamelu</w:t>
            </w:r>
            <w:proofErr w:type="spellEnd"/>
            <w:r w:rsidRPr="00CC7020">
              <w:rPr>
                <w:rFonts w:ascii="Calibri" w:eastAsia="Times New Roman" w:hAnsi="Calibri" w:cs="Calibri"/>
                <w:color w:val="000000"/>
              </w:rPr>
              <w:t xml:space="preserve"> R., </w:t>
            </w:r>
            <w:proofErr w:type="spellStart"/>
            <w:r w:rsidRPr="00CC7020">
              <w:rPr>
                <w:rFonts w:ascii="Calibri" w:eastAsia="Times New Roman" w:hAnsi="Calibri" w:cs="Calibri"/>
                <w:color w:val="000000"/>
              </w:rPr>
              <w:t>Amudha</w:t>
            </w:r>
            <w:proofErr w:type="spellEnd"/>
            <w:r w:rsidRPr="00CC7020">
              <w:rPr>
                <w:rFonts w:ascii="Calibri" w:eastAsia="Times New Roman" w:hAnsi="Calibri" w:cs="Calibri"/>
                <w:color w:val="000000"/>
              </w:rPr>
              <w:t xml:space="preserve"> R., </w:t>
            </w:r>
            <w:proofErr w:type="spellStart"/>
            <w:r w:rsidRPr="00CC7020">
              <w:rPr>
                <w:rFonts w:ascii="Calibri" w:eastAsia="Times New Roman" w:hAnsi="Calibri" w:cs="Calibri"/>
                <w:color w:val="000000"/>
              </w:rPr>
              <w:t>Cresenta</w:t>
            </w:r>
            <w:proofErr w:type="spellEnd"/>
            <w:r w:rsidRPr="00CC7020">
              <w:rPr>
                <w:rFonts w:ascii="Calibri" w:eastAsia="Times New Roman" w:hAnsi="Calibri" w:cs="Calibri"/>
                <w:color w:val="000000"/>
              </w:rPr>
              <w:t xml:space="preserve"> </w:t>
            </w:r>
            <w:proofErr w:type="spellStart"/>
            <w:r w:rsidRPr="00CC7020">
              <w:rPr>
                <w:rFonts w:ascii="Calibri" w:eastAsia="Times New Roman" w:hAnsi="Calibri" w:cs="Calibri"/>
                <w:color w:val="000000"/>
              </w:rPr>
              <w:t>Shakila</w:t>
            </w:r>
            <w:proofErr w:type="spellEnd"/>
            <w:r w:rsidRPr="00CC7020">
              <w:rPr>
                <w:rFonts w:ascii="Calibri" w:eastAsia="Times New Roman" w:hAnsi="Calibri" w:cs="Calibri"/>
                <w:color w:val="000000"/>
              </w:rPr>
              <w:t xml:space="preserve"> </w:t>
            </w:r>
            <w:proofErr w:type="spellStart"/>
            <w:r w:rsidRPr="00CC7020">
              <w:rPr>
                <w:rFonts w:ascii="Calibri" w:eastAsia="Times New Roman" w:hAnsi="Calibri" w:cs="Calibri"/>
                <w:color w:val="000000"/>
              </w:rPr>
              <w:t>Motha</w:t>
            </w:r>
            <w:proofErr w:type="spellEnd"/>
            <w:r w:rsidRPr="00CC7020">
              <w:rPr>
                <w:rFonts w:ascii="Calibri" w:eastAsia="Times New Roman" w:hAnsi="Calibri" w:cs="Calibri"/>
                <w:color w:val="000000"/>
              </w:rPr>
              <w:t xml:space="preserve"> L., </w:t>
            </w:r>
            <w:proofErr w:type="spellStart"/>
            <w:r w:rsidRPr="00CC7020">
              <w:rPr>
                <w:rFonts w:ascii="Calibri" w:eastAsia="Times New Roman" w:hAnsi="Calibri" w:cs="Calibri"/>
                <w:color w:val="000000"/>
              </w:rPr>
              <w:t>Sivasundaram</w:t>
            </w:r>
            <w:proofErr w:type="spellEnd"/>
            <w:r w:rsidRPr="00CC7020">
              <w:rPr>
                <w:rFonts w:ascii="Calibri" w:eastAsia="Times New Roman" w:hAnsi="Calibri" w:cs="Calibri"/>
                <w:color w:val="000000"/>
              </w:rPr>
              <w:t xml:space="preserve"> </w:t>
            </w:r>
            <w:proofErr w:type="spellStart"/>
            <w:r w:rsidRPr="00CC7020">
              <w:rPr>
                <w:rFonts w:ascii="Calibri" w:eastAsia="Times New Roman" w:hAnsi="Calibri" w:cs="Calibri"/>
                <w:color w:val="000000"/>
              </w:rPr>
              <w:t>Anushan</w:t>
            </w:r>
            <w:proofErr w:type="spellEnd"/>
            <w:r w:rsidRPr="00CC7020">
              <w:rPr>
                <w:rFonts w:ascii="Calibri" w:eastAsia="Times New Roman" w:hAnsi="Calibri" w:cs="Calibri"/>
                <w:color w:val="000000"/>
              </w:rPr>
              <w:t xml:space="preserve"> S.C.</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Youth awareness on drones - A new paradigm in freight logistics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2017</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International Journal of Applied Business and Economic Research</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study aims to raise awareness about drone service's benefits and costs in India. Two months of data were collected from </w:t>
            </w:r>
            <w:proofErr w:type="spellStart"/>
            <w:r w:rsidRPr="00CC7020">
              <w:rPr>
                <w:rFonts w:ascii="Calibri" w:eastAsia="Times New Roman" w:hAnsi="Calibri" w:cs="Calibri"/>
                <w:color w:val="0070C0"/>
              </w:rPr>
              <w:t>Snapdeal</w:t>
            </w:r>
            <w:proofErr w:type="spellEnd"/>
            <w:r w:rsidRPr="00CC7020">
              <w:rPr>
                <w:rFonts w:ascii="Calibri" w:eastAsia="Times New Roman" w:hAnsi="Calibri" w:cs="Calibri"/>
                <w:color w:val="0070C0"/>
              </w:rPr>
              <w:t xml:space="preserve"> and Amazon customers.  The study indicated that "knowledge that drones are impersonal and costly" and "understanding that Amazon.inc trialled drones" are crucial when determining overall awareness towards drone delivery. In conclusion, drone services in India are getting more popular but also more expensive.</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Ulmer M.W., Thomas B.W.</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Same-day delivery with heterogeneous fleets of drones and vehicles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Networks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In this research, we examine how drones can increase same-day delivery performance when partnered with normal delivery vehicles. The problem is dynamic vehicle routing with diverse fleets. Every day, customers place orders. These things are delivered by drone or ordinary car within a deadline. They are speedier, but have limited capacity and must be recharged. During the same day, vehicle capacity is not a problem, but traffic is. We propose a policy function approximation based on geographical districting to select whether an order is delivered by drone or car. It has two major ramifications. First, geographical districting greatly increases predicted same-day deliveries. Second, combining drone and vehicle fleets may drastically cut delivery resource requirements.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heterogeneous fleets; same-day delivery; stochastic dynamic vehicle routing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Stolaroff</w:t>
            </w:r>
            <w:proofErr w:type="spellEnd"/>
            <w:r w:rsidRPr="00CC7020">
              <w:rPr>
                <w:rFonts w:ascii="Calibri" w:eastAsia="Times New Roman" w:hAnsi="Calibri" w:cs="Calibri"/>
                <w:color w:val="000000"/>
              </w:rPr>
              <w:t xml:space="preserve"> J.K., Samaras C., O'Neill E.R., </w:t>
            </w:r>
            <w:proofErr w:type="spellStart"/>
            <w:r w:rsidRPr="00CC7020">
              <w:rPr>
                <w:rFonts w:ascii="Calibri" w:eastAsia="Times New Roman" w:hAnsi="Calibri" w:cs="Calibri"/>
                <w:color w:val="000000"/>
              </w:rPr>
              <w:t>Lubers</w:t>
            </w:r>
            <w:proofErr w:type="spellEnd"/>
            <w:r w:rsidRPr="00CC7020">
              <w:rPr>
                <w:rFonts w:ascii="Calibri" w:eastAsia="Times New Roman" w:hAnsi="Calibri" w:cs="Calibri"/>
                <w:color w:val="000000"/>
              </w:rPr>
              <w:t xml:space="preserve"> A., Mitchell A.S., </w:t>
            </w:r>
            <w:proofErr w:type="spellStart"/>
            <w:r w:rsidRPr="00CC7020">
              <w:rPr>
                <w:rFonts w:ascii="Calibri" w:eastAsia="Times New Roman" w:hAnsi="Calibri" w:cs="Calibri"/>
                <w:color w:val="000000"/>
              </w:rPr>
              <w:t>Ceperley</w:t>
            </w:r>
            <w:proofErr w:type="spellEnd"/>
            <w:r w:rsidRPr="00CC7020">
              <w:rPr>
                <w:rFonts w:ascii="Calibri" w:eastAsia="Times New Roman" w:hAnsi="Calibri" w:cs="Calibri"/>
                <w:color w:val="000000"/>
              </w:rPr>
              <w:t xml:space="preserve"> D.</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Energy use and life cycle greenhouse gas emissions of drones for commercial package delivery</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Nature Communications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Drone delivery of commercial items is ready to become a new industry, drastically changing energy use in the freight sector. With present battery technology, the practical range of multi-copters is around 4 km, necessitating a new network of urban warehouses or </w:t>
            </w:r>
            <w:proofErr w:type="spellStart"/>
            <w:r w:rsidRPr="00CC7020">
              <w:rPr>
                <w:rFonts w:ascii="Calibri" w:eastAsia="Times New Roman" w:hAnsi="Calibri" w:cs="Calibri"/>
                <w:color w:val="0070C0"/>
              </w:rPr>
              <w:t>waystations</w:t>
            </w:r>
            <w:proofErr w:type="spellEnd"/>
            <w:r w:rsidRPr="00CC7020">
              <w:rPr>
                <w:rFonts w:ascii="Calibri" w:eastAsia="Times New Roman" w:hAnsi="Calibri" w:cs="Calibri"/>
                <w:color w:val="0070C0"/>
              </w:rPr>
              <w:t>. Even though drones use less energy per item than delivery trucks, the extra warehouse energy and longer distances per package significantly increase the life-cycle impacts. In most circumstances, however, the impacts of small drone delivery are less than those of ground delivery. Drone-based delivery may cut greenhouse gas emissions and energy use in the freight sector if used wisely. To maximise the environmental benefits of drone delivery, regulators and businesses should reduce unnecessary warehousing and drone size.</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Zhang Y., Liu J.</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Emergency logistics scheduling under uncertain transportation time using online optimization methods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Access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Urgent logistical support is vital in the aftermath of large-scale disasters. Transport time information for available routes is critical for efficient relief logistics routing. Considering the link between information acquisition and logistics operations, this article simulates the information acquisition process using a </w:t>
            </w:r>
            <w:proofErr w:type="spellStart"/>
            <w:r w:rsidRPr="00CC7020">
              <w:rPr>
                <w:rFonts w:ascii="Calibri" w:eastAsia="Times New Roman" w:hAnsi="Calibri" w:cs="Calibri"/>
                <w:color w:val="0070C0"/>
              </w:rPr>
              <w:t>multiperiod</w:t>
            </w:r>
            <w:proofErr w:type="spellEnd"/>
            <w:r w:rsidRPr="00CC7020">
              <w:rPr>
                <w:rFonts w:ascii="Calibri" w:eastAsia="Times New Roman" w:hAnsi="Calibri" w:cs="Calibri"/>
                <w:color w:val="0070C0"/>
              </w:rPr>
              <w:t xml:space="preserve"> online decision-making problem.  The fundamental model considers a multi-trip cumulative capacitated vehicle routing problem with unpredictable transit time. In the experiments, a real-world instance is used. A simulative experimental environment is set up. Multi-period online optimization emphasises dynamic knowledge collected during logistics scheduling. The algorithms' performance is validated by various emergency scenarios. The experimental results reveal that the hybrid technique, MOEA+MA, may achieve the best results in over half of the scenarios investigated, demonstrating the necessary balance between information gathering and transit efficiency.</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Emergency service; humanitarian logistics; multiphase scheduling; Pareto optimization; robustness; uncertain environment</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Iranmanesh</w:t>
            </w:r>
            <w:proofErr w:type="spellEnd"/>
            <w:r w:rsidRPr="00CC7020">
              <w:rPr>
                <w:rFonts w:ascii="Calibri" w:eastAsia="Times New Roman" w:hAnsi="Calibri" w:cs="Calibri"/>
                <w:color w:val="000000"/>
              </w:rPr>
              <w:t xml:space="preserve"> S., </w:t>
            </w:r>
            <w:proofErr w:type="spellStart"/>
            <w:r w:rsidRPr="00CC7020">
              <w:rPr>
                <w:rFonts w:ascii="Calibri" w:eastAsia="Times New Roman" w:hAnsi="Calibri" w:cs="Calibri"/>
                <w:color w:val="000000"/>
              </w:rPr>
              <w:t>Raad</w:t>
            </w:r>
            <w:proofErr w:type="spellEnd"/>
            <w:r w:rsidRPr="00CC7020">
              <w:rPr>
                <w:rFonts w:ascii="Calibri" w:eastAsia="Times New Roman" w:hAnsi="Calibri" w:cs="Calibri"/>
                <w:color w:val="000000"/>
              </w:rPr>
              <w:t xml:space="preserve"> R.</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novel data forwarding strategy for a drone delay tolerant network with range extension</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Electronics (Switzerland)</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proposed a data delivery service by the drone network in addition to parcel delivery. A Heuristic Flight Path Planning (HFPP) that plans a drone’s flight path based on parcel delivery destination as well as data delivery destinations (waypoints) was proposed. This paper also extends the solution to include drone charging stations for range extension. The simulation studies show that the proposed method has delivered the data and consignments such that HFPP delivers up to 33% more data packets compared with Encounter-Based Routing (EBR), Epidemic, and a similar path planning method. Also, HFPP reduces the data delivery delays by up to 72% while the overhead ratio is low.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Ad Hoc; Delay tolerant network; Dynamic mobility models; Encounter-based routing; Forwarding strategy; Intelligent transportation systems; Optimization algorithms; Smart city; Unmanned aerial vehicles; Vehicular networks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Ruano-Daza</w:t>
            </w:r>
            <w:proofErr w:type="spellEnd"/>
            <w:r w:rsidRPr="00CC7020">
              <w:rPr>
                <w:rFonts w:ascii="Calibri" w:eastAsia="Times New Roman" w:hAnsi="Calibri" w:cs="Calibri"/>
                <w:color w:val="000000"/>
              </w:rPr>
              <w:t xml:space="preserve"> E., </w:t>
            </w:r>
            <w:proofErr w:type="spellStart"/>
            <w:r w:rsidRPr="00CC7020">
              <w:rPr>
                <w:rFonts w:ascii="Calibri" w:eastAsia="Times New Roman" w:hAnsi="Calibri" w:cs="Calibri"/>
                <w:color w:val="000000"/>
              </w:rPr>
              <w:t>Cobos</w:t>
            </w:r>
            <w:proofErr w:type="spellEnd"/>
            <w:r w:rsidRPr="00CC7020">
              <w:rPr>
                <w:rFonts w:ascii="Calibri" w:eastAsia="Times New Roman" w:hAnsi="Calibri" w:cs="Calibri"/>
                <w:color w:val="000000"/>
              </w:rPr>
              <w:t xml:space="preserve"> C., Torres-Jimenez J., Mendoza M., Paz A.</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A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w:t>
            </w:r>
            <w:proofErr w:type="spellStart"/>
            <w:r w:rsidRPr="00CC7020">
              <w:rPr>
                <w:rFonts w:ascii="Calibri" w:eastAsia="Times New Roman" w:hAnsi="Calibri" w:cs="Calibri"/>
                <w:color w:val="000000"/>
              </w:rPr>
              <w:t>bilevel</w:t>
            </w:r>
            <w:proofErr w:type="spellEnd"/>
            <w:r w:rsidRPr="00CC7020">
              <w:rPr>
                <w:rFonts w:ascii="Calibri" w:eastAsia="Times New Roman" w:hAnsi="Calibri" w:cs="Calibri"/>
                <w:color w:val="000000"/>
              </w:rPr>
              <w:t xml:space="preserve"> approach based on global-best harmony search for defining optimal routes and frequencies for bus rapid transit systems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Applied Soft Computing Journal</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Operating a Bus Rapid Transit System (BRTS) involves significant design issues such as route selection and service frequency. There are several viable solutions with multiple routes and frequency options. To achieve sustainability and profitability, the design should aim to reduce overall user time spent in the system and operational costs. There are numerous techniques to solving the TNDFSP for a BRTS. This paper presents a single framework that incorporates both user and system operator constraints. The </w:t>
            </w:r>
            <w:proofErr w:type="spellStart"/>
            <w:r w:rsidRPr="00CC7020">
              <w:rPr>
                <w:rFonts w:ascii="Calibri" w:eastAsia="Times New Roman" w:hAnsi="Calibri" w:cs="Calibri"/>
                <w:color w:val="0070C0"/>
              </w:rPr>
              <w:t>Multiobjective</w:t>
            </w:r>
            <w:proofErr w:type="spellEnd"/>
            <w:r w:rsidRPr="00CC7020">
              <w:rPr>
                <w:rFonts w:ascii="Calibri" w:eastAsia="Times New Roman" w:hAnsi="Calibri" w:cs="Calibri"/>
                <w:color w:val="0070C0"/>
              </w:rPr>
              <w:t xml:space="preserve"> Global-Best Harmony Search (MOGBHS) heuristic algorithm was successfully implemented and tested. Simulation of discrete events were run to evaluate solutions.  The algorithm looked for the optimal route configuration externally, while internally searched for the best frequency for a certain route. The experiments used </w:t>
            </w:r>
            <w:proofErr w:type="spellStart"/>
            <w:r w:rsidRPr="00CC7020">
              <w:rPr>
                <w:rFonts w:ascii="Calibri" w:eastAsia="Times New Roman" w:hAnsi="Calibri" w:cs="Calibri"/>
                <w:color w:val="0070C0"/>
              </w:rPr>
              <w:t>Megabus</w:t>
            </w:r>
            <w:proofErr w:type="spellEnd"/>
            <w:r w:rsidRPr="00CC7020">
              <w:rPr>
                <w:rFonts w:ascii="Calibri" w:eastAsia="Times New Roman" w:hAnsi="Calibri" w:cs="Calibri"/>
                <w:color w:val="0070C0"/>
              </w:rPr>
              <w:t>, a real BRTS in Pereira, Colombia. This BRTS's routes and frequency were chosen to minimise waste bus capacity (operating costs) and user travel time (maximizing satisfaction). The proposed algorithm outperformed NSGA-II and MOEA/D.</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Bus rapid transit systems; Covering arrays; Global-best harmony search; MOEA/D;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optimization; NSGA-II; Transit Network Design and Frequency Setting Problem</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Maji</w:t>
            </w:r>
            <w:proofErr w:type="spellEnd"/>
            <w:r w:rsidRPr="00CC7020">
              <w:rPr>
                <w:rFonts w:ascii="Calibri" w:eastAsia="Times New Roman" w:hAnsi="Calibri" w:cs="Calibri"/>
                <w:color w:val="000000"/>
              </w:rPr>
              <w:t xml:space="preserve"> A., </w:t>
            </w:r>
            <w:proofErr w:type="spellStart"/>
            <w:r w:rsidRPr="00CC7020">
              <w:rPr>
                <w:rFonts w:ascii="Calibri" w:eastAsia="Times New Roman" w:hAnsi="Calibri" w:cs="Calibri"/>
                <w:color w:val="000000"/>
              </w:rPr>
              <w:t>Jha</w:t>
            </w:r>
            <w:proofErr w:type="spellEnd"/>
            <w:r w:rsidRPr="00CC7020">
              <w:rPr>
                <w:rFonts w:ascii="Calibri" w:eastAsia="Times New Roman" w:hAnsi="Calibri" w:cs="Calibri"/>
                <w:color w:val="000000"/>
              </w:rPr>
              <w:t xml:space="preserve"> M.K.</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Multi-Objective Evolutionary Algorithm framework for highway route planning with case study</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2017</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Advances in Transportation Studies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study proposes a MOEA paradigm for highway route planning to jointly optimise environmental, economic, and social consequences together with route cost. The proposed MOEA </w:t>
            </w:r>
            <w:proofErr w:type="gramStart"/>
            <w:r w:rsidRPr="00CC7020">
              <w:rPr>
                <w:rFonts w:ascii="Calibri" w:eastAsia="Times New Roman" w:hAnsi="Calibri" w:cs="Calibri"/>
                <w:color w:val="0070C0"/>
              </w:rPr>
              <w:t>framework  employs</w:t>
            </w:r>
            <w:proofErr w:type="gramEnd"/>
            <w:r w:rsidRPr="00CC7020">
              <w:rPr>
                <w:rFonts w:ascii="Calibri" w:eastAsia="Times New Roman" w:hAnsi="Calibri" w:cs="Calibri"/>
                <w:color w:val="0070C0"/>
              </w:rPr>
              <w:t xml:space="preserve"> genetic algorithms to optimise the solutions. Eight distinct mutation and crossover operators are devised to generate offspring candidate solutions from non-dominated and dominated parent solution pools. These child candidate solutions help in evolving to optimum non-dominated solution set or route alternatives</w:t>
            </w:r>
            <w:proofErr w:type="gramStart"/>
            <w:r w:rsidRPr="00CC7020">
              <w:rPr>
                <w:rFonts w:ascii="Calibri" w:eastAsia="Times New Roman" w:hAnsi="Calibri" w:cs="Calibri"/>
                <w:color w:val="0070C0"/>
              </w:rPr>
              <w:t>..</w:t>
            </w:r>
            <w:proofErr w:type="gramEnd"/>
            <w:r w:rsidRPr="00CC7020">
              <w:rPr>
                <w:rFonts w:ascii="Calibri" w:eastAsia="Times New Roman" w:hAnsi="Calibri" w:cs="Calibri"/>
                <w:color w:val="0070C0"/>
              </w:rPr>
              <w:t xml:space="preserve"> A study area with real-world geospatial data on environmental, economic, and social characteristics is explored to demonstrate the suggested model's performance. After 48 generations, the suggested model provided 200 mutually exclusive non-dominated options. Overall, it can provide transportation planners with a set of actual optimal route choices for many route design objectives.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Environmental impact; Evolutionary algorithms; Geographical information system (GIS); Highway route planning; Multi-objective optimization; Transportation planning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Onieva</w:t>
            </w:r>
            <w:proofErr w:type="spellEnd"/>
            <w:r w:rsidRPr="00CC7020">
              <w:rPr>
                <w:rFonts w:ascii="Calibri" w:eastAsia="Times New Roman" w:hAnsi="Calibri" w:cs="Calibri"/>
                <w:color w:val="000000"/>
              </w:rPr>
              <w:t xml:space="preserve"> E., Hernandez-</w:t>
            </w:r>
            <w:proofErr w:type="spellStart"/>
            <w:r w:rsidRPr="00CC7020">
              <w:rPr>
                <w:rFonts w:ascii="Calibri" w:eastAsia="Times New Roman" w:hAnsi="Calibri" w:cs="Calibri"/>
                <w:color w:val="000000"/>
              </w:rPr>
              <w:t>Jayo</w:t>
            </w:r>
            <w:proofErr w:type="spellEnd"/>
            <w:r w:rsidRPr="00CC7020">
              <w:rPr>
                <w:rFonts w:ascii="Calibri" w:eastAsia="Times New Roman" w:hAnsi="Calibri" w:cs="Calibri"/>
                <w:color w:val="000000"/>
              </w:rPr>
              <w:t xml:space="preserve"> U., </w:t>
            </w:r>
            <w:proofErr w:type="spellStart"/>
            <w:r w:rsidRPr="00CC7020">
              <w:rPr>
                <w:rFonts w:ascii="Calibri" w:eastAsia="Times New Roman" w:hAnsi="Calibri" w:cs="Calibri"/>
                <w:color w:val="000000"/>
              </w:rPr>
              <w:t>Osaba</w:t>
            </w:r>
            <w:proofErr w:type="spellEnd"/>
            <w:r w:rsidRPr="00CC7020">
              <w:rPr>
                <w:rFonts w:ascii="Calibri" w:eastAsia="Times New Roman" w:hAnsi="Calibri" w:cs="Calibri"/>
                <w:color w:val="000000"/>
              </w:rPr>
              <w:t xml:space="preserve"> E., </w:t>
            </w:r>
            <w:proofErr w:type="spellStart"/>
            <w:r w:rsidRPr="00CC7020">
              <w:rPr>
                <w:rFonts w:ascii="Calibri" w:eastAsia="Times New Roman" w:hAnsi="Calibri" w:cs="Calibri"/>
                <w:color w:val="000000"/>
              </w:rPr>
              <w:t>Perallos</w:t>
            </w:r>
            <w:proofErr w:type="spellEnd"/>
            <w:r w:rsidRPr="00CC7020">
              <w:rPr>
                <w:rFonts w:ascii="Calibri" w:eastAsia="Times New Roman" w:hAnsi="Calibri" w:cs="Calibri"/>
                <w:color w:val="000000"/>
              </w:rPr>
              <w:t xml:space="preserve"> A., Zhang X.</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multi-objective evolutionary algorithm for the tuning of fuzzy rule bases for uncoordinated intersections in autonomous driving</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2015</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Information Sciences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This study employs Multi-Objective Evolutionary Algorithms (MOEAs) to create a Fuzzy Rule-Based System (FRBS) to control an autonomous vehicle's speed at an intersection. Unlike other intersection instances, the autonomous vehicle is approaching an intersection where a row of manual vehicles are crossing, making coordination difficult. In this situation, the autonomous vehicle must change its speed to the other cars' conditions in order to complete the move safely and efficiently. The time required to assess various criteria (which expands the solution search space) and the calculation time required for each evaluation make this problem complicated. The case is also complicated by the high number of variables. This paper proposes a MOEA for a more compact and efficient FRBS. However, the idea uses multiple strategies to guide the search towards the intended Pareto zone. The MOEA solves the problem by inheriting fitness values from generation to generation, requiring only one scenario per generation to obtain a FRBS that works well in many situations. Also, the most significant rules in each FRBS are determined to provide balanced crossovers.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Autonomous driving; Fuzzy logic control; Fuzzy rule-based systems; Intelligent transportation systems; Multi-objective evolutionary algorithms; Multi-objective evolutionary fuzzy systems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Liu Y.</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An optimization-driven dynamic vehicle routing algorithm for on-demand meal delivery using drones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Computers and Operations Research</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As technology improves people's lives, there is an untapped global market for on-demand meal delivery services. The transport system's agility enhances the business's competitive edge. While lightweight drones are being developed for meal delivery, efficient fleet management is crucial. This work provides an optimization-driven, progressive algorithm for online fleet dispatch operations based on a mixed integer programming (MIP) model. Unlike standard graph-based vehicle routing formulations, the proposed temporally discrete and spatially continuous MIP formulation allows dynamic entry of order information with arbitrary pickup and delivery locations. The model includes specific constraints and an artificial objective function that effectively communicate system states between time ranges. The method meets the design objectives and is validated using simulation case studies.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system; Dynamic vehicle routing; Mixed integer programming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Karak</w:t>
            </w:r>
            <w:proofErr w:type="spellEnd"/>
            <w:r w:rsidRPr="00CC7020">
              <w:rPr>
                <w:rFonts w:ascii="Calibri" w:eastAsia="Times New Roman" w:hAnsi="Calibri" w:cs="Calibri"/>
                <w:color w:val="000000"/>
              </w:rPr>
              <w:t xml:space="preserve"> A., </w:t>
            </w:r>
            <w:proofErr w:type="spellStart"/>
            <w:r w:rsidRPr="00CC7020">
              <w:rPr>
                <w:rFonts w:ascii="Calibri" w:eastAsia="Times New Roman" w:hAnsi="Calibri" w:cs="Calibri"/>
                <w:color w:val="000000"/>
              </w:rPr>
              <w:t>Abdelghany</w:t>
            </w:r>
            <w:proofErr w:type="spellEnd"/>
            <w:r w:rsidRPr="00CC7020">
              <w:rPr>
                <w:rFonts w:ascii="Calibri" w:eastAsia="Times New Roman" w:hAnsi="Calibri" w:cs="Calibri"/>
                <w:color w:val="000000"/>
              </w:rPr>
              <w:t xml:space="preserve"> K.</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The hybrid vehicle-drone routing problem for pick-up and delivery services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C: Emerging Technologies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The hybrid vehicle-drone routing problem (HVDRP) for pick-up and delivery services is mathematically formulated and solved efficiently. To service all clients, the problem is formulated as a mixed-integer program. To account for drone flying range and cargo carrying capacity constraints, the formulation includes vehicle-drone routing interactions during drone dispatching and collection. The HVDRP is solved by extending the classic Clarke and Wright algorithm. The proposed heuristic is compared to two additional heuristics: vehicle-driven and drone-driven. Experiments are conducted to assess the established heuristics' performance and the model's ability to solve a wide range of issues connected to vehicle-drone delivery system planning.</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Clarke and Wright algorithm; Drone routing; Mixed integer programming; Multimodal networks; Pick-up and delivery services; Vehicle routing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Boysen</w:t>
            </w:r>
            <w:proofErr w:type="spellEnd"/>
            <w:r w:rsidRPr="00CC7020">
              <w:rPr>
                <w:rFonts w:ascii="Calibri" w:eastAsia="Times New Roman" w:hAnsi="Calibri" w:cs="Calibri"/>
                <w:color w:val="000000"/>
              </w:rPr>
              <w:t xml:space="preserve"> N., </w:t>
            </w:r>
            <w:proofErr w:type="spellStart"/>
            <w:r w:rsidRPr="00CC7020">
              <w:rPr>
                <w:rFonts w:ascii="Calibri" w:eastAsia="Times New Roman" w:hAnsi="Calibri" w:cs="Calibri"/>
                <w:color w:val="000000"/>
              </w:rPr>
              <w:t>Briskorn</w:t>
            </w:r>
            <w:proofErr w:type="spellEnd"/>
            <w:r w:rsidRPr="00CC7020">
              <w:rPr>
                <w:rFonts w:ascii="Calibri" w:eastAsia="Times New Roman" w:hAnsi="Calibri" w:cs="Calibri"/>
                <w:color w:val="000000"/>
              </w:rPr>
              <w:t xml:space="preserve"> D., </w:t>
            </w:r>
            <w:proofErr w:type="spellStart"/>
            <w:r w:rsidRPr="00CC7020">
              <w:rPr>
                <w:rFonts w:ascii="Calibri" w:eastAsia="Times New Roman" w:hAnsi="Calibri" w:cs="Calibri"/>
                <w:color w:val="000000"/>
              </w:rPr>
              <w:t>Fedtke</w:t>
            </w:r>
            <w:proofErr w:type="spellEnd"/>
            <w:r w:rsidRPr="00CC7020">
              <w:rPr>
                <w:rFonts w:ascii="Calibri" w:eastAsia="Times New Roman" w:hAnsi="Calibri" w:cs="Calibri"/>
                <w:color w:val="000000"/>
              </w:rPr>
              <w:t xml:space="preserve"> S., </w:t>
            </w:r>
            <w:proofErr w:type="spellStart"/>
            <w:r w:rsidRPr="00CC7020">
              <w:rPr>
                <w:rFonts w:ascii="Calibri" w:eastAsia="Times New Roman" w:hAnsi="Calibri" w:cs="Calibri"/>
                <w:color w:val="000000"/>
              </w:rPr>
              <w:t>Schwerdfeger</w:t>
            </w:r>
            <w:proofErr w:type="spellEnd"/>
            <w:r w:rsidRPr="00CC7020">
              <w:rPr>
                <w:rFonts w:ascii="Calibri" w:eastAsia="Times New Roman" w:hAnsi="Calibri" w:cs="Calibri"/>
                <w:color w:val="000000"/>
              </w:rPr>
              <w:t xml:space="preserve"> S.</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delivery from trucks: Drone scheduling for given truck routes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Networks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Last mile delivery via unmanned aerial vehicles (commonly known as drones) could help minimise traffic congestion. To circumvent the limitations of drones' short operational ranges, an innovative concept suggests using trucks as mobile landing and take-off platforms. This paper examines drone deliveries to clients based on truck routes. This paper aims for a drone schedule (i.e., a set of trips each describing a drone's take-off and landing stop and the customer serviced) that supplies all customers while minimising the delivery tour duration. It distinguishes whether a vehicle must carry numerous drones or just one, and whether take-off and landing stops must be identical. The paper analysed the computational complexity of each </w:t>
            </w:r>
            <w:proofErr w:type="spellStart"/>
            <w:r w:rsidRPr="00CC7020">
              <w:rPr>
                <w:rFonts w:ascii="Calibri" w:eastAsia="Times New Roman" w:hAnsi="Calibri" w:cs="Calibri"/>
                <w:color w:val="0070C0"/>
              </w:rPr>
              <w:t>subproblem</w:t>
            </w:r>
            <w:proofErr w:type="spellEnd"/>
            <w:r w:rsidRPr="00CC7020">
              <w:rPr>
                <w:rFonts w:ascii="Calibri" w:eastAsia="Times New Roman" w:hAnsi="Calibri" w:cs="Calibri"/>
                <w:color w:val="0070C0"/>
              </w:rPr>
              <w:t>, present efficient mixed-integer programmes, and compare their potential to reduce last-mile delivery effort.</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city logistics; scheduling; transportation; unmanned aerial vehicles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Kornatowski</w:t>
            </w:r>
            <w:proofErr w:type="spellEnd"/>
            <w:r w:rsidRPr="00CC7020">
              <w:rPr>
                <w:rFonts w:ascii="Calibri" w:eastAsia="Times New Roman" w:hAnsi="Calibri" w:cs="Calibri"/>
                <w:color w:val="000000"/>
              </w:rPr>
              <w:t xml:space="preserve"> P.M., </w:t>
            </w:r>
            <w:proofErr w:type="spellStart"/>
            <w:r w:rsidRPr="00CC7020">
              <w:rPr>
                <w:rFonts w:ascii="Calibri" w:eastAsia="Times New Roman" w:hAnsi="Calibri" w:cs="Calibri"/>
                <w:color w:val="000000"/>
              </w:rPr>
              <w:t>Bhaskaran</w:t>
            </w:r>
            <w:proofErr w:type="spellEnd"/>
            <w:r w:rsidRPr="00CC7020">
              <w:rPr>
                <w:rFonts w:ascii="Calibri" w:eastAsia="Times New Roman" w:hAnsi="Calibri" w:cs="Calibri"/>
                <w:color w:val="000000"/>
              </w:rPr>
              <w:t xml:space="preserve"> A., </w:t>
            </w:r>
            <w:proofErr w:type="spellStart"/>
            <w:r w:rsidRPr="00CC7020">
              <w:rPr>
                <w:rFonts w:ascii="Calibri" w:eastAsia="Times New Roman" w:hAnsi="Calibri" w:cs="Calibri"/>
                <w:color w:val="000000"/>
              </w:rPr>
              <w:t>Heitz</w:t>
            </w:r>
            <w:proofErr w:type="spellEnd"/>
            <w:r w:rsidRPr="00CC7020">
              <w:rPr>
                <w:rFonts w:ascii="Calibri" w:eastAsia="Times New Roman" w:hAnsi="Calibri" w:cs="Calibri"/>
                <w:color w:val="000000"/>
              </w:rPr>
              <w:t xml:space="preserve"> G.M., </w:t>
            </w:r>
            <w:proofErr w:type="spellStart"/>
            <w:r w:rsidRPr="00CC7020">
              <w:rPr>
                <w:rFonts w:ascii="Calibri" w:eastAsia="Times New Roman" w:hAnsi="Calibri" w:cs="Calibri"/>
                <w:color w:val="000000"/>
              </w:rPr>
              <w:t>Mintchev</w:t>
            </w:r>
            <w:proofErr w:type="spellEnd"/>
            <w:r w:rsidRPr="00CC7020">
              <w:rPr>
                <w:rFonts w:ascii="Calibri" w:eastAsia="Times New Roman" w:hAnsi="Calibri" w:cs="Calibri"/>
                <w:color w:val="000000"/>
              </w:rPr>
              <w:t xml:space="preserve"> S., </w:t>
            </w:r>
            <w:proofErr w:type="spellStart"/>
            <w:r w:rsidRPr="00CC7020">
              <w:rPr>
                <w:rFonts w:ascii="Calibri" w:eastAsia="Times New Roman" w:hAnsi="Calibri" w:cs="Calibri"/>
                <w:color w:val="000000"/>
              </w:rPr>
              <w:t>Floreano</w:t>
            </w:r>
            <w:proofErr w:type="spellEnd"/>
            <w:r w:rsidRPr="00CC7020">
              <w:rPr>
                <w:rFonts w:ascii="Calibri" w:eastAsia="Times New Roman" w:hAnsi="Calibri" w:cs="Calibri"/>
                <w:color w:val="000000"/>
              </w:rPr>
              <w:t xml:space="preserve"> D.</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Last-</w:t>
            </w:r>
            <w:proofErr w:type="spellStart"/>
            <w:r w:rsidRPr="00CC7020">
              <w:rPr>
                <w:rFonts w:ascii="Calibri" w:eastAsia="Times New Roman" w:hAnsi="Calibri" w:cs="Calibri"/>
                <w:color w:val="000000"/>
              </w:rPr>
              <w:t>Centimeter</w:t>
            </w:r>
            <w:proofErr w:type="spellEnd"/>
            <w:r w:rsidRPr="00CC7020">
              <w:rPr>
                <w:rFonts w:ascii="Calibri" w:eastAsia="Times New Roman" w:hAnsi="Calibri" w:cs="Calibri"/>
                <w:color w:val="000000"/>
              </w:rPr>
              <w:t xml:space="preserve"> Personal Drone Delivery: Field Deployment and User Interaction</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Robotics and Automation Letters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Drones are rapidly becoming an affordable and often faster solution for parcel delivery than terrestrial vehicles. Existing transportation drones and software infrastructures are mostly designed by logistics companies for trained users and dedicated infrastructure, and are to be used for either long range (&lt;150 km) or last-mile delivery (&lt;20 km). This paper discussed about </w:t>
            </w:r>
            <w:proofErr w:type="spellStart"/>
            <w:r w:rsidRPr="00CC7020">
              <w:rPr>
                <w:rFonts w:ascii="Calibri" w:eastAsia="Times New Roman" w:hAnsi="Calibri" w:cs="Calibri"/>
                <w:color w:val="0070C0"/>
              </w:rPr>
              <w:t>Dronistics</w:t>
            </w:r>
            <w:proofErr w:type="spellEnd"/>
            <w:r w:rsidRPr="00CC7020">
              <w:rPr>
                <w:rFonts w:ascii="Calibri" w:eastAsia="Times New Roman" w:hAnsi="Calibri" w:cs="Calibri"/>
                <w:color w:val="0070C0"/>
              </w:rPr>
              <w:t>, a software-hardware system enabling last-</w:t>
            </w:r>
            <w:proofErr w:type="spellStart"/>
            <w:r w:rsidRPr="00CC7020">
              <w:rPr>
                <w:rFonts w:ascii="Calibri" w:eastAsia="Times New Roman" w:hAnsi="Calibri" w:cs="Calibri"/>
                <w:color w:val="0070C0"/>
              </w:rPr>
              <w:t>centimeter</w:t>
            </w:r>
            <w:proofErr w:type="spellEnd"/>
            <w:r w:rsidRPr="00CC7020">
              <w:rPr>
                <w:rFonts w:ascii="Calibri" w:eastAsia="Times New Roman" w:hAnsi="Calibri" w:cs="Calibri"/>
                <w:color w:val="0070C0"/>
              </w:rPr>
              <w:t xml:space="preserve"> (5 km) delivery using cargo drones. The technology is designed to be intuitive and safe for inexperienced users. This system includes a foldable drone (</w:t>
            </w:r>
            <w:proofErr w:type="spellStart"/>
            <w:r w:rsidRPr="00CC7020">
              <w:rPr>
                <w:rFonts w:ascii="Calibri" w:eastAsia="Times New Roman" w:hAnsi="Calibri" w:cs="Calibri"/>
                <w:color w:val="0070C0"/>
              </w:rPr>
              <w:t>PackDrone</w:t>
            </w:r>
            <w:proofErr w:type="spellEnd"/>
            <w:r w:rsidRPr="00CC7020">
              <w:rPr>
                <w:rFonts w:ascii="Calibri" w:eastAsia="Times New Roman" w:hAnsi="Calibri" w:cs="Calibri"/>
                <w:color w:val="0070C0"/>
              </w:rPr>
              <w:t xml:space="preserve">) and a web application to control and track it in real time. </w:t>
            </w:r>
            <w:proofErr w:type="spellStart"/>
            <w:r w:rsidRPr="00CC7020">
              <w:rPr>
                <w:rFonts w:ascii="Calibri" w:eastAsia="Times New Roman" w:hAnsi="Calibri" w:cs="Calibri"/>
                <w:color w:val="0070C0"/>
              </w:rPr>
              <w:t>Dronistics</w:t>
            </w:r>
            <w:proofErr w:type="spellEnd"/>
            <w:r w:rsidRPr="00CC7020">
              <w:rPr>
                <w:rFonts w:ascii="Calibri" w:eastAsia="Times New Roman" w:hAnsi="Calibri" w:cs="Calibri"/>
                <w:color w:val="0070C0"/>
              </w:rPr>
              <w:t xml:space="preserve">' user acceptance were tested by delivering 150 packages every month on the EPFL campus in Switzerland. Flight statistics, environmental variables, and user reactions were </w:t>
            </w:r>
            <w:proofErr w:type="spellStart"/>
            <w:r w:rsidRPr="00CC7020">
              <w:rPr>
                <w:rFonts w:ascii="Calibri" w:eastAsia="Times New Roman" w:hAnsi="Calibri" w:cs="Calibri"/>
                <w:color w:val="0070C0"/>
              </w:rPr>
              <w:t>analyzed</w:t>
            </w:r>
            <w:proofErr w:type="spellEnd"/>
            <w:r w:rsidRPr="00CC7020">
              <w:rPr>
                <w:rFonts w:ascii="Calibri" w:eastAsia="Times New Roman" w:hAnsi="Calibri" w:cs="Calibri"/>
                <w:color w:val="0070C0"/>
              </w:rPr>
              <w:t>. Detail technical issues that arose during flight tests and strategies to avoid them were also presented.</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Aerial systems; applications; intelligent transportation systems; unmanned aerial vehicles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Guan X., Zhang X., </w:t>
            </w:r>
            <w:proofErr w:type="spellStart"/>
            <w:r w:rsidRPr="00CC7020">
              <w:rPr>
                <w:rFonts w:ascii="Calibri" w:eastAsia="Times New Roman" w:hAnsi="Calibri" w:cs="Calibri"/>
                <w:color w:val="000000"/>
              </w:rPr>
              <w:t>Lv</w:t>
            </w:r>
            <w:proofErr w:type="spellEnd"/>
            <w:r w:rsidRPr="00CC7020">
              <w:rPr>
                <w:rFonts w:ascii="Calibri" w:eastAsia="Times New Roman" w:hAnsi="Calibri" w:cs="Calibri"/>
                <w:color w:val="000000"/>
              </w:rPr>
              <w:t xml:space="preserve"> R., Chen J., Michal W.</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large-scale multi-objective flights conflict avoidance approach supporting 4D trajectory operation</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2017</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Science China Information Sciences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Long-term conflict avoidance approaches based on large-scale flights scheduling have recently gained popularity due to their worldwide solutions. However, current approaches which focus only on a single objective on minimizing total delay cannot provide controllers with a variety of options that represent distinct </w:t>
            </w:r>
            <w:proofErr w:type="spellStart"/>
            <w:r w:rsidRPr="00CC7020">
              <w:rPr>
                <w:rFonts w:ascii="Calibri" w:eastAsia="Times New Roman" w:hAnsi="Calibri" w:cs="Calibri"/>
                <w:color w:val="0070C0"/>
              </w:rPr>
              <w:t>tradeoffs</w:t>
            </w:r>
            <w:proofErr w:type="spellEnd"/>
            <w:r w:rsidRPr="00CC7020">
              <w:rPr>
                <w:rFonts w:ascii="Calibri" w:eastAsia="Times New Roman" w:hAnsi="Calibri" w:cs="Calibri"/>
                <w:color w:val="0070C0"/>
              </w:rPr>
              <w:t xml:space="preserve">. Moreover, flight track error is often overlooked. This paper formulates the problem as a multi-objective optimization problem that minimizes overall delay while reducing conflict number. Due to complicated air route network that support hundreds of flights, this problem is a large-scale combinatorial optimization problem with tightly coupled variables. Hence, a cooperative co-evolution (CC) technique is presented to divide the complex problem into multiple low-dimensional sub-problems. A dynamic grouping technique based on conflict detection is also proposed to avoid premature convergence.  Each sub-problem is solved using MOEA/D.  The suggested approach outperformed existing approaches such as multi-objective genetic algorithm (MOGA), NSGAII, and MOEA/D on real traffic data from China's air route network.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air traffic management; combinatorial optimization; conflict avoidance; cooperative co-evolution; multi-objective</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Serrano-Hernandez A., </w:t>
            </w:r>
            <w:proofErr w:type="spellStart"/>
            <w:r w:rsidRPr="00CC7020">
              <w:rPr>
                <w:rFonts w:ascii="Calibri" w:eastAsia="Times New Roman" w:hAnsi="Calibri" w:cs="Calibri"/>
                <w:color w:val="000000"/>
              </w:rPr>
              <w:t>Ballano</w:t>
            </w:r>
            <w:proofErr w:type="spellEnd"/>
            <w:r w:rsidRPr="00CC7020">
              <w:rPr>
                <w:rFonts w:ascii="Calibri" w:eastAsia="Times New Roman" w:hAnsi="Calibri" w:cs="Calibri"/>
                <w:color w:val="000000"/>
              </w:rPr>
              <w:t xml:space="preserve"> A., </w:t>
            </w:r>
            <w:proofErr w:type="spellStart"/>
            <w:r w:rsidRPr="00CC7020">
              <w:rPr>
                <w:rFonts w:ascii="Calibri" w:eastAsia="Times New Roman" w:hAnsi="Calibri" w:cs="Calibri"/>
                <w:color w:val="000000"/>
              </w:rPr>
              <w:t>Faulin</w:t>
            </w:r>
            <w:proofErr w:type="spellEnd"/>
            <w:r w:rsidRPr="00CC7020">
              <w:rPr>
                <w:rFonts w:ascii="Calibri" w:eastAsia="Times New Roman" w:hAnsi="Calibri" w:cs="Calibri"/>
                <w:color w:val="000000"/>
              </w:rPr>
              <w:t xml:space="preserve"> J.</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Selecting freight transportation modes in last-mile urban distribution in </w:t>
            </w:r>
            <w:proofErr w:type="spellStart"/>
            <w:r w:rsidRPr="00CC7020">
              <w:rPr>
                <w:rFonts w:ascii="Calibri" w:eastAsia="Times New Roman" w:hAnsi="Calibri" w:cs="Calibri"/>
                <w:color w:val="000000"/>
              </w:rPr>
              <w:t>pamplona</w:t>
            </w:r>
            <w:proofErr w:type="spellEnd"/>
            <w:r w:rsidRPr="00CC7020">
              <w:rPr>
                <w:rFonts w:ascii="Calibri" w:eastAsia="Times New Roman" w:hAnsi="Calibri" w:cs="Calibri"/>
                <w:color w:val="000000"/>
              </w:rPr>
              <w:t xml:space="preserve"> (Spain): An option for drone delivery in smart cities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Energies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Urban distribution in medium-sized cities is problematic due to increased e-commerce, a lack of public transit, and the development of urban sustainability programmes. As a result, private cars, public transit, and freight compete for space. This paper assesses the current status of freight logistics in Pamplona (Spain) and offers alternate transportation routes and modes for last-mile city centre distribution. An AHP </w:t>
            </w:r>
            <w:proofErr w:type="spellStart"/>
            <w:r w:rsidRPr="00CC7020">
              <w:rPr>
                <w:rFonts w:ascii="Calibri" w:eastAsia="Times New Roman" w:hAnsi="Calibri" w:cs="Calibri"/>
                <w:color w:val="0070C0"/>
              </w:rPr>
              <w:t>multicriteria</w:t>
            </w:r>
            <w:proofErr w:type="spellEnd"/>
            <w:r w:rsidRPr="00CC7020">
              <w:rPr>
                <w:rFonts w:ascii="Calibri" w:eastAsia="Times New Roman" w:hAnsi="Calibri" w:cs="Calibri"/>
                <w:color w:val="0070C0"/>
              </w:rPr>
              <w:t xml:space="preserve"> framework was developed to assess numerous alternatives such as traditional van-based, bike-based, and aerial (drone) distribution procedures for delivering packages and bar/restaurant supplies,  in meeting the shortest route criterion and avoiding some city </w:t>
            </w:r>
            <w:proofErr w:type="spellStart"/>
            <w:r w:rsidRPr="00CC7020">
              <w:rPr>
                <w:rFonts w:ascii="Calibri" w:eastAsia="Times New Roman" w:hAnsi="Calibri" w:cs="Calibri"/>
                <w:color w:val="0070C0"/>
              </w:rPr>
              <w:t>center</w:t>
            </w:r>
            <w:proofErr w:type="spellEnd"/>
            <w:r w:rsidRPr="00CC7020">
              <w:rPr>
                <w:rFonts w:ascii="Calibri" w:eastAsia="Times New Roman" w:hAnsi="Calibri" w:cs="Calibri"/>
                <w:color w:val="0070C0"/>
              </w:rPr>
              <w:t xml:space="preserve"> area policies. The survey and AHP results suggest a preference for using drones or bikes to reduce social and environmental challenges.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Analytic hierarchy process; Drones; Energy optimization; Freight urban transportation</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Choudhury S., </w:t>
            </w:r>
            <w:proofErr w:type="spellStart"/>
            <w:r w:rsidRPr="00CC7020">
              <w:rPr>
                <w:rFonts w:ascii="Calibri" w:eastAsia="Times New Roman" w:hAnsi="Calibri" w:cs="Calibri"/>
                <w:color w:val="000000"/>
              </w:rPr>
              <w:t>Solovey</w:t>
            </w:r>
            <w:proofErr w:type="spellEnd"/>
            <w:r w:rsidRPr="00CC7020">
              <w:rPr>
                <w:rFonts w:ascii="Calibri" w:eastAsia="Times New Roman" w:hAnsi="Calibri" w:cs="Calibri"/>
                <w:color w:val="000000"/>
              </w:rPr>
              <w:t xml:space="preserve"> K., </w:t>
            </w:r>
            <w:proofErr w:type="spellStart"/>
            <w:r w:rsidRPr="00CC7020">
              <w:rPr>
                <w:rFonts w:ascii="Calibri" w:eastAsia="Times New Roman" w:hAnsi="Calibri" w:cs="Calibri"/>
                <w:color w:val="000000"/>
              </w:rPr>
              <w:t>Kochenderfer</w:t>
            </w:r>
            <w:proofErr w:type="spellEnd"/>
            <w:r w:rsidRPr="00CC7020">
              <w:rPr>
                <w:rFonts w:ascii="Calibri" w:eastAsia="Times New Roman" w:hAnsi="Calibri" w:cs="Calibri"/>
                <w:color w:val="000000"/>
              </w:rPr>
              <w:t xml:space="preserve"> M.J., </w:t>
            </w:r>
            <w:proofErr w:type="spellStart"/>
            <w:r w:rsidRPr="00CC7020">
              <w:rPr>
                <w:rFonts w:ascii="Calibri" w:eastAsia="Times New Roman" w:hAnsi="Calibri" w:cs="Calibri"/>
                <w:color w:val="000000"/>
              </w:rPr>
              <w:t>Pavone</w:t>
            </w:r>
            <w:proofErr w:type="spellEnd"/>
            <w:r w:rsidRPr="00CC7020">
              <w:rPr>
                <w:rFonts w:ascii="Calibri" w:eastAsia="Times New Roman" w:hAnsi="Calibri" w:cs="Calibri"/>
                <w:color w:val="000000"/>
              </w:rPr>
              <w:t xml:space="preserve"> M.</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Efficient large-scale multi-drone delivery using transit networks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Journal of Artificial Intelligence Research</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presents a two-layer approach to optimize drone travel range for package delivery. The upper layer assigns drone to package delivery sequences with an approximately optimal polynomial time allocation algorithm. The lower layer executes the allocation by periodically routing the fleet over the transit network, using efficient, bounded suboptimal multi-agent </w:t>
            </w:r>
            <w:proofErr w:type="spellStart"/>
            <w:r w:rsidRPr="00CC7020">
              <w:rPr>
                <w:rFonts w:ascii="Calibri" w:eastAsia="Times New Roman" w:hAnsi="Calibri" w:cs="Calibri"/>
                <w:color w:val="0070C0"/>
              </w:rPr>
              <w:t>pathfinding</w:t>
            </w:r>
            <w:proofErr w:type="spellEnd"/>
            <w:r w:rsidRPr="00CC7020">
              <w:rPr>
                <w:rFonts w:ascii="Calibri" w:eastAsia="Times New Roman" w:hAnsi="Calibri" w:cs="Calibri"/>
                <w:color w:val="0070C0"/>
              </w:rPr>
              <w:t xml:space="preserve"> techniques.  Simulations with up to 200 drones, 5000 packages and 8000 transit stops in San Francisco and the Washington, DC Metropolitan Area demonstrated the approach's efficiency. As a result, the proposed approach enables drones to increase their range by approximately four times using transit.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Huang H., </w:t>
            </w:r>
            <w:proofErr w:type="spellStart"/>
            <w:r w:rsidRPr="00CC7020">
              <w:rPr>
                <w:rFonts w:ascii="Calibri" w:eastAsia="Times New Roman" w:hAnsi="Calibri" w:cs="Calibri"/>
                <w:color w:val="000000"/>
              </w:rPr>
              <w:t>Savkin</w:t>
            </w:r>
            <w:proofErr w:type="spellEnd"/>
            <w:r w:rsidRPr="00CC7020">
              <w:rPr>
                <w:rFonts w:ascii="Calibri" w:eastAsia="Times New Roman" w:hAnsi="Calibri" w:cs="Calibri"/>
                <w:color w:val="000000"/>
              </w:rPr>
              <w:t xml:space="preserve"> A.V., Huang C.</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Reliable Path Planning for Drone Delivery Using a Stochastic Time-Dependent Public Transportation Network</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Transactions on Intelligent Transportation Systems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Many logistics organisations view drones as a possible future delivery method. However, many suggested drone-based delivery systems lack the ability to reach customers distant from warehouses. This study provides a public transportation system which extends the delivery range. Being a stochastic time-dependent network, this paper focused on the dependable drone path planning problem (RDPP). A label setup algorithm and a stochastic model to define path traversal time were designed. The model considered the drone's limited battery life. A case study illustrates the algorithm's complexity and functionality.</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Batteries; Drones; drones; Logistics; Parcel delivery; Path planning; path planning; Public transportation; public transportation network; Reliability; Stochastic processes; stochastic time-dependent network.; unmanned aerial vehicles (UAVs)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Di Puglia </w:t>
            </w:r>
            <w:proofErr w:type="spellStart"/>
            <w:r w:rsidRPr="00CC7020">
              <w:rPr>
                <w:rFonts w:ascii="Calibri" w:eastAsia="Times New Roman" w:hAnsi="Calibri" w:cs="Calibri"/>
                <w:color w:val="000000"/>
              </w:rPr>
              <w:t>Pugliese</w:t>
            </w:r>
            <w:proofErr w:type="spellEnd"/>
            <w:r w:rsidRPr="00CC7020">
              <w:rPr>
                <w:rFonts w:ascii="Calibri" w:eastAsia="Times New Roman" w:hAnsi="Calibri" w:cs="Calibri"/>
                <w:color w:val="000000"/>
              </w:rPr>
              <w:t xml:space="preserve"> L., </w:t>
            </w:r>
            <w:proofErr w:type="spellStart"/>
            <w:r w:rsidRPr="00CC7020">
              <w:rPr>
                <w:rFonts w:ascii="Calibri" w:eastAsia="Times New Roman" w:hAnsi="Calibri" w:cs="Calibri"/>
                <w:color w:val="000000"/>
              </w:rPr>
              <w:t>Macrina</w:t>
            </w:r>
            <w:proofErr w:type="spellEnd"/>
            <w:r w:rsidRPr="00CC7020">
              <w:rPr>
                <w:rFonts w:ascii="Calibri" w:eastAsia="Times New Roman" w:hAnsi="Calibri" w:cs="Calibri"/>
                <w:color w:val="000000"/>
              </w:rPr>
              <w:t xml:space="preserve"> G., </w:t>
            </w:r>
            <w:proofErr w:type="spellStart"/>
            <w:r w:rsidRPr="00CC7020">
              <w:rPr>
                <w:rFonts w:ascii="Calibri" w:eastAsia="Times New Roman" w:hAnsi="Calibri" w:cs="Calibri"/>
                <w:color w:val="000000"/>
              </w:rPr>
              <w:t>Guerriero</w:t>
            </w:r>
            <w:proofErr w:type="spellEnd"/>
            <w:r w:rsidRPr="00CC7020">
              <w:rPr>
                <w:rFonts w:ascii="Calibri" w:eastAsia="Times New Roman" w:hAnsi="Calibri" w:cs="Calibri"/>
                <w:color w:val="000000"/>
              </w:rPr>
              <w:t xml:space="preserve"> F.</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Trucks and drones cooperation in the last-mile delivery process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Networks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This paper addressed the problem of routing a fleet of trucks equipped with drones to perform last-mile deliveries. The aim is to serve all customers at minimum cost</w:t>
            </w:r>
            <w:proofErr w:type="gramStart"/>
            <w:r w:rsidRPr="00CC7020">
              <w:rPr>
                <w:rFonts w:ascii="Calibri" w:eastAsia="Times New Roman" w:hAnsi="Calibri" w:cs="Calibri"/>
                <w:color w:val="0070C0"/>
              </w:rPr>
              <w:t>,  under</w:t>
            </w:r>
            <w:proofErr w:type="gramEnd"/>
            <w:r w:rsidRPr="00CC7020">
              <w:rPr>
                <w:rFonts w:ascii="Calibri" w:eastAsia="Times New Roman" w:hAnsi="Calibri" w:cs="Calibri"/>
                <w:color w:val="0070C0"/>
              </w:rPr>
              <w:t xml:space="preserve"> limited time window, capacity and drone flying endurance. The paper formulates the problem as a MILP and develop a heuristic procedure to find the solutions.  The solutions of the MILP are used as benchmark to assess the effectiveness of the proposed heuristic procedure. The proposed procedure is able to solve instances with up to 15 customers.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drone-delivery; last-mile delivery; logistics; multi-start heuristic; time-window constraints; vehicle routing problem</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Shavarani</w:t>
            </w:r>
            <w:proofErr w:type="spellEnd"/>
            <w:r w:rsidRPr="00CC7020">
              <w:rPr>
                <w:rFonts w:ascii="Calibri" w:eastAsia="Times New Roman" w:hAnsi="Calibri" w:cs="Calibri"/>
                <w:color w:val="000000"/>
              </w:rPr>
              <w:t xml:space="preserve"> S.M., </w:t>
            </w:r>
            <w:proofErr w:type="spellStart"/>
            <w:r w:rsidRPr="00CC7020">
              <w:rPr>
                <w:rFonts w:ascii="Calibri" w:eastAsia="Times New Roman" w:hAnsi="Calibri" w:cs="Calibri"/>
                <w:color w:val="000000"/>
              </w:rPr>
              <w:t>Mosallaeipour</w:t>
            </w:r>
            <w:proofErr w:type="spellEnd"/>
            <w:r w:rsidRPr="00CC7020">
              <w:rPr>
                <w:rFonts w:ascii="Calibri" w:eastAsia="Times New Roman" w:hAnsi="Calibri" w:cs="Calibri"/>
                <w:color w:val="000000"/>
              </w:rPr>
              <w:t xml:space="preserve"> S., </w:t>
            </w:r>
            <w:proofErr w:type="spellStart"/>
            <w:r w:rsidRPr="00CC7020">
              <w:rPr>
                <w:rFonts w:ascii="Calibri" w:eastAsia="Times New Roman" w:hAnsi="Calibri" w:cs="Calibri"/>
                <w:color w:val="000000"/>
              </w:rPr>
              <w:t>Golabi</w:t>
            </w:r>
            <w:proofErr w:type="spellEnd"/>
            <w:r w:rsidRPr="00CC7020">
              <w:rPr>
                <w:rFonts w:ascii="Calibri" w:eastAsia="Times New Roman" w:hAnsi="Calibri" w:cs="Calibri"/>
                <w:color w:val="000000"/>
              </w:rPr>
              <w:t xml:space="preserve"> M., </w:t>
            </w:r>
            <w:proofErr w:type="spellStart"/>
            <w:r w:rsidRPr="00CC7020">
              <w:rPr>
                <w:rFonts w:ascii="Calibri" w:eastAsia="Times New Roman" w:hAnsi="Calibri" w:cs="Calibri"/>
                <w:color w:val="000000"/>
              </w:rPr>
              <w:t>İzbirak</w:t>
            </w:r>
            <w:proofErr w:type="spellEnd"/>
            <w:r w:rsidRPr="00CC7020">
              <w:rPr>
                <w:rFonts w:ascii="Calibri" w:eastAsia="Times New Roman" w:hAnsi="Calibri" w:cs="Calibri"/>
                <w:color w:val="000000"/>
              </w:rPr>
              <w:t xml:space="preserve"> G.</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congested capacitated multi-level fuzzy facility location problem: An efficient drone delivery system</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Computers and Operations Research</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study provides a mathematical model for minimizing the total costs of the aerial delivery system concerned with refuel stations, warehouses, drone procurement, and transportation. The waiting time of the customers is restricted based on the M/G/K </w:t>
            </w:r>
            <w:proofErr w:type="spellStart"/>
            <w:r w:rsidRPr="00CC7020">
              <w:rPr>
                <w:rFonts w:ascii="Calibri" w:eastAsia="Times New Roman" w:hAnsi="Calibri" w:cs="Calibri"/>
                <w:color w:val="0070C0"/>
              </w:rPr>
              <w:t>queueing</w:t>
            </w:r>
            <w:proofErr w:type="spellEnd"/>
            <w:r w:rsidRPr="00CC7020">
              <w:rPr>
                <w:rFonts w:ascii="Calibri" w:eastAsia="Times New Roman" w:hAnsi="Calibri" w:cs="Calibri"/>
                <w:color w:val="0070C0"/>
              </w:rPr>
              <w:t xml:space="preserve"> system. The fuel stations and warehouses are the main components of the network. The demand (occurring at the lowest level) is ultimately satisfied via launch stations (the network's highest level). Refuel stations support drones along their long routes between the launch stations and demand points. To account for the different levels of the facilities, a multi-level facility location approach is utilized. Moreover, the nondeterministic nature of the problem is tackled using fuzzy variables. The ultimate mathematical model is a congested fuzzy capacitated multi-level facility location problem that is solved by the </w:t>
            </w:r>
            <w:proofErr w:type="spellStart"/>
            <w:r w:rsidRPr="00CC7020">
              <w:rPr>
                <w:rFonts w:ascii="Calibri" w:eastAsia="Times New Roman" w:hAnsi="Calibri" w:cs="Calibri"/>
                <w:color w:val="0070C0"/>
              </w:rPr>
              <w:t>possibilistic</w:t>
            </w:r>
            <w:proofErr w:type="spellEnd"/>
            <w:r w:rsidRPr="00CC7020">
              <w:rPr>
                <w:rFonts w:ascii="Calibri" w:eastAsia="Times New Roman" w:hAnsi="Calibri" w:cs="Calibri"/>
                <w:color w:val="0070C0"/>
              </w:rPr>
              <w:t xml:space="preserve"> approach.</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Nguyen M.A., Dang G.T.-H., </w:t>
            </w:r>
            <w:proofErr w:type="spellStart"/>
            <w:r w:rsidRPr="00CC7020">
              <w:rPr>
                <w:rFonts w:ascii="Calibri" w:eastAsia="Times New Roman" w:hAnsi="Calibri" w:cs="Calibri"/>
                <w:color w:val="000000"/>
              </w:rPr>
              <w:t>Hà</w:t>
            </w:r>
            <w:proofErr w:type="spellEnd"/>
            <w:r w:rsidRPr="00CC7020">
              <w:rPr>
                <w:rFonts w:ascii="Calibri" w:eastAsia="Times New Roman" w:hAnsi="Calibri" w:cs="Calibri"/>
                <w:color w:val="000000"/>
              </w:rPr>
              <w:t xml:space="preserve"> M.H., Pham M.-T.</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The min-cost parallel drone scheduling vehicle routing problem</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European Journal of Operational Research</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introduced a new optimization problem called the min-cost Parallel Drone Scheduling Vehicle Routing Problem (PDSVRP), which is a variant of the well-known Parallel Drone Scheduling Traveling Salesman Problem (PDSTSP). This study formulates the problem as a MILP and develop a Run and Recreate (R&amp;R) algorithm to solve the model. The proposed approach is validated via benchmarks available in the literature. It is shown that the algorithm outperforms state-of-the-art algorithms in terms of solution quality. Out of 90 considered instances, it finds 26 new best known solutions.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Drone parallel scheduling; Mixed integer linear programming; Ruin and recreate </w:t>
            </w:r>
            <w:proofErr w:type="spellStart"/>
            <w:r w:rsidRPr="00CC7020">
              <w:rPr>
                <w:rFonts w:ascii="Calibri" w:eastAsia="Times New Roman" w:hAnsi="Calibri" w:cs="Calibri"/>
                <w:color w:val="000000"/>
              </w:rPr>
              <w:t>metaheuristic</w:t>
            </w:r>
            <w:proofErr w:type="spellEnd"/>
            <w:r w:rsidRPr="00CC7020">
              <w:rPr>
                <w:rFonts w:ascii="Calibri" w:eastAsia="Times New Roman" w:hAnsi="Calibri" w:cs="Calibri"/>
                <w:color w:val="000000"/>
              </w:rPr>
              <w:t>; Transportation; Vehicle routing problem</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Cheng C., </w:t>
            </w:r>
            <w:proofErr w:type="spellStart"/>
            <w:r w:rsidRPr="00CC7020">
              <w:rPr>
                <w:rFonts w:ascii="Calibri" w:eastAsia="Times New Roman" w:hAnsi="Calibri" w:cs="Calibri"/>
                <w:color w:val="000000"/>
              </w:rPr>
              <w:t>Adulyasak</w:t>
            </w:r>
            <w:proofErr w:type="spellEnd"/>
            <w:r w:rsidRPr="00CC7020">
              <w:rPr>
                <w:rFonts w:ascii="Calibri" w:eastAsia="Times New Roman" w:hAnsi="Calibri" w:cs="Calibri"/>
                <w:color w:val="000000"/>
              </w:rPr>
              <w:t xml:space="preserve"> Y., Rousseau L.-M.</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 routing with energy function: Formulation and exact algorithm</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B: Methodological</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solves a multi-trip drone routing problem, where drones’ energy consumption is </w:t>
            </w:r>
            <w:proofErr w:type="spellStart"/>
            <w:r w:rsidRPr="00CC7020">
              <w:rPr>
                <w:rFonts w:ascii="Calibri" w:eastAsia="Times New Roman" w:hAnsi="Calibri" w:cs="Calibri"/>
                <w:color w:val="0070C0"/>
              </w:rPr>
              <w:t>modeled</w:t>
            </w:r>
            <w:proofErr w:type="spellEnd"/>
            <w:r w:rsidRPr="00CC7020">
              <w:rPr>
                <w:rFonts w:ascii="Calibri" w:eastAsia="Times New Roman" w:hAnsi="Calibri" w:cs="Calibri"/>
                <w:color w:val="0070C0"/>
              </w:rPr>
              <w:t xml:space="preserve"> as a nonlinear function of payload and travel distance. The study adds logical and </w:t>
            </w:r>
            <w:proofErr w:type="spellStart"/>
            <w:r w:rsidRPr="00CC7020">
              <w:rPr>
                <w:rFonts w:ascii="Calibri" w:eastAsia="Times New Roman" w:hAnsi="Calibri" w:cs="Calibri"/>
                <w:color w:val="0070C0"/>
              </w:rPr>
              <w:t>subgradient</w:t>
            </w:r>
            <w:proofErr w:type="spellEnd"/>
            <w:r w:rsidRPr="00CC7020">
              <w:rPr>
                <w:rFonts w:ascii="Calibri" w:eastAsia="Times New Roman" w:hAnsi="Calibri" w:cs="Calibri"/>
                <w:color w:val="0070C0"/>
              </w:rPr>
              <w:t xml:space="preserve"> cuts in the solution process to tackle the more complex nonlinear (convex) energy function which caused undetectable infeasible routes. The study used a 2-index formulation to model the problem and develop a branch-and-cut algorithm for the formulation. Benchmark instances were generated and numerical tests indicated the proposed approach can solve large problems to optimality. In multiple instances, the linear approximation model yields routes that under the nonlinear energy model would be energy infeasible. Use of a linear approximation for drone energy leads to differences in energy consumption of about 9% on average compared to the nonlinear energy model.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Branch-and-cut; Drone routing; Logical cut; Nonlinear energy function; </w:t>
            </w:r>
            <w:proofErr w:type="spellStart"/>
            <w:r w:rsidRPr="00CC7020">
              <w:rPr>
                <w:rFonts w:ascii="Calibri" w:eastAsia="Times New Roman" w:hAnsi="Calibri" w:cs="Calibri"/>
                <w:color w:val="000000"/>
              </w:rPr>
              <w:t>Subgradient</w:t>
            </w:r>
            <w:proofErr w:type="spellEnd"/>
            <w:r w:rsidRPr="00CC7020">
              <w:rPr>
                <w:rFonts w:ascii="Calibri" w:eastAsia="Times New Roman" w:hAnsi="Calibri" w:cs="Calibri"/>
                <w:color w:val="000000"/>
              </w:rPr>
              <w:t xml:space="preserve"> cut</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Yao W., Zhao J., Wen F., Dong Z., </w:t>
            </w:r>
            <w:proofErr w:type="spellStart"/>
            <w:r w:rsidRPr="00CC7020">
              <w:rPr>
                <w:rFonts w:ascii="Calibri" w:eastAsia="Times New Roman" w:hAnsi="Calibri" w:cs="Calibri"/>
                <w:color w:val="000000"/>
              </w:rPr>
              <w:t>Xue</w:t>
            </w:r>
            <w:proofErr w:type="spellEnd"/>
            <w:r w:rsidRPr="00CC7020">
              <w:rPr>
                <w:rFonts w:ascii="Calibri" w:eastAsia="Times New Roman" w:hAnsi="Calibri" w:cs="Calibri"/>
                <w:color w:val="000000"/>
              </w:rPr>
              <w:t xml:space="preserve"> Y., Xu Y., </w:t>
            </w:r>
            <w:proofErr w:type="spellStart"/>
            <w:r w:rsidRPr="00CC7020">
              <w:rPr>
                <w:rFonts w:ascii="Calibri" w:eastAsia="Times New Roman" w:hAnsi="Calibri" w:cs="Calibri"/>
                <w:color w:val="000000"/>
              </w:rPr>
              <w:t>Meng</w:t>
            </w:r>
            <w:proofErr w:type="spellEnd"/>
            <w:r w:rsidRPr="00CC7020">
              <w:rPr>
                <w:rFonts w:ascii="Calibri" w:eastAsia="Times New Roman" w:hAnsi="Calibri" w:cs="Calibri"/>
                <w:color w:val="000000"/>
              </w:rPr>
              <w:t xml:space="preserve"> K.</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multi-objective collaborative planning strategy for integrated power distribution and electric vehicle charging systems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2014</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Transactions on Power Systems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presents a multi-objective collaborative planning strategy to deal with the optimal planning issue in integrated power distribution and EV charging systems. In the developed model, the overall annual cost of investment and energy losses is minimized simultaneously with the maximization of the annual traffic flow captured by fast charging stations (FCSs). Additionally, the user equilibrium based traffic assignment model (UETAM) is integrated to address the maximal traffic flow capturing problem. A decomposition based multi-objective evolutionary algorithm (MOEA/D) is employed to find the non-dominated solutions. Collaborative planning results of two coupled distribution and transportation systems are presented to illustrate the performance of the proposed model and solution method.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Collaborative planning; decomposition based multi-objective evolutionary algorithm; distribution system; electric vehicles; Pareto frontier</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Ho-Huu</w:t>
            </w:r>
            <w:proofErr w:type="spellEnd"/>
            <w:r w:rsidRPr="00CC7020">
              <w:rPr>
                <w:rFonts w:ascii="Calibri" w:eastAsia="Times New Roman" w:hAnsi="Calibri" w:cs="Calibri"/>
                <w:color w:val="000000"/>
              </w:rPr>
              <w:t xml:space="preserve"> V., </w:t>
            </w:r>
            <w:proofErr w:type="spellStart"/>
            <w:r w:rsidRPr="00CC7020">
              <w:rPr>
                <w:rFonts w:ascii="Calibri" w:eastAsia="Times New Roman" w:hAnsi="Calibri" w:cs="Calibri"/>
                <w:color w:val="000000"/>
              </w:rPr>
              <w:t>Hartjes</w:t>
            </w:r>
            <w:proofErr w:type="spellEnd"/>
            <w:r w:rsidRPr="00CC7020">
              <w:rPr>
                <w:rFonts w:ascii="Calibri" w:eastAsia="Times New Roman" w:hAnsi="Calibri" w:cs="Calibri"/>
                <w:color w:val="000000"/>
              </w:rPr>
              <w:t xml:space="preserve"> S., </w:t>
            </w:r>
            <w:proofErr w:type="spellStart"/>
            <w:r w:rsidRPr="00CC7020">
              <w:rPr>
                <w:rFonts w:ascii="Calibri" w:eastAsia="Times New Roman" w:hAnsi="Calibri" w:cs="Calibri"/>
                <w:color w:val="000000"/>
              </w:rPr>
              <w:t>Visser</w:t>
            </w:r>
            <w:proofErr w:type="spellEnd"/>
            <w:r w:rsidRPr="00CC7020">
              <w:rPr>
                <w:rFonts w:ascii="Calibri" w:eastAsia="Times New Roman" w:hAnsi="Calibri" w:cs="Calibri"/>
                <w:color w:val="000000"/>
              </w:rPr>
              <w:t xml:space="preserve"> H.G., Curran R.</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Integrated design and allocation of optimal aircraft departure routes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2018</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D: Transport and Environment</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This paper introduces a new multi-objective optimization approach for determining optimal aircraft departure routes. Aside from two traditional objectives based on cumulative noise and fuel use, a new objective based on flight frequency is incorporated in the problem. Moreover, two routes are studied simultaneously, and the allocation of flights along these two routes is addressed in tandem. This is followed by a new version of the MOEA/D optimization method. The proposed approach is evaluated in two case studies, one at Rotterdam The Hague Airport and the other at Amsterdam Schiphol Airport in the Netherlands. The results show that the proposed technique can provide solutions that better balance metrics like number of irritated persons, fuel use, number of people exposed to particular noise levels, and number of aircraft movements.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Aircraft allocation; Departure routes; Fuel consumption; Noise abatement; Noise events; Trajectory optimization</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Doole</w:t>
            </w:r>
            <w:proofErr w:type="spellEnd"/>
            <w:r w:rsidRPr="00CC7020">
              <w:rPr>
                <w:rFonts w:ascii="Calibri" w:eastAsia="Times New Roman" w:hAnsi="Calibri" w:cs="Calibri"/>
                <w:color w:val="000000"/>
              </w:rPr>
              <w:t xml:space="preserve"> M., </w:t>
            </w:r>
            <w:proofErr w:type="spellStart"/>
            <w:r w:rsidRPr="00CC7020">
              <w:rPr>
                <w:rFonts w:ascii="Calibri" w:eastAsia="Times New Roman" w:hAnsi="Calibri" w:cs="Calibri"/>
                <w:color w:val="000000"/>
              </w:rPr>
              <w:t>Ellerbroek</w:t>
            </w:r>
            <w:proofErr w:type="spellEnd"/>
            <w:r w:rsidRPr="00CC7020">
              <w:rPr>
                <w:rFonts w:ascii="Calibri" w:eastAsia="Times New Roman" w:hAnsi="Calibri" w:cs="Calibri"/>
                <w:color w:val="000000"/>
              </w:rPr>
              <w:t xml:space="preserve"> J., Hoekstra J.</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Estimation of traffic density from drone-based delivery in very low level urban airspace</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Journal of Air Transport Management</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This paper established a framework to determine the traffic demand for express drone-based package delivery of five European countries. A detailed case-study is presented for determining traffic density of express package drone delivery for Paris metropolitan area in order to assess the feasibility from a user's perspective. A comparison of fast-food delivery drones versus traditional modes is also discussed. The results show that for just one prospective metropolitan metropolis, hourly traffic densities from express package and fast-food delivery drones will be six times that of today's 10,000 daily commercial aircraft traffic.</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Delivery drones; Fast-food meal delivery; Last-mile transportation; Package delivery; U-Space; Urban airspace</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Kirschstein</w:t>
            </w:r>
            <w:proofErr w:type="spellEnd"/>
            <w:r w:rsidRPr="00CC7020">
              <w:rPr>
                <w:rFonts w:ascii="Calibri" w:eastAsia="Times New Roman" w:hAnsi="Calibri" w:cs="Calibri"/>
                <w:color w:val="000000"/>
              </w:rPr>
              <w:t xml:space="preserve"> T.</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Comparison of energy demands of drone-based and ground-based parcel delivery services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D: Transport and Environment</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This research proposed an energy consumption model for drones based on ambient factors and flying patterns. The energy requirement of a stationary parcel delivery system from a depot is modelled. Drone energy consumption is compared to diesel and electric truck energy consumption at the same facility. In most cases, the results show that transitioning to a drone-only delivery system is not energy efficient. In cities with high customer density and short truck tours, a stationary drone-based parcel delivery system uses more energy than a truck-based system. The energy requirement of a drone-based parcel delivery system is comparable to that of an electric truck-based system in rural areas with significant distances between clients.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Drones; Electric trucks; Energy consumption; GHG emissions; Parcel delivery</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Sacramento D., </w:t>
            </w:r>
            <w:proofErr w:type="spellStart"/>
            <w:r w:rsidRPr="00CC7020">
              <w:rPr>
                <w:rFonts w:ascii="Calibri" w:eastAsia="Times New Roman" w:hAnsi="Calibri" w:cs="Calibri"/>
                <w:color w:val="000000"/>
              </w:rPr>
              <w:t>Pisinger</w:t>
            </w:r>
            <w:proofErr w:type="spellEnd"/>
            <w:r w:rsidRPr="00CC7020">
              <w:rPr>
                <w:rFonts w:ascii="Calibri" w:eastAsia="Times New Roman" w:hAnsi="Calibri" w:cs="Calibri"/>
                <w:color w:val="000000"/>
              </w:rPr>
              <w:t xml:space="preserve"> D., </w:t>
            </w:r>
            <w:proofErr w:type="spellStart"/>
            <w:r w:rsidRPr="00CC7020">
              <w:rPr>
                <w:rFonts w:ascii="Calibri" w:eastAsia="Times New Roman" w:hAnsi="Calibri" w:cs="Calibri"/>
                <w:color w:val="000000"/>
              </w:rPr>
              <w:t>Ropke</w:t>
            </w:r>
            <w:proofErr w:type="spellEnd"/>
            <w:r w:rsidRPr="00CC7020">
              <w:rPr>
                <w:rFonts w:ascii="Calibri" w:eastAsia="Times New Roman" w:hAnsi="Calibri" w:cs="Calibri"/>
                <w:color w:val="000000"/>
              </w:rPr>
              <w:t xml:space="preserve"> S.</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An adaptive large </w:t>
            </w:r>
            <w:proofErr w:type="spellStart"/>
            <w:r w:rsidRPr="00CC7020">
              <w:rPr>
                <w:rFonts w:ascii="Calibri" w:eastAsia="Times New Roman" w:hAnsi="Calibri" w:cs="Calibri"/>
                <w:color w:val="000000"/>
              </w:rPr>
              <w:t>neighborhood</w:t>
            </w:r>
            <w:proofErr w:type="spellEnd"/>
            <w:r w:rsidRPr="00CC7020">
              <w:rPr>
                <w:rFonts w:ascii="Calibri" w:eastAsia="Times New Roman" w:hAnsi="Calibri" w:cs="Calibri"/>
                <w:color w:val="000000"/>
              </w:rPr>
              <w:t xml:space="preserve"> search </w:t>
            </w:r>
            <w:proofErr w:type="spellStart"/>
            <w:r w:rsidRPr="00CC7020">
              <w:rPr>
                <w:rFonts w:ascii="Calibri" w:eastAsia="Times New Roman" w:hAnsi="Calibri" w:cs="Calibri"/>
                <w:color w:val="000000"/>
              </w:rPr>
              <w:t>metaheuristic</w:t>
            </w:r>
            <w:proofErr w:type="spellEnd"/>
            <w:r w:rsidRPr="00CC7020">
              <w:rPr>
                <w:rFonts w:ascii="Calibri" w:eastAsia="Times New Roman" w:hAnsi="Calibri" w:cs="Calibri"/>
                <w:color w:val="000000"/>
              </w:rPr>
              <w:t xml:space="preserve"> for the vehicle routing problem with drones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Transportation Research Part C: Emerging Technologies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proposes a mathematical model for the capacitated multiple-truck case with time limitations and cost minimization as objective function. The corresponding problem is denoted the Vehicle Routing Problem with Drones. Due to the difficulty of solving large instances to optimality, an Adaptive Large </w:t>
            </w:r>
            <w:proofErr w:type="spellStart"/>
            <w:r w:rsidRPr="00CC7020">
              <w:rPr>
                <w:rFonts w:ascii="Calibri" w:eastAsia="Times New Roman" w:hAnsi="Calibri" w:cs="Calibri"/>
                <w:color w:val="0070C0"/>
              </w:rPr>
              <w:t>Neighborhood</w:t>
            </w:r>
            <w:proofErr w:type="spellEnd"/>
            <w:r w:rsidRPr="00CC7020">
              <w:rPr>
                <w:rFonts w:ascii="Calibri" w:eastAsia="Times New Roman" w:hAnsi="Calibri" w:cs="Calibri"/>
                <w:color w:val="0070C0"/>
              </w:rPr>
              <w:t xml:space="preserve"> Search </w:t>
            </w:r>
            <w:proofErr w:type="spellStart"/>
            <w:r w:rsidRPr="00CC7020">
              <w:rPr>
                <w:rFonts w:ascii="Calibri" w:eastAsia="Times New Roman" w:hAnsi="Calibri" w:cs="Calibri"/>
                <w:color w:val="0070C0"/>
              </w:rPr>
              <w:t>metaheuristic</w:t>
            </w:r>
            <w:proofErr w:type="spellEnd"/>
            <w:r w:rsidRPr="00CC7020">
              <w:rPr>
                <w:rFonts w:ascii="Calibri" w:eastAsia="Times New Roman" w:hAnsi="Calibri" w:cs="Calibri"/>
                <w:color w:val="0070C0"/>
              </w:rPr>
              <w:t xml:space="preserve"> is proposed. Extensive computational experiments are carried out. The tests investigate, among other things, how beneficial the inclusion of the drone-delivery option is compared to delivering all items using exclusively trucks. Moreover, a detailed sensitivity analysis is performed on several drone-parameters of interest.</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ALNS; Delivery operations; UAVs; Vehicle Routing Problems with Drones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Alsuhli</w:t>
            </w:r>
            <w:proofErr w:type="spellEnd"/>
            <w:r w:rsidRPr="00CC7020">
              <w:rPr>
                <w:rFonts w:ascii="Calibri" w:eastAsia="Times New Roman" w:hAnsi="Calibri" w:cs="Calibri"/>
                <w:color w:val="000000"/>
              </w:rPr>
              <w:t xml:space="preserve"> G.H., </w:t>
            </w:r>
            <w:proofErr w:type="spellStart"/>
            <w:r w:rsidRPr="00CC7020">
              <w:rPr>
                <w:rFonts w:ascii="Calibri" w:eastAsia="Times New Roman" w:hAnsi="Calibri" w:cs="Calibri"/>
                <w:color w:val="000000"/>
              </w:rPr>
              <w:t>Fahmy</w:t>
            </w:r>
            <w:proofErr w:type="spellEnd"/>
            <w:r w:rsidRPr="00CC7020">
              <w:rPr>
                <w:rFonts w:ascii="Calibri" w:eastAsia="Times New Roman" w:hAnsi="Calibri" w:cs="Calibri"/>
                <w:color w:val="000000"/>
              </w:rPr>
              <w:t xml:space="preserve"> Y.A., </w:t>
            </w:r>
            <w:proofErr w:type="spellStart"/>
            <w:r w:rsidRPr="00CC7020">
              <w:rPr>
                <w:rFonts w:ascii="Calibri" w:eastAsia="Times New Roman" w:hAnsi="Calibri" w:cs="Calibri"/>
                <w:color w:val="000000"/>
              </w:rPr>
              <w:t>Khattab</w:t>
            </w:r>
            <w:proofErr w:type="spellEnd"/>
            <w:r w:rsidRPr="00CC7020">
              <w:rPr>
                <w:rFonts w:ascii="Calibri" w:eastAsia="Times New Roman" w:hAnsi="Calibri" w:cs="Calibri"/>
                <w:color w:val="000000"/>
              </w:rPr>
              <w:t xml:space="preserve"> A.</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Bio-inspired </w:t>
            </w:r>
            <w:proofErr w:type="spellStart"/>
            <w:r w:rsidRPr="00CC7020">
              <w:rPr>
                <w:rFonts w:ascii="Calibri" w:eastAsia="Times New Roman" w:hAnsi="Calibri" w:cs="Calibri"/>
                <w:color w:val="000000"/>
              </w:rPr>
              <w:t>metaheuristic</w:t>
            </w:r>
            <w:proofErr w:type="spellEnd"/>
            <w:r w:rsidRPr="00CC7020">
              <w:rPr>
                <w:rFonts w:ascii="Calibri" w:eastAsia="Times New Roman" w:hAnsi="Calibri" w:cs="Calibri"/>
                <w:color w:val="000000"/>
              </w:rPr>
              <w:t xml:space="preserve"> framework for clustering optimisation in VANETs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IET Intelligent Transport Systems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VANET is a crucial enabler technology for intelligent transportation systems. VANETs have a dynamic topology and an unlimited network size. These features complicate VANET applications like routing and security. Clustering has shown to be an efficient solution to such problems. The authors formulate the clustering algorithm as a multi-objective problem. They propose a unified framework to optimise the configuration parameters arbitrary clustering algorithms. This framework compares three many-objective </w:t>
            </w:r>
            <w:proofErr w:type="spellStart"/>
            <w:r w:rsidRPr="00CC7020">
              <w:rPr>
                <w:rFonts w:ascii="Calibri" w:eastAsia="Times New Roman" w:hAnsi="Calibri" w:cs="Calibri"/>
                <w:color w:val="0070C0"/>
              </w:rPr>
              <w:t>metaheuristic</w:t>
            </w:r>
            <w:proofErr w:type="spellEnd"/>
            <w:r w:rsidRPr="00CC7020">
              <w:rPr>
                <w:rFonts w:ascii="Calibri" w:eastAsia="Times New Roman" w:hAnsi="Calibri" w:cs="Calibri"/>
                <w:color w:val="0070C0"/>
              </w:rPr>
              <w:t xml:space="preserve"> optimisation approaches, ESPEA, MOEA/DD, and NSGA-III, and uses multiple quality indicators to determine the </w:t>
            </w:r>
            <w:proofErr w:type="spellStart"/>
            <w:r w:rsidRPr="00CC7020">
              <w:rPr>
                <w:rFonts w:ascii="Calibri" w:eastAsia="Times New Roman" w:hAnsi="Calibri" w:cs="Calibri"/>
                <w:color w:val="0070C0"/>
              </w:rPr>
              <w:t>metaheuristic</w:t>
            </w:r>
            <w:proofErr w:type="spellEnd"/>
            <w:r w:rsidRPr="00CC7020">
              <w:rPr>
                <w:rFonts w:ascii="Calibri" w:eastAsia="Times New Roman" w:hAnsi="Calibri" w:cs="Calibri"/>
                <w:color w:val="0070C0"/>
              </w:rPr>
              <w:t xml:space="preserve"> with the best solutions. The framework is then utilised to improve a current clustering technique. Using the proposed framework's optimal configuration increases the performance of the clustering algorithm under-test compared to existing clustering approaches. The simulation results revealed up to 182% improvement in cluster head lifetime and 36% reduction in clustering packet overhead in the highway scenario.</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Solano-Charris</w:t>
            </w:r>
            <w:proofErr w:type="spellEnd"/>
            <w:r w:rsidRPr="00CC7020">
              <w:rPr>
                <w:rFonts w:ascii="Calibri" w:eastAsia="Times New Roman" w:hAnsi="Calibri" w:cs="Calibri"/>
                <w:color w:val="000000"/>
              </w:rPr>
              <w:t xml:space="preserve"> E.L., </w:t>
            </w:r>
            <w:proofErr w:type="spellStart"/>
            <w:r w:rsidRPr="00CC7020">
              <w:rPr>
                <w:rFonts w:ascii="Calibri" w:eastAsia="Times New Roman" w:hAnsi="Calibri" w:cs="Calibri"/>
                <w:color w:val="000000"/>
              </w:rPr>
              <w:t>Prins</w:t>
            </w:r>
            <w:proofErr w:type="spellEnd"/>
            <w:r w:rsidRPr="00CC7020">
              <w:rPr>
                <w:rFonts w:ascii="Calibri" w:eastAsia="Times New Roman" w:hAnsi="Calibri" w:cs="Calibri"/>
                <w:color w:val="000000"/>
              </w:rPr>
              <w:t xml:space="preserve"> C., Santos A.C.</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Solving the bi-objective Robust Vehicle Routing Problem with uncertain costs and demands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2016</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RAIRO - Operations Research</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In this paper, a bi-objective Vehicle Routing Problem (bi-RVRP) with uncertainty in both demands and travel times is studied by means of robust optimization. Uncertain demands per customer are </w:t>
            </w:r>
            <w:proofErr w:type="spellStart"/>
            <w:r w:rsidRPr="00CC7020">
              <w:rPr>
                <w:rFonts w:ascii="Calibri" w:eastAsia="Times New Roman" w:hAnsi="Calibri" w:cs="Calibri"/>
                <w:color w:val="0070C0"/>
              </w:rPr>
              <w:t>modeled</w:t>
            </w:r>
            <w:proofErr w:type="spellEnd"/>
            <w:r w:rsidRPr="00CC7020">
              <w:rPr>
                <w:rFonts w:ascii="Calibri" w:eastAsia="Times New Roman" w:hAnsi="Calibri" w:cs="Calibri"/>
                <w:color w:val="0070C0"/>
              </w:rPr>
              <w:t xml:space="preserve"> by a discrete set of scenarios representing the deviations from an expected demand, while uncertain travel times are independent from customer demands. Traffic records are considered to get discrete scenarios to each arc of the transportation network. The bi-RVRP aims at minimizing the worst total cost of traversed arcs and minimizing the maximum total unmet demand over all scenarios. MOEA and NSGAII are used to find the solutions to the model.  Different metrics are used to measure the algorithmic performance, the convergence, as well as the diversity of solutions for the different methods.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Min-max criterion;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w:t>
            </w:r>
            <w:proofErr w:type="spellStart"/>
            <w:r w:rsidRPr="00CC7020">
              <w:rPr>
                <w:rFonts w:ascii="Calibri" w:eastAsia="Times New Roman" w:hAnsi="Calibri" w:cs="Calibri"/>
                <w:color w:val="000000"/>
              </w:rPr>
              <w:t>metaheuristics</w:t>
            </w:r>
            <w:proofErr w:type="spellEnd"/>
            <w:r w:rsidRPr="00CC7020">
              <w:rPr>
                <w:rFonts w:ascii="Calibri" w:eastAsia="Times New Roman" w:hAnsi="Calibri" w:cs="Calibri"/>
                <w:color w:val="000000"/>
              </w:rPr>
              <w:t>; Robust optimization; Vehicle routing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Phan</w:t>
            </w:r>
            <w:proofErr w:type="spellEnd"/>
            <w:r w:rsidRPr="00CC7020">
              <w:rPr>
                <w:rFonts w:ascii="Calibri" w:eastAsia="Times New Roman" w:hAnsi="Calibri" w:cs="Calibri"/>
                <w:color w:val="000000"/>
              </w:rPr>
              <w:t xml:space="preserve"> D.H., Suzuki J.</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Evolutionary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Optimization for the Pickup and Delivery Problem with Time Windows and Demands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2016</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Mobile Networks and Applications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research investigates an evolutionary approach for solving a new </w:t>
            </w:r>
            <w:proofErr w:type="spellStart"/>
            <w:r w:rsidRPr="00CC7020">
              <w:rPr>
                <w:rFonts w:ascii="Calibri" w:eastAsia="Times New Roman" w:hAnsi="Calibri" w:cs="Calibri"/>
                <w:color w:val="0070C0"/>
              </w:rPr>
              <w:t>multiobjective</w:t>
            </w:r>
            <w:proofErr w:type="spellEnd"/>
            <w:r w:rsidRPr="00CC7020">
              <w:rPr>
                <w:rFonts w:ascii="Calibri" w:eastAsia="Times New Roman" w:hAnsi="Calibri" w:cs="Calibri"/>
                <w:color w:val="0070C0"/>
              </w:rPr>
              <w:t xml:space="preserve"> optimization problem, the Pickup and Delivery Problem with Time Windows and Demands (PDP-TW-D). PDP-TW-D finds Pareto-optimal routes for a fleet of vehicles (e.g., mobile robots, drones, and autonomous heavy-haulage trucks) to service specific transportation requirements. The suggested technique evolves a population of individuals each representing a solution candidate to find Pareto-optimal solutions. This approach allows individuals to enhance their optimality in each generation by using a local search process that uses iterative neighbourhood searching. The results show that combining global and local search procedures increases individual optimality and speeds convergence. With up to 400 pickup and delivery sites, the suggested algorithm beats two well-known EMOAs, NSGA-II and MOEA/D.</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Evolutionary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optimization; Genetic algorithms; Pickup and delivery problem with time windows and demands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Kirkpatrick A.W., McKee J.L., </w:t>
            </w:r>
            <w:proofErr w:type="spellStart"/>
            <w:r w:rsidRPr="00CC7020">
              <w:rPr>
                <w:rFonts w:ascii="Calibri" w:eastAsia="Times New Roman" w:hAnsi="Calibri" w:cs="Calibri"/>
                <w:color w:val="000000"/>
              </w:rPr>
              <w:t>Moeini</w:t>
            </w:r>
            <w:proofErr w:type="spellEnd"/>
            <w:r w:rsidRPr="00CC7020">
              <w:rPr>
                <w:rFonts w:ascii="Calibri" w:eastAsia="Times New Roman" w:hAnsi="Calibri" w:cs="Calibri"/>
                <w:color w:val="000000"/>
              </w:rPr>
              <w:t xml:space="preserve"> S., </w:t>
            </w:r>
            <w:proofErr w:type="spellStart"/>
            <w:r w:rsidRPr="00CC7020">
              <w:rPr>
                <w:rFonts w:ascii="Calibri" w:eastAsia="Times New Roman" w:hAnsi="Calibri" w:cs="Calibri"/>
                <w:color w:val="000000"/>
              </w:rPr>
              <w:t>Conly</w:t>
            </w:r>
            <w:proofErr w:type="spellEnd"/>
            <w:r w:rsidRPr="00CC7020">
              <w:rPr>
                <w:rFonts w:ascii="Calibri" w:eastAsia="Times New Roman" w:hAnsi="Calibri" w:cs="Calibri"/>
                <w:color w:val="000000"/>
              </w:rPr>
              <w:t xml:space="preserve"> J.M., Ma I.W.Y., </w:t>
            </w:r>
            <w:proofErr w:type="spellStart"/>
            <w:r w:rsidRPr="00CC7020">
              <w:rPr>
                <w:rFonts w:ascii="Calibri" w:eastAsia="Times New Roman" w:hAnsi="Calibri" w:cs="Calibri"/>
                <w:color w:val="000000"/>
              </w:rPr>
              <w:t>Baylis</w:t>
            </w:r>
            <w:proofErr w:type="spellEnd"/>
            <w:r w:rsidRPr="00CC7020">
              <w:rPr>
                <w:rFonts w:ascii="Calibri" w:eastAsia="Times New Roman" w:hAnsi="Calibri" w:cs="Calibri"/>
                <w:color w:val="000000"/>
              </w:rPr>
              <w:t xml:space="preserve"> B., Hawkins W.</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Pioneering Remotely Piloted Aerial Systems (Drone) Delivery of a Remotely </w:t>
            </w:r>
            <w:proofErr w:type="spellStart"/>
            <w:r w:rsidRPr="00CC7020">
              <w:rPr>
                <w:rFonts w:ascii="Calibri" w:eastAsia="Times New Roman" w:hAnsi="Calibri" w:cs="Calibri"/>
                <w:color w:val="000000"/>
              </w:rPr>
              <w:t>Telementored</w:t>
            </w:r>
            <w:proofErr w:type="spellEnd"/>
            <w:r w:rsidRPr="00CC7020">
              <w:rPr>
                <w:rFonts w:ascii="Calibri" w:eastAsia="Times New Roman" w:hAnsi="Calibri" w:cs="Calibri"/>
                <w:color w:val="000000"/>
              </w:rPr>
              <w:t xml:space="preserve"> Ultrasound Capability for Self Diagnosis and Assessment of Vulnerable Populations—the Sky Is the Limit</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Journal of Digital Imaging</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discussed the Remotely Piloted Aerial Systems (RPAS) delivered </w:t>
            </w:r>
            <w:proofErr w:type="spellStart"/>
            <w:r w:rsidRPr="00CC7020">
              <w:rPr>
                <w:rFonts w:ascii="Calibri" w:eastAsia="Times New Roman" w:hAnsi="Calibri" w:cs="Calibri"/>
                <w:color w:val="0070C0"/>
              </w:rPr>
              <w:t>tele</w:t>
            </w:r>
            <w:proofErr w:type="spellEnd"/>
            <w:r w:rsidRPr="00CC7020">
              <w:rPr>
                <w:rFonts w:ascii="Calibri" w:eastAsia="Times New Roman" w:hAnsi="Calibri" w:cs="Calibri"/>
                <w:color w:val="0070C0"/>
              </w:rPr>
              <w:t xml:space="preserve">-ultrasound capabilities, which has been a backbone of medical care on the International Space Station. The </w:t>
            </w:r>
            <w:proofErr w:type="spellStart"/>
            <w:r w:rsidRPr="00CC7020">
              <w:rPr>
                <w:rFonts w:ascii="Calibri" w:eastAsia="Times New Roman" w:hAnsi="Calibri" w:cs="Calibri"/>
                <w:color w:val="0070C0"/>
              </w:rPr>
              <w:t>TeleMentored</w:t>
            </w:r>
            <w:proofErr w:type="spellEnd"/>
            <w:r w:rsidRPr="00CC7020">
              <w:rPr>
                <w:rFonts w:ascii="Calibri" w:eastAsia="Times New Roman" w:hAnsi="Calibri" w:cs="Calibri"/>
                <w:color w:val="0070C0"/>
              </w:rPr>
              <w:t xml:space="preserve"> Ultrasound Supported Medical Interventions Group of the University of Calgary partnered with the Southern Alberta Institute of Technology to demonstrate RPAS delivery of a smartphone-supported </w:t>
            </w:r>
            <w:proofErr w:type="spellStart"/>
            <w:r w:rsidRPr="00CC7020">
              <w:rPr>
                <w:rFonts w:ascii="Calibri" w:eastAsia="Times New Roman" w:hAnsi="Calibri" w:cs="Calibri"/>
                <w:color w:val="0070C0"/>
              </w:rPr>
              <w:t>tele</w:t>
            </w:r>
            <w:proofErr w:type="spellEnd"/>
            <w:r w:rsidRPr="00CC7020">
              <w:rPr>
                <w:rFonts w:ascii="Calibri" w:eastAsia="Times New Roman" w:hAnsi="Calibri" w:cs="Calibri"/>
                <w:color w:val="0070C0"/>
              </w:rPr>
              <w:t xml:space="preserve">-ultrasound system by the </w:t>
            </w:r>
            <w:proofErr w:type="spellStart"/>
            <w:r w:rsidRPr="00CC7020">
              <w:rPr>
                <w:rFonts w:ascii="Calibri" w:eastAsia="Times New Roman" w:hAnsi="Calibri" w:cs="Calibri"/>
                <w:color w:val="0070C0"/>
              </w:rPr>
              <w:t>SwissDrones</w:t>
            </w:r>
            <w:proofErr w:type="spellEnd"/>
            <w:r w:rsidRPr="00CC7020">
              <w:rPr>
                <w:rFonts w:ascii="Calibri" w:eastAsia="Times New Roman" w:hAnsi="Calibri" w:cs="Calibri"/>
                <w:color w:val="0070C0"/>
              </w:rPr>
              <w:t xml:space="preserve"> SDO50 RPAS. In order to self-perform a lung ultrasound examination, a completely ultrasound-naive volunteer was coached by a remote expert stationed 100 km away using internet video conferencing (Zoom). The volunteer may evaluate their anterior chest, sides, and lower back bilaterally, which corresponded to routine suggested examinations in trauma/critical care, including the detailed COVID-19 lung diagnosis/surveillance. These capabilities could be used to improve point-of-care diagnostic accuracy in catastrophic emergencies, and to reach vulnerable populations in remote areas where transport is impractical or undesirable, speeding response times or reducing the risk of disease transmission.</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Prehospital</w:t>
            </w:r>
            <w:proofErr w:type="spellEnd"/>
            <w:r w:rsidRPr="00CC7020">
              <w:rPr>
                <w:rFonts w:ascii="Calibri" w:eastAsia="Times New Roman" w:hAnsi="Calibri" w:cs="Calibri"/>
                <w:color w:val="000000"/>
              </w:rPr>
              <w:t xml:space="preserve"> care; Remote mentoring; Tele-ultrasound; Telemedicine; Unmanned aerial vehicles; Vulnerable populations</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Rashidi</w:t>
            </w:r>
            <w:proofErr w:type="spellEnd"/>
            <w:r w:rsidRPr="00CC7020">
              <w:rPr>
                <w:rFonts w:ascii="Calibri" w:eastAsia="Times New Roman" w:hAnsi="Calibri" w:cs="Calibri"/>
                <w:color w:val="000000"/>
              </w:rPr>
              <w:t xml:space="preserve"> S., </w:t>
            </w:r>
            <w:proofErr w:type="spellStart"/>
            <w:r w:rsidRPr="00CC7020">
              <w:rPr>
                <w:rFonts w:ascii="Calibri" w:eastAsia="Times New Roman" w:hAnsi="Calibri" w:cs="Calibri"/>
                <w:color w:val="000000"/>
              </w:rPr>
              <w:t>Saghaei</w:t>
            </w:r>
            <w:proofErr w:type="spellEnd"/>
            <w:r w:rsidRPr="00CC7020">
              <w:rPr>
                <w:rFonts w:ascii="Calibri" w:eastAsia="Times New Roman" w:hAnsi="Calibri" w:cs="Calibri"/>
                <w:color w:val="000000"/>
              </w:rPr>
              <w:t xml:space="preserve"> A., </w:t>
            </w:r>
            <w:proofErr w:type="spellStart"/>
            <w:r w:rsidRPr="00CC7020">
              <w:rPr>
                <w:rFonts w:ascii="Calibri" w:eastAsia="Times New Roman" w:hAnsi="Calibri" w:cs="Calibri"/>
                <w:color w:val="000000"/>
              </w:rPr>
              <w:t>Sadjadi</w:t>
            </w:r>
            <w:proofErr w:type="spellEnd"/>
            <w:r w:rsidRPr="00CC7020">
              <w:rPr>
                <w:rFonts w:ascii="Calibri" w:eastAsia="Times New Roman" w:hAnsi="Calibri" w:cs="Calibri"/>
                <w:color w:val="000000"/>
              </w:rPr>
              <w:t xml:space="preserve"> S.J., </w:t>
            </w:r>
            <w:proofErr w:type="spellStart"/>
            <w:r w:rsidRPr="00CC7020">
              <w:rPr>
                <w:rFonts w:ascii="Calibri" w:eastAsia="Times New Roman" w:hAnsi="Calibri" w:cs="Calibri"/>
                <w:color w:val="000000"/>
              </w:rPr>
              <w:t>Sadi-Nezhad</w:t>
            </w:r>
            <w:proofErr w:type="spellEnd"/>
            <w:r w:rsidRPr="00CC7020">
              <w:rPr>
                <w:rFonts w:ascii="Calibri" w:eastAsia="Times New Roman" w:hAnsi="Calibri" w:cs="Calibri"/>
                <w:color w:val="000000"/>
              </w:rPr>
              <w:t xml:space="preserve"> S.</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Optimizing supply chain network design with location-inventory decisions for perishable items: A Pareto-based MOEA approach</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2016</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Scientia</w:t>
            </w:r>
            <w:proofErr w:type="spellEnd"/>
            <w:r w:rsidRPr="00CC7020">
              <w:rPr>
                <w:rFonts w:ascii="Calibri" w:eastAsia="Times New Roman" w:hAnsi="Calibri" w:cs="Calibri"/>
                <w:color w:val="000000"/>
              </w:rPr>
              <w:t xml:space="preserve"> </w:t>
            </w:r>
            <w:proofErr w:type="spellStart"/>
            <w:r w:rsidRPr="00CC7020">
              <w:rPr>
                <w:rFonts w:ascii="Calibri" w:eastAsia="Times New Roman" w:hAnsi="Calibri" w:cs="Calibri"/>
                <w:color w:val="000000"/>
              </w:rPr>
              <w:t>Iranica</w:t>
            </w:r>
            <w:proofErr w:type="spellEnd"/>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research presents a bi-objective mathematical model for perishable supply chain network optimization. The purpose is to reduce total system costs, including perishable item transportation from hub centres to DCs and DCs to ultimate centres, unusual order transportation, fixed cost of centres as DCs, and demand unresponsiveness. The suggested model also considers particular criteria for keeping goods and regional DCs, as well as the average lifetime of objects allotted to centres. The Multi-Objective Imperialist Competitive Algorithm (MOICA) is a Pareto-based meta-heuristic approach to address the given model's complexity. To test the suggested algorithms' performance, two well-known </w:t>
            </w:r>
            <w:proofErr w:type="spellStart"/>
            <w:r w:rsidRPr="00CC7020">
              <w:rPr>
                <w:rFonts w:ascii="Calibri" w:eastAsia="Times New Roman" w:hAnsi="Calibri" w:cs="Calibri"/>
                <w:color w:val="0070C0"/>
              </w:rPr>
              <w:t>multiobjective</w:t>
            </w:r>
            <w:proofErr w:type="spellEnd"/>
            <w:r w:rsidRPr="00CC7020">
              <w:rPr>
                <w:rFonts w:ascii="Calibri" w:eastAsia="Times New Roman" w:hAnsi="Calibri" w:cs="Calibri"/>
                <w:color w:val="0070C0"/>
              </w:rPr>
              <w:t xml:space="preserve"> genetic algorithms, NRGA and NSGA-II, are used. The algorithms are compared statistically and graphically to examine the outcomes. The results indicate MOICA's ability to find and handle Pareto solutions.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Location-inventory; Multi-objective optimization; Pareto-based meta-heuristics; Perishable products; Supply chain network design</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Zhang W., Yang D., Zhang G., Gen M.</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Hybrid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evolutionary algorithm with fast sampling strategy-based global search and route sequence difference-based local search for VRPTW</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Expert Systems with Applications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In combinatorial optimization, the vehicle routing problem with time windows (VRPTW) is important. This article targets at VRPTW to reduce the number of vehicles and the time wasted during delivery due to early arrival. In order to address this NP-hard problem, </w:t>
            </w:r>
            <w:proofErr w:type="gramStart"/>
            <w:r w:rsidRPr="00CC7020">
              <w:rPr>
                <w:rFonts w:ascii="Calibri" w:eastAsia="Times New Roman" w:hAnsi="Calibri" w:cs="Calibri"/>
                <w:color w:val="0070C0"/>
              </w:rPr>
              <w:t>an</w:t>
            </w:r>
            <w:proofErr w:type="gramEnd"/>
            <w:r w:rsidRPr="00CC7020">
              <w:rPr>
                <w:rFonts w:ascii="Calibri" w:eastAsia="Times New Roman" w:hAnsi="Calibri" w:cs="Calibri"/>
                <w:color w:val="0070C0"/>
              </w:rPr>
              <w:t xml:space="preserve"> HMOEA-GL (Hybrid </w:t>
            </w:r>
            <w:proofErr w:type="spellStart"/>
            <w:r w:rsidRPr="00CC7020">
              <w:rPr>
                <w:rFonts w:ascii="Calibri" w:eastAsia="Times New Roman" w:hAnsi="Calibri" w:cs="Calibri"/>
                <w:color w:val="0070C0"/>
              </w:rPr>
              <w:t>Multiobjective</w:t>
            </w:r>
            <w:proofErr w:type="spellEnd"/>
            <w:r w:rsidRPr="00CC7020">
              <w:rPr>
                <w:rFonts w:ascii="Calibri" w:eastAsia="Times New Roman" w:hAnsi="Calibri" w:cs="Calibri"/>
                <w:color w:val="0070C0"/>
              </w:rPr>
              <w:t xml:space="preserve"> Evolutionary Algorithm) is developed. FSS-GS (fast sampling strategy-based global search) rapidly examines the whole solution space to quickly lead search direction towards the Pareto frontier's centre and edge. Second, to improve the search ability of HMOEA-GL, RSD-LS (route sequence difference-based local </w:t>
            </w:r>
            <w:proofErr w:type="gramStart"/>
            <w:r w:rsidRPr="00CC7020">
              <w:rPr>
                <w:rFonts w:ascii="Calibri" w:eastAsia="Times New Roman" w:hAnsi="Calibri" w:cs="Calibri"/>
                <w:color w:val="0070C0"/>
              </w:rPr>
              <w:t>search )</w:t>
            </w:r>
            <w:proofErr w:type="gramEnd"/>
            <w:r w:rsidRPr="00CC7020">
              <w:rPr>
                <w:rFonts w:ascii="Calibri" w:eastAsia="Times New Roman" w:hAnsi="Calibri" w:cs="Calibri"/>
                <w:color w:val="0070C0"/>
              </w:rPr>
              <w:t xml:space="preserve"> is applied to the population obtained by FSS-GS. A simple insertion search is utilised to reduce the number of vehicles in VRPTW. The suggested HMOEA-GL outperforms NSGA-II, SPEA2, and MOEA/D in terms of effectiveness, convergence, and distribution performance on 12 Solomon benchmark test problems. Expert and intelligent decision support system for logistics firms could use HMOEA-GL.</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Global search; Local search; </w:t>
            </w:r>
            <w:proofErr w:type="spellStart"/>
            <w:r w:rsidRPr="00CC7020">
              <w:rPr>
                <w:rFonts w:ascii="Calibri" w:eastAsia="Times New Roman" w:hAnsi="Calibri" w:cs="Calibri"/>
                <w:color w:val="000000"/>
              </w:rPr>
              <w:t>Multiobjective</w:t>
            </w:r>
            <w:proofErr w:type="spellEnd"/>
            <w:r w:rsidRPr="00CC7020">
              <w:rPr>
                <w:rFonts w:ascii="Calibri" w:eastAsia="Times New Roman" w:hAnsi="Calibri" w:cs="Calibri"/>
                <w:color w:val="000000"/>
              </w:rPr>
              <w:t xml:space="preserve"> evolutionary algorithm; Transportation; Vehicle routing problem</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Joshua C.J., </w:t>
            </w:r>
            <w:proofErr w:type="spellStart"/>
            <w:r w:rsidRPr="00CC7020">
              <w:rPr>
                <w:rFonts w:ascii="Calibri" w:eastAsia="Times New Roman" w:hAnsi="Calibri" w:cs="Calibri"/>
                <w:color w:val="000000"/>
              </w:rPr>
              <w:t>Duraisamy</w:t>
            </w:r>
            <w:proofErr w:type="spellEnd"/>
            <w:r w:rsidRPr="00CC7020">
              <w:rPr>
                <w:rFonts w:ascii="Calibri" w:eastAsia="Times New Roman" w:hAnsi="Calibri" w:cs="Calibri"/>
                <w:color w:val="000000"/>
              </w:rPr>
              <w:t xml:space="preserve"> R., </w:t>
            </w:r>
            <w:proofErr w:type="spellStart"/>
            <w:r w:rsidRPr="00CC7020">
              <w:rPr>
                <w:rFonts w:ascii="Calibri" w:eastAsia="Times New Roman" w:hAnsi="Calibri" w:cs="Calibri"/>
                <w:color w:val="000000"/>
              </w:rPr>
              <w:t>Varadarajan</w:t>
            </w:r>
            <w:proofErr w:type="spellEnd"/>
            <w:r w:rsidRPr="00CC7020">
              <w:rPr>
                <w:rFonts w:ascii="Calibri" w:eastAsia="Times New Roman" w:hAnsi="Calibri" w:cs="Calibri"/>
                <w:color w:val="000000"/>
              </w:rPr>
              <w:t xml:space="preserve"> V.</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A Reputation based Weighted Clustering Protocol in VANET: A Multi-objective Firefly Approach</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Mobile Networks and Applications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Vehicular Ad hoc </w:t>
            </w:r>
            <w:proofErr w:type="spellStart"/>
            <w:r w:rsidRPr="00CC7020">
              <w:rPr>
                <w:rFonts w:ascii="Calibri" w:eastAsia="Times New Roman" w:hAnsi="Calibri" w:cs="Calibri"/>
                <w:color w:val="0070C0"/>
              </w:rPr>
              <w:t>NETworks</w:t>
            </w:r>
            <w:proofErr w:type="spellEnd"/>
            <w:r w:rsidRPr="00CC7020">
              <w:rPr>
                <w:rFonts w:ascii="Calibri" w:eastAsia="Times New Roman" w:hAnsi="Calibri" w:cs="Calibri"/>
                <w:color w:val="0070C0"/>
              </w:rPr>
              <w:t xml:space="preserve"> (VANETs) play a major part in the development of Intelligent Transport Systems (ITS). VANET uses clustering techniques to efficiently handle changing topology for MAC, routing, and other purposes. This paper proposed a reputation-based weighted clustering protocol (RWCP) for VANETs. For VANET topology stabilisation, the RWCP considers vehicle direction, position, </w:t>
            </w:r>
            <w:proofErr w:type="gramStart"/>
            <w:r w:rsidRPr="00CC7020">
              <w:rPr>
                <w:rFonts w:ascii="Calibri" w:eastAsia="Times New Roman" w:hAnsi="Calibri" w:cs="Calibri"/>
                <w:color w:val="0070C0"/>
              </w:rPr>
              <w:t>velocity</w:t>
            </w:r>
            <w:proofErr w:type="gramEnd"/>
            <w:r w:rsidRPr="00CC7020">
              <w:rPr>
                <w:rFonts w:ascii="Calibri" w:eastAsia="Times New Roman" w:hAnsi="Calibri" w:cs="Calibri"/>
                <w:color w:val="0070C0"/>
              </w:rPr>
              <w:t xml:space="preserve">, number of neighbouring vehicles, lane ID, and node repute. However, dealing with RWCP's numerous control settings makes optimization difficult. The paper uses a multi-objective problem that uses RWCP parameters to improve cluster lifetime, packet delivery ratio, and cluster overhead. The Multi Objective Firefly Algorithm (MOFA) is used to optimise the RWCP settings. The TETCOS </w:t>
            </w:r>
            <w:proofErr w:type="spellStart"/>
            <w:r w:rsidRPr="00CC7020">
              <w:rPr>
                <w:rFonts w:ascii="Calibri" w:eastAsia="Times New Roman" w:hAnsi="Calibri" w:cs="Calibri"/>
                <w:color w:val="0070C0"/>
              </w:rPr>
              <w:t>NetSim</w:t>
            </w:r>
            <w:proofErr w:type="spellEnd"/>
            <w:r w:rsidRPr="00CC7020">
              <w:rPr>
                <w:rFonts w:ascii="Calibri" w:eastAsia="Times New Roman" w:hAnsi="Calibri" w:cs="Calibri"/>
                <w:color w:val="0070C0"/>
              </w:rPr>
              <w:t xml:space="preserve"> simulator and MOEA framework were used for optimization. The results were compared with other multi-objective optimization techniques: Multi-objective Particle Swarm Optimization (MOPSO) and Comprehensive Learning Particle Swarm Optimization (CLOPSO) (CL-PSO). The proposed methodology outperforms in terms of Mean Cluster Lifetime, Packet Delivery Ratio, and Control Packet Overhead.</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Clustering; MOFA; MOPSO; Multi-objective optimization; Pareto front; VANET</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Leng</w:t>
            </w:r>
            <w:proofErr w:type="spellEnd"/>
            <w:r w:rsidRPr="00CC7020">
              <w:rPr>
                <w:rFonts w:ascii="Calibri" w:eastAsia="Times New Roman" w:hAnsi="Calibri" w:cs="Calibri"/>
                <w:color w:val="000000"/>
              </w:rPr>
              <w:t xml:space="preserve"> L., Zhang C., Zhao Y., Wang W., Zhang J., Li G.</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Biobjective</w:t>
            </w:r>
            <w:proofErr w:type="spellEnd"/>
            <w:r w:rsidRPr="00CC7020">
              <w:rPr>
                <w:rFonts w:ascii="Calibri" w:eastAsia="Times New Roman" w:hAnsi="Calibri" w:cs="Calibri"/>
                <w:color w:val="000000"/>
              </w:rPr>
              <w:t xml:space="preserve"> low-carbon location-routing problem for cold chain logistics: Formulation and heuristic approaches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2020</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Journal of Cleaner Production</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Cold chain logistics requires economic, environmental, and social sustainability, especially in road transit. These difficulties were simultaneously addressed by this paper's proposal of a cold chain based low carbon location-routing-problem optimization model. The first goal includes the fixed costs of opening depots and renting vehicles, driver salaries, fuel consumption, carbon emissions, and cargo damage expenses. The second goal is to reduce client and vehicle wait times, therefore increasing customer satisfaction and network efficiency. This study examined combining cargo kinds in one truck. To solve the suggested model efficiently, six well-known multi-objective evolutionary algorithms (MOEAs) were combined with first (FI) and best-improvement (BI) search methods. The trials showed that NSGA-II/FI, SPEA2/FI, and NSGA-II/BI were the top three MOEAs for inserting the proposed framework and search algorithms. Large-scale tests revealed that distribution strategy, depot cost, depot capacity, crowding distance, and trip speed had a considerable impact on the Pareto front.</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Cleaner logistics; Cold chain logistics; Fuel consumption and carbon emission; Location-routing problem; Multi-objective optimization</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Mandal S.K., </w:t>
            </w:r>
            <w:proofErr w:type="spellStart"/>
            <w:r w:rsidRPr="00CC7020">
              <w:rPr>
                <w:rFonts w:ascii="Calibri" w:eastAsia="Times New Roman" w:hAnsi="Calibri" w:cs="Calibri"/>
                <w:color w:val="000000"/>
              </w:rPr>
              <w:t>Pacciarelli</w:t>
            </w:r>
            <w:proofErr w:type="spellEnd"/>
            <w:r w:rsidRPr="00CC7020">
              <w:rPr>
                <w:rFonts w:ascii="Calibri" w:eastAsia="Times New Roman" w:hAnsi="Calibri" w:cs="Calibri"/>
                <w:color w:val="000000"/>
              </w:rPr>
              <w:t xml:space="preserve"> D., </w:t>
            </w:r>
            <w:proofErr w:type="spellStart"/>
            <w:r w:rsidRPr="00CC7020">
              <w:rPr>
                <w:rFonts w:ascii="Calibri" w:eastAsia="Times New Roman" w:hAnsi="Calibri" w:cs="Calibri"/>
                <w:color w:val="000000"/>
              </w:rPr>
              <w:t>Løkketangen</w:t>
            </w:r>
            <w:proofErr w:type="spellEnd"/>
            <w:r w:rsidRPr="00CC7020">
              <w:rPr>
                <w:rFonts w:ascii="Calibri" w:eastAsia="Times New Roman" w:hAnsi="Calibri" w:cs="Calibri"/>
                <w:color w:val="000000"/>
              </w:rPr>
              <w:t xml:space="preserve"> A., </w:t>
            </w:r>
            <w:proofErr w:type="spellStart"/>
            <w:r w:rsidRPr="00CC7020">
              <w:rPr>
                <w:rFonts w:ascii="Calibri" w:eastAsia="Times New Roman" w:hAnsi="Calibri" w:cs="Calibri"/>
                <w:color w:val="000000"/>
              </w:rPr>
              <w:t>Hasle</w:t>
            </w:r>
            <w:proofErr w:type="spellEnd"/>
            <w:r w:rsidRPr="00CC7020">
              <w:rPr>
                <w:rFonts w:ascii="Calibri" w:eastAsia="Times New Roman" w:hAnsi="Calibri" w:cs="Calibri"/>
                <w:color w:val="000000"/>
              </w:rPr>
              <w:t xml:space="preserve"> G.</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A </w:t>
            </w:r>
            <w:proofErr w:type="spellStart"/>
            <w:r w:rsidRPr="00CC7020">
              <w:rPr>
                <w:rFonts w:ascii="Calibri" w:eastAsia="Times New Roman" w:hAnsi="Calibri" w:cs="Calibri"/>
                <w:color w:val="000000"/>
              </w:rPr>
              <w:t>memetic</w:t>
            </w:r>
            <w:proofErr w:type="spellEnd"/>
            <w:r w:rsidRPr="00CC7020">
              <w:rPr>
                <w:rFonts w:ascii="Calibri" w:eastAsia="Times New Roman" w:hAnsi="Calibri" w:cs="Calibri"/>
                <w:color w:val="000000"/>
              </w:rPr>
              <w:t xml:space="preserve"> NSGA-II for the bi-objective mixed capacitated general routing problem</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2015</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Journal of Heuristics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The mixed capacitated general routing problem (MCGRP) involves determining the optimal vehicle routes to service a set of customers located at nodes and edges or arcs on a mixed weighted graph representing a comprehensive transportation network. Aside from improving practical difficulties like newspaper distribution and urban rubbish collection, MCGRP is an understudied problem. Also, most research have optimised only one goal, namely cost reduction. In this article, MCGRP is used to simultaneously optimise two critical objectives, namely routing cost minimization and route imbalance. A multi-objective evolutionary algorithm (MOEA) called </w:t>
            </w:r>
            <w:proofErr w:type="spellStart"/>
            <w:r w:rsidRPr="00CC7020">
              <w:rPr>
                <w:rFonts w:ascii="Calibri" w:eastAsia="Times New Roman" w:hAnsi="Calibri" w:cs="Calibri"/>
                <w:color w:val="0070C0"/>
              </w:rPr>
              <w:t>Memetic</w:t>
            </w:r>
            <w:proofErr w:type="spellEnd"/>
            <w:r w:rsidRPr="00CC7020">
              <w:rPr>
                <w:rFonts w:ascii="Calibri" w:eastAsia="Times New Roman" w:hAnsi="Calibri" w:cs="Calibri"/>
                <w:color w:val="0070C0"/>
              </w:rPr>
              <w:t xml:space="preserve"> NSGA-II was created to solve this bi-objective MCGRP. It combines NSGA II, DBLSP, and a clone management principle (CMP). The DBLSP and CMP were added to the NSGA-II framework to improve its capacity to converge at/near the real Pareto front and increase trade-off solution variety. The method also includes three well-known crossover operators (X-set) that are used to explore distinct regions of the search space. The technique was tested on a standard benchmark of 23 MCGRP instances of various complexity. The computer experiments highlight the energy impacts of employing DBLSP, CMP, and X-set together while determining the set of potentially Pareto optimum solutions.</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Bi-objective; Clone management principle; Dominance based local search; MCGRP; </w:t>
            </w:r>
            <w:proofErr w:type="spellStart"/>
            <w:r w:rsidRPr="00CC7020">
              <w:rPr>
                <w:rFonts w:ascii="Calibri" w:eastAsia="Times New Roman" w:hAnsi="Calibri" w:cs="Calibri"/>
                <w:color w:val="000000"/>
              </w:rPr>
              <w:t>Memetic</w:t>
            </w:r>
            <w:proofErr w:type="spellEnd"/>
            <w:r w:rsidRPr="00CC7020">
              <w:rPr>
                <w:rFonts w:ascii="Calibri" w:eastAsia="Times New Roman" w:hAnsi="Calibri" w:cs="Calibri"/>
                <w:color w:val="000000"/>
              </w:rPr>
              <w:t xml:space="preserve"> algorithm; NSGA-II; X-set</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Ravi Kumar D.N.S., </w:t>
            </w:r>
            <w:proofErr w:type="spellStart"/>
            <w:r w:rsidRPr="00CC7020">
              <w:rPr>
                <w:rFonts w:ascii="Calibri" w:eastAsia="Times New Roman" w:hAnsi="Calibri" w:cs="Calibri"/>
                <w:color w:val="000000"/>
              </w:rPr>
              <w:t>Barani</w:t>
            </w:r>
            <w:proofErr w:type="spellEnd"/>
            <w:r w:rsidRPr="00CC7020">
              <w:rPr>
                <w:rFonts w:ascii="Calibri" w:eastAsia="Times New Roman" w:hAnsi="Calibri" w:cs="Calibri"/>
                <w:color w:val="000000"/>
              </w:rPr>
              <w:t xml:space="preserve"> S.</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xml:space="preserve">Reputation based clustering system in vehicular </w:t>
            </w:r>
            <w:proofErr w:type="spellStart"/>
            <w:r w:rsidRPr="00CC7020">
              <w:rPr>
                <w:rFonts w:ascii="Calibri" w:eastAsia="Times New Roman" w:hAnsi="Calibri" w:cs="Calibri"/>
                <w:color w:val="000000"/>
              </w:rPr>
              <w:t>adhoc</w:t>
            </w:r>
            <w:proofErr w:type="spellEnd"/>
            <w:r w:rsidRPr="00CC7020">
              <w:rPr>
                <w:rFonts w:ascii="Calibri" w:eastAsia="Times New Roman" w:hAnsi="Calibri" w:cs="Calibri"/>
                <w:color w:val="000000"/>
              </w:rPr>
              <w:t xml:space="preserve"> networks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2021</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International Journal of Systems Assurance Engineering and Management</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paper proposed a reputation-based weighted clustering protocol (RBWCP) for VANET. The proposed RBWCP is planned with vehicle way, territory and speed determined, path assurance, number of close by vehicles, and every hub’s unwavering quality for keeping up the VANET geography. Additionally, the administration of different RBWCP boundaries is actualized to enhance the difficult cycle. The Firefly Multipurpose Algorithm (MOFA) is utilized to streamline RBWCP boundaries. Multi-objective particle swarm optimization (MO-PSO) and comprehensive learning particle swarm optimization (CL-PSO) were used to find solutions. The proposed method provides encouraging results with cluster packet overhead obtained more than 90%, and an average of 50 nodes clusters. </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Internet of things; Vehicle network system; Vehicle technology; Vehicle telematics; Wireless networking</w:t>
            </w:r>
          </w:p>
        </w:tc>
      </w:tr>
      <w:tr w:rsidR="003A0D19" w:rsidRPr="00CC7020" w:rsidTr="00AF10D9">
        <w:trPr>
          <w:tblHeader/>
        </w:trPr>
        <w:tc>
          <w:tcPr>
            <w:tcW w:w="613" w:type="pct"/>
            <w:tcBorders>
              <w:top w:val="nil"/>
              <w:left w:val="single" w:sz="4" w:space="0" w:color="auto"/>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Garg</w:t>
            </w:r>
            <w:proofErr w:type="spellEnd"/>
            <w:r w:rsidRPr="00CC7020">
              <w:rPr>
                <w:rFonts w:ascii="Calibri" w:eastAsia="Times New Roman" w:hAnsi="Calibri" w:cs="Calibri"/>
                <w:color w:val="000000"/>
              </w:rPr>
              <w:t xml:space="preserve"> S., Kaur K., Ahmed S.H., </w:t>
            </w:r>
            <w:proofErr w:type="spellStart"/>
            <w:r w:rsidRPr="00CC7020">
              <w:rPr>
                <w:rFonts w:ascii="Calibri" w:eastAsia="Times New Roman" w:hAnsi="Calibri" w:cs="Calibri"/>
                <w:color w:val="000000"/>
              </w:rPr>
              <w:t>Bradai</w:t>
            </w:r>
            <w:proofErr w:type="spellEnd"/>
            <w:r w:rsidRPr="00CC7020">
              <w:rPr>
                <w:rFonts w:ascii="Calibri" w:eastAsia="Times New Roman" w:hAnsi="Calibri" w:cs="Calibri"/>
                <w:color w:val="000000"/>
              </w:rPr>
              <w:t xml:space="preserve"> A., </w:t>
            </w:r>
            <w:proofErr w:type="spellStart"/>
            <w:r w:rsidRPr="00CC7020">
              <w:rPr>
                <w:rFonts w:ascii="Calibri" w:eastAsia="Times New Roman" w:hAnsi="Calibri" w:cs="Calibri"/>
                <w:color w:val="000000"/>
              </w:rPr>
              <w:t>Kaddoum</w:t>
            </w:r>
            <w:proofErr w:type="spellEnd"/>
            <w:r w:rsidRPr="00CC7020">
              <w:rPr>
                <w:rFonts w:ascii="Calibri" w:eastAsia="Times New Roman" w:hAnsi="Calibri" w:cs="Calibri"/>
                <w:color w:val="000000"/>
              </w:rPr>
              <w:t xml:space="preserve"> G., </w:t>
            </w:r>
            <w:proofErr w:type="spellStart"/>
            <w:r w:rsidRPr="00CC7020">
              <w:rPr>
                <w:rFonts w:ascii="Calibri" w:eastAsia="Times New Roman" w:hAnsi="Calibri" w:cs="Calibri"/>
                <w:color w:val="000000"/>
              </w:rPr>
              <w:t>Atiquzzaman</w:t>
            </w:r>
            <w:proofErr w:type="spellEnd"/>
            <w:r w:rsidRPr="00CC7020">
              <w:rPr>
                <w:rFonts w:ascii="Calibri" w:eastAsia="Times New Roman" w:hAnsi="Calibri" w:cs="Calibri"/>
                <w:color w:val="000000"/>
              </w:rPr>
              <w:t xml:space="preserve"> M.</w:t>
            </w:r>
          </w:p>
        </w:tc>
        <w:tc>
          <w:tcPr>
            <w:tcW w:w="593"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proofErr w:type="spellStart"/>
            <w:r w:rsidRPr="00CC7020">
              <w:rPr>
                <w:rFonts w:ascii="Calibri" w:eastAsia="Times New Roman" w:hAnsi="Calibri" w:cs="Calibri"/>
                <w:color w:val="000000"/>
              </w:rPr>
              <w:t>MobQoS</w:t>
            </w:r>
            <w:proofErr w:type="spellEnd"/>
            <w:r w:rsidRPr="00CC7020">
              <w:rPr>
                <w:rFonts w:ascii="Calibri" w:eastAsia="Times New Roman" w:hAnsi="Calibri" w:cs="Calibri"/>
                <w:color w:val="000000"/>
              </w:rPr>
              <w:t xml:space="preserve">: Mobility-Aware and </w:t>
            </w:r>
            <w:proofErr w:type="spellStart"/>
            <w:r w:rsidRPr="00CC7020">
              <w:rPr>
                <w:rFonts w:ascii="Calibri" w:eastAsia="Times New Roman" w:hAnsi="Calibri" w:cs="Calibri"/>
                <w:color w:val="000000"/>
              </w:rPr>
              <w:t>QoS</w:t>
            </w:r>
            <w:proofErr w:type="spellEnd"/>
            <w:r w:rsidRPr="00CC7020">
              <w:rPr>
                <w:rFonts w:ascii="Calibri" w:eastAsia="Times New Roman" w:hAnsi="Calibri" w:cs="Calibri"/>
                <w:color w:val="000000"/>
              </w:rPr>
              <w:t>-Driven SDN Framework for Autonomous Vehicles</w:t>
            </w:r>
          </w:p>
        </w:tc>
        <w:tc>
          <w:tcPr>
            <w:tcW w:w="23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jc w:val="right"/>
              <w:rPr>
                <w:rFonts w:ascii="Calibri" w:eastAsia="Times New Roman" w:hAnsi="Calibri" w:cs="Calibri"/>
                <w:color w:val="000000"/>
              </w:rPr>
            </w:pPr>
            <w:r w:rsidRPr="00CC7020">
              <w:rPr>
                <w:rFonts w:ascii="Calibri" w:eastAsia="Times New Roman" w:hAnsi="Calibri" w:cs="Calibri"/>
                <w:color w:val="000000"/>
              </w:rPr>
              <w:t>2019</w:t>
            </w:r>
          </w:p>
        </w:tc>
        <w:tc>
          <w:tcPr>
            <w:tcW w:w="618"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IEEE Wireless Communications</w:t>
            </w:r>
          </w:p>
        </w:tc>
        <w:tc>
          <w:tcPr>
            <w:tcW w:w="2267" w:type="pct"/>
            <w:tcBorders>
              <w:top w:val="nil"/>
              <w:left w:val="nil"/>
              <w:bottom w:val="single" w:sz="4" w:space="0" w:color="auto"/>
              <w:right w:val="single" w:sz="4" w:space="0" w:color="auto"/>
            </w:tcBorders>
            <w:shd w:val="clear" w:color="auto" w:fill="auto"/>
            <w:hideMark/>
          </w:tcPr>
          <w:p w:rsidR="003A0D19" w:rsidRPr="00CC7020" w:rsidRDefault="003A0D19" w:rsidP="00463A6D">
            <w:pPr>
              <w:spacing w:after="0" w:line="240" w:lineRule="auto"/>
              <w:rPr>
                <w:rFonts w:ascii="Calibri" w:eastAsia="Times New Roman" w:hAnsi="Calibri" w:cs="Calibri"/>
                <w:color w:val="0070C0"/>
              </w:rPr>
            </w:pPr>
            <w:r w:rsidRPr="00CC7020">
              <w:rPr>
                <w:rFonts w:ascii="Calibri" w:eastAsia="Times New Roman" w:hAnsi="Calibri" w:cs="Calibri"/>
                <w:color w:val="0070C0"/>
              </w:rPr>
              <w:t xml:space="preserve">This study proposes a composite framework for distributed SDN-DMM (Software defined networking </w:t>
            </w:r>
            <w:proofErr w:type="gramStart"/>
            <w:r w:rsidRPr="00CC7020">
              <w:rPr>
                <w:rFonts w:ascii="Calibri" w:eastAsia="Times New Roman" w:hAnsi="Calibri" w:cs="Calibri"/>
                <w:color w:val="0070C0"/>
              </w:rPr>
              <w:t>-  distributed</w:t>
            </w:r>
            <w:proofErr w:type="gramEnd"/>
            <w:r w:rsidRPr="00CC7020">
              <w:rPr>
                <w:rFonts w:ascii="Calibri" w:eastAsia="Times New Roman" w:hAnsi="Calibri" w:cs="Calibri"/>
                <w:color w:val="0070C0"/>
              </w:rPr>
              <w:t xml:space="preserve"> mobility management) in ITS (intelligent transportation system) ecosystems. The Optimized Routing Decision Module improves the conventional DMM. This coupling results in a </w:t>
            </w:r>
            <w:proofErr w:type="spellStart"/>
            <w:r w:rsidRPr="00CC7020">
              <w:rPr>
                <w:rFonts w:ascii="Calibri" w:eastAsia="Times New Roman" w:hAnsi="Calibri" w:cs="Calibri"/>
                <w:color w:val="0070C0"/>
              </w:rPr>
              <w:t>MobQoS</w:t>
            </w:r>
            <w:proofErr w:type="spellEnd"/>
            <w:r w:rsidRPr="00CC7020">
              <w:rPr>
                <w:rFonts w:ascii="Calibri" w:eastAsia="Times New Roman" w:hAnsi="Calibri" w:cs="Calibri"/>
                <w:color w:val="0070C0"/>
              </w:rPr>
              <w:t xml:space="preserve">-driven SDN framework for AVs (autonomous vehicles) that addresses both mobility and </w:t>
            </w:r>
            <w:proofErr w:type="spellStart"/>
            <w:r w:rsidRPr="00CC7020">
              <w:rPr>
                <w:rFonts w:ascii="Calibri" w:eastAsia="Times New Roman" w:hAnsi="Calibri" w:cs="Calibri"/>
                <w:color w:val="0070C0"/>
              </w:rPr>
              <w:t>QoS</w:t>
            </w:r>
            <w:proofErr w:type="spellEnd"/>
            <w:r w:rsidRPr="00CC7020">
              <w:rPr>
                <w:rFonts w:ascii="Calibri" w:eastAsia="Times New Roman" w:hAnsi="Calibri" w:cs="Calibri"/>
                <w:color w:val="0070C0"/>
              </w:rPr>
              <w:t xml:space="preserve"> issues. It also optimises the interaction between the edge and the cloud using the Multi-Objective Evolutionary Algorithm based on Decomposition (MOEA/D).In terms of overall communication latency and bandwidth utilisation, the proposed </w:t>
            </w:r>
            <w:proofErr w:type="spellStart"/>
            <w:r w:rsidRPr="00CC7020">
              <w:rPr>
                <w:rFonts w:ascii="Calibri" w:eastAsia="Times New Roman" w:hAnsi="Calibri" w:cs="Calibri"/>
                <w:color w:val="0070C0"/>
              </w:rPr>
              <w:t>MobQoS</w:t>
            </w:r>
            <w:proofErr w:type="spellEnd"/>
            <w:r w:rsidRPr="00CC7020">
              <w:rPr>
                <w:rFonts w:ascii="Calibri" w:eastAsia="Times New Roman" w:hAnsi="Calibri" w:cs="Calibri"/>
                <w:color w:val="0070C0"/>
              </w:rPr>
              <w:t xml:space="preserve"> outperforms the current state of the art. Using NS-3 and SUMO, the performance assessment revealed a 15.95 percent improvement in end-to-end delay.</w:t>
            </w:r>
          </w:p>
        </w:tc>
        <w:tc>
          <w:tcPr>
            <w:tcW w:w="671" w:type="pct"/>
            <w:tcBorders>
              <w:top w:val="nil"/>
              <w:left w:val="nil"/>
              <w:bottom w:val="single" w:sz="4" w:space="0" w:color="auto"/>
              <w:right w:val="single" w:sz="4" w:space="0" w:color="auto"/>
            </w:tcBorders>
            <w:shd w:val="clear" w:color="000000" w:fill="DDEBF7"/>
            <w:hideMark/>
          </w:tcPr>
          <w:p w:rsidR="003A0D19" w:rsidRPr="00CC7020" w:rsidRDefault="003A0D19" w:rsidP="00463A6D">
            <w:pPr>
              <w:spacing w:after="0" w:line="240" w:lineRule="auto"/>
              <w:rPr>
                <w:rFonts w:ascii="Calibri" w:eastAsia="Times New Roman" w:hAnsi="Calibri" w:cs="Calibri"/>
                <w:color w:val="000000"/>
              </w:rPr>
            </w:pPr>
            <w:r w:rsidRPr="00CC7020">
              <w:rPr>
                <w:rFonts w:ascii="Calibri" w:eastAsia="Times New Roman" w:hAnsi="Calibri" w:cs="Calibri"/>
                <w:color w:val="000000"/>
              </w:rPr>
              <w:t> </w:t>
            </w:r>
          </w:p>
        </w:tc>
      </w:tr>
    </w:tbl>
    <w:p w:rsidR="003A0D19" w:rsidRDefault="003A0D19"/>
    <w:sectPr w:rsidR="003A0D19" w:rsidSect="00CC7020">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CC5" w:rsidRDefault="007C0CC5" w:rsidP="00024C8F">
      <w:pPr>
        <w:spacing w:after="0" w:line="240" w:lineRule="auto"/>
      </w:pPr>
      <w:r>
        <w:separator/>
      </w:r>
    </w:p>
  </w:endnote>
  <w:endnote w:type="continuationSeparator" w:id="0">
    <w:p w:rsidR="007C0CC5" w:rsidRDefault="007C0CC5" w:rsidP="0002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C8F" w:rsidRDefault="00024C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C8F" w:rsidRDefault="00024C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C8F" w:rsidRDefault="00024C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CC5" w:rsidRDefault="007C0CC5" w:rsidP="00024C8F">
      <w:pPr>
        <w:spacing w:after="0" w:line="240" w:lineRule="auto"/>
      </w:pPr>
      <w:r>
        <w:separator/>
      </w:r>
    </w:p>
  </w:footnote>
  <w:footnote w:type="continuationSeparator" w:id="0">
    <w:p w:rsidR="007C0CC5" w:rsidRDefault="007C0CC5" w:rsidP="00024C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C8F" w:rsidRDefault="00024C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C8F" w:rsidRDefault="00024C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C8F" w:rsidRDefault="00024C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020"/>
    <w:rsid w:val="00024C8F"/>
    <w:rsid w:val="003A0D19"/>
    <w:rsid w:val="007C0CC5"/>
    <w:rsid w:val="008C50CA"/>
    <w:rsid w:val="00AF10D9"/>
    <w:rsid w:val="00B135BE"/>
    <w:rsid w:val="00CC7020"/>
    <w:rsid w:val="00E41A42"/>
    <w:rsid w:val="00F83B2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01D93-B2F8-4531-9D35-127A5218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C8F"/>
  </w:style>
  <w:style w:type="paragraph" w:styleId="Footer">
    <w:name w:val="footer"/>
    <w:basedOn w:val="Normal"/>
    <w:link w:val="FooterChar"/>
    <w:uiPriority w:val="99"/>
    <w:unhideWhenUsed/>
    <w:rsid w:val="00024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0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9888</Words>
  <Characters>56367</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Wai Peng</dc:creator>
  <cp:keywords/>
  <dc:description/>
  <cp:lastModifiedBy>Thenmozhi V.</cp:lastModifiedBy>
  <cp:revision>6</cp:revision>
  <dcterms:created xsi:type="dcterms:W3CDTF">2021-09-21T07:21:00Z</dcterms:created>
  <dcterms:modified xsi:type="dcterms:W3CDTF">2021-12-10T09:35:00Z</dcterms:modified>
</cp:coreProperties>
</file>