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75688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b/>
          <w:bCs/>
          <w:sz w:val="20"/>
          <w:szCs w:val="20"/>
          <w:lang w:val="en-US"/>
        </w:rPr>
        <w:t>Experts and centers participating at the survey:</w:t>
      </w:r>
    </w:p>
    <w:p w14:paraId="715F6C48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4C9EDEE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</w:rPr>
        <w:t>Asenbaum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-Nan Susanne,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, Landesklinikum Amstetten, Amstetten </w:t>
      </w:r>
    </w:p>
    <w:p w14:paraId="01B9B355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C2FB3">
        <w:rPr>
          <w:rFonts w:ascii="Times New Roman" w:hAnsi="Times New Roman" w:cs="Times New Roman"/>
          <w:sz w:val="20"/>
          <w:szCs w:val="20"/>
        </w:rPr>
        <w:t xml:space="preserve">Barth Martin,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Psychiatry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Pyhrn-Eisenwurzen Klinikum, Steyr</w:t>
      </w:r>
    </w:p>
    <w:p w14:paraId="4C217EB2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Berger Otto, Dept. of Neurology,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Klinik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Favoriten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>, Vienna</w:t>
      </w:r>
    </w:p>
    <w:p w14:paraId="3C06630F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Diez Josef, Dept. of Neurology,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Elisabethinen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Hospital, Graz</w:t>
      </w:r>
    </w:p>
    <w:p w14:paraId="5C13129C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Djamshidian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Atbin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>, Dept. of Neurology, Medical University of Innsbruck, Innsbruck</w:t>
      </w:r>
    </w:p>
    <w:p w14:paraId="62BDD48B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Erfurt Andreas, Dept. of Psychiatry I,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Klinik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Hietzing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>, Vienna</w:t>
      </w:r>
    </w:p>
    <w:p w14:paraId="278FCB96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C2FB3">
        <w:rPr>
          <w:rFonts w:ascii="Times New Roman" w:hAnsi="Times New Roman" w:cs="Times New Roman"/>
          <w:sz w:val="20"/>
          <w:szCs w:val="20"/>
        </w:rPr>
        <w:t xml:space="preserve">Feichtinger Michael,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Landeskrankenhaus Hochsteiermark, Bruck an der Mur</w:t>
      </w:r>
    </w:p>
    <w:p w14:paraId="52821355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C2FB3">
        <w:rPr>
          <w:rFonts w:ascii="Times New Roman" w:hAnsi="Times New Roman" w:cs="Times New Roman"/>
          <w:sz w:val="20"/>
          <w:szCs w:val="20"/>
        </w:rPr>
        <w:t xml:space="preserve">Ferrari Julia,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Barmherzige Brüder Konvent Hospital, Vienna</w:t>
      </w:r>
    </w:p>
    <w:p w14:paraId="632C758D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</w:rPr>
        <w:t>Fertl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Elisabeth,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, Klinik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Landstrasse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Vienna</w:t>
      </w:r>
    </w:p>
    <w:p w14:paraId="3BA67B9D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C2FB3">
        <w:rPr>
          <w:rFonts w:ascii="Times New Roman" w:hAnsi="Times New Roman" w:cs="Times New Roman"/>
          <w:sz w:val="20"/>
          <w:szCs w:val="20"/>
        </w:rPr>
        <w:t xml:space="preserve">Glück Katharina,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Psychiatry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Klinikum Wels-Grieskirchen, Wels-Grieskirchen</w:t>
      </w:r>
    </w:p>
    <w:p w14:paraId="7CE10442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</w:rPr>
        <w:t>Guger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Michael,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Pyhrn-Eisenwurzen Hospital, Steyr</w:t>
      </w:r>
    </w:p>
    <w:p w14:paraId="5F6D4A17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</w:rPr>
        <w:t>Hlade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Peter,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Psychiatry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Elisabethinen Hospital, Graz</w:t>
      </w:r>
    </w:p>
    <w:p w14:paraId="7EC046C4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C2FB3">
        <w:rPr>
          <w:rFonts w:ascii="Times New Roman" w:hAnsi="Times New Roman" w:cs="Times New Roman"/>
          <w:sz w:val="20"/>
          <w:szCs w:val="20"/>
        </w:rPr>
        <w:t xml:space="preserve">Höger Franz Stefan,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Province Hospital, LKH II Sigmund Freud, Graz</w:t>
      </w:r>
    </w:p>
    <w:p w14:paraId="3167DB6B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Iglseder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Bernhard, Dept. of Geriatric Medicine and Rehabilitation, Private Medical University, Salzburg</w:t>
      </w:r>
    </w:p>
    <w:p w14:paraId="7859686A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C2FB3">
        <w:rPr>
          <w:rFonts w:ascii="Times New Roman" w:hAnsi="Times New Roman" w:cs="Times New Roman"/>
          <w:sz w:val="20"/>
          <w:szCs w:val="20"/>
        </w:rPr>
        <w:t xml:space="preserve">Jagsch Christian,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Gerontopsychiatry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Geriatric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Psychotherapy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Landeskrankenhaus II Sigmund Freud, Graz</w:t>
      </w:r>
    </w:p>
    <w:p w14:paraId="1907B4D4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C2FB3">
        <w:rPr>
          <w:rFonts w:ascii="Times New Roman" w:hAnsi="Times New Roman" w:cs="Times New Roman"/>
          <w:sz w:val="20"/>
          <w:szCs w:val="20"/>
        </w:rPr>
        <w:t xml:space="preserve">Kapeller Peter,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Landeskrankenhaus Villach, Villach</w:t>
      </w:r>
    </w:p>
    <w:p w14:paraId="57B0E87B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C2FB3">
        <w:rPr>
          <w:rFonts w:ascii="Times New Roman" w:hAnsi="Times New Roman" w:cs="Times New Roman"/>
          <w:sz w:val="20"/>
          <w:szCs w:val="20"/>
        </w:rPr>
        <w:t xml:space="preserve">Katzenschlager Regina,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Acute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Geriatric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Medicine, Klinik Donaustadt, Vienna</w:t>
      </w:r>
    </w:p>
    <w:p w14:paraId="38D38AC1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C2FB3">
        <w:rPr>
          <w:rFonts w:ascii="Times New Roman" w:hAnsi="Times New Roman" w:cs="Times New Roman"/>
          <w:sz w:val="20"/>
          <w:szCs w:val="20"/>
        </w:rPr>
        <w:t xml:space="preserve">Lackner Peter,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Klinik Floridsdorf, Vienna</w:t>
      </w:r>
    </w:p>
    <w:p w14:paraId="267EE050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C2FB3">
        <w:rPr>
          <w:rFonts w:ascii="Times New Roman" w:hAnsi="Times New Roman" w:cs="Times New Roman"/>
          <w:sz w:val="20"/>
          <w:szCs w:val="20"/>
        </w:rPr>
        <w:t xml:space="preserve">Lampl Christian,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Barmherzige Brüder Konvent Hospital, Linz</w:t>
      </w:r>
    </w:p>
    <w:p w14:paraId="6C701A80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</w:rPr>
        <w:t>Lugmayer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Psychiatry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Salzkammergut Klinikum, Vöcklabruck</w:t>
      </w:r>
    </w:p>
    <w:p w14:paraId="23B59E9B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Oberndorfer Stefan, Dept. of Neurology, University Hospital, St.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Pölten</w:t>
      </w:r>
      <w:proofErr w:type="spellEnd"/>
    </w:p>
    <w:p w14:paraId="09926EC3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Pirker Walter, Dept. of Neurology,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Klinik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Ottakring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>, Vienna</w:t>
      </w:r>
    </w:p>
    <w:p w14:paraId="51AFE922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Pirker-Kees Agnes, Dept. of Neurology,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Klinik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Hietzing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>, Vienna</w:t>
      </w:r>
    </w:p>
    <w:p w14:paraId="648FA354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Rujescu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Dan, Dept. of Psychiatry, Medical University of Vienna, Vienna</w:t>
      </w:r>
    </w:p>
    <w:p w14:paraId="7579AF85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Schlüter Martina, Dept. of Psychiatry,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Landesklinik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Waidhofen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/Thaya,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Waidhofen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>/Thaya</w:t>
      </w:r>
    </w:p>
    <w:p w14:paraId="584F71A2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sz w:val="20"/>
          <w:szCs w:val="20"/>
          <w:lang w:val="en-US"/>
        </w:rPr>
        <w:t>Schnider Peter, Dept. of Neurology, University Hospital, Wiener Neustadt</w:t>
      </w:r>
    </w:p>
    <w:p w14:paraId="7AC7387A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Seifert-Held Thomas, Dept. of Neurology, LKH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Murtal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Knittelfeld-Judenburg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Knittelfeld</w:t>
      </w:r>
      <w:proofErr w:type="spellEnd"/>
    </w:p>
    <w:p w14:paraId="47CE9E59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Sellner Johann, Dept. of Neurology,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Landesklinikum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Mistelbach-Gänserndorf,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Mistelbach</w:t>
      </w:r>
      <w:proofErr w:type="spellEnd"/>
    </w:p>
    <w:p w14:paraId="5C9DAA40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</w:rPr>
        <w:t>Sorre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Karin,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Klinikum Klagenfurt, Klagenfurt</w:t>
      </w:r>
    </w:p>
    <w:p w14:paraId="27994500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sz w:val="20"/>
          <w:szCs w:val="20"/>
          <w:lang w:val="en-US"/>
        </w:rPr>
        <w:t>Staffen Wolfgang, Dept. of Neurology, Private Medical University, Salzburg</w:t>
      </w:r>
    </w:p>
    <w:p w14:paraId="3DF8CC1E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</w:rPr>
        <w:t>Staykov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Dimitre,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Barmherzige Brüder Konvent Hospital, Eisenstadt</w:t>
      </w:r>
    </w:p>
    <w:p w14:paraId="0CBB80CE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</w:rPr>
        <w:t>Sepandj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Asita, Psychosoziale Dienste, Vienna</w:t>
      </w:r>
    </w:p>
    <w:p w14:paraId="10491384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CC2FB3">
        <w:rPr>
          <w:rFonts w:ascii="Times New Roman" w:hAnsi="Times New Roman" w:cs="Times New Roman"/>
          <w:sz w:val="20"/>
          <w:szCs w:val="20"/>
        </w:rPr>
        <w:t xml:space="preserve">Till Verena,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Salzkammergut Klinikum, Vöcklabruck</w:t>
      </w:r>
    </w:p>
    <w:p w14:paraId="5E7E56AA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</w:rPr>
        <w:t>Topakian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Raffi,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Dept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CC2FB3">
        <w:rPr>
          <w:rFonts w:ascii="Times New Roman" w:hAnsi="Times New Roman" w:cs="Times New Roman"/>
          <w:sz w:val="20"/>
          <w:szCs w:val="20"/>
        </w:rPr>
        <w:t>, Klinikum Wels-Grieskirchen, Wels-Grieskirchen</w:t>
      </w:r>
    </w:p>
    <w:p w14:paraId="2FCF9BF0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Vetchy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Michael, Dept. of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Gerontopsychiatry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Klinik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Hietzing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>, Vienna</w:t>
      </w:r>
    </w:p>
    <w:p w14:paraId="4A9E1A68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Wally Beate, Dept. of Psychiatry and Psychotherapeutic Medicine,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Klinik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Donaustadt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>, Vienna</w:t>
      </w:r>
    </w:p>
    <w:p w14:paraId="2E67E7EA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Wührer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Susanne, Dept. of Neurology, </w:t>
      </w:r>
      <w:proofErr w:type="spellStart"/>
      <w:r w:rsidRPr="00CC2FB3">
        <w:rPr>
          <w:rFonts w:ascii="Times New Roman" w:hAnsi="Times New Roman" w:cs="Times New Roman"/>
          <w:sz w:val="20"/>
          <w:szCs w:val="20"/>
          <w:lang w:val="en-US"/>
        </w:rPr>
        <w:t>Elisabethinen</w:t>
      </w:r>
      <w:proofErr w:type="spellEnd"/>
      <w:r w:rsidRPr="00CC2FB3">
        <w:rPr>
          <w:rFonts w:ascii="Times New Roman" w:hAnsi="Times New Roman" w:cs="Times New Roman"/>
          <w:sz w:val="20"/>
          <w:szCs w:val="20"/>
          <w:lang w:val="en-US"/>
        </w:rPr>
        <w:t xml:space="preserve"> Hospital, Graz</w:t>
      </w:r>
    </w:p>
    <w:p w14:paraId="6338D792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C2FB3">
        <w:rPr>
          <w:rFonts w:ascii="Times New Roman" w:hAnsi="Times New Roman" w:cs="Times New Roman"/>
          <w:sz w:val="20"/>
          <w:szCs w:val="20"/>
          <w:lang w:val="en-US"/>
        </w:rPr>
        <w:t>Zeller Matthias, Dept. of Neurology, Kepler University Hospital, Linz</w:t>
      </w:r>
    </w:p>
    <w:p w14:paraId="16B2D488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5902CBC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2D036EF" w14:textId="77777777" w:rsidR="00CC2FB3" w:rsidRPr="00CC2FB3" w:rsidRDefault="00CC2FB3" w:rsidP="00CC2FB3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CC2FB3" w:rsidRPr="00CC2FB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B3"/>
    <w:rsid w:val="001A65CE"/>
    <w:rsid w:val="00CC2FB3"/>
    <w:rsid w:val="00F8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3D5A"/>
  <w15:chartTrackingRefBased/>
  <w15:docId w15:val="{FF8BE4E9-B5BC-403B-87F5-5D465CDF6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C2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C2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C2F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C2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C2F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C2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C2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C2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C2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C2F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C2F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C2F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C2FB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C2FB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C2FB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C2FB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C2FB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C2F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C2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C2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C2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C2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C2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C2FB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C2FB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C2FB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C2F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C2FB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C2F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 Ransmayr</dc:creator>
  <cp:keywords/>
  <dc:description/>
  <cp:lastModifiedBy>Gerhard Ransmayr</cp:lastModifiedBy>
  <cp:revision>2</cp:revision>
  <dcterms:created xsi:type="dcterms:W3CDTF">2025-08-12T06:29:00Z</dcterms:created>
  <dcterms:modified xsi:type="dcterms:W3CDTF">2025-08-12T06:29:00Z</dcterms:modified>
</cp:coreProperties>
</file>