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Article Title: </w:t>
      </w:r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How much does it cost to care for survivors of colorectal cancer? Caregiver’s time, travel and out-of-pocket costs</w:t>
      </w:r>
    </w:p>
    <w:p w:rsid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Journal title: </w:t>
      </w:r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Supportive Care in Cancer</w:t>
      </w:r>
    </w:p>
    <w:p w:rsid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94745">
        <w:rPr>
          <w:rFonts w:ascii="Times New Roman" w:eastAsia="Calibri" w:hAnsi="Times New Roman" w:cs="Times New Roman"/>
          <w:b/>
          <w:sz w:val="24"/>
          <w:szCs w:val="24"/>
          <w:lang w:val="en-GB"/>
        </w:rPr>
        <w:t>Authors: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Paul Hanly, Alan Ó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Céilleachair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Mairead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Skally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Eamonn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O’Leary, Anthony Staines,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Kanika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>Kapur</w:t>
      </w:r>
      <w:proofErr w:type="spellEnd"/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Patricia Fitzpatrick, Linda Sharp </w:t>
      </w:r>
    </w:p>
    <w:p w:rsidR="00F94745" w:rsidRPr="00F94745" w:rsidRDefault="00F94745" w:rsidP="00F94745">
      <w:pPr>
        <w:spacing w:before="100" w:beforeAutospacing="1" w:after="100" w:afterAutospacing="1" w:line="240" w:lineRule="auto"/>
        <w:rPr>
          <w:rFonts w:ascii="Calibri" w:eastAsia="Calibri" w:hAnsi="Calibri" w:cs="Times New Roman"/>
          <w:lang w:val="en-GB"/>
        </w:rPr>
      </w:pPr>
      <w:r w:rsidRPr="00F94745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Correspondence to (Present address):</w:t>
      </w:r>
      <w:r w:rsidRPr="00F9474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Paul Hanly, National College of Ireland, Mayor Street, Dublin 1, Ireland. Email: paul.hanly@ncirl.ie Tel: +353 (1) 4498535 Fax +353 1 4972 200</w:t>
      </w:r>
    </w:p>
    <w:p w:rsidR="00F94745" w:rsidRPr="00F94745" w:rsidRDefault="00F94745" w:rsidP="00F947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93826" w:rsidRPr="006E0126" w:rsidRDefault="00EF273B">
      <w:pPr>
        <w:rPr>
          <w:rFonts w:ascii="Times New Roman" w:hAnsi="Times New Roman" w:cs="Times New Roman"/>
          <w:sz w:val="24"/>
          <w:szCs w:val="24"/>
        </w:rPr>
      </w:pPr>
      <w:r w:rsidRPr="00EF273B">
        <w:rPr>
          <w:rFonts w:ascii="Times New Roman" w:hAnsi="Times New Roman" w:cs="Times New Roman"/>
          <w:b/>
          <w:sz w:val="24"/>
          <w:szCs w:val="24"/>
        </w:rPr>
        <w:t xml:space="preserve">Online Resource 1: </w:t>
      </w:r>
      <w:r w:rsidR="006E0126">
        <w:rPr>
          <w:rFonts w:ascii="Times New Roman" w:hAnsi="Times New Roman" w:cs="Times New Roman"/>
          <w:sz w:val="24"/>
          <w:szCs w:val="24"/>
        </w:rPr>
        <w:t>Carer activity (indirect costs) and carer cost (direct costs)</w:t>
      </w:r>
      <w:r w:rsidR="006E0126" w:rsidRPr="006E0126">
        <w:rPr>
          <w:rFonts w:ascii="Times New Roman" w:hAnsi="Times New Roman" w:cs="Times New Roman"/>
          <w:sz w:val="24"/>
          <w:szCs w:val="24"/>
        </w:rPr>
        <w:t xml:space="preserve"> categories included in questionnaire by phase of care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94745" w:rsidTr="008A4C3C">
        <w:trPr>
          <w:trHeight w:val="567"/>
        </w:trPr>
        <w:tc>
          <w:tcPr>
            <w:tcW w:w="4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Care activities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and costs</w:t>
            </w:r>
          </w:p>
        </w:tc>
        <w:tc>
          <w:tcPr>
            <w:tcW w:w="4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</w:rPr>
            </w:pPr>
            <w:r w:rsidRPr="00445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Phase(s) of collection</w:t>
            </w:r>
          </w:p>
        </w:tc>
      </w:tr>
      <w:tr w:rsidR="00F94745" w:rsidTr="008A4C3C">
        <w:trPr>
          <w:trHeight w:val="510"/>
        </w:trPr>
        <w:tc>
          <w:tcPr>
            <w:tcW w:w="4621" w:type="dxa"/>
            <w:tcBorders>
              <w:top w:val="double" w:sz="4" w:space="0" w:color="auto"/>
            </w:tcBorders>
            <w:vAlign w:val="center"/>
          </w:tcPr>
          <w:p w:rsidR="00F94745" w:rsidRPr="00205060" w:rsidRDefault="00F94745" w:rsidP="008A4C3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050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Carer activities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(indirect costs)</w:t>
            </w:r>
          </w:p>
        </w:tc>
        <w:tc>
          <w:tcPr>
            <w:tcW w:w="4621" w:type="dxa"/>
            <w:tcBorders>
              <w:top w:val="double" w:sz="4" w:space="0" w:color="auto"/>
            </w:tcBorders>
            <w:vAlign w:val="center"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rPr>
          <w:trHeight w:val="510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060">
              <w:rPr>
                <w:rFonts w:ascii="Times New Roman" w:hAnsi="Times New Roman" w:cs="Times New Roman"/>
                <w:b/>
                <w:sz w:val="20"/>
                <w:szCs w:val="20"/>
              </w:rPr>
              <w:t>Hospital-related activities</w:t>
            </w:r>
          </w:p>
        </w:tc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Default="00F94745" w:rsidP="008A4C3C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AE2F5D" wp14:editId="265BD49C">
                      <wp:simplePos x="0" y="0"/>
                      <wp:positionH relativeFrom="column">
                        <wp:posOffset>2862580</wp:posOffset>
                      </wp:positionH>
                      <wp:positionV relativeFrom="paragraph">
                        <wp:posOffset>28575</wp:posOffset>
                      </wp:positionV>
                      <wp:extent cx="570230" cy="901700"/>
                      <wp:effectExtent l="5080" t="13970" r="5715" b="825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0230" cy="901700"/>
                              </a:xfrm>
                              <a:prstGeom prst="rightBrace">
                                <a:avLst>
                                  <a:gd name="adj1" fmla="val 1317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8" o:spid="_x0000_s1026" type="#_x0000_t88" style="position:absolute;margin-left:225.4pt;margin-top:2.25pt;width:44.9pt;height:7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"/>
                  </w:pict>
                </mc:Fallback>
              </mc:AlternateContent>
            </w:r>
            <w:r w:rsidRPr="002F636A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en-GB"/>
              </w:rPr>
              <w:t>Attending diagnostic investigations and work-up with survivor</w:t>
            </w:r>
          </w:p>
        </w:tc>
        <w:tc>
          <w:tcPr>
            <w:tcW w:w="4621" w:type="dxa"/>
            <w:vMerge w:val="restart"/>
            <w:vAlign w:val="center"/>
          </w:tcPr>
          <w:p w:rsidR="00F94745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Diagnosis and </w:t>
            </w:r>
            <w:r w:rsidRPr="004451E1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Attending hospital appointments related to surgery</w:t>
            </w:r>
          </w:p>
        </w:tc>
        <w:tc>
          <w:tcPr>
            <w:tcW w:w="4621" w:type="dxa"/>
            <w:vMerge/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Visiting hospital following surgery</w:t>
            </w:r>
          </w:p>
        </w:tc>
        <w:tc>
          <w:tcPr>
            <w:tcW w:w="4621" w:type="dxa"/>
            <w:vMerge/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Attending radiotherapy sessions</w:t>
            </w:r>
          </w:p>
        </w:tc>
        <w:tc>
          <w:tcPr>
            <w:tcW w:w="4621" w:type="dxa"/>
            <w:vMerge/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Attending chemotherapy sessions</w:t>
            </w:r>
          </w:p>
        </w:tc>
        <w:tc>
          <w:tcPr>
            <w:tcW w:w="4621" w:type="dxa"/>
            <w:vMerge/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rPr>
          <w:trHeight w:val="510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F94745" w:rsidRPr="00205060" w:rsidRDefault="00F94745" w:rsidP="008A4C3C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5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Domestic-related activities</w:t>
            </w:r>
          </w:p>
        </w:tc>
        <w:tc>
          <w:tcPr>
            <w:tcW w:w="4621" w:type="dxa"/>
            <w:vAlign w:val="center"/>
          </w:tcPr>
          <w:p w:rsidR="00F94745" w:rsidRPr="004451E1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rPr>
          <w:trHeight w:val="454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20506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HDL</w:t>
            </w:r>
          </w:p>
        </w:tc>
        <w:tc>
          <w:tcPr>
            <w:tcW w:w="4621" w:type="dxa"/>
            <w:vMerge w:val="restart"/>
            <w:vAlign w:val="center"/>
          </w:tcPr>
          <w:p w:rsidR="00F94745" w:rsidRPr="004451E1" w:rsidRDefault="00F94745" w:rsidP="008A4C3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F825A3" wp14:editId="69C8A432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33020</wp:posOffset>
                      </wp:positionV>
                      <wp:extent cx="563245" cy="3569335"/>
                      <wp:effectExtent l="13970" t="6985" r="13335" b="508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3245" cy="3569335"/>
                              </a:xfrm>
                              <a:prstGeom prst="rightBrace">
                                <a:avLst>
                                  <a:gd name="adj1" fmla="val 5280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88" style="position:absolute;margin-left:-5.7pt;margin-top:2.6pt;width:44.35pt;height:28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"/>
                  </w:pict>
                </mc:Fallback>
              </mc:AlternateContent>
            </w:r>
          </w:p>
          <w:p w:rsidR="00F94745" w:rsidRPr="004451E1" w:rsidRDefault="00F94745" w:rsidP="008A4C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Theme="minorHAns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500507" wp14:editId="05DDC8D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1391920</wp:posOffset>
                      </wp:positionV>
                      <wp:extent cx="1583690" cy="542925"/>
                      <wp:effectExtent l="635" t="0" r="0" b="254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4745" w:rsidRPr="00F1290B" w:rsidRDefault="00F94745" w:rsidP="00F9474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1290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Diagnosis and treatment</w:t>
                                  </w:r>
                                </w:p>
                                <w:p w:rsidR="00F94745" w:rsidRDefault="00F94745" w:rsidP="00F94745">
                                  <w:proofErr w:type="spellStart"/>
                                  <w:r w:rsidRPr="00F1290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Ongoing</w:t>
                                  </w:r>
                                  <w:proofErr w:type="spellEnd"/>
                                  <w:r w:rsidRPr="00F1290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care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54pt;margin-top:109.6pt;width:124.7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" stroked="f">
                      <v:textbox>
                        <w:txbxContent>
                          <w:p w:rsidR="00F94745" w:rsidRPr="00F1290B" w:rsidRDefault="00F94745" w:rsidP="00F947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1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Diagnosis and treatment</w:t>
                            </w:r>
                          </w:p>
                          <w:p w:rsidR="00F94745" w:rsidRDefault="00F94745" w:rsidP="00F94745">
                            <w:proofErr w:type="spellStart"/>
                            <w:r w:rsidRPr="00F1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Ongoing</w:t>
                            </w:r>
                            <w:proofErr w:type="spellEnd"/>
                            <w:r w:rsidRPr="00F1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Preparing food and drinks</w:t>
            </w:r>
          </w:p>
        </w:tc>
        <w:tc>
          <w:tcPr>
            <w:tcW w:w="4621" w:type="dxa"/>
            <w:vMerge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Cleaning the house</w:t>
            </w:r>
          </w:p>
        </w:tc>
        <w:tc>
          <w:tcPr>
            <w:tcW w:w="4621" w:type="dxa"/>
            <w:vMerge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Washing, ironing and sewing</w:t>
            </w:r>
          </w:p>
        </w:tc>
        <w:tc>
          <w:tcPr>
            <w:tcW w:w="4621" w:type="dxa"/>
            <w:vMerge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Shopping</w:t>
            </w:r>
          </w:p>
        </w:tc>
        <w:tc>
          <w:tcPr>
            <w:tcW w:w="4621" w:type="dxa"/>
            <w:vMerge/>
          </w:tcPr>
          <w:p w:rsidR="00F94745" w:rsidRPr="004451E1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Maintenance work, odd jobs and gardening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rPr>
          <w:trHeight w:val="454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20506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ADL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Personal care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Moving around the house or going to the toilet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Eating and drinking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Moving and travelling outside the house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rPr>
          <w:trHeight w:val="454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2050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IADL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Making trips or visiting family or friends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Health care contacts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Organising help, taking care of financial matters, arranging house adaptions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rPr>
          <w:trHeight w:val="454"/>
        </w:trPr>
        <w:tc>
          <w:tcPr>
            <w:tcW w:w="4621" w:type="dxa"/>
            <w:vAlign w:val="center"/>
          </w:tcPr>
          <w:p w:rsidR="00F94745" w:rsidRPr="00205060" w:rsidRDefault="00F94745" w:rsidP="008A4C3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2050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Cancer specific activities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451E1">
              <w:rPr>
                <w:rFonts w:ascii="Times New Roman" w:hAnsi="Times New Roman" w:cs="Times New Roman"/>
                <w:sz w:val="20"/>
                <w:szCs w:val="20"/>
              </w:rPr>
              <w:t>Help managing pain, administering medicine and changing stoma bags.</w:t>
            </w:r>
          </w:p>
        </w:tc>
        <w:tc>
          <w:tcPr>
            <w:tcW w:w="4621" w:type="dxa"/>
            <w:vMerge/>
          </w:tcPr>
          <w:p w:rsidR="00F94745" w:rsidRDefault="00F94745" w:rsidP="008A4C3C"/>
        </w:tc>
      </w:tr>
      <w:tr w:rsidR="00F94745" w:rsidTr="008A4C3C">
        <w:tc>
          <w:tcPr>
            <w:tcW w:w="4621" w:type="dxa"/>
            <w:vAlign w:val="center"/>
          </w:tcPr>
          <w:p w:rsidR="00F94745" w:rsidRPr="004451E1" w:rsidRDefault="00F94745" w:rsidP="008A4C3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3E3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Carer costs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(Travel and out-of-pocket)</w:t>
            </w:r>
          </w:p>
        </w:tc>
        <w:tc>
          <w:tcPr>
            <w:tcW w:w="4621" w:type="dxa"/>
          </w:tcPr>
          <w:p w:rsidR="00F94745" w:rsidRDefault="00F94745" w:rsidP="008A4C3C"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EBE24" wp14:editId="3B814358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186055</wp:posOffset>
                      </wp:positionV>
                      <wp:extent cx="563245" cy="2009775"/>
                      <wp:effectExtent l="12065" t="10160" r="5715" b="889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3245" cy="2009775"/>
                              </a:xfrm>
                              <a:prstGeom prst="rightBrace">
                                <a:avLst>
                                  <a:gd name="adj1" fmla="val 2973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88" style="position:absolute;margin-left:-2.85pt;margin-top:14.65pt;width:44.35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"/>
                  </w:pict>
                </mc:Fallback>
              </mc:AlternateContent>
            </w:r>
          </w:p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b/>
                <w:sz w:val="20"/>
                <w:szCs w:val="20"/>
              </w:rPr>
              <w:t>Hospital-related OOP costs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sz w:val="20"/>
                <w:szCs w:val="20"/>
              </w:rPr>
              <w:t>Parking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sz w:val="20"/>
                <w:szCs w:val="20"/>
              </w:rPr>
              <w:t>Accommodation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3E36">
              <w:rPr>
                <w:rFonts w:ascii="Times New Roman" w:hAnsi="Times New Roman" w:cs="Times New Roman"/>
                <w:b/>
                <w:sz w:val="20"/>
                <w:szCs w:val="20"/>
              </w:rPr>
              <w:t>Hospital-related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travel</w:t>
            </w:r>
            <w:r w:rsidRPr="005E3E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costs</w:t>
            </w:r>
          </w:p>
        </w:tc>
        <w:tc>
          <w:tcPr>
            <w:tcW w:w="4621" w:type="dxa"/>
            <w:vAlign w:val="center"/>
          </w:tcPr>
          <w:p w:rsidR="00F94745" w:rsidRPr="0085136A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6A">
              <w:rPr>
                <w:rFonts w:ascii="Times New Roman" w:hAnsi="Times New Roman" w:cs="Times New Roman"/>
                <w:sz w:val="20"/>
                <w:szCs w:val="20"/>
              </w:rPr>
              <w:t>Diagnosis and treatment</w:t>
            </w:r>
          </w:p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85136A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36A">
              <w:rPr>
                <w:rFonts w:ascii="Times New Roman" w:hAnsi="Times New Roman" w:cs="Times New Roman"/>
                <w:sz w:val="20"/>
                <w:szCs w:val="20"/>
              </w:rPr>
              <w:t>Bus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85136A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36A">
              <w:rPr>
                <w:rFonts w:ascii="Times New Roman" w:hAnsi="Times New Roman" w:cs="Times New Roman"/>
                <w:sz w:val="20"/>
                <w:szCs w:val="20"/>
              </w:rPr>
              <w:t>Train/tram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85136A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85136A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Taxi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Pr="0085136A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Hospital mini bus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83"/>
        </w:trPr>
        <w:tc>
          <w:tcPr>
            <w:tcW w:w="4621" w:type="dxa"/>
            <w:vAlign w:val="center"/>
          </w:tcPr>
          <w:p w:rsidR="00F94745" w:rsidRDefault="00F94745" w:rsidP="008A4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b/>
                <w:sz w:val="20"/>
                <w:szCs w:val="20"/>
              </w:rPr>
              <w:t>Domestic-related OOP costs</w:t>
            </w:r>
          </w:p>
        </w:tc>
        <w:tc>
          <w:tcPr>
            <w:tcW w:w="4621" w:type="dxa"/>
          </w:tcPr>
          <w:p w:rsidR="00F94745" w:rsidRDefault="000B50BB" w:rsidP="008A4C3C">
            <w:pPr>
              <w:tabs>
                <w:tab w:val="left" w:pos="522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3D9368" wp14:editId="714CD48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180340</wp:posOffset>
                      </wp:positionV>
                      <wp:extent cx="563245" cy="2638425"/>
                      <wp:effectExtent l="0" t="0" r="27305" b="2857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3245" cy="2638425"/>
                              </a:xfrm>
                              <a:prstGeom prst="rightBrace">
                                <a:avLst>
                                  <a:gd name="adj1" fmla="val 397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88" style="position:absolute;margin-left:2.95pt;margin-top:14.2pt;width:44.35pt;height:20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s7ggIAAC4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" adj="1833"/>
                  </w:pict>
                </mc:Fallback>
              </mc:AlternateContent>
            </w:r>
          </w:p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Medicine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Prescription medicine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Over-the-counter medicines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Vitamins and food supplements (e.g. vitamins or minerals)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Household Expenses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Telephone charges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Electricity and heating</w:t>
            </w:r>
          </w:p>
        </w:tc>
        <w:tc>
          <w:tcPr>
            <w:tcW w:w="4621" w:type="dxa"/>
            <w:vAlign w:val="center"/>
          </w:tcPr>
          <w:p w:rsidR="00F94745" w:rsidRPr="0085136A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6A">
              <w:rPr>
                <w:rFonts w:ascii="Times New Roman" w:hAnsi="Times New Roman" w:cs="Times New Roman"/>
                <w:sz w:val="20"/>
                <w:szCs w:val="20"/>
              </w:rPr>
              <w:t>Diagnosis and treatment</w:t>
            </w:r>
          </w:p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Food and drink</w:t>
            </w:r>
          </w:p>
        </w:tc>
        <w:tc>
          <w:tcPr>
            <w:tcW w:w="4621" w:type="dxa"/>
            <w:vAlign w:val="center"/>
          </w:tcPr>
          <w:p w:rsidR="00F94745" w:rsidRPr="0085136A" w:rsidRDefault="00F94745" w:rsidP="008A4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36A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  <w:proofErr w:type="spellEnd"/>
            <w:r w:rsidRPr="0085136A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Clothes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Childcare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Cancer related items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Home help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Private nurse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80"/>
        </w:trPr>
        <w:tc>
          <w:tcPr>
            <w:tcW w:w="4621" w:type="dxa"/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Stoma expenses (e.g. bags, creams, wipes, etc.)</w:t>
            </w:r>
          </w:p>
        </w:tc>
        <w:tc>
          <w:tcPr>
            <w:tcW w:w="4621" w:type="dxa"/>
          </w:tcPr>
          <w:p w:rsidR="00F94745" w:rsidRDefault="00F94745" w:rsidP="008A4C3C"/>
        </w:tc>
      </w:tr>
      <w:tr w:rsidR="00F94745" w:rsidTr="008A4C3C">
        <w:trPr>
          <w:trHeight w:val="20"/>
        </w:trPr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:rsidR="00F94745" w:rsidRPr="005E3E36" w:rsidRDefault="00F94745" w:rsidP="008A4C3C">
            <w:pPr>
              <w:snapToGrid w:val="0"/>
              <w:rPr>
                <w:rFonts w:ascii="Times New Roman" w:hAnsi="Times New Roman" w:cs="Times New Roman"/>
                <w:b/>
                <w:color w:val="003200"/>
                <w:sz w:val="20"/>
                <w:szCs w:val="20"/>
              </w:rPr>
            </w:pPr>
            <w:r w:rsidRPr="005E3E36">
              <w:rPr>
                <w:rFonts w:ascii="Times New Roman" w:hAnsi="Times New Roman" w:cs="Times New Roman"/>
                <w:color w:val="003200"/>
                <w:sz w:val="20"/>
                <w:szCs w:val="20"/>
              </w:rPr>
              <w:t>Other expenses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F94745" w:rsidRDefault="00F94745" w:rsidP="008A4C3C"/>
        </w:tc>
      </w:tr>
    </w:tbl>
    <w:p w:rsidR="00F94745" w:rsidRDefault="00F94745">
      <w:bookmarkStart w:id="0" w:name="_GoBack"/>
      <w:bookmarkEnd w:id="0"/>
    </w:p>
    <w:sectPr w:rsidR="00F94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45"/>
    <w:rsid w:val="000B50BB"/>
    <w:rsid w:val="006E0126"/>
    <w:rsid w:val="00893826"/>
    <w:rsid w:val="00EF273B"/>
    <w:rsid w:val="00F9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745"/>
    <w:pPr>
      <w:spacing w:after="0" w:line="240" w:lineRule="auto"/>
    </w:pPr>
    <w:rPr>
      <w:rFonts w:eastAsiaTheme="minorEastAsia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745"/>
    <w:pPr>
      <w:spacing w:after="0" w:line="240" w:lineRule="auto"/>
    </w:pPr>
    <w:rPr>
      <w:rFonts w:eastAsiaTheme="minorEastAsia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Hanly</dc:creator>
  <cp:lastModifiedBy>Paul Hanly</cp:lastModifiedBy>
  <cp:revision>4</cp:revision>
  <dcterms:created xsi:type="dcterms:W3CDTF">2012-11-21T14:35:00Z</dcterms:created>
  <dcterms:modified xsi:type="dcterms:W3CDTF">2012-11-21T14:44:00Z</dcterms:modified>
</cp:coreProperties>
</file>