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DBD" w:rsidRPr="00F71D1C" w:rsidRDefault="00131DBD" w:rsidP="00131DBD">
      <w:pPr>
        <w:rPr>
          <w:b/>
          <w:lang w:val="en-US"/>
        </w:rPr>
      </w:pPr>
      <w:r w:rsidRPr="00F71D1C">
        <w:rPr>
          <w:b/>
          <w:lang w:val="en-US"/>
        </w:rPr>
        <w:t>Supplemental Table 2: vitamin D deficiency at T0 vs. T1 (n = 99)</w:t>
      </w:r>
    </w:p>
    <w:tbl>
      <w:tblPr>
        <w:tblStyle w:val="Onopgemaaktetabel21"/>
        <w:tblW w:w="9859" w:type="dxa"/>
        <w:tblLook w:val="04A0" w:firstRow="1" w:lastRow="0" w:firstColumn="1" w:lastColumn="0" w:noHBand="0" w:noVBand="1"/>
      </w:tblPr>
      <w:tblGrid>
        <w:gridCol w:w="3544"/>
        <w:gridCol w:w="597"/>
        <w:gridCol w:w="1044"/>
        <w:gridCol w:w="853"/>
        <w:gridCol w:w="1030"/>
        <w:gridCol w:w="2791"/>
      </w:tblGrid>
      <w:tr w:rsidR="00131DBD" w:rsidRPr="0005597F" w:rsidTr="00E20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31DBD" w:rsidRPr="00031500" w:rsidRDefault="00131DBD" w:rsidP="00E202F5">
            <w:pPr>
              <w:rPr>
                <w:lang w:val="en-US"/>
              </w:rPr>
            </w:pPr>
          </w:p>
        </w:tc>
        <w:tc>
          <w:tcPr>
            <w:tcW w:w="1641" w:type="dxa"/>
            <w:gridSpan w:val="2"/>
          </w:tcPr>
          <w:p w:rsidR="00131DBD" w:rsidRPr="00031500" w:rsidRDefault="00131DBD" w:rsidP="00E202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31500">
              <w:rPr>
                <w:lang w:val="en-US"/>
              </w:rPr>
              <w:t>T0, n (%)</w:t>
            </w:r>
          </w:p>
        </w:tc>
        <w:tc>
          <w:tcPr>
            <w:tcW w:w="1883" w:type="dxa"/>
            <w:gridSpan w:val="2"/>
          </w:tcPr>
          <w:p w:rsidR="00131DBD" w:rsidRPr="00031500" w:rsidRDefault="00131DBD" w:rsidP="00E202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31500">
              <w:rPr>
                <w:lang w:val="en-US"/>
              </w:rPr>
              <w:t>T1, n (%)</w:t>
            </w:r>
          </w:p>
        </w:tc>
        <w:tc>
          <w:tcPr>
            <w:tcW w:w="2791" w:type="dxa"/>
          </w:tcPr>
          <w:p w:rsidR="00131DBD" w:rsidRPr="00031500" w:rsidRDefault="00131DBD" w:rsidP="00E202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31500">
              <w:rPr>
                <w:lang w:val="en-US"/>
              </w:rPr>
              <w:t>p-value</w:t>
            </w:r>
          </w:p>
        </w:tc>
      </w:tr>
      <w:tr w:rsidR="00131DBD" w:rsidTr="00E2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31DBD" w:rsidRPr="00031500" w:rsidRDefault="00131DBD" w:rsidP="00E202F5">
            <w:pPr>
              <w:rPr>
                <w:lang w:val="en-US"/>
              </w:rPr>
            </w:pPr>
            <w:r w:rsidRPr="00031500">
              <w:rPr>
                <w:lang w:val="en-US"/>
              </w:rPr>
              <w:t>Vitamin D deficiency (&lt;30 nmol/L)</w:t>
            </w:r>
          </w:p>
          <w:p w:rsidR="00131DBD" w:rsidRPr="00031500" w:rsidRDefault="00131DBD" w:rsidP="00E202F5">
            <w:pPr>
              <w:rPr>
                <w:b w:val="0"/>
                <w:lang w:val="en-US"/>
              </w:rPr>
            </w:pPr>
            <w:r w:rsidRPr="00031500">
              <w:rPr>
                <w:b w:val="0"/>
                <w:lang w:val="en-US"/>
              </w:rPr>
              <w:t xml:space="preserve">   &lt;30 nmol/L</w:t>
            </w:r>
          </w:p>
          <w:p w:rsidR="00131DBD" w:rsidRPr="00C22EF0" w:rsidRDefault="00131DBD" w:rsidP="00E202F5">
            <w:pPr>
              <w:rPr>
                <w:lang w:val="en-US"/>
              </w:rPr>
            </w:pPr>
            <w:r w:rsidRPr="00031500">
              <w:rPr>
                <w:b w:val="0"/>
                <w:lang w:val="en-US"/>
              </w:rPr>
              <w:t xml:space="preserve">   </w:t>
            </w:r>
            <w:r w:rsidRPr="00031500">
              <w:rPr>
                <w:rFonts w:cstheme="minorHAnsi"/>
                <w:b w:val="0"/>
                <w:lang w:val="en-US"/>
              </w:rPr>
              <w:t>≥</w:t>
            </w:r>
            <w:r w:rsidRPr="00031500">
              <w:rPr>
                <w:b w:val="0"/>
                <w:lang w:val="en-US"/>
              </w:rPr>
              <w:t>30 nmol/L</w:t>
            </w:r>
          </w:p>
        </w:tc>
        <w:tc>
          <w:tcPr>
            <w:tcW w:w="597" w:type="dxa"/>
          </w:tcPr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7</w:t>
            </w:r>
            <w:r>
              <w:rPr>
                <w:lang w:val="en-US"/>
              </w:rPr>
              <w:br/>
              <w:t>74</w:t>
            </w:r>
          </w:p>
        </w:tc>
        <w:tc>
          <w:tcPr>
            <w:tcW w:w="1044" w:type="dxa"/>
          </w:tcPr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(9%)</w:t>
            </w:r>
            <w:r>
              <w:rPr>
                <w:lang w:val="en-US"/>
              </w:rPr>
              <w:br/>
              <w:t>(91%)</w:t>
            </w:r>
          </w:p>
        </w:tc>
        <w:tc>
          <w:tcPr>
            <w:tcW w:w="853" w:type="dxa"/>
          </w:tcPr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10</w:t>
            </w:r>
            <w:r>
              <w:rPr>
                <w:lang w:val="en-US"/>
              </w:rPr>
              <w:br/>
              <w:t>71</w:t>
            </w:r>
          </w:p>
        </w:tc>
        <w:tc>
          <w:tcPr>
            <w:tcW w:w="1030" w:type="dxa"/>
          </w:tcPr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(12%)</w:t>
            </w:r>
          </w:p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(88%)</w:t>
            </w:r>
          </w:p>
        </w:tc>
        <w:tc>
          <w:tcPr>
            <w:tcW w:w="2791" w:type="dxa"/>
          </w:tcPr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0.608</w:t>
            </w:r>
          </w:p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131DBD" w:rsidTr="00E202F5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31DBD" w:rsidRPr="00031500" w:rsidRDefault="00131DBD" w:rsidP="00E202F5">
            <w:pPr>
              <w:rPr>
                <w:b w:val="0"/>
                <w:i/>
                <w:lang w:val="en-US"/>
              </w:rPr>
            </w:pPr>
            <w:r w:rsidRPr="00031500">
              <w:rPr>
                <w:b w:val="0"/>
                <w:i/>
                <w:lang w:val="en-US"/>
              </w:rPr>
              <w:t>Age category ‘1 – 4 years’</w:t>
            </w:r>
          </w:p>
          <w:p w:rsidR="00131DBD" w:rsidRPr="00031500" w:rsidRDefault="00131DBD" w:rsidP="00E202F5">
            <w:pPr>
              <w:rPr>
                <w:lang w:val="en-US"/>
              </w:rPr>
            </w:pPr>
            <w:r w:rsidRPr="00031500">
              <w:rPr>
                <w:lang w:val="en-US"/>
              </w:rPr>
              <w:t>Vitamin D deficiency (&lt;30 nmol/L)</w:t>
            </w:r>
          </w:p>
          <w:p w:rsidR="00131DBD" w:rsidRPr="00031500" w:rsidRDefault="00131DBD" w:rsidP="00E202F5">
            <w:pPr>
              <w:rPr>
                <w:b w:val="0"/>
                <w:lang w:val="en-US"/>
              </w:rPr>
            </w:pPr>
            <w:r w:rsidRPr="00031500">
              <w:rPr>
                <w:b w:val="0"/>
                <w:lang w:val="en-US"/>
              </w:rPr>
              <w:t xml:space="preserve">   &lt;30 nmol/L</w:t>
            </w:r>
          </w:p>
          <w:p w:rsidR="00131DBD" w:rsidRPr="00C22EF0" w:rsidRDefault="00131DBD" w:rsidP="00E202F5">
            <w:pPr>
              <w:rPr>
                <w:b w:val="0"/>
                <w:lang w:val="en-US"/>
              </w:rPr>
            </w:pPr>
            <w:r w:rsidRPr="00031500">
              <w:rPr>
                <w:b w:val="0"/>
                <w:lang w:val="en-US"/>
              </w:rPr>
              <w:t xml:space="preserve">   </w:t>
            </w:r>
            <w:r w:rsidRPr="00031500">
              <w:rPr>
                <w:rFonts w:cstheme="minorHAnsi"/>
                <w:b w:val="0"/>
                <w:lang w:val="en-US"/>
              </w:rPr>
              <w:t>≥</w:t>
            </w:r>
            <w:r w:rsidRPr="00031500">
              <w:rPr>
                <w:b w:val="0"/>
                <w:lang w:val="en-US"/>
              </w:rPr>
              <w:t>30 nmol/L</w:t>
            </w:r>
          </w:p>
        </w:tc>
        <w:tc>
          <w:tcPr>
            <w:tcW w:w="597" w:type="dxa"/>
          </w:tcPr>
          <w:p w:rsidR="00131DBD" w:rsidRDefault="00131DBD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:rsidR="00131DBD" w:rsidRDefault="00131DBD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rPr>
                <w:lang w:val="en-US"/>
              </w:rPr>
              <w:br/>
              <w:t>1</w:t>
            </w:r>
          </w:p>
        </w:tc>
        <w:tc>
          <w:tcPr>
            <w:tcW w:w="1044" w:type="dxa"/>
          </w:tcPr>
          <w:p w:rsidR="00131DBD" w:rsidRDefault="00131DBD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  <w:t>(3%)</w:t>
            </w:r>
            <w:r>
              <w:rPr>
                <w:lang w:val="en-US"/>
              </w:rPr>
              <w:br/>
              <w:t>(3%)</w:t>
            </w:r>
          </w:p>
        </w:tc>
        <w:tc>
          <w:tcPr>
            <w:tcW w:w="853" w:type="dxa"/>
          </w:tcPr>
          <w:p w:rsidR="00131DBD" w:rsidRDefault="00131DBD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  <w:t>37</w:t>
            </w:r>
            <w:r>
              <w:rPr>
                <w:lang w:val="en-US"/>
              </w:rPr>
              <w:br/>
              <w:t>37</w:t>
            </w:r>
          </w:p>
        </w:tc>
        <w:tc>
          <w:tcPr>
            <w:tcW w:w="1030" w:type="dxa"/>
          </w:tcPr>
          <w:p w:rsidR="00131DBD" w:rsidRDefault="00131DBD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  <w:t>(97%)</w:t>
            </w:r>
            <w:r>
              <w:rPr>
                <w:lang w:val="en-US"/>
              </w:rPr>
              <w:br/>
              <w:t>(97%)</w:t>
            </w:r>
          </w:p>
        </w:tc>
        <w:tc>
          <w:tcPr>
            <w:tcW w:w="2791" w:type="dxa"/>
          </w:tcPr>
          <w:p w:rsidR="00131DBD" w:rsidRDefault="00131DBD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  <w:t>1.000</w:t>
            </w:r>
          </w:p>
        </w:tc>
      </w:tr>
      <w:tr w:rsidR="00131DBD" w:rsidTr="00E2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31DBD" w:rsidRPr="00031500" w:rsidRDefault="00131DBD" w:rsidP="00E202F5">
            <w:pPr>
              <w:rPr>
                <w:b w:val="0"/>
                <w:i/>
                <w:lang w:val="en-US"/>
              </w:rPr>
            </w:pPr>
            <w:r w:rsidRPr="00031500">
              <w:rPr>
                <w:b w:val="0"/>
                <w:i/>
                <w:lang w:val="en-US"/>
              </w:rPr>
              <w:t>Age category ‘&gt; 4 years’</w:t>
            </w:r>
          </w:p>
          <w:p w:rsidR="00131DBD" w:rsidRPr="00031500" w:rsidRDefault="00131DBD" w:rsidP="00E202F5">
            <w:pPr>
              <w:rPr>
                <w:lang w:val="en-US"/>
              </w:rPr>
            </w:pPr>
            <w:r w:rsidRPr="00031500">
              <w:rPr>
                <w:lang w:val="en-US"/>
              </w:rPr>
              <w:t>Vitamin D deficiency (&lt;30 nmol/L)</w:t>
            </w:r>
          </w:p>
          <w:p w:rsidR="00131DBD" w:rsidRPr="00031500" w:rsidRDefault="00131DBD" w:rsidP="00E202F5">
            <w:pPr>
              <w:rPr>
                <w:b w:val="0"/>
                <w:lang w:val="en-US"/>
              </w:rPr>
            </w:pPr>
            <w:r w:rsidRPr="00031500">
              <w:rPr>
                <w:b w:val="0"/>
                <w:lang w:val="en-US"/>
              </w:rPr>
              <w:t xml:space="preserve">   &lt;30 nmol/L</w:t>
            </w:r>
          </w:p>
          <w:p w:rsidR="00131DBD" w:rsidRPr="00C22EF0" w:rsidRDefault="00131DBD" w:rsidP="00E202F5">
            <w:pPr>
              <w:rPr>
                <w:b w:val="0"/>
                <w:lang w:val="en-US"/>
              </w:rPr>
            </w:pPr>
            <w:r w:rsidRPr="00031500">
              <w:rPr>
                <w:b w:val="0"/>
                <w:lang w:val="en-US"/>
              </w:rPr>
              <w:t xml:space="preserve">   </w:t>
            </w:r>
            <w:r w:rsidRPr="00031500">
              <w:rPr>
                <w:rFonts w:cstheme="minorHAnsi"/>
                <w:b w:val="0"/>
                <w:lang w:val="en-US"/>
              </w:rPr>
              <w:t>≥</w:t>
            </w:r>
            <w:r w:rsidRPr="00031500">
              <w:rPr>
                <w:b w:val="0"/>
                <w:lang w:val="en-US"/>
              </w:rPr>
              <w:t>30 nmol/L</w:t>
            </w:r>
          </w:p>
        </w:tc>
        <w:tc>
          <w:tcPr>
            <w:tcW w:w="597" w:type="dxa"/>
          </w:tcPr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  <w:t>6</w:t>
            </w:r>
            <w:r>
              <w:rPr>
                <w:lang w:val="en-US"/>
              </w:rPr>
              <w:br/>
              <w:t>37</w:t>
            </w:r>
          </w:p>
        </w:tc>
        <w:tc>
          <w:tcPr>
            <w:tcW w:w="1044" w:type="dxa"/>
          </w:tcPr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  <w:t>(14%)</w:t>
            </w:r>
            <w:r>
              <w:rPr>
                <w:lang w:val="en-US"/>
              </w:rPr>
              <w:br/>
              <w:t>(86%)</w:t>
            </w:r>
          </w:p>
        </w:tc>
        <w:tc>
          <w:tcPr>
            <w:tcW w:w="853" w:type="dxa"/>
          </w:tcPr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  <w:t>9</w:t>
            </w:r>
            <w:r>
              <w:rPr>
                <w:lang w:val="en-US"/>
              </w:rPr>
              <w:br/>
              <w:t xml:space="preserve">34 </w:t>
            </w:r>
          </w:p>
        </w:tc>
        <w:tc>
          <w:tcPr>
            <w:tcW w:w="1030" w:type="dxa"/>
          </w:tcPr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  <w:t>(21%)</w:t>
            </w:r>
            <w:r>
              <w:rPr>
                <w:lang w:val="en-US"/>
              </w:rPr>
              <w:br/>
              <w:t>(79%)</w:t>
            </w:r>
          </w:p>
        </w:tc>
        <w:tc>
          <w:tcPr>
            <w:tcW w:w="2791" w:type="dxa"/>
          </w:tcPr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  <w:t>0.570</w:t>
            </w:r>
          </w:p>
        </w:tc>
      </w:tr>
      <w:tr w:rsidR="00131DBD" w:rsidTr="00E202F5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9" w:type="dxa"/>
            <w:gridSpan w:val="6"/>
          </w:tcPr>
          <w:p w:rsidR="00131DBD" w:rsidRPr="00031500" w:rsidRDefault="00131DBD" w:rsidP="00E202F5">
            <w:pPr>
              <w:rPr>
                <w:b w:val="0"/>
                <w:lang w:val="en-US"/>
              </w:rPr>
            </w:pPr>
            <w:r w:rsidRPr="00031500">
              <w:rPr>
                <w:b w:val="0"/>
                <w:lang w:val="en-US"/>
              </w:rPr>
              <w:t>****************************************************************************************</w:t>
            </w:r>
          </w:p>
        </w:tc>
      </w:tr>
      <w:tr w:rsidR="00131DBD" w:rsidTr="00E2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31DBD" w:rsidRPr="00031500" w:rsidRDefault="00131DBD" w:rsidP="00E202F5">
            <w:pPr>
              <w:rPr>
                <w:lang w:val="en-US"/>
              </w:rPr>
            </w:pPr>
            <w:r w:rsidRPr="00031500">
              <w:rPr>
                <w:lang w:val="en-US"/>
              </w:rPr>
              <w:t>Vitamin D deficiency (&lt;50 nmol/L)</w:t>
            </w:r>
          </w:p>
          <w:p w:rsidR="00131DBD" w:rsidRPr="00031500" w:rsidRDefault="00131DBD" w:rsidP="00E202F5">
            <w:pPr>
              <w:rPr>
                <w:b w:val="0"/>
                <w:lang w:val="en-US"/>
              </w:rPr>
            </w:pPr>
            <w:r w:rsidRPr="00031500">
              <w:rPr>
                <w:b w:val="0"/>
                <w:lang w:val="en-US"/>
              </w:rPr>
              <w:t xml:space="preserve">   &lt;50 nmol/L</w:t>
            </w:r>
          </w:p>
          <w:p w:rsidR="00131DBD" w:rsidRPr="00C22EF0" w:rsidRDefault="00131DBD" w:rsidP="00E202F5">
            <w:pPr>
              <w:rPr>
                <w:b w:val="0"/>
                <w:lang w:val="en-US"/>
              </w:rPr>
            </w:pPr>
            <w:r w:rsidRPr="00031500">
              <w:rPr>
                <w:b w:val="0"/>
                <w:lang w:val="en-US"/>
              </w:rPr>
              <w:t xml:space="preserve">   </w:t>
            </w:r>
            <w:r w:rsidRPr="00031500">
              <w:rPr>
                <w:rFonts w:cstheme="minorHAnsi"/>
                <w:b w:val="0"/>
                <w:lang w:val="en-US"/>
              </w:rPr>
              <w:t>≥</w:t>
            </w:r>
            <w:r w:rsidRPr="00031500">
              <w:rPr>
                <w:b w:val="0"/>
                <w:lang w:val="en-US"/>
              </w:rPr>
              <w:t>50 nmol/L</w:t>
            </w:r>
          </w:p>
        </w:tc>
        <w:tc>
          <w:tcPr>
            <w:tcW w:w="597" w:type="dxa"/>
          </w:tcPr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25</w:t>
            </w:r>
            <w:r>
              <w:rPr>
                <w:lang w:val="en-US"/>
              </w:rPr>
              <w:br/>
              <w:t>56</w:t>
            </w:r>
          </w:p>
        </w:tc>
        <w:tc>
          <w:tcPr>
            <w:tcW w:w="1044" w:type="dxa"/>
          </w:tcPr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(31%)</w:t>
            </w:r>
            <w:r>
              <w:rPr>
                <w:lang w:val="en-US"/>
              </w:rPr>
              <w:br/>
              <w:t>(69%)</w:t>
            </w:r>
          </w:p>
        </w:tc>
        <w:tc>
          <w:tcPr>
            <w:tcW w:w="853" w:type="dxa"/>
          </w:tcPr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27</w:t>
            </w:r>
          </w:p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1030" w:type="dxa"/>
          </w:tcPr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  <w:t>(33%)</w:t>
            </w:r>
          </w:p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(67%)</w:t>
            </w:r>
          </w:p>
        </w:tc>
        <w:tc>
          <w:tcPr>
            <w:tcW w:w="2791" w:type="dxa"/>
          </w:tcPr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0.886</w:t>
            </w:r>
          </w:p>
        </w:tc>
      </w:tr>
      <w:tr w:rsidR="00131DBD" w:rsidTr="00E202F5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31DBD" w:rsidRPr="00031500" w:rsidRDefault="00131DBD" w:rsidP="00E202F5">
            <w:pPr>
              <w:rPr>
                <w:b w:val="0"/>
                <w:i/>
                <w:lang w:val="en-US"/>
              </w:rPr>
            </w:pPr>
            <w:r w:rsidRPr="00031500">
              <w:rPr>
                <w:b w:val="0"/>
                <w:i/>
                <w:lang w:val="en-US"/>
              </w:rPr>
              <w:t>Age category ‘1 – 4 years’</w:t>
            </w:r>
          </w:p>
          <w:p w:rsidR="00131DBD" w:rsidRPr="00031500" w:rsidRDefault="00131DBD" w:rsidP="00E202F5">
            <w:pPr>
              <w:rPr>
                <w:lang w:val="en-US"/>
              </w:rPr>
            </w:pPr>
            <w:r w:rsidRPr="00031500">
              <w:rPr>
                <w:lang w:val="en-US"/>
              </w:rPr>
              <w:t>Vitamin D deficiency (&lt;50 nmol/L)</w:t>
            </w:r>
          </w:p>
          <w:p w:rsidR="00131DBD" w:rsidRPr="00031500" w:rsidRDefault="00131DBD" w:rsidP="00E202F5">
            <w:pPr>
              <w:rPr>
                <w:b w:val="0"/>
                <w:lang w:val="en-US"/>
              </w:rPr>
            </w:pPr>
            <w:r w:rsidRPr="00031500">
              <w:rPr>
                <w:b w:val="0"/>
                <w:lang w:val="en-US"/>
              </w:rPr>
              <w:t xml:space="preserve">   &lt;50 nmol/L</w:t>
            </w:r>
          </w:p>
          <w:p w:rsidR="00131DBD" w:rsidRPr="00C22EF0" w:rsidRDefault="00131DBD" w:rsidP="00E202F5">
            <w:pPr>
              <w:rPr>
                <w:b w:val="0"/>
                <w:lang w:val="en-US"/>
              </w:rPr>
            </w:pPr>
            <w:r w:rsidRPr="00031500">
              <w:rPr>
                <w:b w:val="0"/>
                <w:lang w:val="en-US"/>
              </w:rPr>
              <w:t xml:space="preserve">   </w:t>
            </w:r>
            <w:r w:rsidRPr="00031500">
              <w:rPr>
                <w:rFonts w:cstheme="minorHAnsi"/>
                <w:b w:val="0"/>
                <w:lang w:val="en-US"/>
              </w:rPr>
              <w:t>≥</w:t>
            </w:r>
            <w:r w:rsidRPr="00031500">
              <w:rPr>
                <w:b w:val="0"/>
                <w:lang w:val="en-US"/>
              </w:rPr>
              <w:t>50 nmol/L</w:t>
            </w:r>
          </w:p>
        </w:tc>
        <w:tc>
          <w:tcPr>
            <w:tcW w:w="597" w:type="dxa"/>
          </w:tcPr>
          <w:p w:rsidR="00131DBD" w:rsidRDefault="00131DBD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  <w:t>5</w:t>
            </w:r>
            <w:r>
              <w:rPr>
                <w:lang w:val="en-US"/>
              </w:rPr>
              <w:br/>
              <w:t>33</w:t>
            </w:r>
          </w:p>
        </w:tc>
        <w:tc>
          <w:tcPr>
            <w:tcW w:w="1044" w:type="dxa"/>
          </w:tcPr>
          <w:p w:rsidR="00131DBD" w:rsidRDefault="00131DBD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  <w:t>(13%)</w:t>
            </w:r>
            <w:r>
              <w:rPr>
                <w:lang w:val="en-US"/>
              </w:rPr>
              <w:br/>
              <w:t>(87%)</w:t>
            </w:r>
          </w:p>
        </w:tc>
        <w:tc>
          <w:tcPr>
            <w:tcW w:w="853" w:type="dxa"/>
          </w:tcPr>
          <w:p w:rsidR="00131DBD" w:rsidRDefault="00131DBD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  <w:t>4</w:t>
            </w:r>
            <w:r>
              <w:rPr>
                <w:lang w:val="en-US"/>
              </w:rPr>
              <w:br/>
              <w:t>34</w:t>
            </w:r>
          </w:p>
        </w:tc>
        <w:tc>
          <w:tcPr>
            <w:tcW w:w="1030" w:type="dxa"/>
          </w:tcPr>
          <w:p w:rsidR="00131DBD" w:rsidRDefault="00131DBD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  <w:t>(11%)</w:t>
            </w:r>
          </w:p>
          <w:p w:rsidR="00131DBD" w:rsidRDefault="00131DBD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(89%)</w:t>
            </w:r>
          </w:p>
        </w:tc>
        <w:tc>
          <w:tcPr>
            <w:tcW w:w="2791" w:type="dxa"/>
          </w:tcPr>
          <w:p w:rsidR="00131DBD" w:rsidRDefault="00131DBD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131DBD" w:rsidRDefault="00131DBD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131DBD" w:rsidRDefault="00131DBD" w:rsidP="00E20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1.000</w:t>
            </w:r>
          </w:p>
        </w:tc>
      </w:tr>
      <w:tr w:rsidR="00131DBD" w:rsidTr="00E20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31DBD" w:rsidRPr="00031500" w:rsidRDefault="00131DBD" w:rsidP="00E202F5">
            <w:pPr>
              <w:rPr>
                <w:b w:val="0"/>
                <w:i/>
                <w:lang w:val="en-US"/>
              </w:rPr>
            </w:pPr>
            <w:r w:rsidRPr="00031500">
              <w:rPr>
                <w:b w:val="0"/>
                <w:i/>
                <w:lang w:val="en-US"/>
              </w:rPr>
              <w:t>Age category ‘&gt; 4 years’</w:t>
            </w:r>
          </w:p>
          <w:p w:rsidR="00131DBD" w:rsidRPr="00031500" w:rsidRDefault="00131DBD" w:rsidP="00E202F5">
            <w:pPr>
              <w:rPr>
                <w:lang w:val="en-US"/>
              </w:rPr>
            </w:pPr>
            <w:r w:rsidRPr="00031500">
              <w:rPr>
                <w:lang w:val="en-US"/>
              </w:rPr>
              <w:t>Vitamin D deficiency (&lt;50 nmol/L)</w:t>
            </w:r>
          </w:p>
          <w:p w:rsidR="00131DBD" w:rsidRPr="00031500" w:rsidRDefault="00131DBD" w:rsidP="00E202F5">
            <w:pPr>
              <w:rPr>
                <w:b w:val="0"/>
                <w:lang w:val="en-US"/>
              </w:rPr>
            </w:pPr>
            <w:r w:rsidRPr="00031500">
              <w:rPr>
                <w:b w:val="0"/>
                <w:lang w:val="en-US"/>
              </w:rPr>
              <w:t xml:space="preserve">   &lt;50 nmol/L</w:t>
            </w:r>
          </w:p>
          <w:p w:rsidR="00131DBD" w:rsidRPr="00C22EF0" w:rsidRDefault="00131DBD" w:rsidP="00E202F5">
            <w:pPr>
              <w:rPr>
                <w:b w:val="0"/>
                <w:lang w:val="en-US"/>
              </w:rPr>
            </w:pPr>
            <w:r w:rsidRPr="00031500">
              <w:rPr>
                <w:b w:val="0"/>
                <w:lang w:val="en-US"/>
              </w:rPr>
              <w:t xml:space="preserve">   </w:t>
            </w:r>
            <w:r w:rsidRPr="00031500">
              <w:rPr>
                <w:rFonts w:cstheme="minorHAnsi"/>
                <w:b w:val="0"/>
                <w:lang w:val="en-US"/>
              </w:rPr>
              <w:t>≥</w:t>
            </w:r>
            <w:r w:rsidRPr="00031500">
              <w:rPr>
                <w:b w:val="0"/>
                <w:lang w:val="en-US"/>
              </w:rPr>
              <w:t>50 nmol/L</w:t>
            </w:r>
          </w:p>
        </w:tc>
        <w:tc>
          <w:tcPr>
            <w:tcW w:w="597" w:type="dxa"/>
          </w:tcPr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044" w:type="dxa"/>
          </w:tcPr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  <w:t>(47%)</w:t>
            </w:r>
            <w:r>
              <w:rPr>
                <w:lang w:val="en-US"/>
              </w:rPr>
              <w:br/>
              <w:t>(53%)</w:t>
            </w:r>
          </w:p>
        </w:tc>
        <w:tc>
          <w:tcPr>
            <w:tcW w:w="853" w:type="dxa"/>
          </w:tcPr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  <w:t>23</w:t>
            </w:r>
          </w:p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030" w:type="dxa"/>
          </w:tcPr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(53%)</w:t>
            </w:r>
          </w:p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(47%)</w:t>
            </w:r>
          </w:p>
        </w:tc>
        <w:tc>
          <w:tcPr>
            <w:tcW w:w="2791" w:type="dxa"/>
          </w:tcPr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:rsidR="00131DBD" w:rsidRDefault="00131DBD" w:rsidP="00E20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0.666</w:t>
            </w:r>
            <w:r>
              <w:rPr>
                <w:lang w:val="en-US"/>
              </w:rPr>
              <w:br/>
            </w:r>
          </w:p>
        </w:tc>
      </w:tr>
    </w:tbl>
    <w:p w:rsidR="00131DBD" w:rsidRDefault="00131DBD" w:rsidP="00131DBD">
      <w:pPr>
        <w:rPr>
          <w:rFonts w:cstheme="minorHAnsi"/>
          <w:lang w:val="en-US"/>
        </w:rPr>
      </w:pPr>
      <w:r>
        <w:rPr>
          <w:lang w:val="en-US"/>
        </w:rPr>
        <w:br/>
      </w:r>
    </w:p>
    <w:p w:rsidR="00B07319" w:rsidRPr="00E06E6C" w:rsidRDefault="00B07319" w:rsidP="00E06E6C">
      <w:bookmarkStart w:id="0" w:name="_GoBack"/>
      <w:bookmarkEnd w:id="0"/>
    </w:p>
    <w:sectPr w:rsidR="00B07319" w:rsidRPr="00E06E6C" w:rsidSect="003B4C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C8B"/>
    <w:rsid w:val="00024BE3"/>
    <w:rsid w:val="00131DBD"/>
    <w:rsid w:val="003B4C8B"/>
    <w:rsid w:val="009322AA"/>
    <w:rsid w:val="00B07319"/>
    <w:rsid w:val="00B970DA"/>
    <w:rsid w:val="00BF2F15"/>
    <w:rsid w:val="00E06E6C"/>
    <w:rsid w:val="00EB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31DB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Onopgemaaktetabel21">
    <w:name w:val="Onopgemaakte tabel 21"/>
    <w:basedOn w:val="Standaardtabel"/>
    <w:uiPriority w:val="42"/>
    <w:rsid w:val="003B4C8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EB4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4B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31DB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Onopgemaaktetabel21">
    <w:name w:val="Onopgemaakte tabel 21"/>
    <w:basedOn w:val="Standaardtabel"/>
    <w:uiPriority w:val="42"/>
    <w:rsid w:val="003B4C8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EB4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4B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76BF9520</Template>
  <TotalTime>0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Natanja Oosterom</dc:creator>
  <cp:lastModifiedBy>Natanja Oosterom</cp:lastModifiedBy>
  <cp:revision>2</cp:revision>
  <dcterms:created xsi:type="dcterms:W3CDTF">2018-02-21T16:23:00Z</dcterms:created>
  <dcterms:modified xsi:type="dcterms:W3CDTF">2018-02-21T16:23:00Z</dcterms:modified>
</cp:coreProperties>
</file>