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172"/>
        <w:gridCol w:w="993"/>
        <w:gridCol w:w="992"/>
        <w:gridCol w:w="992"/>
        <w:gridCol w:w="992"/>
        <w:gridCol w:w="709"/>
        <w:gridCol w:w="1276"/>
        <w:gridCol w:w="1417"/>
      </w:tblGrid>
      <w:tr w:rsidR="004426CE" w:rsidRPr="00D01A68" w:rsidTr="004426CE">
        <w:trPr>
          <w:cantSplit/>
          <w:trHeight w:val="179"/>
          <w:tblHeader/>
        </w:trPr>
        <w:tc>
          <w:tcPr>
            <w:tcW w:w="12512" w:type="dxa"/>
            <w:gridSpan w:val="9"/>
            <w:tcMar>
              <w:left w:w="38" w:type="dxa"/>
              <w:right w:w="38" w:type="dxa"/>
            </w:tcMar>
          </w:tcPr>
          <w:p w:rsidR="004426CE" w:rsidRPr="009311B7" w:rsidRDefault="00D01A68" w:rsidP="006F2D1D">
            <w:pPr>
              <w:adjustRightInd w:val="0"/>
              <w:spacing w:before="10" w:after="10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Supplementary Table 1</w:t>
            </w:r>
            <w:bookmarkStart w:id="0" w:name="_GoBack"/>
            <w:bookmarkEnd w:id="0"/>
            <w:r w:rsidR="004426CE" w:rsidRPr="009311B7">
              <w:rPr>
                <w:bCs/>
                <w:color w:val="000000"/>
                <w:sz w:val="16"/>
                <w:szCs w:val="16"/>
                <w:lang w:val="en-US"/>
              </w:rPr>
              <w:t>. Perceived reality and subjective importance ratings of quality of care from the patient’s perspective: changes from 3 to 6 weeks</w:t>
            </w:r>
            <w:r w:rsidR="004426CE" w:rsidRPr="009311B7" w:rsidDel="00FC77EF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</w:tr>
      <w:tr w:rsidR="004426CE" w:rsidRPr="00D01A68" w:rsidTr="004426CE">
        <w:trPr>
          <w:cantSplit/>
          <w:trHeight w:val="258"/>
          <w:tblHeader/>
        </w:trPr>
        <w:tc>
          <w:tcPr>
            <w:tcW w:w="7126" w:type="dxa"/>
            <w:gridSpan w:val="4"/>
            <w:tcBorders>
              <w:bottom w:val="single" w:sz="4" w:space="0" w:color="auto"/>
            </w:tcBorders>
            <w:tcMar>
              <w:left w:w="38" w:type="dxa"/>
              <w:right w:w="38" w:type="dxa"/>
            </w:tcMar>
          </w:tcPr>
          <w:p w:rsidR="004426CE" w:rsidRDefault="004426CE" w:rsidP="006F2D1D">
            <w:pPr>
              <w:tabs>
                <w:tab w:val="center" w:pos="3525"/>
              </w:tabs>
              <w:adjustRightInd w:val="0"/>
              <w:spacing w:before="38" w:after="38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 xml:space="preserve">                     </w:t>
            </w:r>
          </w:p>
          <w:p w:rsidR="004426CE" w:rsidRPr="009311B7" w:rsidRDefault="004426CE" w:rsidP="006F2D1D">
            <w:pPr>
              <w:tabs>
                <w:tab w:val="center" w:pos="3525"/>
              </w:tabs>
              <w:adjustRightInd w:val="0"/>
              <w:spacing w:before="38" w:after="38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 xml:space="preserve">                                                                                                                 </w:t>
            </w: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>Perceived reality</w:t>
            </w:r>
          </w:p>
          <w:p w:rsidR="004426CE" w:rsidRPr="009311B7" w:rsidRDefault="004426CE" w:rsidP="006F2D1D">
            <w:pPr>
              <w:tabs>
                <w:tab w:val="center" w:pos="3525"/>
              </w:tabs>
              <w:adjustRightInd w:val="0"/>
              <w:spacing w:before="38" w:after="38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 xml:space="preserve">                                                               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 xml:space="preserve">                                            </w:t>
            </w: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>Mean (standard deviation)</w:t>
            </w:r>
          </w:p>
        </w:tc>
        <w:tc>
          <w:tcPr>
            <w:tcW w:w="5386" w:type="dxa"/>
            <w:gridSpan w:val="5"/>
            <w:tcBorders>
              <w:bottom w:val="single" w:sz="4" w:space="0" w:color="auto"/>
            </w:tcBorders>
          </w:tcPr>
          <w:p w:rsidR="004426CE" w:rsidRDefault="004426CE" w:rsidP="006F2D1D">
            <w:pPr>
              <w:adjustRightInd w:val="0"/>
              <w:spacing w:before="38" w:after="38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 xml:space="preserve">   </w:t>
            </w:r>
          </w:p>
          <w:p w:rsidR="004426CE" w:rsidRPr="009311B7" w:rsidRDefault="004426CE" w:rsidP="006F2D1D">
            <w:pPr>
              <w:adjustRightInd w:val="0"/>
              <w:spacing w:before="38" w:after="38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 xml:space="preserve">     </w:t>
            </w: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>Subjective importance</w:t>
            </w:r>
          </w:p>
          <w:p w:rsidR="004426CE" w:rsidRPr="009311B7" w:rsidRDefault="004426CE" w:rsidP="006F2D1D">
            <w:pPr>
              <w:adjustRightInd w:val="0"/>
              <w:spacing w:before="38" w:after="38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 xml:space="preserve">  Mean (standard deviation)</w:t>
            </w:r>
          </w:p>
        </w:tc>
      </w:tr>
      <w:tr w:rsidR="004426CE" w:rsidRPr="009311B7" w:rsidTr="004426CE">
        <w:trPr>
          <w:cantSplit/>
          <w:trHeight w:val="563"/>
          <w:tblHeader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rPr>
                <w:bCs/>
                <w:color w:val="000000"/>
                <w:sz w:val="16"/>
                <w:szCs w:val="16"/>
                <w:lang w:val="en-US"/>
              </w:rPr>
            </w:pPr>
            <w:bookmarkStart w:id="1" w:name="IDX"/>
            <w:bookmarkEnd w:id="1"/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 xml:space="preserve">DIMENSIONS 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3 weeks</w:t>
            </w: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br/>
              <w:t>(n = 186)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6 weeks</w:t>
            </w: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br/>
              <w:t>(n = 186)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563769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p</w:t>
            </w: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3 weeks (n = 186)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6 weeks</w:t>
            </w: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br/>
              <w:t>(n = 186)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563769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p</w:t>
            </w: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-value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563769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p</w:t>
            </w: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-value PR and SI difference</w:t>
            </w:r>
          </w:p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3 weeks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563769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p</w:t>
            </w: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-value PR and SI difference</w:t>
            </w:r>
          </w:p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6 weeks</w:t>
            </w:r>
          </w:p>
        </w:tc>
      </w:tr>
      <w:tr w:rsidR="004426CE" w:rsidRPr="009311B7" w:rsidTr="004426CE">
        <w:trPr>
          <w:cantSplit/>
          <w:trHeight w:val="217"/>
        </w:trPr>
        <w:tc>
          <w:tcPr>
            <w:tcW w:w="3969" w:type="dxa"/>
            <w:tcBorders>
              <w:top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  <w:vAlign w:val="bottom"/>
          </w:tcPr>
          <w:p w:rsidR="004426CE" w:rsidRPr="009311B7" w:rsidRDefault="004426CE" w:rsidP="006F2D1D">
            <w:pPr>
              <w:adjustRightInd w:val="0"/>
              <w:spacing w:before="38" w:after="38"/>
              <w:rPr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MEDICAL-TECHNICAL COMPETENCE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4426CE" w:rsidRPr="009311B7" w:rsidTr="004426CE">
        <w:trPr>
          <w:cantSplit/>
          <w:trHeight w:val="563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1. During my time at the unit, I perceived that the staff had the necessary skills as far as I could tell</w:t>
            </w:r>
          </w:p>
          <w:p w:rsidR="004426CE" w:rsidRPr="009311B7" w:rsidRDefault="004426CE" w:rsidP="006F2D1D">
            <w:pPr>
              <w:adjustRightInd w:val="0"/>
              <w:spacing w:before="38" w:after="38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3.69 (0.63)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3.79 (0.52)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0.03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3.69 (0.55)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3.67 (0.62)</w:t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0.66</w:t>
            </w:r>
          </w:p>
          <w:p w:rsidR="004426CE" w:rsidRPr="009311B7" w:rsidRDefault="004426CE" w:rsidP="006F2D1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60" w:after="60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0.87</w:t>
            </w: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60" w:after="6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t>0.00</w:t>
            </w:r>
            <w:r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</w:tr>
      <w:tr w:rsidR="004426CE" w:rsidRPr="009311B7" w:rsidTr="004426CE">
        <w:trPr>
          <w:cantSplit/>
          <w:trHeight w:val="217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rPr>
                <w:sz w:val="16"/>
                <w:szCs w:val="16"/>
                <w:lang w:val="en-US"/>
              </w:rPr>
            </w:pP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>IDENTITY-ORIENTED APPROACH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4426CE" w:rsidRPr="009311B7" w:rsidTr="004426CE">
        <w:trPr>
          <w:cantSplit/>
          <w:trHeight w:val="383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2. I usually met the same doctor during the treatment period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2.25 (1.19)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2.20 (1.14)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0.58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2.88 (1.09)</w:t>
            </w:r>
          </w:p>
          <w:p w:rsidR="004426CE" w:rsidRPr="009311B7" w:rsidRDefault="004426CE" w:rsidP="006F2D1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2.87 (1.10)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0.97</w:t>
            </w: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 xml:space="preserve"> &lt;0.0001</w:t>
            </w: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 xml:space="preserve"> &lt;0.0001</w:t>
            </w:r>
          </w:p>
        </w:tc>
      </w:tr>
      <w:tr w:rsidR="004426CE" w:rsidRPr="009311B7" w:rsidTr="004426CE">
        <w:trPr>
          <w:cantSplit/>
          <w:trHeight w:val="563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3. I usually met the same nurse during the treatment period</w:t>
            </w:r>
          </w:p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3.34 (0.85)</w:t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3.29 (0.91)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0.57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3.20 (0.90)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3.14 (0.92)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0.42</w:t>
            </w: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0.06</w:t>
            </w:r>
          </w:p>
          <w:p w:rsidR="004426CE" w:rsidRPr="009311B7" w:rsidRDefault="004426CE" w:rsidP="006F2D1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0.03</w:t>
            </w:r>
          </w:p>
        </w:tc>
      </w:tr>
      <w:tr w:rsidR="004426CE" w:rsidRPr="009311B7" w:rsidTr="004426CE">
        <w:trPr>
          <w:cantSplit/>
          <w:trHeight w:val="230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>SOCIOCULTURAL ATMOSPHERE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4426CE" w:rsidRPr="009311B7" w:rsidTr="004426CE">
        <w:trPr>
          <w:cantSplit/>
          <w:trHeight w:val="371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4. Collaboration between the units worked well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3.35 (0.92)</w:t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3.40 (0.82)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0.61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3.50 (0.63)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3.47 (0.71)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0.37</w:t>
            </w: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0.05</w:t>
            </w: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0.27</w:t>
            </w:r>
          </w:p>
        </w:tc>
      </w:tr>
      <w:tr w:rsidR="004426CE" w:rsidRPr="009311B7" w:rsidTr="004426CE">
        <w:trPr>
          <w:cantSplit/>
          <w:trHeight w:val="383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5. I was given the opportunity to talk with the healthcare staff in private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3.64 (0.77)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3.72 (0.67)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0.26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3.42 (0.81)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3.44 (0.83)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1.00</w:t>
            </w: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t>0.00</w:t>
            </w:r>
            <w:r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 xml:space="preserve"> &lt;0.0001</w:t>
            </w:r>
          </w:p>
        </w:tc>
      </w:tr>
      <w:tr w:rsidR="004426CE" w:rsidRPr="009311B7" w:rsidTr="004426CE">
        <w:trPr>
          <w:cantSplit/>
          <w:trHeight w:val="409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6. I felt that the reception staff treated me with respect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3.87 (0.42)</w:t>
            </w:r>
          </w:p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3.93 (0.28)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0.04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3.44 (0.77)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3.45 (0.72)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0.45</w:t>
            </w: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 xml:space="preserve"> &lt;0.0001</w:t>
            </w: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 xml:space="preserve"> &lt;0.0001</w:t>
            </w:r>
          </w:p>
        </w:tc>
      </w:tr>
      <w:tr w:rsidR="004426CE" w:rsidRPr="009311B7" w:rsidTr="004426CE">
        <w:trPr>
          <w:cantSplit/>
          <w:trHeight w:val="383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7. My relatives were treated well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3.73 (0.66)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3.83 (0.51)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0.03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3.56 (0.66)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3.56 (0.66)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0.64</w:t>
            </w: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t>0.00</w:t>
            </w:r>
            <w:r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 xml:space="preserve"> &lt;0.0001</w:t>
            </w:r>
          </w:p>
        </w:tc>
      </w:tr>
      <w:tr w:rsidR="004426CE" w:rsidRPr="009311B7" w:rsidTr="004426CE">
        <w:trPr>
          <w:cantSplit/>
          <w:trHeight w:val="371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8. It was easy to reach the unit via telephone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3.22 (0.96)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3.32 (0.87)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0.16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3.45 (0.75)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3.40 (0.75)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0.87</w:t>
            </w: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0.02</w:t>
            </w: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0.31</w:t>
            </w:r>
          </w:p>
        </w:tc>
      </w:tr>
      <w:tr w:rsidR="004426CE" w:rsidRPr="009311B7" w:rsidTr="004426CE">
        <w:trPr>
          <w:cantSplit/>
          <w:trHeight w:val="383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9. It was easy to get an appointment with the doctor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3.50 (0.75)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3.60 (0.65)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0.07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3.50 (0.68)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3.47 (0.67)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0.99</w:t>
            </w:r>
          </w:p>
          <w:p w:rsidR="004426CE" w:rsidRPr="009311B7" w:rsidRDefault="004426CE" w:rsidP="006F2D1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0.90</w:t>
            </w: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0.05</w:t>
            </w:r>
          </w:p>
        </w:tc>
      </w:tr>
      <w:tr w:rsidR="004426CE" w:rsidRPr="009311B7" w:rsidTr="004426CE">
        <w:trPr>
          <w:cantSplit/>
          <w:trHeight w:val="371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bCs/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10. It was easy to get an appointment with the nurse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3.56 (0.73)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3.61 (0.69)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0.48</w:t>
            </w:r>
          </w:p>
          <w:p w:rsidR="004426CE" w:rsidRPr="009311B7" w:rsidRDefault="004426CE" w:rsidP="006F2D1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3.48 (0.75)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3.41 (0.77)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br/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0.30</w:t>
            </w: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0.51</w:t>
            </w: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9311B7">
              <w:rPr>
                <w:color w:val="000000"/>
                <w:sz w:val="16"/>
                <w:szCs w:val="16"/>
                <w:lang w:val="en-US"/>
              </w:rPr>
              <w:t>0.00</w:t>
            </w:r>
            <w:r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</w:tr>
      <w:tr w:rsidR="004426CE" w:rsidRPr="009311B7" w:rsidTr="004426CE">
        <w:trPr>
          <w:cantSplit/>
          <w:trHeight w:val="230"/>
        </w:trPr>
        <w:tc>
          <w:tcPr>
            <w:tcW w:w="3969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ind w:left="142"/>
              <w:rPr>
                <w:sz w:val="16"/>
                <w:szCs w:val="16"/>
                <w:lang w:val="en-US"/>
              </w:rPr>
            </w:pPr>
            <w:r w:rsidRPr="009311B7">
              <w:rPr>
                <w:sz w:val="16"/>
                <w:szCs w:val="16"/>
                <w:lang w:val="en-US"/>
              </w:rPr>
              <w:t>Total mean</w:t>
            </w:r>
          </w:p>
        </w:tc>
        <w:tc>
          <w:tcPr>
            <w:tcW w:w="117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3.55</w:t>
            </w:r>
          </w:p>
        </w:tc>
        <w:tc>
          <w:tcPr>
            <w:tcW w:w="993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6.63</w:t>
            </w:r>
          </w:p>
        </w:tc>
        <w:tc>
          <w:tcPr>
            <w:tcW w:w="992" w:type="dxa"/>
            <w:shd w:val="clear" w:color="auto" w:fill="FFFFFF"/>
            <w:tcMar>
              <w:left w:w="38" w:type="dxa"/>
              <w:right w:w="38" w:type="dxa"/>
            </w:tcMar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3.5</w:t>
            </w:r>
          </w:p>
        </w:tc>
        <w:tc>
          <w:tcPr>
            <w:tcW w:w="992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311B7">
              <w:rPr>
                <w:color w:val="000000"/>
                <w:sz w:val="16"/>
                <w:szCs w:val="16"/>
                <w:lang w:val="en-US"/>
              </w:rPr>
              <w:t>3.5</w:t>
            </w:r>
          </w:p>
        </w:tc>
        <w:tc>
          <w:tcPr>
            <w:tcW w:w="709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shd w:val="clear" w:color="auto" w:fill="FFFFFF"/>
          </w:tcPr>
          <w:p w:rsidR="004426CE" w:rsidRPr="009311B7" w:rsidRDefault="004426CE" w:rsidP="006F2D1D">
            <w:pPr>
              <w:adjustRightInd w:val="0"/>
              <w:spacing w:before="38" w:after="38"/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4426CE" w:rsidRPr="00D01A68" w:rsidTr="004426CE">
        <w:tblPrEx>
          <w:tblCellMar>
            <w:left w:w="108" w:type="dxa"/>
            <w:right w:w="108" w:type="dxa"/>
          </w:tblCellMar>
        </w:tblPrEx>
        <w:trPr>
          <w:trHeight w:val="851"/>
        </w:trPr>
        <w:tc>
          <w:tcPr>
            <w:tcW w:w="12512" w:type="dxa"/>
            <w:gridSpan w:val="9"/>
          </w:tcPr>
          <w:p w:rsidR="004426CE" w:rsidRPr="009311B7" w:rsidRDefault="004426CE" w:rsidP="006F2D1D">
            <w:pPr>
              <w:pBdr>
                <w:top w:val="single" w:sz="2" w:space="1" w:color="auto"/>
              </w:pBdr>
              <w:adjustRightInd w:val="0"/>
              <w:rPr>
                <w:sz w:val="16"/>
                <w:szCs w:val="16"/>
                <w:lang w:val="en-US"/>
              </w:rPr>
            </w:pP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>The table shows the</w:t>
            </w:r>
            <w:r w:rsidRPr="00001A25">
              <w:rPr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Pr="009311B7">
              <w:rPr>
                <w:bCs/>
                <w:color w:val="000000"/>
                <w:sz w:val="16"/>
                <w:szCs w:val="16"/>
                <w:lang w:val="en-US"/>
              </w:rPr>
              <w:t xml:space="preserve">perceived reality and subjective importance of the quality of care from the patient’s perspective for items measured after 3 and 6 weeks on the four dimensions of the Quality from the Patient’s Perspective (QPP) questionnaire. </w:t>
            </w:r>
            <w:r w:rsidRPr="009311B7">
              <w:rPr>
                <w:iCs/>
                <w:sz w:val="16"/>
                <w:szCs w:val="16"/>
                <w:lang w:val="en-US"/>
              </w:rPr>
              <w:t>M</w:t>
            </w:r>
            <w:r w:rsidRPr="009311B7">
              <w:rPr>
                <w:sz w:val="16"/>
                <w:szCs w:val="16"/>
                <w:lang w:val="en-US"/>
              </w:rPr>
              <w:t xml:space="preserve">eans and standard deviations of the QPP dimensions and summary scores are shown to facilitate comparison with other studies and are based on rank. The p-values refer to differences tested with the Wilcoxon signed rank test. Statistical significance was assumed at the p&lt;0.05 level. PR: </w:t>
            </w:r>
            <w:r w:rsidRPr="009311B7">
              <w:rPr>
                <w:bCs/>
                <w:sz w:val="16"/>
                <w:szCs w:val="16"/>
                <w:lang w:val="en-US"/>
              </w:rPr>
              <w:t>perceived reality; SI: subjective importance.</w:t>
            </w:r>
          </w:p>
          <w:p w:rsidR="004426CE" w:rsidRPr="009311B7" w:rsidRDefault="004426CE" w:rsidP="006F2D1D">
            <w:pPr>
              <w:adjustRightInd w:val="0"/>
              <w:spacing w:before="38" w:after="38"/>
              <w:rPr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AD2782" w:rsidRDefault="00D01A68">
      <w:pPr>
        <w:rPr>
          <w:lang w:val="en-US"/>
        </w:rPr>
      </w:pPr>
    </w:p>
    <w:p w:rsidR="00B83FEC" w:rsidRDefault="00B83FEC">
      <w:pPr>
        <w:rPr>
          <w:lang w:val="en-US"/>
        </w:rPr>
      </w:pPr>
    </w:p>
    <w:p w:rsidR="00B83FEC" w:rsidRDefault="00B83FEC">
      <w:pPr>
        <w:rPr>
          <w:lang w:val="en-US"/>
        </w:rPr>
      </w:pPr>
    </w:p>
    <w:p w:rsidR="00B83FEC" w:rsidRPr="004426CE" w:rsidRDefault="00B83FEC">
      <w:pPr>
        <w:rPr>
          <w:lang w:val="en-US"/>
        </w:rPr>
      </w:pPr>
    </w:p>
    <w:sectPr w:rsidR="00B83FEC" w:rsidRPr="004426CE" w:rsidSect="004426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FEC" w:rsidRDefault="00B83FEC" w:rsidP="00B83FEC">
      <w:r>
        <w:separator/>
      </w:r>
    </w:p>
  </w:endnote>
  <w:endnote w:type="continuationSeparator" w:id="0">
    <w:p w:rsidR="00B83FEC" w:rsidRDefault="00B83FEC" w:rsidP="00B83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EC" w:rsidRDefault="00B83FE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EC" w:rsidRDefault="00B83FEC" w:rsidP="00B83FEC">
    <w:pPr>
      <w:pStyle w:val="Sidfot"/>
      <w:rPr>
        <w:kern w:val="22"/>
        <w:sz w:val="24"/>
        <w:szCs w:val="24"/>
        <w:lang w:val="en-US"/>
      </w:rPr>
    </w:pPr>
    <w:r w:rsidRPr="00DE190B">
      <w:rPr>
        <w:sz w:val="24"/>
        <w:szCs w:val="24"/>
        <w:lang w:val="en-US"/>
      </w:rPr>
      <w:t xml:space="preserve">Ulrica Langegård, Institute of Health and Care Sciences, </w:t>
    </w:r>
    <w:proofErr w:type="spellStart"/>
    <w:r w:rsidRPr="00A84B32">
      <w:rPr>
        <w:kern w:val="22"/>
        <w:sz w:val="24"/>
        <w:szCs w:val="24"/>
        <w:lang w:val="en-US"/>
      </w:rPr>
      <w:t>Sahlgrenska</w:t>
    </w:r>
    <w:proofErr w:type="spellEnd"/>
    <w:r w:rsidRPr="00A84B32">
      <w:rPr>
        <w:kern w:val="22"/>
        <w:sz w:val="24"/>
        <w:szCs w:val="24"/>
        <w:lang w:val="en-US"/>
      </w:rPr>
      <w:t xml:space="preserve"> Academy, Gothenburg University</w:t>
    </w:r>
    <w:r>
      <w:rPr>
        <w:kern w:val="22"/>
        <w:sz w:val="24"/>
        <w:szCs w:val="24"/>
        <w:lang w:val="en-US"/>
      </w:rPr>
      <w:t>,</w:t>
    </w:r>
  </w:p>
  <w:p w:rsidR="00B83FEC" w:rsidRPr="00B83FEC" w:rsidRDefault="00D01A68" w:rsidP="00B83FEC">
    <w:pPr>
      <w:pStyle w:val="Sidfot"/>
      <w:rPr>
        <w:lang w:val="en-US"/>
      </w:rPr>
    </w:pPr>
    <w:hyperlink r:id="rId1" w:history="1">
      <w:r w:rsidR="00B83FEC" w:rsidRPr="00DE190B">
        <w:rPr>
          <w:rStyle w:val="Hyperlnk"/>
          <w:sz w:val="24"/>
          <w:szCs w:val="24"/>
          <w:lang w:val="en-US"/>
        </w:rPr>
        <w:t>ulrica.langegard@gu.se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EC" w:rsidRDefault="00B83FE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FEC" w:rsidRDefault="00B83FEC" w:rsidP="00B83FEC">
      <w:r>
        <w:separator/>
      </w:r>
    </w:p>
  </w:footnote>
  <w:footnote w:type="continuationSeparator" w:id="0">
    <w:p w:rsidR="00B83FEC" w:rsidRDefault="00B83FEC" w:rsidP="00B83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EC" w:rsidRDefault="00B83FE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EC" w:rsidRDefault="00B83FEC" w:rsidP="00B83FEC">
    <w:pPr>
      <w:pStyle w:val="Rubrik1"/>
      <w:rPr>
        <w:rFonts w:ascii="Times New Roman" w:hAnsi="Times New Roman" w:cs="Times New Roman"/>
        <w:sz w:val="20"/>
        <w:szCs w:val="20"/>
        <w:lang w:val="en-US"/>
      </w:rPr>
    </w:pPr>
    <w:r w:rsidRPr="00B83FEC">
      <w:rPr>
        <w:rFonts w:ascii="Times New Roman" w:hAnsi="Times New Roman" w:cs="Times New Roman"/>
        <w:sz w:val="20"/>
        <w:szCs w:val="20"/>
        <w:lang w:val="en-US"/>
      </w:rPr>
      <w:t xml:space="preserve">Evaluation of quality of care in relation to health-related quality of life in brain tumor patients receiving proton beam therapy </w:t>
    </w:r>
  </w:p>
  <w:p w:rsidR="00B83FEC" w:rsidRPr="00B83FEC" w:rsidRDefault="00B83FEC" w:rsidP="00B83FEC">
    <w:pPr>
      <w:rPr>
        <w:lang w:val="en-US" w:eastAsia="en-US"/>
      </w:rPr>
    </w:pPr>
    <w:r>
      <w:rPr>
        <w:lang w:val="en-US" w:eastAsia="en-US"/>
      </w:rPr>
      <w:t>Supportive Care in Cancer</w:t>
    </w:r>
  </w:p>
  <w:p w:rsidR="00B83FEC" w:rsidRPr="00B83FEC" w:rsidRDefault="00B83FEC" w:rsidP="00B83FEC">
    <w:pPr>
      <w:pStyle w:val="Sidhuvud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FEC" w:rsidRDefault="00B83FEC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6CE"/>
    <w:rsid w:val="004426CE"/>
    <w:rsid w:val="004D05FF"/>
    <w:rsid w:val="008940E2"/>
    <w:rsid w:val="00B83FEC"/>
    <w:rsid w:val="00D0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0453"/>
  <w15:chartTrackingRefBased/>
  <w15:docId w15:val="{D8378C8D-BDF0-4863-92EC-2261049CA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6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B83FEC"/>
    <w:pPr>
      <w:keepNext/>
      <w:keepLines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83FEC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83FEC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B83FEC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83FEC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B83FE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Hyperlnk">
    <w:name w:val="Hyperlink"/>
    <w:basedOn w:val="Standardstycketeckensnitt"/>
    <w:uiPriority w:val="99"/>
    <w:unhideWhenUsed/>
    <w:rsid w:val="00B83F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ulrica.langegard@gu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438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Ulrica Langegård</dc:creator>
  <cp:keywords/>
  <dc:description/>
  <cp:lastModifiedBy>Ulrica Langegård</cp:lastModifiedBy>
  <cp:revision>3</cp:revision>
  <dcterms:created xsi:type="dcterms:W3CDTF">2018-06-12T11:31:00Z</dcterms:created>
  <dcterms:modified xsi:type="dcterms:W3CDTF">2018-06-12T17:05:00Z</dcterms:modified>
</cp:coreProperties>
</file>