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68D3" w14:textId="77777777" w:rsidR="002E4CC4" w:rsidRPr="002E4CC4" w:rsidRDefault="002E4CC4" w:rsidP="002E4CC4">
      <w:pPr>
        <w:rPr>
          <w:rFonts w:ascii="Times New Roman" w:hAnsi="Times New Roman" w:cs="Times New Roman"/>
          <w:b/>
          <w:bCs/>
          <w:sz w:val="28"/>
          <w:u w:val="single"/>
        </w:rPr>
      </w:pPr>
      <w:r w:rsidRPr="002E4CC4">
        <w:rPr>
          <w:rFonts w:ascii="Times New Roman" w:hAnsi="Times New Roman" w:cs="Times New Roman"/>
          <w:b/>
          <w:bCs/>
          <w:sz w:val="28"/>
          <w:u w:val="single"/>
        </w:rPr>
        <w:t>Supplemental data</w:t>
      </w:r>
    </w:p>
    <w:p w14:paraId="36DD552C" w14:textId="77777777" w:rsidR="008A7B2B" w:rsidRPr="008A7B2B" w:rsidRDefault="008A7B2B" w:rsidP="008A7B2B">
      <w:pPr>
        <w:suppressLineNumbers/>
        <w:autoSpaceDE w:val="0"/>
        <w:autoSpaceDN w:val="0"/>
        <w:adjustRightInd w:val="0"/>
        <w:spacing w:before="50" w:after="0" w:line="480" w:lineRule="auto"/>
        <w:rPr>
          <w:rFonts w:ascii="Times New Roman" w:hAnsi="Times New Roman" w:cs="Times New Roman"/>
          <w:b/>
          <w:bCs/>
          <w:sz w:val="24"/>
          <w:szCs w:val="24"/>
        </w:rPr>
      </w:pPr>
      <w:r w:rsidRPr="008A7B2B">
        <w:rPr>
          <w:rFonts w:ascii="Times New Roman" w:hAnsi="Times New Roman" w:cs="Times New Roman"/>
          <w:b/>
          <w:bCs/>
          <w:sz w:val="24"/>
          <w:szCs w:val="24"/>
        </w:rPr>
        <w:t>Alleviation of Dry Mouth by Saliva Substitutes Improved Swallowability and Clinical Nutritional Status of Post-Radiotherapy Head and Neck Cancer Patients: a Randomized Controlled Trial</w:t>
      </w:r>
    </w:p>
    <w:p w14:paraId="64194FC0" w14:textId="77777777" w:rsidR="008A7B2B" w:rsidRPr="008A7B2B" w:rsidRDefault="008A7B2B" w:rsidP="008A7B2B">
      <w:pPr>
        <w:suppressLineNumbers/>
        <w:spacing w:after="0" w:line="480" w:lineRule="auto"/>
        <w:rPr>
          <w:rFonts w:ascii="Times New Roman" w:hAnsi="Times New Roman" w:cs="Times New Roman"/>
          <w:sz w:val="24"/>
          <w:szCs w:val="24"/>
        </w:rPr>
      </w:pPr>
      <w:r w:rsidRPr="008A7B2B">
        <w:rPr>
          <w:rFonts w:ascii="Times New Roman" w:hAnsi="Times New Roman" w:cs="Times New Roman"/>
          <w:sz w:val="24"/>
          <w:szCs w:val="24"/>
        </w:rPr>
        <w:t>Sumalee Nuchit</w:t>
      </w:r>
      <w:r w:rsidRPr="008A7B2B">
        <w:rPr>
          <w:rFonts w:ascii="Times New Roman" w:hAnsi="Times New Roman" w:cs="Times New Roman"/>
          <w:sz w:val="24"/>
          <w:szCs w:val="24"/>
          <w:vertAlign w:val="superscript"/>
        </w:rPr>
        <w:t>a</w:t>
      </w:r>
      <w:r w:rsidRPr="008A7B2B">
        <w:rPr>
          <w:rFonts w:ascii="Times New Roman" w:hAnsi="Times New Roman" w:cs="Times New Roman"/>
          <w:sz w:val="24"/>
          <w:szCs w:val="24"/>
        </w:rPr>
        <w:t>, Aroonwan Lam-ubol</w:t>
      </w:r>
      <w:r w:rsidRPr="008A7B2B">
        <w:rPr>
          <w:rFonts w:ascii="Times New Roman" w:hAnsi="Times New Roman" w:cs="Times New Roman"/>
          <w:sz w:val="24"/>
          <w:szCs w:val="24"/>
          <w:vertAlign w:val="superscript"/>
        </w:rPr>
        <w:t>b</w:t>
      </w:r>
      <w:r w:rsidRPr="008A7B2B">
        <w:rPr>
          <w:rFonts w:ascii="Times New Roman" w:hAnsi="Times New Roman" w:cs="Times New Roman"/>
          <w:sz w:val="24"/>
          <w:szCs w:val="24"/>
        </w:rPr>
        <w:t>, Wannaporn Paemuang</w:t>
      </w:r>
      <w:r w:rsidRPr="008A7B2B">
        <w:rPr>
          <w:rFonts w:ascii="Times New Roman" w:hAnsi="Times New Roman" w:cs="Times New Roman"/>
          <w:sz w:val="24"/>
          <w:szCs w:val="24"/>
          <w:vertAlign w:val="superscript"/>
        </w:rPr>
        <w:t>c</w:t>
      </w:r>
      <w:r w:rsidRPr="008A7B2B">
        <w:rPr>
          <w:rFonts w:ascii="Times New Roman" w:hAnsi="Times New Roman" w:cs="Times New Roman"/>
          <w:sz w:val="24"/>
          <w:szCs w:val="24"/>
        </w:rPr>
        <w:t>, Sineepat Talungchit</w:t>
      </w:r>
      <w:r w:rsidRPr="008A7B2B">
        <w:rPr>
          <w:rFonts w:ascii="Times New Roman" w:hAnsi="Times New Roman" w:cs="Times New Roman"/>
          <w:sz w:val="24"/>
          <w:szCs w:val="24"/>
          <w:vertAlign w:val="superscript"/>
        </w:rPr>
        <w:t>b</w:t>
      </w:r>
      <w:r w:rsidRPr="008A7B2B">
        <w:rPr>
          <w:rFonts w:ascii="Times New Roman" w:hAnsi="Times New Roman" w:cs="Times New Roman"/>
          <w:sz w:val="24"/>
          <w:szCs w:val="24"/>
        </w:rPr>
        <w:t>, Orapin Chokchaitam</w:t>
      </w:r>
      <w:r w:rsidRPr="008A7B2B">
        <w:rPr>
          <w:rFonts w:ascii="Times New Roman" w:hAnsi="Times New Roman" w:cs="Times New Roman"/>
          <w:sz w:val="24"/>
          <w:szCs w:val="24"/>
          <w:vertAlign w:val="superscript"/>
        </w:rPr>
        <w:t>c</w:t>
      </w:r>
      <w:r w:rsidRPr="008A7B2B">
        <w:rPr>
          <w:rFonts w:ascii="Times New Roman" w:hAnsi="Times New Roman" w:cs="Times New Roman"/>
          <w:sz w:val="24"/>
          <w:szCs w:val="24"/>
        </w:rPr>
        <w:t>, On-ong Mungkung</w:t>
      </w:r>
      <w:r w:rsidRPr="008A7B2B">
        <w:rPr>
          <w:rFonts w:ascii="Times New Roman" w:hAnsi="Times New Roman" w:cs="Times New Roman"/>
          <w:sz w:val="24"/>
          <w:szCs w:val="24"/>
          <w:vertAlign w:val="superscript"/>
        </w:rPr>
        <w:t>c</w:t>
      </w:r>
      <w:r w:rsidRPr="008A7B2B">
        <w:rPr>
          <w:rFonts w:ascii="Times New Roman" w:hAnsi="Times New Roman" w:cs="Times New Roman"/>
          <w:sz w:val="24"/>
          <w:szCs w:val="24"/>
        </w:rPr>
        <w:t>, Tippawan Pongcharoen</w:t>
      </w:r>
      <w:r w:rsidRPr="008A7B2B">
        <w:rPr>
          <w:rFonts w:ascii="Times New Roman" w:hAnsi="Times New Roman" w:cs="Times New Roman"/>
          <w:sz w:val="24"/>
          <w:szCs w:val="24"/>
          <w:vertAlign w:val="superscript"/>
        </w:rPr>
        <w:t>d</w:t>
      </w:r>
      <w:r w:rsidRPr="008A7B2B">
        <w:rPr>
          <w:rFonts w:ascii="Times New Roman" w:hAnsi="Times New Roman" w:cs="Times New Roman"/>
          <w:sz w:val="24"/>
          <w:szCs w:val="24"/>
        </w:rPr>
        <w:t>, and Dunyaporn Trachootham</w:t>
      </w:r>
      <w:r w:rsidRPr="008A7B2B">
        <w:rPr>
          <w:rFonts w:ascii="Times New Roman" w:hAnsi="Times New Roman" w:cs="Times New Roman"/>
          <w:sz w:val="24"/>
          <w:szCs w:val="24"/>
          <w:vertAlign w:val="superscript"/>
        </w:rPr>
        <w:t>d,</w:t>
      </w:r>
      <w:r w:rsidRPr="008A7B2B">
        <w:rPr>
          <w:rFonts w:ascii="Times New Roman" w:hAnsi="Times New Roman" w:cs="Times New Roman"/>
          <w:sz w:val="24"/>
          <w:szCs w:val="24"/>
        </w:rPr>
        <w:t xml:space="preserve"> *</w:t>
      </w:r>
    </w:p>
    <w:p w14:paraId="3A155FA1" w14:textId="77777777" w:rsidR="008A7B2B" w:rsidRPr="008A7B2B" w:rsidRDefault="008A7B2B" w:rsidP="008A7B2B">
      <w:pPr>
        <w:suppressLineNumbers/>
        <w:spacing w:after="0" w:line="480" w:lineRule="auto"/>
        <w:ind w:left="142" w:hanging="142"/>
        <w:rPr>
          <w:rFonts w:ascii="Times New Roman" w:hAnsi="Times New Roman" w:cs="Times New Roman"/>
          <w:sz w:val="24"/>
          <w:szCs w:val="24"/>
        </w:rPr>
      </w:pPr>
      <w:r w:rsidRPr="008A7B2B">
        <w:rPr>
          <w:rFonts w:ascii="Times New Roman" w:hAnsi="Times New Roman" w:cs="Times New Roman"/>
          <w:sz w:val="24"/>
          <w:szCs w:val="24"/>
          <w:vertAlign w:val="superscript"/>
        </w:rPr>
        <w:t>a</w:t>
      </w:r>
      <w:r w:rsidRPr="008A7B2B">
        <w:rPr>
          <w:rFonts w:ascii="Times New Roman" w:hAnsi="Times New Roman" w:cs="Times New Roman"/>
          <w:sz w:val="24"/>
          <w:szCs w:val="24"/>
        </w:rPr>
        <w:t xml:space="preserve"> Master of Science Program in Nutrition and Dietetics, Institute of Nutrition, Mahidol University, Nakhon Pathom, Thailand</w:t>
      </w:r>
    </w:p>
    <w:p w14:paraId="61026606" w14:textId="77777777" w:rsidR="008A7B2B" w:rsidRPr="008A7B2B" w:rsidRDefault="008A7B2B" w:rsidP="008A7B2B">
      <w:pPr>
        <w:suppressLineNumbers/>
        <w:spacing w:after="0" w:line="480" w:lineRule="auto"/>
        <w:ind w:left="142" w:hanging="142"/>
        <w:rPr>
          <w:rFonts w:ascii="Times New Roman" w:hAnsi="Times New Roman" w:cs="Times New Roman"/>
          <w:sz w:val="24"/>
          <w:szCs w:val="24"/>
        </w:rPr>
      </w:pPr>
      <w:r w:rsidRPr="008A7B2B">
        <w:rPr>
          <w:rFonts w:ascii="Times New Roman" w:hAnsi="Times New Roman" w:cs="Times New Roman"/>
          <w:sz w:val="24"/>
          <w:szCs w:val="24"/>
          <w:vertAlign w:val="superscript"/>
        </w:rPr>
        <w:t>b</w:t>
      </w:r>
      <w:r w:rsidRPr="008A7B2B">
        <w:rPr>
          <w:rFonts w:ascii="Times New Roman" w:hAnsi="Times New Roman" w:cs="Times New Roman"/>
          <w:sz w:val="24"/>
          <w:szCs w:val="24"/>
        </w:rPr>
        <w:t xml:space="preserve"> Faculty of Dentistry, Srinakarinwirot University, Bangkok Thailand </w:t>
      </w:r>
    </w:p>
    <w:p w14:paraId="3410D969" w14:textId="77777777" w:rsidR="008A7B2B" w:rsidRPr="008A7B2B" w:rsidRDefault="008A7B2B" w:rsidP="008A7B2B">
      <w:pPr>
        <w:suppressLineNumbers/>
        <w:spacing w:after="0" w:line="480" w:lineRule="auto"/>
        <w:rPr>
          <w:rFonts w:ascii="Times New Roman" w:hAnsi="Times New Roman" w:cs="Times New Roman"/>
          <w:sz w:val="24"/>
          <w:szCs w:val="24"/>
        </w:rPr>
      </w:pPr>
      <w:r w:rsidRPr="008A7B2B">
        <w:rPr>
          <w:rFonts w:ascii="Times New Roman" w:hAnsi="Times New Roman" w:cs="Times New Roman"/>
          <w:sz w:val="24"/>
          <w:szCs w:val="24"/>
          <w:vertAlign w:val="superscript"/>
        </w:rPr>
        <w:t>c</w:t>
      </w:r>
      <w:r w:rsidRPr="008A7B2B">
        <w:rPr>
          <w:rFonts w:ascii="Times New Roman" w:hAnsi="Times New Roman" w:cs="Times New Roman"/>
          <w:sz w:val="24"/>
          <w:szCs w:val="24"/>
        </w:rPr>
        <w:t xml:space="preserve"> Department of Dental Service, Chonburi Cancer Hospital, Chonburi, Thailand</w:t>
      </w:r>
    </w:p>
    <w:p w14:paraId="057153D6" w14:textId="77777777" w:rsidR="008A7B2B" w:rsidRPr="008A7B2B" w:rsidRDefault="008A7B2B" w:rsidP="008A7B2B">
      <w:pPr>
        <w:suppressLineNumbers/>
        <w:spacing w:after="0" w:line="480" w:lineRule="auto"/>
        <w:rPr>
          <w:rFonts w:ascii="Times New Roman" w:hAnsi="Times New Roman" w:cs="Times New Roman"/>
          <w:sz w:val="24"/>
          <w:szCs w:val="24"/>
        </w:rPr>
      </w:pPr>
      <w:r w:rsidRPr="008A7B2B">
        <w:rPr>
          <w:rFonts w:ascii="Times New Roman" w:hAnsi="Times New Roman" w:cs="Times New Roman"/>
          <w:sz w:val="24"/>
          <w:szCs w:val="24"/>
          <w:vertAlign w:val="superscript"/>
        </w:rPr>
        <w:t>d</w:t>
      </w:r>
      <w:r w:rsidRPr="008A7B2B">
        <w:rPr>
          <w:rFonts w:ascii="Times New Roman" w:hAnsi="Times New Roman" w:cs="Times New Roman"/>
          <w:sz w:val="24"/>
          <w:szCs w:val="24"/>
        </w:rPr>
        <w:t xml:space="preserve"> Institute of Nutrition, Mahidol University, Nakhon Pathom, Thailand</w:t>
      </w:r>
    </w:p>
    <w:p w14:paraId="67A9DF2E" w14:textId="77777777" w:rsidR="00292679" w:rsidRDefault="008A7B2B" w:rsidP="00292679">
      <w:pPr>
        <w:suppressLineNumbers/>
        <w:spacing w:after="0" w:line="480" w:lineRule="auto"/>
        <w:rPr>
          <w:rFonts w:ascii="Times New Roman" w:hAnsi="Times New Roman" w:cs="Times New Roman"/>
          <w:b/>
          <w:bCs/>
          <w:sz w:val="24"/>
          <w:szCs w:val="24"/>
        </w:rPr>
      </w:pPr>
      <w:r w:rsidRPr="008A7B2B">
        <w:rPr>
          <w:rFonts w:ascii="Times New Roman" w:hAnsi="Times New Roman" w:cs="Times New Roman"/>
          <w:b/>
          <w:bCs/>
          <w:sz w:val="24"/>
          <w:szCs w:val="24"/>
        </w:rPr>
        <w:t>*Corresponding author:</w:t>
      </w:r>
      <w:r w:rsidR="00292679">
        <w:rPr>
          <w:rFonts w:ascii="Times New Roman" w:hAnsi="Times New Roman" w:cs="Times New Roman"/>
          <w:sz w:val="24"/>
          <w:szCs w:val="24"/>
        </w:rPr>
        <w:t xml:space="preserve"> </w:t>
      </w:r>
      <w:r w:rsidRPr="00292679">
        <w:rPr>
          <w:rFonts w:ascii="Times New Roman" w:hAnsi="Times New Roman" w:cs="Times New Roman"/>
          <w:sz w:val="24"/>
          <w:szCs w:val="24"/>
        </w:rPr>
        <w:t xml:space="preserve">dunyaporn.tra@mahidol.ac.th; </w:t>
      </w:r>
      <w:r w:rsidR="00292679" w:rsidRPr="002A6A2A">
        <w:rPr>
          <w:rFonts w:ascii="Times New Roman" w:hAnsi="Times New Roman" w:cs="Times New Roman"/>
          <w:sz w:val="24"/>
          <w:szCs w:val="24"/>
        </w:rPr>
        <w:t>dif.dunyaporn@gmail.com</w:t>
      </w:r>
      <w:r w:rsidRPr="00292679">
        <w:rPr>
          <w:rFonts w:ascii="Times New Roman" w:hAnsi="Times New Roman" w:cs="Times New Roman"/>
          <w:sz w:val="24"/>
          <w:szCs w:val="24"/>
        </w:rPr>
        <w:t xml:space="preserve"> </w:t>
      </w:r>
    </w:p>
    <w:p w14:paraId="220F09D4" w14:textId="5C161156" w:rsidR="009F7784" w:rsidRDefault="009F7784" w:rsidP="009F7784">
      <w:pPr>
        <w:spacing w:after="0" w:line="480" w:lineRule="auto"/>
        <w:jc w:val="both"/>
        <w:rPr>
          <w:rFonts w:ascii="Times New Roman" w:hAnsi="Times New Roman" w:cs="Times New Roman"/>
          <w:b/>
          <w:bCs/>
          <w:sz w:val="24"/>
          <w:szCs w:val="24"/>
          <w:u w:val="single"/>
        </w:rPr>
      </w:pPr>
      <w:r w:rsidRPr="009F7784">
        <w:rPr>
          <w:rFonts w:ascii="Times New Roman" w:hAnsi="Times New Roman" w:cs="Times New Roman"/>
          <w:b/>
          <w:bCs/>
          <w:sz w:val="24"/>
          <w:szCs w:val="24"/>
          <w:u w:val="single"/>
        </w:rPr>
        <w:t>Methods</w:t>
      </w:r>
    </w:p>
    <w:p w14:paraId="24704B64" w14:textId="383D5C88" w:rsidR="008C527F" w:rsidRPr="00370E17" w:rsidRDefault="008C527F" w:rsidP="008C527F">
      <w:pPr>
        <w:spacing w:after="0" w:line="480" w:lineRule="auto"/>
        <w:ind w:firstLine="720"/>
        <w:jc w:val="both"/>
        <w:rPr>
          <w:rFonts w:ascii="Times New Roman" w:hAnsi="Times New Roman" w:cs="Times New Roman"/>
          <w:sz w:val="24"/>
          <w:szCs w:val="24"/>
        </w:rPr>
      </w:pPr>
      <w:r w:rsidRPr="00370E17">
        <w:rPr>
          <w:rFonts w:ascii="Times New Roman" w:hAnsi="Times New Roman" w:cs="Times New Roman"/>
          <w:b/>
          <w:bCs/>
          <w:sz w:val="24"/>
          <w:szCs w:val="24"/>
        </w:rPr>
        <w:t>Objective dry mouth score</w:t>
      </w:r>
      <w:r>
        <w:rPr>
          <w:rFonts w:ascii="Times New Roman" w:hAnsi="Times New Roman" w:cs="Times New Roman"/>
          <w:sz w:val="24"/>
          <w:szCs w:val="24"/>
        </w:rPr>
        <w:t xml:space="preserve">: </w:t>
      </w:r>
      <w:r w:rsidRPr="00370E17">
        <w:rPr>
          <w:rFonts w:ascii="Times New Roman" w:hAnsi="Times New Roman" w:cs="Times New Roman"/>
          <w:sz w:val="24"/>
          <w:szCs w:val="24"/>
        </w:rPr>
        <w:t xml:space="preserve"> Challacombe Scale</w:t>
      </w:r>
    </w:p>
    <w:p w14:paraId="0F7CD518" w14:textId="400CA2E4" w:rsidR="008C527F" w:rsidRPr="008C527F" w:rsidRDefault="008C527F" w:rsidP="00480612">
      <w:pPr>
        <w:spacing w:after="0" w:line="480" w:lineRule="auto"/>
        <w:ind w:firstLine="720"/>
        <w:jc w:val="both"/>
        <w:rPr>
          <w:rFonts w:ascii="Times New Roman" w:hAnsi="Times New Roman" w:cs="Times New Roman"/>
          <w:sz w:val="24"/>
          <w:szCs w:val="24"/>
        </w:rPr>
      </w:pPr>
      <w:r w:rsidRPr="00370E17">
        <w:rPr>
          <w:rFonts w:ascii="Times New Roman" w:hAnsi="Times New Roman" w:cs="Times New Roman"/>
          <w:sz w:val="24"/>
          <w:szCs w:val="24"/>
        </w:rPr>
        <w:t>Oral examination by a dentist specialized in oral medicine was performed to determine signs of dry mouth</w:t>
      </w:r>
      <w:r>
        <w:rPr>
          <w:rFonts w:ascii="Times New Roman" w:hAnsi="Times New Roman" w:cs="Times New Roman"/>
          <w:sz w:val="24"/>
          <w:szCs w:val="24"/>
        </w:rPr>
        <w:t xml:space="preserve"> </w:t>
      </w:r>
      <w:r w:rsidRPr="00370E17">
        <w:rPr>
          <w:rFonts w:ascii="Times New Roman" w:hAnsi="Times New Roman" w:cs="Times New Roman"/>
          <w:sz w:val="24"/>
          <w:szCs w:val="24"/>
        </w:rPr>
        <w:t>by using</w:t>
      </w:r>
      <w:r>
        <w:rPr>
          <w:rFonts w:ascii="Times New Roman" w:hAnsi="Times New Roman" w:cs="Times New Roman"/>
          <w:sz w:val="24"/>
          <w:szCs w:val="24"/>
        </w:rPr>
        <w:t xml:space="preserve">: </w:t>
      </w:r>
      <w:r w:rsidRPr="00370E17">
        <w:rPr>
          <w:rFonts w:ascii="Times New Roman" w:hAnsi="Times New Roman" w:cs="Times New Roman"/>
          <w:sz w:val="24"/>
          <w:szCs w:val="24"/>
        </w:rPr>
        <w:t xml:space="preserve">Challacombe Scale. </w:t>
      </w:r>
      <w:r w:rsidRPr="008C527F">
        <w:rPr>
          <w:rFonts w:ascii="Times New Roman" w:hAnsi="Times New Roman" w:cs="Times New Roman"/>
          <w:sz w:val="24"/>
          <w:szCs w:val="24"/>
        </w:rPr>
        <w:t xml:space="preserve">Ten signs of dry mouth included positivity on mirror stick test to - buccal mucosa, - tongue, frothy saliva, no saliva pooling, generalized shortened tongue papillae, altered gingival architecture (i.e. smooth), glassy appearance of oral mucosa, especially palate, lobulated/ fissured tongue, more than 2 teeth with cavities in neck of tooth, and debris on palate or teeth. One positive sign was counted as 1 point. Total scores were interpreted for degree of dryness. Score ≥ 2 indicated significant mouth dryness. </w:t>
      </w:r>
    </w:p>
    <w:p w14:paraId="15126A66" w14:textId="224C298A" w:rsidR="009F7784" w:rsidRDefault="009F7784" w:rsidP="008C527F">
      <w:pPr>
        <w:spacing w:after="0" w:line="480" w:lineRule="auto"/>
        <w:ind w:firstLine="720"/>
        <w:jc w:val="both"/>
        <w:rPr>
          <w:rFonts w:ascii="Times New Roman" w:hAnsi="Times New Roman" w:cs="Times New Roman"/>
          <w:sz w:val="24"/>
          <w:szCs w:val="24"/>
        </w:rPr>
      </w:pPr>
      <w:r w:rsidRPr="00370E17">
        <w:rPr>
          <w:rFonts w:ascii="Times New Roman" w:hAnsi="Times New Roman" w:cs="Times New Roman"/>
          <w:b/>
          <w:bCs/>
          <w:sz w:val="24"/>
          <w:szCs w:val="24"/>
        </w:rPr>
        <w:t>Subjective swallowing problem score</w:t>
      </w:r>
      <w:r>
        <w:rPr>
          <w:rFonts w:ascii="Times New Roman" w:hAnsi="Times New Roman" w:cs="Times New Roman"/>
          <w:sz w:val="24"/>
          <w:szCs w:val="24"/>
        </w:rPr>
        <w:t xml:space="preserve">: </w:t>
      </w:r>
      <w:r w:rsidRPr="00370E17">
        <w:rPr>
          <w:rFonts w:ascii="Times New Roman" w:hAnsi="Times New Roman" w:cs="Times New Roman"/>
          <w:sz w:val="24"/>
          <w:szCs w:val="24"/>
        </w:rPr>
        <w:t>Eating Assessment Tool (EAT-10)</w:t>
      </w:r>
    </w:p>
    <w:p w14:paraId="7AE3C884" w14:textId="148DC59C" w:rsidR="00292679" w:rsidRPr="009F7784" w:rsidRDefault="009F7784" w:rsidP="00480612">
      <w:pPr>
        <w:suppressLineNumbers/>
        <w:spacing w:after="0" w:line="480" w:lineRule="auto"/>
        <w:jc w:val="both"/>
        <w:rPr>
          <w:rFonts w:ascii="Times New Roman" w:hAnsi="Times New Roman" w:cs="Times New Roman"/>
          <w:sz w:val="24"/>
          <w:szCs w:val="24"/>
        </w:rPr>
      </w:pPr>
      <w:r w:rsidRPr="00370E17">
        <w:rPr>
          <w:rFonts w:ascii="Times New Roman" w:hAnsi="Times New Roman" w:cs="Times New Roman"/>
          <w:sz w:val="24"/>
          <w:szCs w:val="24"/>
        </w:rPr>
        <w:t>A validated Eating Assessment Tool (EAT-10) was used to evaluate the degree of each swallowing problem</w:t>
      </w:r>
      <w:r>
        <w:rPr>
          <w:rFonts w:ascii="Times New Roman" w:hAnsi="Times New Roman" w:cs="Times New Roman"/>
          <w:sz w:val="24"/>
          <w:szCs w:val="24"/>
        </w:rPr>
        <w:t>.</w:t>
      </w:r>
      <w:r w:rsidRPr="00370E17">
        <w:rPr>
          <w:rFonts w:ascii="Times New Roman" w:hAnsi="Times New Roman" w:cs="Times New Roman"/>
          <w:sz w:val="24"/>
          <w:szCs w:val="24"/>
        </w:rPr>
        <w:t xml:space="preserve"> Ten problems included weight loss due to swallowing difficulty, interfering with ability to go out for meals, extra efforts needed in swallowing liquid, extra </w:t>
      </w:r>
      <w:r w:rsidRPr="00370E17">
        <w:rPr>
          <w:rFonts w:ascii="Times New Roman" w:hAnsi="Times New Roman" w:cs="Times New Roman"/>
          <w:sz w:val="24"/>
          <w:szCs w:val="24"/>
        </w:rPr>
        <w:lastRenderedPageBreak/>
        <w:t>efforts needed in swallowing solid food, extra efforts needed in swallowing pills, painful swallowing, reduced pleasure of eating, food stuck in the throat, cough when eating, stressful swallowing.</w:t>
      </w:r>
      <w:r w:rsidRPr="009F7784">
        <w:t xml:space="preserve"> </w:t>
      </w:r>
      <w:r w:rsidRPr="009F7784">
        <w:rPr>
          <w:rFonts w:ascii="Times New Roman" w:hAnsi="Times New Roman" w:cs="Times New Roman"/>
          <w:sz w:val="24"/>
          <w:szCs w:val="24"/>
        </w:rPr>
        <w:t>Each participant described the magnitude of each problems in scoring between 0-4 (no problem = 0, severe problem = 4). Summation of scores for all questions were used to interpret the degree of swallowing problems.</w:t>
      </w:r>
    </w:p>
    <w:p w14:paraId="2F23F97C" w14:textId="77777777" w:rsidR="009F7784" w:rsidRDefault="009F7784" w:rsidP="00292679">
      <w:pPr>
        <w:suppressLineNumbers/>
        <w:spacing w:after="0" w:line="480" w:lineRule="auto"/>
        <w:rPr>
          <w:rFonts w:ascii="Times New Roman" w:hAnsi="Times New Roman" w:cs="Times New Roman"/>
          <w:b/>
          <w:bCs/>
          <w:sz w:val="24"/>
          <w:szCs w:val="24"/>
        </w:rPr>
      </w:pPr>
    </w:p>
    <w:p w14:paraId="0F9063DF" w14:textId="3C1FE86A" w:rsidR="002E4CC4" w:rsidRPr="00292679" w:rsidRDefault="00292679" w:rsidP="00292679">
      <w:pPr>
        <w:suppressLineNumbers/>
        <w:spacing w:after="0" w:line="480" w:lineRule="auto"/>
        <w:rPr>
          <w:rFonts w:ascii="Times New Roman" w:hAnsi="Times New Roman" w:cs="Times New Roman"/>
          <w:sz w:val="24"/>
          <w:szCs w:val="24"/>
        </w:rPr>
      </w:pPr>
      <w:r w:rsidRPr="00292679">
        <w:rPr>
          <w:rFonts w:ascii="Times New Roman" w:hAnsi="Times New Roman" w:cs="Times New Roman"/>
          <w:b/>
          <w:bCs/>
          <w:sz w:val="24"/>
          <w:szCs w:val="24"/>
        </w:rPr>
        <w:t>Treatment fidelity</w:t>
      </w:r>
    </w:p>
    <w:p w14:paraId="3154157D" w14:textId="1226CEC2" w:rsidR="00292679" w:rsidRDefault="00292679" w:rsidP="00480612">
      <w:pPr>
        <w:spacing w:after="0" w:line="480" w:lineRule="auto"/>
        <w:jc w:val="both"/>
        <w:rPr>
          <w:rFonts w:ascii="Times New Roman" w:hAnsi="Times New Roman" w:cs="Times New Roman"/>
          <w:sz w:val="24"/>
          <w:szCs w:val="24"/>
          <w:highlight w:val="yellow"/>
        </w:rPr>
      </w:pPr>
      <w:r w:rsidRPr="00370E17">
        <w:rPr>
          <w:rFonts w:ascii="Times New Roman" w:hAnsi="Times New Roman" w:cs="Times New Roman"/>
          <w:sz w:val="24"/>
          <w:szCs w:val="24"/>
        </w:rPr>
        <w:t xml:space="preserve">To ensure treatment fidelity, treatment designs for saliva substitutes and outcome measures were reviewed and approved by a team of four professional dentists and two registered dietitians. To ensure the consistency of the protocol, the data was collected by the same team. Each outcome for all participants was collected on every visit by the same researcher. To ensure consistency of intervention delivery, the instruction for use of OMJ and GC was delivered by one researcher for all participants to. Among 73 patients enrolled in the study, 62 patients (85%) returned for complete follow-up and reported continuous use of products. Fifteen percent of patients lost to follow-up due to various reasons including unavailability on appointment date, traveling problems and cancer recurrence. The 15% drop-out rate should be included in sample size calculation of future studies.   </w:t>
      </w:r>
    </w:p>
    <w:p w14:paraId="75D6B19B" w14:textId="48686BF0" w:rsidR="009F7784" w:rsidRDefault="009F7784" w:rsidP="00480612">
      <w:pPr>
        <w:spacing w:after="0" w:line="480" w:lineRule="auto"/>
        <w:jc w:val="both"/>
        <w:rPr>
          <w:rFonts w:ascii="Times New Roman" w:hAnsi="Times New Roman" w:cs="Times New Roman"/>
          <w:sz w:val="24"/>
          <w:szCs w:val="24"/>
          <w:highlight w:val="yellow"/>
        </w:rPr>
      </w:pPr>
    </w:p>
    <w:p w14:paraId="6901ADED" w14:textId="007A51D7" w:rsidR="009F7784" w:rsidRDefault="009F7784" w:rsidP="00480612">
      <w:pPr>
        <w:spacing w:after="0" w:line="480" w:lineRule="auto"/>
        <w:jc w:val="both"/>
        <w:rPr>
          <w:rFonts w:ascii="Times New Roman" w:hAnsi="Times New Roman" w:cs="Times New Roman"/>
          <w:sz w:val="24"/>
          <w:szCs w:val="24"/>
          <w:highlight w:val="yellow"/>
        </w:rPr>
      </w:pPr>
    </w:p>
    <w:p w14:paraId="6FA2586E" w14:textId="42275E10" w:rsidR="009F7784" w:rsidRDefault="009F7784" w:rsidP="00292679">
      <w:pPr>
        <w:spacing w:after="0" w:line="480" w:lineRule="auto"/>
        <w:rPr>
          <w:rFonts w:ascii="Times New Roman" w:hAnsi="Times New Roman" w:cs="Times New Roman"/>
          <w:sz w:val="24"/>
          <w:szCs w:val="24"/>
          <w:highlight w:val="yellow"/>
        </w:rPr>
      </w:pPr>
    </w:p>
    <w:p w14:paraId="7B50529E" w14:textId="537E6A30" w:rsidR="009F7784" w:rsidRDefault="009F7784" w:rsidP="00292679">
      <w:pPr>
        <w:spacing w:after="0" w:line="480" w:lineRule="auto"/>
        <w:rPr>
          <w:rFonts w:ascii="Times New Roman" w:hAnsi="Times New Roman" w:cs="Times New Roman"/>
          <w:sz w:val="24"/>
          <w:szCs w:val="24"/>
          <w:highlight w:val="yellow"/>
        </w:rPr>
      </w:pPr>
    </w:p>
    <w:p w14:paraId="33BC97C4" w14:textId="65171C5B" w:rsidR="009F7784" w:rsidRDefault="009F7784" w:rsidP="00292679">
      <w:pPr>
        <w:spacing w:after="0" w:line="480" w:lineRule="auto"/>
        <w:rPr>
          <w:rFonts w:ascii="Times New Roman" w:hAnsi="Times New Roman" w:cs="Times New Roman"/>
          <w:sz w:val="24"/>
          <w:szCs w:val="24"/>
          <w:highlight w:val="yellow"/>
        </w:rPr>
      </w:pPr>
    </w:p>
    <w:p w14:paraId="42A7CD50" w14:textId="3A7C5260" w:rsidR="009F7784" w:rsidRDefault="009F7784" w:rsidP="00292679">
      <w:pPr>
        <w:spacing w:after="0" w:line="480" w:lineRule="auto"/>
        <w:rPr>
          <w:rFonts w:ascii="Times New Roman" w:hAnsi="Times New Roman" w:cs="Times New Roman"/>
          <w:sz w:val="24"/>
          <w:szCs w:val="24"/>
          <w:highlight w:val="yellow"/>
        </w:rPr>
      </w:pPr>
    </w:p>
    <w:p w14:paraId="2383BC20" w14:textId="77777777" w:rsidR="003F45F6" w:rsidRDefault="003F45F6" w:rsidP="00292679">
      <w:pPr>
        <w:spacing w:after="0" w:line="480" w:lineRule="auto"/>
        <w:rPr>
          <w:rFonts w:ascii="Times New Roman" w:hAnsi="Times New Roman" w:cs="Times New Roman"/>
          <w:sz w:val="24"/>
          <w:szCs w:val="24"/>
          <w:highlight w:val="yellow"/>
        </w:rPr>
      </w:pPr>
    </w:p>
    <w:p w14:paraId="0FD4D272" w14:textId="77777777" w:rsidR="003F45F6" w:rsidRDefault="003F45F6" w:rsidP="00292679">
      <w:pPr>
        <w:spacing w:after="0" w:line="480" w:lineRule="auto"/>
        <w:rPr>
          <w:rFonts w:ascii="Times New Roman" w:hAnsi="Times New Roman" w:cs="Times New Roman"/>
          <w:sz w:val="24"/>
          <w:szCs w:val="24"/>
          <w:highlight w:val="yellow"/>
        </w:rPr>
      </w:pPr>
    </w:p>
    <w:p w14:paraId="4E70FE52" w14:textId="5FD97AA3" w:rsidR="009F7784" w:rsidRDefault="009F7784" w:rsidP="00292679">
      <w:pPr>
        <w:spacing w:after="0" w:line="480" w:lineRule="auto"/>
        <w:rPr>
          <w:rFonts w:ascii="Times New Roman" w:hAnsi="Times New Roman" w:cs="Times New Roman"/>
          <w:sz w:val="24"/>
          <w:szCs w:val="24"/>
          <w:highlight w:val="yellow"/>
        </w:rPr>
      </w:pPr>
    </w:p>
    <w:p w14:paraId="01C92E16" w14:textId="77777777" w:rsidR="002E4CC4" w:rsidRPr="003A1EBA" w:rsidRDefault="002E4CC4" w:rsidP="00ED318E">
      <w:pPr>
        <w:spacing w:after="240"/>
        <w:rPr>
          <w:rFonts w:ascii="Times New Roman" w:hAnsi="Times New Roman" w:cs="Times New Roman"/>
          <w:b/>
          <w:bCs/>
          <w:sz w:val="24"/>
          <w:szCs w:val="24"/>
        </w:rPr>
      </w:pPr>
      <w:r w:rsidRPr="003A1EBA">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S1</w:t>
      </w:r>
      <w:r w:rsidRPr="003A1EBA">
        <w:rPr>
          <w:rFonts w:ascii="Times New Roman" w:hAnsi="Times New Roman" w:cs="Times New Roman"/>
          <w:b/>
          <w:bCs/>
          <w:sz w:val="24"/>
          <w:szCs w:val="24"/>
        </w:rPr>
        <w:t xml:space="preserve">: Effect of saliva substitutes on factor-specific PG-SGA scores </w:t>
      </w:r>
    </w:p>
    <w:tbl>
      <w:tblPr>
        <w:tblStyle w:val="TableGrid"/>
        <w:tblW w:w="10540" w:type="dxa"/>
        <w:jc w:val="center"/>
        <w:tblLayout w:type="fixed"/>
        <w:tblLook w:val="04A0" w:firstRow="1" w:lastRow="0" w:firstColumn="1" w:lastColumn="0" w:noHBand="0" w:noVBand="1"/>
      </w:tblPr>
      <w:tblGrid>
        <w:gridCol w:w="1750"/>
        <w:gridCol w:w="1134"/>
        <w:gridCol w:w="1086"/>
        <w:gridCol w:w="1134"/>
        <w:gridCol w:w="992"/>
        <w:gridCol w:w="1134"/>
        <w:gridCol w:w="1134"/>
        <w:gridCol w:w="1134"/>
        <w:gridCol w:w="1042"/>
      </w:tblGrid>
      <w:tr w:rsidR="002E4CC4" w:rsidRPr="00CB0475" w14:paraId="62B046FD" w14:textId="77777777" w:rsidTr="00E646FF">
        <w:trPr>
          <w:trHeight w:val="630"/>
          <w:jc w:val="center"/>
        </w:trPr>
        <w:tc>
          <w:tcPr>
            <w:tcW w:w="1750" w:type="dxa"/>
            <w:vMerge w:val="restart"/>
          </w:tcPr>
          <w:p w14:paraId="1DF9B505" w14:textId="77777777" w:rsidR="002E4CC4" w:rsidRDefault="002E4CC4" w:rsidP="008A7B2B">
            <w:pPr>
              <w:spacing w:line="480" w:lineRule="auto"/>
              <w:jc w:val="center"/>
              <w:rPr>
                <w:rFonts w:ascii="Times New Roman" w:hAnsi="Times New Roman" w:cs="Times New Roman"/>
                <w:b/>
                <w:bCs/>
                <w:sz w:val="24"/>
                <w:szCs w:val="24"/>
              </w:rPr>
            </w:pPr>
          </w:p>
          <w:p w14:paraId="0FA24F0C" w14:textId="77777777" w:rsidR="002E4CC4" w:rsidRDefault="002E4CC4" w:rsidP="008A7B2B">
            <w:pPr>
              <w:spacing w:line="480" w:lineRule="auto"/>
              <w:jc w:val="center"/>
              <w:rPr>
                <w:rFonts w:ascii="Times New Roman" w:hAnsi="Times New Roman" w:cs="Times New Roman"/>
                <w:b/>
                <w:bCs/>
                <w:sz w:val="24"/>
                <w:szCs w:val="24"/>
              </w:rPr>
            </w:pPr>
          </w:p>
          <w:p w14:paraId="60BF3BC0" w14:textId="77777777" w:rsidR="002E4CC4" w:rsidRPr="003A1EBA" w:rsidRDefault="002E4CC4" w:rsidP="008A7B2B">
            <w:pPr>
              <w:spacing w:line="480" w:lineRule="auto"/>
              <w:jc w:val="center"/>
              <w:rPr>
                <w:rFonts w:ascii="Times New Roman" w:hAnsi="Times New Roman" w:cs="Times New Roman"/>
                <w:b/>
                <w:bCs/>
                <w:sz w:val="24"/>
                <w:szCs w:val="24"/>
              </w:rPr>
            </w:pPr>
            <w:r w:rsidRPr="003A1EBA">
              <w:rPr>
                <w:rFonts w:ascii="Times New Roman" w:hAnsi="Times New Roman" w:cs="Times New Roman"/>
                <w:b/>
                <w:bCs/>
                <w:sz w:val="24"/>
                <w:szCs w:val="24"/>
              </w:rPr>
              <w:t>Domain</w:t>
            </w:r>
          </w:p>
        </w:tc>
        <w:tc>
          <w:tcPr>
            <w:tcW w:w="4346" w:type="dxa"/>
            <w:gridSpan w:val="4"/>
          </w:tcPr>
          <w:p w14:paraId="23641E07" w14:textId="77777777" w:rsidR="002E4CC4" w:rsidRDefault="002E4CC4" w:rsidP="008A7B2B">
            <w:pPr>
              <w:tabs>
                <w:tab w:val="center" w:pos="2065"/>
                <w:tab w:val="right" w:pos="4130"/>
              </w:tabs>
              <w:spacing w:line="480" w:lineRule="auto"/>
              <w:rPr>
                <w:rFonts w:ascii="Times New Roman" w:hAnsi="Times New Roman" w:cs="Times New Roman"/>
                <w:b/>
                <w:bCs/>
                <w:sz w:val="24"/>
                <w:szCs w:val="24"/>
              </w:rPr>
            </w:pPr>
            <w:r>
              <w:rPr>
                <w:rFonts w:ascii="Times New Roman" w:hAnsi="Times New Roman" w:cs="Times New Roman"/>
                <w:b/>
                <w:bCs/>
                <w:sz w:val="24"/>
                <w:szCs w:val="24"/>
              </w:rPr>
              <w:tab/>
            </w:r>
            <w:r w:rsidRPr="003A1EBA">
              <w:rPr>
                <w:rFonts w:ascii="Times New Roman" w:hAnsi="Times New Roman" w:cs="Times New Roman"/>
                <w:b/>
                <w:bCs/>
                <w:sz w:val="24"/>
                <w:szCs w:val="24"/>
              </w:rPr>
              <w:t>Control group (GC</w:t>
            </w:r>
            <w:r>
              <w:rPr>
                <w:rFonts w:ascii="Times New Roman" w:hAnsi="Times New Roman" w:cs="Times New Roman"/>
                <w:b/>
                <w:bCs/>
                <w:sz w:val="24"/>
                <w:szCs w:val="24"/>
              </w:rPr>
              <w:t xml:space="preserve">) </w:t>
            </w:r>
          </w:p>
          <w:p w14:paraId="52E0ADE3" w14:textId="77777777" w:rsidR="002E4CC4" w:rsidRPr="003A1EBA" w:rsidRDefault="002E4CC4" w:rsidP="008A7B2B">
            <w:pPr>
              <w:tabs>
                <w:tab w:val="center" w:pos="2065"/>
                <w:tab w:val="right" w:pos="4130"/>
              </w:tabs>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n = 31</w:t>
            </w:r>
            <w:r>
              <w:rPr>
                <w:rFonts w:ascii="Times New Roman" w:hAnsi="Times New Roman" w:cs="Times New Roman"/>
                <w:b/>
                <w:bCs/>
                <w:sz w:val="24"/>
                <w:szCs w:val="24"/>
              </w:rPr>
              <w:tab/>
            </w:r>
          </w:p>
        </w:tc>
        <w:tc>
          <w:tcPr>
            <w:tcW w:w="4444" w:type="dxa"/>
            <w:gridSpan w:val="4"/>
          </w:tcPr>
          <w:p w14:paraId="107BB1EA" w14:textId="77777777" w:rsidR="002E4CC4" w:rsidRDefault="002E4CC4" w:rsidP="008A7B2B">
            <w:pPr>
              <w:spacing w:line="480" w:lineRule="auto"/>
              <w:jc w:val="center"/>
              <w:rPr>
                <w:rFonts w:ascii="Times New Roman" w:hAnsi="Times New Roman" w:cs="Times New Roman"/>
                <w:b/>
                <w:bCs/>
                <w:sz w:val="24"/>
                <w:szCs w:val="24"/>
              </w:rPr>
            </w:pPr>
            <w:r w:rsidRPr="003A1EBA">
              <w:rPr>
                <w:rFonts w:ascii="Times New Roman" w:hAnsi="Times New Roman" w:cs="Times New Roman"/>
                <w:b/>
                <w:bCs/>
                <w:sz w:val="24"/>
                <w:szCs w:val="24"/>
              </w:rPr>
              <w:t>Study group (OMJ)</w:t>
            </w:r>
          </w:p>
          <w:p w14:paraId="74650651" w14:textId="77777777" w:rsidR="002E4CC4" w:rsidRPr="003A1EBA" w:rsidRDefault="002E4CC4" w:rsidP="008A7B2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n = 31</w:t>
            </w:r>
          </w:p>
        </w:tc>
      </w:tr>
      <w:tr w:rsidR="002E4CC4" w:rsidRPr="00CB0475" w14:paraId="46AB42D8" w14:textId="77777777" w:rsidTr="00E646FF">
        <w:trPr>
          <w:trHeight w:val="613"/>
          <w:jc w:val="center"/>
        </w:trPr>
        <w:tc>
          <w:tcPr>
            <w:tcW w:w="1750" w:type="dxa"/>
            <w:vMerge/>
          </w:tcPr>
          <w:p w14:paraId="1FA0319A" w14:textId="77777777" w:rsidR="002E4CC4" w:rsidRPr="003A1EBA" w:rsidRDefault="002E4CC4" w:rsidP="008A7B2B">
            <w:pPr>
              <w:spacing w:line="480" w:lineRule="auto"/>
              <w:jc w:val="center"/>
              <w:rPr>
                <w:rFonts w:ascii="Times New Roman" w:hAnsi="Times New Roman" w:cs="Times New Roman"/>
                <w:b/>
                <w:bCs/>
                <w:sz w:val="24"/>
                <w:szCs w:val="24"/>
              </w:rPr>
            </w:pPr>
          </w:p>
        </w:tc>
        <w:tc>
          <w:tcPr>
            <w:tcW w:w="1134" w:type="dxa"/>
          </w:tcPr>
          <w:p w14:paraId="5F9BA4AE" w14:textId="77777777" w:rsidR="002E4CC4" w:rsidRDefault="002E4CC4" w:rsidP="008A7B2B">
            <w:pPr>
              <w:spacing w:line="480" w:lineRule="auto"/>
              <w:rPr>
                <w:rFonts w:ascii="Times New Roman" w:hAnsi="Times New Roman" w:cs="Times New Roman"/>
                <w:b/>
                <w:bCs/>
                <w:sz w:val="20"/>
                <w:szCs w:val="20"/>
              </w:rPr>
            </w:pPr>
          </w:p>
          <w:p w14:paraId="710988D7" w14:textId="77777777" w:rsidR="002E4CC4" w:rsidRPr="008D07D5" w:rsidRDefault="002E4CC4" w:rsidP="008A7B2B">
            <w:pPr>
              <w:spacing w:line="480" w:lineRule="auto"/>
              <w:rPr>
                <w:rFonts w:ascii="Times New Roman" w:hAnsi="Times New Roman" w:cs="Times New Roman"/>
                <w:b/>
                <w:bCs/>
                <w:sz w:val="20"/>
                <w:szCs w:val="20"/>
              </w:rPr>
            </w:pPr>
            <w:r w:rsidRPr="008D07D5">
              <w:rPr>
                <w:rFonts w:ascii="Times New Roman" w:hAnsi="Times New Roman" w:cs="Times New Roman"/>
                <w:b/>
                <w:bCs/>
                <w:sz w:val="20"/>
                <w:szCs w:val="20"/>
              </w:rPr>
              <w:t>Baseline</w:t>
            </w:r>
          </w:p>
        </w:tc>
        <w:tc>
          <w:tcPr>
            <w:tcW w:w="1086" w:type="dxa"/>
          </w:tcPr>
          <w:p w14:paraId="15D393F3" w14:textId="77777777" w:rsidR="002E4CC4" w:rsidRPr="008D07D5" w:rsidRDefault="002E4CC4" w:rsidP="008A7B2B">
            <w:pPr>
              <w:spacing w:line="480" w:lineRule="auto"/>
              <w:jc w:val="center"/>
              <w:rPr>
                <w:rFonts w:ascii="Times New Roman" w:hAnsi="Times New Roman" w:cs="Times New Roman"/>
                <w:b/>
                <w:bCs/>
                <w:sz w:val="6"/>
                <w:szCs w:val="6"/>
              </w:rPr>
            </w:pPr>
          </w:p>
          <w:p w14:paraId="70DF7DDB" w14:textId="77777777" w:rsidR="002E4CC4" w:rsidRPr="008D07D5" w:rsidRDefault="002E4CC4" w:rsidP="008A7B2B">
            <w:pPr>
              <w:spacing w:line="480" w:lineRule="auto"/>
              <w:jc w:val="center"/>
              <w:rPr>
                <w:rFonts w:ascii="Times New Roman" w:hAnsi="Times New Roman" w:cs="Times New Roman"/>
                <w:b/>
                <w:bCs/>
                <w:sz w:val="20"/>
                <w:szCs w:val="20"/>
              </w:rPr>
            </w:pPr>
            <w:r w:rsidRPr="008D07D5">
              <w:rPr>
                <w:rFonts w:ascii="Times New Roman" w:hAnsi="Times New Roman" w:cs="Times New Roman"/>
                <w:b/>
                <w:bCs/>
                <w:sz w:val="20"/>
                <w:szCs w:val="20"/>
              </w:rPr>
              <w:t>1</w:t>
            </w:r>
          </w:p>
          <w:p w14:paraId="48EC3DAF" w14:textId="77777777" w:rsidR="002E4CC4" w:rsidRPr="008D07D5" w:rsidRDefault="002E4CC4" w:rsidP="008A7B2B">
            <w:pPr>
              <w:spacing w:line="480" w:lineRule="auto"/>
              <w:jc w:val="center"/>
              <w:rPr>
                <w:rFonts w:ascii="Times New Roman" w:hAnsi="Times New Roman" w:cs="Times New Roman"/>
                <w:b/>
                <w:bCs/>
                <w:sz w:val="20"/>
                <w:szCs w:val="20"/>
              </w:rPr>
            </w:pPr>
            <w:r>
              <w:rPr>
                <w:rFonts w:ascii="Times New Roman" w:hAnsi="Times New Roman" w:cs="Times New Roman"/>
                <w:b/>
                <w:bCs/>
                <w:sz w:val="20"/>
                <w:szCs w:val="20"/>
              </w:rPr>
              <w:t>month</w:t>
            </w:r>
          </w:p>
        </w:tc>
        <w:tc>
          <w:tcPr>
            <w:tcW w:w="1134" w:type="dxa"/>
          </w:tcPr>
          <w:p w14:paraId="2A07379F" w14:textId="77777777" w:rsidR="002E4CC4" w:rsidRPr="008D07D5" w:rsidRDefault="002E4CC4" w:rsidP="008A7B2B">
            <w:pPr>
              <w:spacing w:line="480" w:lineRule="auto"/>
              <w:jc w:val="center"/>
              <w:rPr>
                <w:rFonts w:ascii="Times New Roman" w:hAnsi="Times New Roman" w:cs="Times New Roman"/>
                <w:b/>
                <w:bCs/>
                <w:sz w:val="6"/>
                <w:szCs w:val="6"/>
              </w:rPr>
            </w:pPr>
          </w:p>
          <w:p w14:paraId="71ED8874" w14:textId="77777777" w:rsidR="008A7B2B" w:rsidRDefault="002E4CC4" w:rsidP="008A7B2B">
            <w:pPr>
              <w:spacing w:line="480" w:lineRule="auto"/>
              <w:jc w:val="center"/>
              <w:rPr>
                <w:rFonts w:ascii="Times New Roman" w:hAnsi="Times New Roman" w:cs="Times New Roman"/>
                <w:b/>
                <w:bCs/>
                <w:sz w:val="20"/>
                <w:szCs w:val="20"/>
              </w:rPr>
            </w:pPr>
            <w:r w:rsidRPr="008D07D5">
              <w:rPr>
                <w:rFonts w:ascii="Times New Roman" w:hAnsi="Times New Roman" w:cs="Times New Roman"/>
                <w:b/>
                <w:bCs/>
                <w:sz w:val="20"/>
                <w:szCs w:val="20"/>
              </w:rPr>
              <w:t>2</w:t>
            </w:r>
          </w:p>
          <w:p w14:paraId="4098C519" w14:textId="77777777" w:rsidR="002E4CC4" w:rsidRPr="008D07D5" w:rsidRDefault="002E4CC4" w:rsidP="008A7B2B">
            <w:pPr>
              <w:spacing w:line="480" w:lineRule="auto"/>
              <w:jc w:val="center"/>
              <w:rPr>
                <w:rFonts w:ascii="Times New Roman" w:hAnsi="Times New Roman" w:cs="Times New Roman"/>
                <w:b/>
                <w:bCs/>
                <w:sz w:val="20"/>
                <w:szCs w:val="20"/>
              </w:rPr>
            </w:pPr>
            <w:r w:rsidRPr="008D07D5">
              <w:rPr>
                <w:rFonts w:ascii="Times New Roman" w:hAnsi="Times New Roman" w:cs="Times New Roman"/>
                <w:b/>
                <w:bCs/>
                <w:sz w:val="20"/>
                <w:szCs w:val="20"/>
              </w:rPr>
              <w:t xml:space="preserve"> months</w:t>
            </w:r>
          </w:p>
        </w:tc>
        <w:tc>
          <w:tcPr>
            <w:tcW w:w="992" w:type="dxa"/>
          </w:tcPr>
          <w:p w14:paraId="3FCE2CC5" w14:textId="77777777" w:rsidR="002E4CC4" w:rsidRPr="008D07D5" w:rsidRDefault="002E4CC4" w:rsidP="008A7B2B">
            <w:pPr>
              <w:spacing w:line="480" w:lineRule="auto"/>
              <w:jc w:val="center"/>
              <w:rPr>
                <w:rFonts w:ascii="Times New Roman" w:hAnsi="Times New Roman" w:cs="Times New Roman"/>
                <w:b/>
                <w:bCs/>
                <w:sz w:val="16"/>
                <w:szCs w:val="16"/>
              </w:rPr>
            </w:pPr>
          </w:p>
          <w:p w14:paraId="63984F7D" w14:textId="77777777" w:rsidR="002E4CC4" w:rsidRPr="008D07D5" w:rsidRDefault="002E4CC4" w:rsidP="008A7B2B">
            <w:pPr>
              <w:spacing w:line="480" w:lineRule="auto"/>
              <w:jc w:val="center"/>
              <w:rPr>
                <w:rFonts w:ascii="Times New Roman" w:hAnsi="Times New Roman" w:cs="Times New Roman"/>
                <w:b/>
                <w:bCs/>
                <w:szCs w:val="22"/>
              </w:rPr>
            </w:pPr>
            <w:r w:rsidRPr="004F088E">
              <w:rPr>
                <w:rFonts w:ascii="Times New Roman" w:hAnsi="Times New Roman" w:cs="Times New Roman"/>
                <w:b/>
                <w:bCs/>
                <w:sz w:val="20"/>
                <w:szCs w:val="20"/>
              </w:rPr>
              <w:t>P-value</w:t>
            </w:r>
          </w:p>
        </w:tc>
        <w:tc>
          <w:tcPr>
            <w:tcW w:w="1134" w:type="dxa"/>
          </w:tcPr>
          <w:p w14:paraId="652E6B04" w14:textId="77777777" w:rsidR="002E4CC4" w:rsidRDefault="002E4CC4" w:rsidP="008A7B2B">
            <w:pPr>
              <w:spacing w:line="480" w:lineRule="auto"/>
              <w:jc w:val="center"/>
              <w:rPr>
                <w:rFonts w:ascii="Times New Roman" w:hAnsi="Times New Roman" w:cs="Times New Roman"/>
                <w:b/>
                <w:bCs/>
                <w:sz w:val="20"/>
                <w:szCs w:val="20"/>
              </w:rPr>
            </w:pPr>
          </w:p>
          <w:p w14:paraId="40CC54EA" w14:textId="77777777" w:rsidR="002E4CC4" w:rsidRPr="003A1EBA" w:rsidRDefault="002E4CC4" w:rsidP="008A7B2B">
            <w:pPr>
              <w:spacing w:line="480" w:lineRule="auto"/>
              <w:jc w:val="center"/>
              <w:rPr>
                <w:rFonts w:ascii="Times New Roman" w:hAnsi="Times New Roman" w:cs="Times New Roman"/>
                <w:b/>
                <w:bCs/>
                <w:sz w:val="24"/>
                <w:szCs w:val="24"/>
              </w:rPr>
            </w:pPr>
            <w:r w:rsidRPr="00123DB1">
              <w:rPr>
                <w:rFonts w:ascii="Times New Roman" w:hAnsi="Times New Roman" w:cs="Times New Roman"/>
                <w:b/>
                <w:bCs/>
                <w:sz w:val="18"/>
                <w:szCs w:val="18"/>
              </w:rPr>
              <w:t>Baseline</w:t>
            </w:r>
          </w:p>
        </w:tc>
        <w:tc>
          <w:tcPr>
            <w:tcW w:w="1134" w:type="dxa"/>
          </w:tcPr>
          <w:p w14:paraId="79E27463" w14:textId="77777777" w:rsidR="002E4CC4" w:rsidRPr="008D07D5" w:rsidRDefault="002E4CC4" w:rsidP="008A7B2B">
            <w:pPr>
              <w:spacing w:line="480" w:lineRule="auto"/>
              <w:jc w:val="center"/>
              <w:rPr>
                <w:rFonts w:ascii="Times New Roman" w:hAnsi="Times New Roman" w:cs="Times New Roman"/>
                <w:b/>
                <w:bCs/>
                <w:sz w:val="6"/>
                <w:szCs w:val="6"/>
              </w:rPr>
            </w:pPr>
          </w:p>
          <w:p w14:paraId="7F9802EE" w14:textId="77777777" w:rsidR="002E4CC4" w:rsidRPr="008D07D5" w:rsidRDefault="002E4CC4" w:rsidP="008A7B2B">
            <w:pPr>
              <w:spacing w:line="480" w:lineRule="auto"/>
              <w:jc w:val="center"/>
              <w:rPr>
                <w:rFonts w:ascii="Times New Roman" w:hAnsi="Times New Roman" w:cs="Times New Roman"/>
                <w:b/>
                <w:bCs/>
                <w:sz w:val="20"/>
                <w:szCs w:val="20"/>
              </w:rPr>
            </w:pPr>
            <w:r w:rsidRPr="008D07D5">
              <w:rPr>
                <w:rFonts w:ascii="Times New Roman" w:hAnsi="Times New Roman" w:cs="Times New Roman"/>
                <w:b/>
                <w:bCs/>
                <w:sz w:val="20"/>
                <w:szCs w:val="20"/>
              </w:rPr>
              <w:t>1</w:t>
            </w:r>
          </w:p>
          <w:p w14:paraId="05B5662A" w14:textId="77777777" w:rsidR="002E4CC4" w:rsidRPr="003A1EBA" w:rsidRDefault="002E4CC4" w:rsidP="008A7B2B">
            <w:pPr>
              <w:spacing w:line="480" w:lineRule="auto"/>
              <w:jc w:val="center"/>
              <w:rPr>
                <w:rFonts w:ascii="Times New Roman" w:hAnsi="Times New Roman" w:cs="Times New Roman"/>
                <w:b/>
                <w:bCs/>
                <w:sz w:val="24"/>
                <w:szCs w:val="24"/>
              </w:rPr>
            </w:pPr>
            <w:r>
              <w:rPr>
                <w:rFonts w:ascii="Times New Roman" w:hAnsi="Times New Roman" w:cs="Times New Roman"/>
                <w:b/>
                <w:bCs/>
                <w:sz w:val="20"/>
                <w:szCs w:val="20"/>
              </w:rPr>
              <w:t>month</w:t>
            </w:r>
          </w:p>
        </w:tc>
        <w:tc>
          <w:tcPr>
            <w:tcW w:w="1134" w:type="dxa"/>
          </w:tcPr>
          <w:p w14:paraId="1B1D1CEC" w14:textId="77777777" w:rsidR="002E4CC4" w:rsidRPr="008D07D5" w:rsidRDefault="002E4CC4" w:rsidP="008A7B2B">
            <w:pPr>
              <w:spacing w:line="480" w:lineRule="auto"/>
              <w:jc w:val="center"/>
              <w:rPr>
                <w:rFonts w:ascii="Times New Roman" w:hAnsi="Times New Roman" w:cs="Times New Roman"/>
                <w:b/>
                <w:bCs/>
                <w:sz w:val="6"/>
                <w:szCs w:val="6"/>
              </w:rPr>
            </w:pPr>
          </w:p>
          <w:p w14:paraId="46EB3E09" w14:textId="77777777" w:rsidR="002E4CC4" w:rsidRDefault="002E4CC4" w:rsidP="008A7B2B">
            <w:pPr>
              <w:spacing w:line="480" w:lineRule="auto"/>
              <w:jc w:val="center"/>
              <w:rPr>
                <w:rFonts w:ascii="Times New Roman" w:hAnsi="Times New Roman" w:cs="Times New Roman"/>
                <w:b/>
                <w:bCs/>
                <w:sz w:val="20"/>
                <w:szCs w:val="20"/>
              </w:rPr>
            </w:pPr>
            <w:r w:rsidRPr="008D07D5">
              <w:rPr>
                <w:rFonts w:ascii="Times New Roman" w:hAnsi="Times New Roman" w:cs="Times New Roman"/>
                <w:b/>
                <w:bCs/>
                <w:sz w:val="20"/>
                <w:szCs w:val="20"/>
              </w:rPr>
              <w:t xml:space="preserve">2 </w:t>
            </w:r>
          </w:p>
          <w:p w14:paraId="49B7B0DE" w14:textId="77777777" w:rsidR="002E4CC4" w:rsidRPr="003A1EBA" w:rsidRDefault="002E4CC4" w:rsidP="008A7B2B">
            <w:pPr>
              <w:spacing w:line="480" w:lineRule="auto"/>
              <w:jc w:val="center"/>
              <w:rPr>
                <w:rFonts w:ascii="Times New Roman" w:hAnsi="Times New Roman" w:cs="Times New Roman"/>
                <w:b/>
                <w:bCs/>
                <w:sz w:val="24"/>
                <w:szCs w:val="24"/>
              </w:rPr>
            </w:pPr>
            <w:r w:rsidRPr="008D07D5">
              <w:rPr>
                <w:rFonts w:ascii="Times New Roman" w:hAnsi="Times New Roman" w:cs="Times New Roman"/>
                <w:b/>
                <w:bCs/>
                <w:sz w:val="20"/>
                <w:szCs w:val="20"/>
              </w:rPr>
              <w:t>months</w:t>
            </w:r>
          </w:p>
        </w:tc>
        <w:tc>
          <w:tcPr>
            <w:tcW w:w="1042" w:type="dxa"/>
          </w:tcPr>
          <w:p w14:paraId="27090712" w14:textId="77777777" w:rsidR="002E4CC4" w:rsidRPr="008D07D5" w:rsidRDefault="002E4CC4" w:rsidP="008A7B2B">
            <w:pPr>
              <w:spacing w:line="480" w:lineRule="auto"/>
              <w:jc w:val="center"/>
              <w:rPr>
                <w:rFonts w:ascii="Times New Roman" w:hAnsi="Times New Roman" w:cs="Times New Roman"/>
                <w:b/>
                <w:bCs/>
                <w:sz w:val="16"/>
                <w:szCs w:val="16"/>
              </w:rPr>
            </w:pPr>
          </w:p>
          <w:p w14:paraId="20610FE3" w14:textId="77777777" w:rsidR="002E4CC4" w:rsidRPr="008D07D5" w:rsidRDefault="002E4CC4" w:rsidP="008A7B2B">
            <w:pPr>
              <w:spacing w:line="480" w:lineRule="auto"/>
              <w:jc w:val="center"/>
              <w:rPr>
                <w:rFonts w:ascii="Times New Roman" w:hAnsi="Times New Roman" w:cs="Times New Roman"/>
                <w:b/>
                <w:bCs/>
                <w:szCs w:val="22"/>
              </w:rPr>
            </w:pPr>
            <w:r w:rsidRPr="008D07D5">
              <w:rPr>
                <w:rFonts w:ascii="Times New Roman" w:hAnsi="Times New Roman" w:cs="Times New Roman"/>
                <w:b/>
                <w:bCs/>
                <w:szCs w:val="22"/>
              </w:rPr>
              <w:t>P-value</w:t>
            </w:r>
          </w:p>
        </w:tc>
      </w:tr>
      <w:tr w:rsidR="002E4CC4" w:rsidRPr="00CB0475" w14:paraId="71AE93A4" w14:textId="77777777" w:rsidTr="00E646FF">
        <w:trPr>
          <w:trHeight w:val="504"/>
          <w:jc w:val="center"/>
        </w:trPr>
        <w:tc>
          <w:tcPr>
            <w:tcW w:w="1750" w:type="dxa"/>
            <w:vAlign w:val="center"/>
          </w:tcPr>
          <w:p w14:paraId="333027F8"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1. Weight</w:t>
            </w:r>
          </w:p>
        </w:tc>
        <w:tc>
          <w:tcPr>
            <w:tcW w:w="1134" w:type="dxa"/>
            <w:vAlign w:val="center"/>
          </w:tcPr>
          <w:p w14:paraId="597A2438"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0.08</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0.06</w:t>
            </w:r>
          </w:p>
        </w:tc>
        <w:tc>
          <w:tcPr>
            <w:tcW w:w="1086" w:type="dxa"/>
            <w:vAlign w:val="center"/>
          </w:tcPr>
          <w:p w14:paraId="3DCC4AFD"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0.3</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0.12</w:t>
            </w:r>
          </w:p>
        </w:tc>
        <w:tc>
          <w:tcPr>
            <w:tcW w:w="1134" w:type="dxa"/>
            <w:vAlign w:val="center"/>
          </w:tcPr>
          <w:p w14:paraId="6165B329"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0.08</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0.06</w:t>
            </w:r>
          </w:p>
        </w:tc>
        <w:tc>
          <w:tcPr>
            <w:tcW w:w="992" w:type="dxa"/>
            <w:vAlign w:val="center"/>
          </w:tcPr>
          <w:p w14:paraId="15971147"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0.102</w:t>
            </w:r>
            <w:r w:rsidRPr="00123DB1">
              <w:rPr>
                <w:rFonts w:ascii="Times New Roman" w:hAnsi="Times New Roman" w:cs="Times New Roman"/>
                <w:sz w:val="20"/>
                <w:szCs w:val="20"/>
                <w:vertAlign w:val="superscript"/>
              </w:rPr>
              <w:t xml:space="preserve"> a</w:t>
            </w:r>
          </w:p>
        </w:tc>
        <w:tc>
          <w:tcPr>
            <w:tcW w:w="1134" w:type="dxa"/>
            <w:vAlign w:val="center"/>
          </w:tcPr>
          <w:p w14:paraId="5F7E7B0D"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 ± 0</w:t>
            </w:r>
          </w:p>
        </w:tc>
        <w:tc>
          <w:tcPr>
            <w:tcW w:w="1134" w:type="dxa"/>
            <w:vAlign w:val="center"/>
          </w:tcPr>
          <w:p w14:paraId="12438CA6"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0.2</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w:t>
            </w:r>
          </w:p>
        </w:tc>
        <w:tc>
          <w:tcPr>
            <w:tcW w:w="1134" w:type="dxa"/>
            <w:vAlign w:val="center"/>
          </w:tcPr>
          <w:p w14:paraId="44777780"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0.2</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w:t>
            </w:r>
          </w:p>
        </w:tc>
        <w:tc>
          <w:tcPr>
            <w:tcW w:w="1042" w:type="dxa"/>
            <w:vAlign w:val="center"/>
          </w:tcPr>
          <w:p w14:paraId="36303002"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0.135</w:t>
            </w:r>
            <w:r w:rsidRPr="00123DB1">
              <w:rPr>
                <w:rFonts w:ascii="Times New Roman" w:hAnsi="Times New Roman" w:cs="Times New Roman"/>
                <w:sz w:val="20"/>
                <w:szCs w:val="20"/>
                <w:vertAlign w:val="superscript"/>
              </w:rPr>
              <w:t xml:space="preserve"> a</w:t>
            </w:r>
          </w:p>
        </w:tc>
      </w:tr>
      <w:tr w:rsidR="002E4CC4" w:rsidRPr="00CB0475" w14:paraId="66195611" w14:textId="77777777" w:rsidTr="00E646FF">
        <w:trPr>
          <w:trHeight w:val="580"/>
          <w:jc w:val="center"/>
        </w:trPr>
        <w:tc>
          <w:tcPr>
            <w:tcW w:w="1750" w:type="dxa"/>
            <w:vAlign w:val="center"/>
          </w:tcPr>
          <w:p w14:paraId="5162EF64"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2. Food intake</w:t>
            </w:r>
          </w:p>
        </w:tc>
        <w:tc>
          <w:tcPr>
            <w:tcW w:w="1134" w:type="dxa"/>
            <w:vAlign w:val="center"/>
          </w:tcPr>
          <w:p w14:paraId="5B86B00F"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1.5</w:t>
            </w:r>
            <w:r>
              <w:rPr>
                <w:rFonts w:ascii="Times New Roman" w:hAnsi="Times New Roman" w:cs="Times New Roman"/>
                <w:sz w:val="18"/>
                <w:szCs w:val="18"/>
              </w:rPr>
              <w:t xml:space="preserve"> </w:t>
            </w:r>
            <w:r w:rsidRPr="004F088E">
              <w:rPr>
                <w:rFonts w:ascii="Times New Roman" w:hAnsi="Times New Roman" w:cs="Times New Roman"/>
                <w:sz w:val="18"/>
                <w:szCs w:val="18"/>
              </w:rPr>
              <w:t>± 0.19</w:t>
            </w:r>
          </w:p>
        </w:tc>
        <w:tc>
          <w:tcPr>
            <w:tcW w:w="1086" w:type="dxa"/>
            <w:vAlign w:val="center"/>
          </w:tcPr>
          <w:p w14:paraId="591D1C65"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1.4</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0.15</w:t>
            </w:r>
          </w:p>
        </w:tc>
        <w:tc>
          <w:tcPr>
            <w:tcW w:w="1134" w:type="dxa"/>
            <w:vAlign w:val="center"/>
          </w:tcPr>
          <w:p w14:paraId="4CD72C93"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1.2</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0.12</w:t>
            </w:r>
          </w:p>
        </w:tc>
        <w:tc>
          <w:tcPr>
            <w:tcW w:w="992" w:type="dxa"/>
            <w:vAlign w:val="center"/>
          </w:tcPr>
          <w:p w14:paraId="75D5F417"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0.042</w:t>
            </w:r>
            <w:r w:rsidRPr="00123DB1">
              <w:rPr>
                <w:rFonts w:ascii="Times New Roman" w:hAnsi="Times New Roman" w:cs="Times New Roman"/>
                <w:sz w:val="20"/>
                <w:szCs w:val="20"/>
                <w:vertAlign w:val="superscript"/>
              </w:rPr>
              <w:t>*, a</w:t>
            </w:r>
          </w:p>
        </w:tc>
        <w:tc>
          <w:tcPr>
            <w:tcW w:w="1134" w:type="dxa"/>
            <w:vAlign w:val="center"/>
          </w:tcPr>
          <w:p w14:paraId="2C021DC1"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1.41</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0.14</w:t>
            </w:r>
          </w:p>
        </w:tc>
        <w:tc>
          <w:tcPr>
            <w:tcW w:w="1134" w:type="dxa"/>
            <w:vAlign w:val="center"/>
          </w:tcPr>
          <w:p w14:paraId="683C3147"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1.24 ± 0.11</w:t>
            </w:r>
          </w:p>
        </w:tc>
        <w:tc>
          <w:tcPr>
            <w:tcW w:w="1134" w:type="dxa"/>
            <w:vAlign w:val="center"/>
          </w:tcPr>
          <w:p w14:paraId="683B6B86"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1.13 ± 0.08</w:t>
            </w:r>
          </w:p>
        </w:tc>
        <w:tc>
          <w:tcPr>
            <w:tcW w:w="1042" w:type="dxa"/>
            <w:vAlign w:val="center"/>
          </w:tcPr>
          <w:p w14:paraId="4A98E1C0"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0.015</w:t>
            </w:r>
            <w:r w:rsidRPr="00123DB1">
              <w:rPr>
                <w:rFonts w:ascii="Times New Roman" w:hAnsi="Times New Roman" w:cs="Times New Roman"/>
                <w:sz w:val="20"/>
                <w:szCs w:val="20"/>
                <w:vertAlign w:val="superscript"/>
              </w:rPr>
              <w:t>*, b</w:t>
            </w:r>
          </w:p>
        </w:tc>
      </w:tr>
      <w:tr w:rsidR="002E4CC4" w:rsidRPr="00CB0475" w14:paraId="04E28B74" w14:textId="77777777" w:rsidTr="00E646FF">
        <w:trPr>
          <w:trHeight w:val="520"/>
          <w:jc w:val="center"/>
        </w:trPr>
        <w:tc>
          <w:tcPr>
            <w:tcW w:w="1750" w:type="dxa"/>
            <w:vAlign w:val="center"/>
          </w:tcPr>
          <w:p w14:paraId="7507C9C7"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3. Symptoms</w:t>
            </w:r>
          </w:p>
        </w:tc>
        <w:tc>
          <w:tcPr>
            <w:tcW w:w="1134" w:type="dxa"/>
            <w:vAlign w:val="center"/>
          </w:tcPr>
          <w:p w14:paraId="46D4BDF2"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4.05</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0.43</w:t>
            </w:r>
          </w:p>
        </w:tc>
        <w:tc>
          <w:tcPr>
            <w:tcW w:w="1086" w:type="dxa"/>
            <w:vAlign w:val="center"/>
          </w:tcPr>
          <w:p w14:paraId="6A87C10E"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2.81</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0.38</w:t>
            </w:r>
          </w:p>
        </w:tc>
        <w:tc>
          <w:tcPr>
            <w:tcW w:w="1134" w:type="dxa"/>
            <w:vAlign w:val="center"/>
          </w:tcPr>
          <w:p w14:paraId="7506359C"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2.59</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0.26</w:t>
            </w:r>
          </w:p>
        </w:tc>
        <w:tc>
          <w:tcPr>
            <w:tcW w:w="992" w:type="dxa"/>
            <w:vAlign w:val="center"/>
          </w:tcPr>
          <w:p w14:paraId="0A43A7B9"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0.031</w:t>
            </w:r>
            <w:r w:rsidRPr="00123DB1">
              <w:rPr>
                <w:rFonts w:ascii="Times New Roman" w:hAnsi="Times New Roman" w:cs="Times New Roman"/>
                <w:sz w:val="20"/>
                <w:szCs w:val="20"/>
                <w:vertAlign w:val="superscript"/>
              </w:rPr>
              <w:t>*, a</w:t>
            </w:r>
          </w:p>
        </w:tc>
        <w:tc>
          <w:tcPr>
            <w:tcW w:w="1134" w:type="dxa"/>
            <w:vAlign w:val="center"/>
          </w:tcPr>
          <w:p w14:paraId="60861608"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4.45</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0.33</w:t>
            </w:r>
          </w:p>
        </w:tc>
        <w:tc>
          <w:tcPr>
            <w:tcW w:w="1134" w:type="dxa"/>
            <w:vAlign w:val="center"/>
          </w:tcPr>
          <w:p w14:paraId="13082918"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3.27</w:t>
            </w:r>
            <w:r>
              <w:rPr>
                <w:rFonts w:ascii="Times New Roman" w:hAnsi="Times New Roman" w:cs="Times New Roman"/>
                <w:sz w:val="18"/>
                <w:szCs w:val="18"/>
              </w:rPr>
              <w:t xml:space="preserve"> </w:t>
            </w:r>
            <w:r w:rsidRPr="004F088E">
              <w:rPr>
                <w:rFonts w:ascii="Times New Roman" w:hAnsi="Times New Roman" w:cs="Times New Roman"/>
                <w:sz w:val="18"/>
                <w:szCs w:val="18"/>
              </w:rPr>
              <w:t>± 0.33</w:t>
            </w:r>
          </w:p>
        </w:tc>
        <w:tc>
          <w:tcPr>
            <w:tcW w:w="1134" w:type="dxa"/>
            <w:vAlign w:val="center"/>
          </w:tcPr>
          <w:p w14:paraId="3B1D3EAF"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3.03</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 xml:space="preserve">0.38  </w:t>
            </w:r>
          </w:p>
        </w:tc>
        <w:tc>
          <w:tcPr>
            <w:tcW w:w="1042" w:type="dxa"/>
            <w:vAlign w:val="center"/>
          </w:tcPr>
          <w:p w14:paraId="6BFA858E"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0.001</w:t>
            </w:r>
            <w:r w:rsidRPr="00123DB1">
              <w:rPr>
                <w:rFonts w:ascii="Times New Roman" w:hAnsi="Times New Roman" w:cs="Times New Roman"/>
                <w:sz w:val="20"/>
                <w:szCs w:val="20"/>
                <w:vertAlign w:val="superscript"/>
              </w:rPr>
              <w:t>***, b</w:t>
            </w:r>
          </w:p>
        </w:tc>
      </w:tr>
      <w:tr w:rsidR="002E4CC4" w:rsidRPr="00CB0475" w14:paraId="287EB4A1" w14:textId="77777777" w:rsidTr="00E646FF">
        <w:trPr>
          <w:trHeight w:val="596"/>
          <w:jc w:val="center"/>
        </w:trPr>
        <w:tc>
          <w:tcPr>
            <w:tcW w:w="1750" w:type="dxa"/>
            <w:vAlign w:val="center"/>
          </w:tcPr>
          <w:p w14:paraId="020CA627"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4.</w:t>
            </w:r>
            <w:bookmarkStart w:id="0" w:name="OLE_LINK2"/>
            <w:r w:rsidRPr="004F088E">
              <w:rPr>
                <w:rFonts w:ascii="Times New Roman" w:hAnsi="Times New Roman" w:cs="Times New Roman"/>
                <w:b/>
                <w:bCs/>
                <w:szCs w:val="22"/>
              </w:rPr>
              <w:t xml:space="preserve"> Activities </w:t>
            </w:r>
          </w:p>
          <w:p w14:paraId="3A4EE4CF"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 xml:space="preserve">   and function</w:t>
            </w:r>
            <w:bookmarkEnd w:id="0"/>
          </w:p>
        </w:tc>
        <w:tc>
          <w:tcPr>
            <w:tcW w:w="1134" w:type="dxa"/>
            <w:vAlign w:val="center"/>
          </w:tcPr>
          <w:p w14:paraId="7FACAD58"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0.13</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0.07</w:t>
            </w:r>
          </w:p>
        </w:tc>
        <w:tc>
          <w:tcPr>
            <w:tcW w:w="1086" w:type="dxa"/>
            <w:vAlign w:val="center"/>
          </w:tcPr>
          <w:p w14:paraId="1E82F924"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w:t>
            </w:r>
          </w:p>
        </w:tc>
        <w:tc>
          <w:tcPr>
            <w:tcW w:w="1134" w:type="dxa"/>
            <w:vAlign w:val="center"/>
          </w:tcPr>
          <w:p w14:paraId="219C8A69"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w:t>
            </w:r>
          </w:p>
        </w:tc>
        <w:tc>
          <w:tcPr>
            <w:tcW w:w="992" w:type="dxa"/>
            <w:vAlign w:val="center"/>
          </w:tcPr>
          <w:p w14:paraId="0D7697B1"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0.0498</w:t>
            </w:r>
            <w:r w:rsidRPr="00123DB1">
              <w:rPr>
                <w:rFonts w:ascii="Times New Roman" w:hAnsi="Times New Roman" w:cs="Times New Roman"/>
                <w:sz w:val="20"/>
                <w:szCs w:val="20"/>
                <w:vertAlign w:val="superscript"/>
              </w:rPr>
              <w:t>*, a</w:t>
            </w:r>
          </w:p>
        </w:tc>
        <w:tc>
          <w:tcPr>
            <w:tcW w:w="1134" w:type="dxa"/>
            <w:vAlign w:val="center"/>
          </w:tcPr>
          <w:p w14:paraId="19A627F6"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0.41</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0.11</w:t>
            </w:r>
          </w:p>
        </w:tc>
        <w:tc>
          <w:tcPr>
            <w:tcW w:w="1134" w:type="dxa"/>
            <w:vAlign w:val="center"/>
          </w:tcPr>
          <w:p w14:paraId="1657C6DC"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0.2 ±</w:t>
            </w:r>
            <w:r>
              <w:rPr>
                <w:rFonts w:ascii="Times New Roman" w:hAnsi="Times New Roman" w:cs="Times New Roman"/>
                <w:sz w:val="18"/>
                <w:szCs w:val="18"/>
              </w:rPr>
              <w:t xml:space="preserve"> </w:t>
            </w:r>
            <w:r w:rsidRPr="004F088E">
              <w:rPr>
                <w:rFonts w:ascii="Times New Roman" w:hAnsi="Times New Roman" w:cs="Times New Roman"/>
                <w:sz w:val="18"/>
                <w:szCs w:val="18"/>
              </w:rPr>
              <w:t>0.1</w:t>
            </w:r>
          </w:p>
        </w:tc>
        <w:tc>
          <w:tcPr>
            <w:tcW w:w="1134" w:type="dxa"/>
            <w:vAlign w:val="center"/>
          </w:tcPr>
          <w:p w14:paraId="4074AC21"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0.07 ± 0.05</w:t>
            </w:r>
          </w:p>
        </w:tc>
        <w:tc>
          <w:tcPr>
            <w:tcW w:w="1042" w:type="dxa"/>
            <w:vAlign w:val="center"/>
          </w:tcPr>
          <w:p w14:paraId="56FC4F65"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0.003</w:t>
            </w:r>
            <w:r w:rsidRPr="00123DB1">
              <w:rPr>
                <w:rFonts w:ascii="Times New Roman" w:hAnsi="Times New Roman" w:cs="Times New Roman"/>
                <w:sz w:val="20"/>
                <w:szCs w:val="20"/>
                <w:vertAlign w:val="superscript"/>
              </w:rPr>
              <w:t>**, a</w:t>
            </w:r>
          </w:p>
        </w:tc>
      </w:tr>
      <w:tr w:rsidR="002E4CC4" w:rsidRPr="00CB0475" w14:paraId="6079DE67" w14:textId="77777777" w:rsidTr="00E646FF">
        <w:trPr>
          <w:trHeight w:val="611"/>
          <w:jc w:val="center"/>
        </w:trPr>
        <w:tc>
          <w:tcPr>
            <w:tcW w:w="1750" w:type="dxa"/>
            <w:vAlign w:val="center"/>
          </w:tcPr>
          <w:p w14:paraId="1FE43D49"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5.</w:t>
            </w:r>
            <w:bookmarkStart w:id="1" w:name="OLE_LINK1"/>
            <w:r w:rsidRPr="004F088E">
              <w:rPr>
                <w:rFonts w:ascii="Times New Roman" w:hAnsi="Times New Roman" w:cs="Times New Roman"/>
                <w:b/>
                <w:bCs/>
                <w:szCs w:val="22"/>
              </w:rPr>
              <w:t xml:space="preserve"> Disease and </w:t>
            </w:r>
          </w:p>
          <w:p w14:paraId="120FE739" w14:textId="77777777" w:rsidR="002E4CC4" w:rsidRPr="004F088E" w:rsidRDefault="002E4CC4" w:rsidP="008A7B2B">
            <w:pPr>
              <w:spacing w:line="480" w:lineRule="auto"/>
              <w:ind w:left="248" w:hanging="248"/>
              <w:rPr>
                <w:rFonts w:ascii="Times New Roman" w:hAnsi="Times New Roman" w:cs="Times New Roman"/>
                <w:b/>
                <w:bCs/>
                <w:szCs w:val="22"/>
              </w:rPr>
            </w:pPr>
            <w:r w:rsidRPr="004F088E">
              <w:rPr>
                <w:rFonts w:ascii="Times New Roman" w:hAnsi="Times New Roman" w:cs="Times New Roman"/>
                <w:b/>
                <w:bCs/>
                <w:szCs w:val="22"/>
              </w:rPr>
              <w:t xml:space="preserve">    its relation to requirements</w:t>
            </w:r>
            <w:bookmarkEnd w:id="1"/>
          </w:p>
        </w:tc>
        <w:tc>
          <w:tcPr>
            <w:tcW w:w="1134" w:type="dxa"/>
            <w:vAlign w:val="center"/>
          </w:tcPr>
          <w:p w14:paraId="0726370C"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1.22</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0.09</w:t>
            </w:r>
          </w:p>
        </w:tc>
        <w:tc>
          <w:tcPr>
            <w:tcW w:w="1086" w:type="dxa"/>
          </w:tcPr>
          <w:p w14:paraId="601A89D2" w14:textId="77777777" w:rsidR="002E4CC4" w:rsidRPr="004F088E" w:rsidRDefault="002E4CC4" w:rsidP="008A7B2B">
            <w:pPr>
              <w:spacing w:line="480" w:lineRule="auto"/>
              <w:jc w:val="center"/>
              <w:rPr>
                <w:rFonts w:ascii="Times New Roman" w:hAnsi="Times New Roman" w:cs="Times New Roman"/>
                <w:sz w:val="18"/>
                <w:szCs w:val="18"/>
              </w:rPr>
            </w:pPr>
          </w:p>
          <w:p w14:paraId="75261B8C"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1.22</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0.09</w:t>
            </w:r>
          </w:p>
        </w:tc>
        <w:tc>
          <w:tcPr>
            <w:tcW w:w="1134" w:type="dxa"/>
          </w:tcPr>
          <w:p w14:paraId="51FBB707" w14:textId="77777777" w:rsidR="002E4CC4" w:rsidRPr="004F088E" w:rsidRDefault="002E4CC4" w:rsidP="008A7B2B">
            <w:pPr>
              <w:spacing w:line="480" w:lineRule="auto"/>
              <w:jc w:val="center"/>
              <w:rPr>
                <w:rFonts w:ascii="Times New Roman" w:hAnsi="Times New Roman" w:cs="Times New Roman"/>
                <w:sz w:val="18"/>
                <w:szCs w:val="18"/>
              </w:rPr>
            </w:pPr>
          </w:p>
          <w:p w14:paraId="40A97A69"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1.22</w:t>
            </w:r>
            <w:r>
              <w:rPr>
                <w:rFonts w:ascii="Times New Roman" w:hAnsi="Times New Roman" w:cs="Times New Roman"/>
                <w:sz w:val="18"/>
                <w:szCs w:val="18"/>
              </w:rPr>
              <w:t xml:space="preserve"> </w:t>
            </w:r>
            <w:r w:rsidRPr="004F088E">
              <w:rPr>
                <w:rFonts w:ascii="Times New Roman" w:hAnsi="Times New Roman" w:cs="Times New Roman"/>
                <w:sz w:val="18"/>
                <w:szCs w:val="18"/>
              </w:rPr>
              <w:t>± 0.09</w:t>
            </w:r>
          </w:p>
        </w:tc>
        <w:tc>
          <w:tcPr>
            <w:tcW w:w="992" w:type="dxa"/>
            <w:vAlign w:val="center"/>
          </w:tcPr>
          <w:p w14:paraId="40C9D314"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0.376</w:t>
            </w:r>
            <w:r w:rsidRPr="00123DB1">
              <w:rPr>
                <w:rFonts w:ascii="Times New Roman" w:hAnsi="Times New Roman" w:cs="Times New Roman"/>
                <w:sz w:val="20"/>
                <w:szCs w:val="20"/>
                <w:vertAlign w:val="superscript"/>
              </w:rPr>
              <w:t xml:space="preserve"> b</w:t>
            </w:r>
          </w:p>
        </w:tc>
        <w:tc>
          <w:tcPr>
            <w:tcW w:w="1134" w:type="dxa"/>
            <w:vAlign w:val="center"/>
          </w:tcPr>
          <w:p w14:paraId="19B3844E"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1.14</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0.06</w:t>
            </w:r>
          </w:p>
        </w:tc>
        <w:tc>
          <w:tcPr>
            <w:tcW w:w="1134" w:type="dxa"/>
            <w:vAlign w:val="center"/>
          </w:tcPr>
          <w:p w14:paraId="16E7563E"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1.14 ±</w:t>
            </w:r>
            <w:r>
              <w:rPr>
                <w:rFonts w:ascii="Times New Roman" w:hAnsi="Times New Roman" w:cs="Times New Roman"/>
                <w:sz w:val="18"/>
                <w:szCs w:val="18"/>
              </w:rPr>
              <w:t xml:space="preserve"> </w:t>
            </w:r>
            <w:r w:rsidRPr="004F088E">
              <w:rPr>
                <w:rFonts w:ascii="Times New Roman" w:hAnsi="Times New Roman" w:cs="Times New Roman"/>
                <w:sz w:val="18"/>
                <w:szCs w:val="18"/>
              </w:rPr>
              <w:t>0.06</w:t>
            </w:r>
          </w:p>
        </w:tc>
        <w:tc>
          <w:tcPr>
            <w:tcW w:w="1134" w:type="dxa"/>
            <w:vAlign w:val="center"/>
          </w:tcPr>
          <w:p w14:paraId="43E43AF3"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1.07 ±</w:t>
            </w:r>
            <w:r>
              <w:rPr>
                <w:rFonts w:ascii="Times New Roman" w:hAnsi="Times New Roman" w:cs="Times New Roman"/>
                <w:sz w:val="18"/>
                <w:szCs w:val="18"/>
              </w:rPr>
              <w:t xml:space="preserve"> </w:t>
            </w:r>
            <w:r w:rsidRPr="004F088E">
              <w:rPr>
                <w:rFonts w:ascii="Times New Roman" w:hAnsi="Times New Roman" w:cs="Times New Roman"/>
                <w:sz w:val="18"/>
                <w:szCs w:val="18"/>
              </w:rPr>
              <w:t>0.05</w:t>
            </w:r>
          </w:p>
        </w:tc>
        <w:tc>
          <w:tcPr>
            <w:tcW w:w="1042" w:type="dxa"/>
            <w:vAlign w:val="center"/>
          </w:tcPr>
          <w:p w14:paraId="25B65F7C"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0.135</w:t>
            </w:r>
            <w:r w:rsidRPr="00123DB1">
              <w:rPr>
                <w:rFonts w:ascii="Times New Roman" w:hAnsi="Times New Roman" w:cs="Times New Roman"/>
                <w:sz w:val="20"/>
                <w:szCs w:val="20"/>
                <w:vertAlign w:val="superscript"/>
              </w:rPr>
              <w:t xml:space="preserve"> a</w:t>
            </w:r>
          </w:p>
        </w:tc>
      </w:tr>
      <w:tr w:rsidR="002E4CC4" w:rsidRPr="00CB0475" w14:paraId="1E054590" w14:textId="77777777" w:rsidTr="00E646FF">
        <w:trPr>
          <w:trHeight w:val="580"/>
          <w:jc w:val="center"/>
        </w:trPr>
        <w:tc>
          <w:tcPr>
            <w:tcW w:w="1750" w:type="dxa"/>
            <w:vAlign w:val="center"/>
          </w:tcPr>
          <w:p w14:paraId="3E5604C3"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6.</w:t>
            </w:r>
            <w:bookmarkStart w:id="2" w:name="OLE_LINK3"/>
            <w:r w:rsidRPr="004F088E">
              <w:rPr>
                <w:rFonts w:ascii="Times New Roman" w:hAnsi="Times New Roman" w:cs="Times New Roman"/>
                <w:b/>
                <w:bCs/>
                <w:szCs w:val="22"/>
              </w:rPr>
              <w:t xml:space="preserve"> Metabolic </w:t>
            </w:r>
          </w:p>
          <w:p w14:paraId="05018389"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 xml:space="preserve">    demand</w:t>
            </w:r>
            <w:bookmarkEnd w:id="2"/>
          </w:p>
        </w:tc>
        <w:tc>
          <w:tcPr>
            <w:tcW w:w="1134" w:type="dxa"/>
            <w:vAlign w:val="center"/>
          </w:tcPr>
          <w:p w14:paraId="261FD851"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0.04</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0.04</w:t>
            </w:r>
          </w:p>
        </w:tc>
        <w:tc>
          <w:tcPr>
            <w:tcW w:w="1086" w:type="dxa"/>
            <w:vAlign w:val="center"/>
          </w:tcPr>
          <w:p w14:paraId="2EBA6216"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0.04</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0.04</w:t>
            </w:r>
          </w:p>
        </w:tc>
        <w:tc>
          <w:tcPr>
            <w:tcW w:w="1134" w:type="dxa"/>
            <w:vAlign w:val="center"/>
          </w:tcPr>
          <w:p w14:paraId="3F51A47C"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 ±</w:t>
            </w:r>
            <w:r>
              <w:rPr>
                <w:rFonts w:ascii="Times New Roman" w:hAnsi="Times New Roman" w:cs="Times New Roman"/>
                <w:sz w:val="18"/>
                <w:szCs w:val="18"/>
              </w:rPr>
              <w:t xml:space="preserve"> </w:t>
            </w:r>
            <w:r w:rsidRPr="004F088E">
              <w:rPr>
                <w:rFonts w:ascii="Times New Roman" w:hAnsi="Times New Roman" w:cs="Times New Roman"/>
                <w:sz w:val="18"/>
                <w:szCs w:val="18"/>
              </w:rPr>
              <w:t>0</w:t>
            </w:r>
          </w:p>
        </w:tc>
        <w:tc>
          <w:tcPr>
            <w:tcW w:w="992" w:type="dxa"/>
            <w:vAlign w:val="center"/>
          </w:tcPr>
          <w:p w14:paraId="3A1FEF41"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0.606</w:t>
            </w:r>
            <w:r w:rsidRPr="00123DB1">
              <w:rPr>
                <w:rFonts w:ascii="Times New Roman" w:hAnsi="Times New Roman" w:cs="Times New Roman"/>
                <w:sz w:val="20"/>
                <w:szCs w:val="20"/>
                <w:vertAlign w:val="superscript"/>
              </w:rPr>
              <w:t xml:space="preserve"> a</w:t>
            </w:r>
          </w:p>
        </w:tc>
        <w:tc>
          <w:tcPr>
            <w:tcW w:w="1134" w:type="dxa"/>
            <w:vAlign w:val="center"/>
          </w:tcPr>
          <w:p w14:paraId="762A7204"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 ± 0</w:t>
            </w:r>
          </w:p>
        </w:tc>
        <w:tc>
          <w:tcPr>
            <w:tcW w:w="1134" w:type="dxa"/>
            <w:vAlign w:val="center"/>
          </w:tcPr>
          <w:p w14:paraId="556508C0"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0.10</w:t>
            </w:r>
            <w:r>
              <w:rPr>
                <w:rFonts w:ascii="Times New Roman" w:hAnsi="Times New Roman" w:cs="Times New Roman"/>
                <w:sz w:val="18"/>
                <w:szCs w:val="18"/>
              </w:rPr>
              <w:t xml:space="preserve"> </w:t>
            </w:r>
            <w:r w:rsidRPr="004F088E">
              <w:rPr>
                <w:rFonts w:ascii="Times New Roman" w:hAnsi="Times New Roman" w:cs="Times New Roman"/>
                <w:sz w:val="18"/>
                <w:szCs w:val="18"/>
              </w:rPr>
              <w:t>± 0.07</w:t>
            </w:r>
          </w:p>
        </w:tc>
        <w:tc>
          <w:tcPr>
            <w:tcW w:w="1134" w:type="dxa"/>
            <w:vAlign w:val="center"/>
          </w:tcPr>
          <w:p w14:paraId="200D8CFC"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0.07</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0.05</w:t>
            </w:r>
          </w:p>
        </w:tc>
        <w:tc>
          <w:tcPr>
            <w:tcW w:w="1042" w:type="dxa"/>
            <w:vAlign w:val="center"/>
          </w:tcPr>
          <w:p w14:paraId="42E67437"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0.367</w:t>
            </w:r>
            <w:r w:rsidRPr="00123DB1">
              <w:rPr>
                <w:rFonts w:ascii="Times New Roman" w:hAnsi="Times New Roman" w:cs="Times New Roman"/>
                <w:sz w:val="20"/>
                <w:szCs w:val="20"/>
                <w:vertAlign w:val="superscript"/>
              </w:rPr>
              <w:t xml:space="preserve"> a</w:t>
            </w:r>
          </w:p>
        </w:tc>
      </w:tr>
      <w:tr w:rsidR="002E4CC4" w:rsidRPr="00CB0475" w14:paraId="3E6B655C" w14:textId="77777777" w:rsidTr="00E646FF">
        <w:trPr>
          <w:trHeight w:val="580"/>
          <w:jc w:val="center"/>
        </w:trPr>
        <w:tc>
          <w:tcPr>
            <w:tcW w:w="1750" w:type="dxa"/>
            <w:vAlign w:val="center"/>
          </w:tcPr>
          <w:p w14:paraId="4B4A6826" w14:textId="77777777"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7.</w:t>
            </w:r>
            <w:bookmarkStart w:id="3" w:name="OLE_LINK4"/>
            <w:r w:rsidRPr="004F088E">
              <w:rPr>
                <w:rFonts w:ascii="Times New Roman" w:hAnsi="Times New Roman" w:cs="Times New Roman"/>
                <w:b/>
                <w:bCs/>
                <w:szCs w:val="22"/>
              </w:rPr>
              <w:t xml:space="preserve"> Physical </w:t>
            </w:r>
          </w:p>
          <w:p w14:paraId="008A548C" w14:textId="7503A444" w:rsidR="002E4CC4" w:rsidRPr="004F088E" w:rsidRDefault="002E4CC4" w:rsidP="008A7B2B">
            <w:pPr>
              <w:spacing w:line="480" w:lineRule="auto"/>
              <w:rPr>
                <w:rFonts w:ascii="Times New Roman" w:hAnsi="Times New Roman" w:cs="Times New Roman"/>
                <w:b/>
                <w:bCs/>
                <w:szCs w:val="22"/>
              </w:rPr>
            </w:pPr>
            <w:r w:rsidRPr="004F088E">
              <w:rPr>
                <w:rFonts w:ascii="Times New Roman" w:hAnsi="Times New Roman" w:cs="Times New Roman"/>
                <w:b/>
                <w:bCs/>
                <w:szCs w:val="22"/>
              </w:rPr>
              <w:t xml:space="preserve">    </w:t>
            </w:r>
            <w:r w:rsidR="00AA6DC8" w:rsidRPr="004F088E">
              <w:rPr>
                <w:rFonts w:ascii="Times New Roman" w:hAnsi="Times New Roman" w:cs="Times New Roman"/>
                <w:b/>
                <w:bCs/>
                <w:szCs w:val="22"/>
              </w:rPr>
              <w:t>E</w:t>
            </w:r>
            <w:r w:rsidRPr="004F088E">
              <w:rPr>
                <w:rFonts w:ascii="Times New Roman" w:hAnsi="Times New Roman" w:cs="Times New Roman"/>
                <w:b/>
                <w:bCs/>
                <w:szCs w:val="22"/>
              </w:rPr>
              <w:t>xam</w:t>
            </w:r>
            <w:bookmarkEnd w:id="3"/>
          </w:p>
        </w:tc>
        <w:tc>
          <w:tcPr>
            <w:tcW w:w="1134" w:type="dxa"/>
            <w:vAlign w:val="center"/>
          </w:tcPr>
          <w:p w14:paraId="55DA310F"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1.44 ±</w:t>
            </w:r>
            <w:r>
              <w:rPr>
                <w:rFonts w:ascii="Times New Roman" w:hAnsi="Times New Roman" w:cs="Times New Roman"/>
                <w:sz w:val="18"/>
                <w:szCs w:val="18"/>
              </w:rPr>
              <w:t xml:space="preserve"> </w:t>
            </w:r>
            <w:r w:rsidRPr="004F088E">
              <w:rPr>
                <w:rFonts w:ascii="Times New Roman" w:hAnsi="Times New Roman" w:cs="Times New Roman"/>
                <w:sz w:val="18"/>
                <w:szCs w:val="18"/>
              </w:rPr>
              <w:t>0.2</w:t>
            </w:r>
          </w:p>
        </w:tc>
        <w:tc>
          <w:tcPr>
            <w:tcW w:w="1086" w:type="dxa"/>
            <w:vAlign w:val="center"/>
          </w:tcPr>
          <w:p w14:paraId="2E99011D" w14:textId="77777777" w:rsidR="002E4CC4" w:rsidRPr="004F088E" w:rsidRDefault="002E4CC4" w:rsidP="008A7B2B">
            <w:pPr>
              <w:tabs>
                <w:tab w:val="center" w:pos="459"/>
              </w:tabs>
              <w:spacing w:line="480" w:lineRule="auto"/>
              <w:rPr>
                <w:rFonts w:ascii="Times New Roman" w:hAnsi="Times New Roman" w:cs="Times New Roman"/>
                <w:sz w:val="18"/>
                <w:szCs w:val="18"/>
              </w:rPr>
            </w:pPr>
            <w:r w:rsidRPr="004F088E">
              <w:rPr>
                <w:rFonts w:ascii="Times New Roman" w:hAnsi="Times New Roman" w:cs="Times New Roman"/>
                <w:sz w:val="18"/>
                <w:szCs w:val="18"/>
              </w:rPr>
              <w:t>1.44</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0.2</w:t>
            </w:r>
          </w:p>
        </w:tc>
        <w:tc>
          <w:tcPr>
            <w:tcW w:w="1134" w:type="dxa"/>
            <w:vAlign w:val="center"/>
          </w:tcPr>
          <w:p w14:paraId="3ECC93B8" w14:textId="77777777" w:rsidR="002E4CC4" w:rsidRPr="004F088E" w:rsidRDefault="002E4CC4" w:rsidP="008A7B2B">
            <w:pPr>
              <w:tabs>
                <w:tab w:val="center" w:pos="459"/>
              </w:tabs>
              <w:spacing w:line="480" w:lineRule="auto"/>
              <w:rPr>
                <w:rFonts w:ascii="Times New Roman" w:hAnsi="Times New Roman" w:cs="Times New Roman"/>
                <w:sz w:val="18"/>
                <w:szCs w:val="18"/>
              </w:rPr>
            </w:pPr>
            <w:r w:rsidRPr="004F088E">
              <w:rPr>
                <w:rFonts w:ascii="Times New Roman" w:hAnsi="Times New Roman" w:cs="Times New Roman"/>
                <w:sz w:val="18"/>
                <w:szCs w:val="18"/>
              </w:rPr>
              <w:tab/>
              <w:t>1.44 ± 0.2</w:t>
            </w:r>
          </w:p>
        </w:tc>
        <w:tc>
          <w:tcPr>
            <w:tcW w:w="992" w:type="dxa"/>
            <w:vAlign w:val="center"/>
          </w:tcPr>
          <w:p w14:paraId="494BE00C" w14:textId="77777777" w:rsidR="002E4CC4" w:rsidRPr="00123DB1" w:rsidRDefault="002E4CC4" w:rsidP="008A7B2B">
            <w:pPr>
              <w:spacing w:line="480" w:lineRule="auto"/>
              <w:jc w:val="center"/>
              <w:rPr>
                <w:rFonts w:ascii="Times New Roman" w:hAnsi="Times New Roman" w:cs="Times New Roman"/>
                <w:sz w:val="20"/>
                <w:szCs w:val="20"/>
              </w:rPr>
            </w:pPr>
            <w:r w:rsidRPr="00123DB1">
              <w:rPr>
                <w:rFonts w:ascii="Times New Roman" w:hAnsi="Times New Roman" w:cs="Times New Roman"/>
                <w:sz w:val="20"/>
                <w:szCs w:val="20"/>
              </w:rPr>
              <w:t>0.374</w:t>
            </w:r>
            <w:r w:rsidRPr="00123DB1">
              <w:rPr>
                <w:rFonts w:ascii="Times New Roman" w:hAnsi="Times New Roman" w:cs="Times New Roman"/>
                <w:sz w:val="20"/>
                <w:szCs w:val="20"/>
                <w:vertAlign w:val="superscript"/>
              </w:rPr>
              <w:t xml:space="preserve"> b</w:t>
            </w:r>
          </w:p>
        </w:tc>
        <w:tc>
          <w:tcPr>
            <w:tcW w:w="1134" w:type="dxa"/>
            <w:vAlign w:val="center"/>
          </w:tcPr>
          <w:p w14:paraId="7EDEFCE7"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1.3</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0.16</w:t>
            </w:r>
          </w:p>
        </w:tc>
        <w:tc>
          <w:tcPr>
            <w:tcW w:w="1134" w:type="dxa"/>
            <w:vAlign w:val="center"/>
          </w:tcPr>
          <w:p w14:paraId="4B99343C"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1.3</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0.16</w:t>
            </w:r>
          </w:p>
        </w:tc>
        <w:tc>
          <w:tcPr>
            <w:tcW w:w="1134" w:type="dxa"/>
            <w:vAlign w:val="center"/>
          </w:tcPr>
          <w:p w14:paraId="4F75C7A0" w14:textId="77777777" w:rsidR="002E4CC4" w:rsidRPr="004F088E" w:rsidRDefault="002E4CC4" w:rsidP="008A7B2B">
            <w:pPr>
              <w:spacing w:line="480" w:lineRule="auto"/>
              <w:jc w:val="center"/>
              <w:rPr>
                <w:rFonts w:ascii="Times New Roman" w:hAnsi="Times New Roman" w:cs="Times New Roman"/>
                <w:sz w:val="18"/>
                <w:szCs w:val="18"/>
              </w:rPr>
            </w:pPr>
            <w:r w:rsidRPr="004F088E">
              <w:rPr>
                <w:rFonts w:ascii="Times New Roman" w:hAnsi="Times New Roman" w:cs="Times New Roman"/>
                <w:sz w:val="18"/>
                <w:szCs w:val="18"/>
              </w:rPr>
              <w:t>1.3</w:t>
            </w:r>
            <w:r>
              <w:rPr>
                <w:rFonts w:ascii="Times New Roman" w:hAnsi="Times New Roman" w:cs="Times New Roman"/>
                <w:sz w:val="18"/>
                <w:szCs w:val="18"/>
              </w:rPr>
              <w:t xml:space="preserve"> </w:t>
            </w:r>
            <w:r w:rsidRPr="004F088E">
              <w:rPr>
                <w:rFonts w:ascii="Times New Roman" w:hAnsi="Times New Roman" w:cs="Times New Roman"/>
                <w:sz w:val="18"/>
                <w:szCs w:val="18"/>
              </w:rPr>
              <w:t>±</w:t>
            </w:r>
            <w:r>
              <w:rPr>
                <w:rFonts w:ascii="Times New Roman" w:hAnsi="Times New Roman" w:cs="Times New Roman"/>
                <w:sz w:val="18"/>
                <w:szCs w:val="18"/>
              </w:rPr>
              <w:t xml:space="preserve"> </w:t>
            </w:r>
            <w:r w:rsidRPr="004F088E">
              <w:rPr>
                <w:rFonts w:ascii="Times New Roman" w:hAnsi="Times New Roman" w:cs="Times New Roman"/>
                <w:sz w:val="18"/>
                <w:szCs w:val="18"/>
              </w:rPr>
              <w:t>0.16</w:t>
            </w:r>
          </w:p>
        </w:tc>
        <w:tc>
          <w:tcPr>
            <w:tcW w:w="1042" w:type="dxa"/>
            <w:vAlign w:val="center"/>
          </w:tcPr>
          <w:p w14:paraId="74781931" w14:textId="77777777" w:rsidR="002E4CC4" w:rsidRPr="00123DB1" w:rsidRDefault="002E4CC4" w:rsidP="008A7B2B">
            <w:pPr>
              <w:spacing w:line="480" w:lineRule="auto"/>
              <w:jc w:val="center"/>
              <w:rPr>
                <w:rFonts w:ascii="Times New Roman" w:hAnsi="Times New Roman" w:cs="Times New Roman"/>
                <w:sz w:val="20"/>
                <w:szCs w:val="20"/>
              </w:rPr>
            </w:pPr>
            <w:bookmarkStart w:id="4" w:name="OLE_LINK5"/>
            <w:r w:rsidRPr="00123DB1">
              <w:rPr>
                <w:rFonts w:ascii="Times New Roman" w:hAnsi="Times New Roman" w:cs="Times New Roman"/>
                <w:sz w:val="20"/>
                <w:szCs w:val="20"/>
              </w:rPr>
              <w:t>0.374</w:t>
            </w:r>
            <w:r w:rsidRPr="00123DB1">
              <w:rPr>
                <w:rFonts w:ascii="Times New Roman" w:hAnsi="Times New Roman" w:cs="Times New Roman"/>
                <w:sz w:val="20"/>
                <w:szCs w:val="20"/>
                <w:vertAlign w:val="superscript"/>
              </w:rPr>
              <w:t xml:space="preserve"> b</w:t>
            </w:r>
            <w:bookmarkEnd w:id="4"/>
          </w:p>
        </w:tc>
      </w:tr>
    </w:tbl>
    <w:p w14:paraId="391C5E4D" w14:textId="77777777" w:rsidR="002E4CC4" w:rsidRPr="00941A61" w:rsidRDefault="002E4CC4" w:rsidP="002E4CC4">
      <w:pPr>
        <w:rPr>
          <w:rFonts w:ascii="Times New Roman" w:hAnsi="Times New Roman" w:cs="Times New Roman"/>
          <w:sz w:val="6"/>
          <w:szCs w:val="6"/>
        </w:rPr>
      </w:pPr>
      <w:bookmarkStart w:id="5" w:name="_Hlk1212233"/>
    </w:p>
    <w:p w14:paraId="105A8EAF" w14:textId="77777777" w:rsidR="002E4CC4" w:rsidRDefault="002E4CC4" w:rsidP="008A7B2B">
      <w:pPr>
        <w:spacing w:line="480" w:lineRule="auto"/>
        <w:rPr>
          <w:rFonts w:ascii="Times New Roman" w:hAnsi="Times New Roman" w:cs="Times New Roman"/>
          <w:sz w:val="24"/>
          <w:szCs w:val="24"/>
        </w:rPr>
      </w:pPr>
      <w:r>
        <w:rPr>
          <w:rFonts w:ascii="Times New Roman" w:hAnsi="Times New Roman" w:cs="Times New Roman"/>
          <w:sz w:val="24"/>
          <w:szCs w:val="24"/>
        </w:rPr>
        <w:t>Mean ± SEM, P</w:t>
      </w:r>
      <w:r w:rsidRPr="00E4633A">
        <w:rPr>
          <w:rFonts w:ascii="Times New Roman" w:hAnsi="Times New Roman" w:cs="Times New Roman"/>
          <w:sz w:val="24"/>
          <w:szCs w:val="24"/>
        </w:rPr>
        <w:t>-value</w:t>
      </w:r>
      <w:r>
        <w:rPr>
          <w:rFonts w:ascii="Times New Roman" w:hAnsi="Times New Roman" w:cs="Times New Roman"/>
          <w:sz w:val="24"/>
          <w:szCs w:val="24"/>
        </w:rPr>
        <w:t xml:space="preserve"> </w:t>
      </w:r>
      <w:r w:rsidRPr="00E4633A">
        <w:rPr>
          <w:rFonts w:ascii="Times New Roman" w:hAnsi="Times New Roman" w:cs="Times New Roman"/>
          <w:sz w:val="24"/>
          <w:szCs w:val="24"/>
        </w:rPr>
        <w:t>(s) were from</w:t>
      </w:r>
      <w:r>
        <w:rPr>
          <w:rFonts w:ascii="Times New Roman" w:hAnsi="Times New Roman" w:cs="Times New Roman"/>
          <w:sz w:val="24"/>
          <w:szCs w:val="24"/>
        </w:rPr>
        <w:t xml:space="preserve"> comparative analyses between baseline, 1 and 2 months after uses of GC or OMJ by using</w:t>
      </w:r>
      <w:r w:rsidRPr="00E4633A">
        <w:rPr>
          <w:rFonts w:ascii="Times New Roman" w:hAnsi="Times New Roman" w:cs="Times New Roman"/>
          <w:sz w:val="24"/>
          <w:szCs w:val="24"/>
        </w:rPr>
        <w:t xml:space="preserve"> </w:t>
      </w:r>
      <w:r w:rsidRPr="00473ED0">
        <w:rPr>
          <w:rFonts w:ascii="Times New Roman" w:hAnsi="Times New Roman" w:cs="Times New Roman"/>
          <w:sz w:val="24"/>
          <w:szCs w:val="24"/>
          <w:vertAlign w:val="superscript"/>
        </w:rPr>
        <w:t xml:space="preserve">a </w:t>
      </w:r>
      <w:r>
        <w:rPr>
          <w:rFonts w:ascii="Times New Roman" w:hAnsi="Times New Roman" w:cs="Times New Roman"/>
          <w:sz w:val="24"/>
          <w:szCs w:val="24"/>
        </w:rPr>
        <w:t xml:space="preserve">Friedman test, </w:t>
      </w:r>
      <w:r w:rsidRPr="00473ED0">
        <w:rPr>
          <w:rFonts w:ascii="Times New Roman" w:hAnsi="Times New Roman" w:cs="Times New Roman"/>
          <w:sz w:val="24"/>
          <w:szCs w:val="24"/>
          <w:vertAlign w:val="superscript"/>
        </w:rPr>
        <w:t xml:space="preserve">b </w:t>
      </w:r>
      <w:r>
        <w:rPr>
          <w:rFonts w:ascii="Times New Roman" w:hAnsi="Times New Roman" w:cs="Times New Roman"/>
          <w:sz w:val="24"/>
          <w:szCs w:val="24"/>
        </w:rPr>
        <w:t>r</w:t>
      </w:r>
      <w:r w:rsidRPr="00E4633A">
        <w:rPr>
          <w:rFonts w:ascii="Times New Roman" w:hAnsi="Times New Roman" w:cs="Times New Roman"/>
          <w:sz w:val="24"/>
          <w:szCs w:val="24"/>
        </w:rPr>
        <w:t>epeated measures ANOVA</w:t>
      </w:r>
      <w:r>
        <w:rPr>
          <w:rFonts w:ascii="Times New Roman" w:hAnsi="Times New Roman" w:cs="Times New Roman"/>
          <w:sz w:val="24"/>
          <w:szCs w:val="24"/>
        </w:rPr>
        <w:t>, * means p &lt; 0.05; ** means p &lt; 0.01, *** means p ≤ 0.001</w:t>
      </w:r>
    </w:p>
    <w:bookmarkEnd w:id="5"/>
    <w:p w14:paraId="7D2099D3" w14:textId="77777777" w:rsidR="002E4CC4" w:rsidRDefault="002E4CC4" w:rsidP="002E4CC4">
      <w:pPr>
        <w:rPr>
          <w:rFonts w:ascii="Times New Roman" w:hAnsi="Times New Roman" w:cs="Times New Roman"/>
          <w:sz w:val="24"/>
          <w:szCs w:val="24"/>
        </w:rPr>
      </w:pPr>
    </w:p>
    <w:p w14:paraId="66BA3414" w14:textId="27C1B433" w:rsidR="001C69E7" w:rsidRDefault="001C69E7"/>
    <w:p w14:paraId="4D2AC6CB" w14:textId="7D193169" w:rsidR="00AA6DC8" w:rsidRDefault="00AA6DC8"/>
    <w:p w14:paraId="0867FF24" w14:textId="77777777" w:rsidR="003F45F6" w:rsidRDefault="003F45F6"/>
    <w:p w14:paraId="172436A1" w14:textId="77777777" w:rsidR="003F45F6" w:rsidRDefault="003F45F6"/>
    <w:p w14:paraId="63508824" w14:textId="77777777" w:rsidR="003F45F6" w:rsidRDefault="003F45F6"/>
    <w:p w14:paraId="4A8976EA" w14:textId="16A3CCE5" w:rsidR="00AA6DC8" w:rsidRDefault="00AA6DC8"/>
    <w:p w14:paraId="7C8C5ED8" w14:textId="02631830" w:rsidR="00AA6DC8" w:rsidRPr="00480612" w:rsidRDefault="00AA6DC8">
      <w:pPr>
        <w:rPr>
          <w:rFonts w:ascii="Times New Roman" w:hAnsi="Times New Roman" w:cs="Times New Roman"/>
          <w:b/>
          <w:bCs/>
          <w:sz w:val="24"/>
          <w:szCs w:val="32"/>
        </w:rPr>
      </w:pPr>
      <w:r w:rsidRPr="00480612">
        <w:rPr>
          <w:rFonts w:ascii="Times New Roman" w:hAnsi="Times New Roman" w:cs="Times New Roman"/>
          <w:b/>
          <w:bCs/>
          <w:sz w:val="24"/>
          <w:szCs w:val="32"/>
        </w:rPr>
        <w:lastRenderedPageBreak/>
        <w:t xml:space="preserve">Figure S1: Changes in PG-SGA </w:t>
      </w:r>
      <w:r w:rsidR="003F45F6">
        <w:rPr>
          <w:rFonts w:ascii="Times New Roman" w:hAnsi="Times New Roman" w:cs="Times New Roman"/>
          <w:b/>
          <w:bCs/>
          <w:sz w:val="24"/>
          <w:szCs w:val="32"/>
        </w:rPr>
        <w:t xml:space="preserve">nutrition triage </w:t>
      </w:r>
      <w:r w:rsidRPr="00480612">
        <w:rPr>
          <w:rFonts w:ascii="Times New Roman" w:hAnsi="Times New Roman" w:cs="Times New Roman"/>
          <w:b/>
          <w:bCs/>
          <w:sz w:val="24"/>
          <w:szCs w:val="32"/>
        </w:rPr>
        <w:t>categories and energy intake</w:t>
      </w:r>
    </w:p>
    <w:p w14:paraId="43596405" w14:textId="4837215D" w:rsidR="00CE6122" w:rsidRPr="00480612" w:rsidRDefault="003F45F6" w:rsidP="00CE6122">
      <w:pPr>
        <w:rPr>
          <w:rFonts w:ascii="Times New Roman" w:hAnsi="Times New Roman" w:cs="Times New Roman"/>
          <w:sz w:val="24"/>
          <w:szCs w:val="32"/>
        </w:rPr>
      </w:pPr>
      <w:r w:rsidRPr="003F45F6">
        <w:rPr>
          <w:rFonts w:ascii="Times New Roman" w:hAnsi="Times New Roman" w:cs="Times New Roman"/>
          <w:b/>
          <w:bCs/>
          <w:sz w:val="24"/>
          <w:szCs w:val="32"/>
        </w:rPr>
        <w:t>A</w:t>
      </w:r>
      <w:r>
        <w:rPr>
          <w:rFonts w:ascii="Times New Roman" w:hAnsi="Times New Roman" w:cs="Times New Roman"/>
          <w:sz w:val="24"/>
          <w:szCs w:val="32"/>
        </w:rPr>
        <w:t xml:space="preserve">: </w:t>
      </w:r>
      <w:r w:rsidR="00AF6499" w:rsidRPr="00480612">
        <w:rPr>
          <w:rFonts w:ascii="Times New Roman" w:hAnsi="Times New Roman" w:cs="Times New Roman"/>
          <w:sz w:val="24"/>
          <w:szCs w:val="32"/>
        </w:rPr>
        <w:t xml:space="preserve">Changes in </w:t>
      </w:r>
      <w:r>
        <w:rPr>
          <w:rFonts w:ascii="Times New Roman" w:hAnsi="Times New Roman" w:cs="Times New Roman"/>
          <w:sz w:val="24"/>
          <w:szCs w:val="32"/>
        </w:rPr>
        <w:t>PG-SGA nutrition triage</w:t>
      </w:r>
      <w:r w:rsidR="00AF6499" w:rsidRPr="00480612">
        <w:rPr>
          <w:rFonts w:ascii="Times New Roman" w:hAnsi="Times New Roman" w:cs="Times New Roman"/>
          <w:sz w:val="24"/>
          <w:szCs w:val="32"/>
        </w:rPr>
        <w:t xml:space="preserve"> categories in study group (OMJ</w:t>
      </w:r>
      <w:r>
        <w:rPr>
          <w:rFonts w:ascii="Times New Roman" w:hAnsi="Times New Roman" w:cs="Times New Roman"/>
          <w:sz w:val="24"/>
          <w:szCs w:val="32"/>
        </w:rPr>
        <w:t>; left panel</w:t>
      </w:r>
      <w:r w:rsidR="00AF6499" w:rsidRPr="00480612">
        <w:rPr>
          <w:rFonts w:ascii="Times New Roman" w:hAnsi="Times New Roman" w:cs="Times New Roman"/>
          <w:sz w:val="24"/>
          <w:szCs w:val="32"/>
        </w:rPr>
        <w:t>) and control group (GC</w:t>
      </w:r>
      <w:r>
        <w:rPr>
          <w:rFonts w:ascii="Times New Roman" w:hAnsi="Times New Roman" w:cs="Times New Roman"/>
          <w:sz w:val="24"/>
          <w:szCs w:val="32"/>
        </w:rPr>
        <w:t>; right panel</w:t>
      </w:r>
      <w:r w:rsidR="00AF6499" w:rsidRPr="00480612">
        <w:rPr>
          <w:rFonts w:ascii="Times New Roman" w:hAnsi="Times New Roman" w:cs="Times New Roman"/>
          <w:sz w:val="24"/>
          <w:szCs w:val="32"/>
        </w:rPr>
        <w:t xml:space="preserve">) after 1 and 2 months of interventions. Stacked bar represented percent of participants with A (white bar), B (gray bar) and C (black) malnutrition categories. (**) and (****) indicated p &lt; 0.01 and p &lt; 0.0001, respectively, Chi-square tests. </w:t>
      </w:r>
      <w:r w:rsidRPr="003F45F6">
        <w:rPr>
          <w:rFonts w:ascii="Times New Roman" w:hAnsi="Times New Roman" w:cs="Times New Roman"/>
          <w:b/>
          <w:bCs/>
          <w:sz w:val="24"/>
          <w:szCs w:val="32"/>
        </w:rPr>
        <w:t>B</w:t>
      </w:r>
      <w:r>
        <w:rPr>
          <w:rFonts w:ascii="Times New Roman" w:hAnsi="Times New Roman" w:cs="Times New Roman"/>
          <w:sz w:val="24"/>
          <w:szCs w:val="32"/>
        </w:rPr>
        <w:t xml:space="preserve">: Baseline PG-SGA categories of nutrition status in OMJ and GC groups. </w:t>
      </w:r>
      <w:r w:rsidRPr="003F45F6">
        <w:rPr>
          <w:rFonts w:ascii="Times New Roman" w:hAnsi="Times New Roman" w:cs="Times New Roman"/>
          <w:sz w:val="24"/>
          <w:szCs w:val="32"/>
        </w:rPr>
        <w:t>Stacked bar represented percent of participants with A (white bar), B (gray bar) and C (black) malnutrition categories. (**)</w:t>
      </w:r>
      <w:r>
        <w:rPr>
          <w:rFonts w:ascii="Times New Roman" w:hAnsi="Times New Roman" w:cs="Times New Roman"/>
          <w:sz w:val="24"/>
          <w:szCs w:val="32"/>
        </w:rPr>
        <w:t xml:space="preserve"> indicated p &lt; 0.01</w:t>
      </w:r>
      <w:r w:rsidRPr="003F45F6">
        <w:rPr>
          <w:rFonts w:ascii="Times New Roman" w:hAnsi="Times New Roman" w:cs="Times New Roman"/>
          <w:sz w:val="24"/>
          <w:szCs w:val="32"/>
        </w:rPr>
        <w:t xml:space="preserve">, Chi-square tests. </w:t>
      </w:r>
      <w:r w:rsidRPr="003F45F6">
        <w:rPr>
          <w:rFonts w:ascii="Times New Roman" w:hAnsi="Times New Roman" w:cs="Times New Roman"/>
          <w:b/>
          <w:bCs/>
          <w:sz w:val="24"/>
          <w:szCs w:val="32"/>
        </w:rPr>
        <w:t>C</w:t>
      </w:r>
      <w:r>
        <w:rPr>
          <w:rFonts w:ascii="Times New Roman" w:hAnsi="Times New Roman" w:cs="Times New Roman"/>
          <w:sz w:val="24"/>
          <w:szCs w:val="32"/>
        </w:rPr>
        <w:t xml:space="preserve">: </w:t>
      </w:r>
      <w:r w:rsidR="00CE6122" w:rsidRPr="00480612">
        <w:rPr>
          <w:rFonts w:ascii="Times New Roman" w:hAnsi="Times New Roman" w:cs="Times New Roman"/>
          <w:sz w:val="24"/>
          <w:szCs w:val="32"/>
        </w:rPr>
        <w:t xml:space="preserve">Changes in </w:t>
      </w:r>
      <w:r>
        <w:rPr>
          <w:rFonts w:ascii="Times New Roman" w:hAnsi="Times New Roman" w:cs="Times New Roman"/>
          <w:sz w:val="24"/>
          <w:szCs w:val="32"/>
        </w:rPr>
        <w:t xml:space="preserve">daily </w:t>
      </w:r>
      <w:r w:rsidR="00CE6122" w:rsidRPr="00480612">
        <w:rPr>
          <w:rFonts w:ascii="Times New Roman" w:hAnsi="Times New Roman" w:cs="Times New Roman"/>
          <w:sz w:val="24"/>
          <w:szCs w:val="32"/>
        </w:rPr>
        <w:t>e</w:t>
      </w:r>
      <w:r w:rsidR="00AF6499" w:rsidRPr="00480612">
        <w:rPr>
          <w:rFonts w:ascii="Times New Roman" w:hAnsi="Times New Roman" w:cs="Times New Roman"/>
          <w:sz w:val="24"/>
          <w:szCs w:val="32"/>
        </w:rPr>
        <w:t>nergy intake</w:t>
      </w:r>
      <w:r>
        <w:rPr>
          <w:rFonts w:ascii="Times New Roman" w:hAnsi="Times New Roman" w:cs="Times New Roman"/>
          <w:sz w:val="24"/>
          <w:szCs w:val="32"/>
        </w:rPr>
        <w:t>s</w:t>
      </w:r>
      <w:r w:rsidR="00AF6499" w:rsidRPr="00480612">
        <w:rPr>
          <w:rFonts w:ascii="Times New Roman" w:hAnsi="Times New Roman" w:cs="Times New Roman"/>
          <w:sz w:val="24"/>
          <w:szCs w:val="32"/>
        </w:rPr>
        <w:t xml:space="preserve"> </w:t>
      </w:r>
      <w:r w:rsidR="00CE6122" w:rsidRPr="00480612">
        <w:rPr>
          <w:rFonts w:ascii="Times New Roman" w:hAnsi="Times New Roman" w:cs="Times New Roman"/>
          <w:sz w:val="24"/>
          <w:szCs w:val="32"/>
        </w:rPr>
        <w:t xml:space="preserve">in study and control groups. </w:t>
      </w:r>
      <w:r w:rsidR="00AF6499" w:rsidRPr="00480612">
        <w:rPr>
          <w:rFonts w:ascii="Times New Roman" w:hAnsi="Times New Roman" w:cs="Times New Roman"/>
          <w:sz w:val="24"/>
          <w:szCs w:val="32"/>
        </w:rPr>
        <w:t>Each bar represented mean ± SD of</w:t>
      </w:r>
      <w:r w:rsidR="00CE6122" w:rsidRPr="00480612">
        <w:rPr>
          <w:rFonts w:ascii="Times New Roman" w:hAnsi="Times New Roman" w:cs="Times New Roman"/>
          <w:sz w:val="24"/>
          <w:szCs w:val="32"/>
        </w:rPr>
        <w:t xml:space="preserve"> energy intake (kcal)</w:t>
      </w:r>
      <w:r w:rsidR="00AF6499" w:rsidRPr="00480612">
        <w:rPr>
          <w:rFonts w:ascii="Times New Roman" w:hAnsi="Times New Roman" w:cs="Times New Roman"/>
          <w:sz w:val="24"/>
          <w:szCs w:val="32"/>
        </w:rPr>
        <w:t xml:space="preserve">. </w:t>
      </w:r>
      <w:r w:rsidR="00CE6122" w:rsidRPr="00480612">
        <w:rPr>
          <w:rFonts w:ascii="Times New Roman" w:hAnsi="Times New Roman" w:cs="Times New Roman"/>
          <w:sz w:val="24"/>
          <w:szCs w:val="32"/>
        </w:rPr>
        <w:t xml:space="preserve">P-values were from </w:t>
      </w:r>
      <w:r w:rsidR="00AF6499" w:rsidRPr="00480612">
        <w:rPr>
          <w:rFonts w:ascii="Times New Roman" w:hAnsi="Times New Roman" w:cs="Times New Roman"/>
          <w:sz w:val="24"/>
          <w:szCs w:val="32"/>
        </w:rPr>
        <w:t>repeated measure ANOVA.</w:t>
      </w:r>
    </w:p>
    <w:p w14:paraId="433186F6" w14:textId="56AC5290" w:rsidR="00AA6DC8" w:rsidRPr="00CE6122" w:rsidRDefault="003F45F6" w:rsidP="003F45F6">
      <w:pPr>
        <w:rPr>
          <w:rFonts w:ascii="Times New Roman" w:hAnsi="Times New Roman" w:cs="Times New Roman"/>
        </w:rPr>
      </w:pPr>
      <w:r>
        <w:rPr>
          <w:rFonts w:ascii="Times New Roman" w:hAnsi="Times New Roman" w:cs="Times New Roman"/>
          <w:b/>
          <w:bCs/>
          <w:noProof/>
        </w:rPr>
        <w:drawing>
          <wp:anchor distT="0" distB="0" distL="114300" distR="114300" simplePos="0" relativeHeight="251661312" behindDoc="0" locked="0" layoutInCell="1" allowOverlap="1" wp14:anchorId="6CD7F6D1" wp14:editId="09E79C76">
            <wp:simplePos x="0" y="0"/>
            <wp:positionH relativeFrom="margin">
              <wp:posOffset>47625</wp:posOffset>
            </wp:positionH>
            <wp:positionV relativeFrom="paragraph">
              <wp:posOffset>229870</wp:posOffset>
            </wp:positionV>
            <wp:extent cx="5324475" cy="239331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24475" cy="2393315"/>
                    </a:xfrm>
                    <a:prstGeom prst="rect">
                      <a:avLst/>
                    </a:prstGeom>
                    <a:noFill/>
                  </pic:spPr>
                </pic:pic>
              </a:graphicData>
            </a:graphic>
            <wp14:sizeRelH relativeFrom="page">
              <wp14:pctWidth>0</wp14:pctWidth>
            </wp14:sizeRelH>
            <wp14:sizeRelV relativeFrom="page">
              <wp14:pctHeight>0</wp14:pctHeight>
            </wp14:sizeRelV>
          </wp:anchor>
        </w:drawing>
      </w:r>
      <w:r w:rsidR="00AA6DC8">
        <w:rPr>
          <w:rFonts w:ascii="Times New Roman" w:hAnsi="Times New Roman" w:cs="Times New Roman"/>
          <w:b/>
          <w:bCs/>
        </w:rPr>
        <w:t>A</w:t>
      </w:r>
      <w:r w:rsidR="00AA6DC8" w:rsidRPr="00AA6DC8">
        <w:rPr>
          <w:rFonts w:ascii="Times New Roman" w:hAnsi="Times New Roman" w:cs="Times New Roman"/>
          <w:b/>
          <w:bCs/>
        </w:rPr>
        <w:t xml:space="preserve"> </w:t>
      </w:r>
    </w:p>
    <w:p w14:paraId="5DB73FEE" w14:textId="77777777" w:rsidR="003F45F6" w:rsidRDefault="003F45F6" w:rsidP="003F45F6">
      <w:pPr>
        <w:spacing w:after="0"/>
        <w:rPr>
          <w:rFonts w:ascii="Times New Roman" w:hAnsi="Times New Roman" w:cs="Times New Roman"/>
          <w:b/>
          <w:bCs/>
        </w:rPr>
      </w:pPr>
    </w:p>
    <w:p w14:paraId="5A1C62A7" w14:textId="6BCEE0B2" w:rsidR="003F45F6" w:rsidRDefault="003F45F6" w:rsidP="003F45F6">
      <w:pPr>
        <w:spacing w:after="0"/>
        <w:rPr>
          <w:rFonts w:ascii="Times New Roman" w:hAnsi="Times New Roman" w:cs="Times New Roman"/>
          <w:b/>
          <w:bCs/>
        </w:rPr>
      </w:pPr>
    </w:p>
    <w:p w14:paraId="0E018EAB" w14:textId="77777777" w:rsidR="003F45F6" w:rsidRDefault="003F45F6" w:rsidP="003F45F6">
      <w:pPr>
        <w:spacing w:after="0"/>
        <w:rPr>
          <w:rFonts w:ascii="Times New Roman" w:hAnsi="Times New Roman" w:cs="Times New Roman"/>
          <w:b/>
          <w:bCs/>
        </w:rPr>
      </w:pPr>
    </w:p>
    <w:p w14:paraId="6CCADC1B" w14:textId="77777777" w:rsidR="003F45F6" w:rsidRDefault="003F45F6" w:rsidP="003F45F6">
      <w:pPr>
        <w:spacing w:after="0"/>
        <w:rPr>
          <w:rFonts w:ascii="Times New Roman" w:hAnsi="Times New Roman" w:cs="Times New Roman"/>
          <w:b/>
          <w:bCs/>
        </w:rPr>
      </w:pPr>
    </w:p>
    <w:p w14:paraId="3D6AFB88" w14:textId="77777777" w:rsidR="003F45F6" w:rsidRDefault="003F45F6" w:rsidP="003F45F6">
      <w:pPr>
        <w:spacing w:after="0"/>
        <w:rPr>
          <w:rFonts w:ascii="Times New Roman" w:hAnsi="Times New Roman" w:cs="Times New Roman"/>
          <w:b/>
          <w:bCs/>
        </w:rPr>
      </w:pPr>
    </w:p>
    <w:p w14:paraId="4C4076D5" w14:textId="77777777" w:rsidR="003F45F6" w:rsidRDefault="003F45F6" w:rsidP="003F45F6">
      <w:pPr>
        <w:spacing w:after="0"/>
        <w:rPr>
          <w:rFonts w:ascii="Times New Roman" w:hAnsi="Times New Roman" w:cs="Times New Roman"/>
          <w:b/>
          <w:bCs/>
        </w:rPr>
      </w:pPr>
    </w:p>
    <w:p w14:paraId="601BAED5" w14:textId="01DD9C3D" w:rsidR="003F45F6" w:rsidRDefault="003F45F6" w:rsidP="003F45F6">
      <w:pPr>
        <w:spacing w:after="0"/>
        <w:rPr>
          <w:rFonts w:ascii="Times New Roman" w:hAnsi="Times New Roman" w:cs="Times New Roman"/>
          <w:b/>
          <w:bCs/>
        </w:rPr>
      </w:pPr>
    </w:p>
    <w:p w14:paraId="210EF8F9" w14:textId="77777777" w:rsidR="003F45F6" w:rsidRDefault="003F45F6" w:rsidP="003F45F6">
      <w:pPr>
        <w:spacing w:after="0"/>
        <w:rPr>
          <w:rFonts w:ascii="Times New Roman" w:hAnsi="Times New Roman" w:cs="Times New Roman"/>
          <w:b/>
          <w:bCs/>
        </w:rPr>
      </w:pPr>
    </w:p>
    <w:p w14:paraId="567228E5" w14:textId="309F8394" w:rsidR="003F45F6" w:rsidRDefault="003F45F6" w:rsidP="003F45F6">
      <w:pPr>
        <w:spacing w:after="0"/>
        <w:rPr>
          <w:rFonts w:ascii="Times New Roman" w:hAnsi="Times New Roman" w:cs="Times New Roman"/>
          <w:b/>
          <w:bCs/>
        </w:rPr>
      </w:pPr>
    </w:p>
    <w:p w14:paraId="7497BB1F" w14:textId="5E70FD03" w:rsidR="003F45F6" w:rsidRDefault="003F45F6" w:rsidP="003F45F6">
      <w:pPr>
        <w:spacing w:after="0"/>
        <w:rPr>
          <w:rFonts w:ascii="Times New Roman" w:hAnsi="Times New Roman" w:cs="Times New Roman"/>
          <w:b/>
          <w:bCs/>
        </w:rPr>
      </w:pPr>
    </w:p>
    <w:p w14:paraId="7BF27D9C" w14:textId="43C16F47" w:rsidR="003F45F6" w:rsidRDefault="003F45F6" w:rsidP="003F45F6">
      <w:pPr>
        <w:spacing w:after="0"/>
        <w:rPr>
          <w:rFonts w:ascii="Times New Roman" w:hAnsi="Times New Roman" w:cs="Times New Roman"/>
          <w:b/>
          <w:bCs/>
        </w:rPr>
      </w:pPr>
    </w:p>
    <w:p w14:paraId="20C9B280" w14:textId="5326171B" w:rsidR="003F45F6" w:rsidRDefault="003F45F6" w:rsidP="003F45F6">
      <w:pPr>
        <w:spacing w:after="0"/>
        <w:rPr>
          <w:rFonts w:ascii="Times New Roman" w:hAnsi="Times New Roman" w:cs="Times New Roman"/>
          <w:b/>
          <w:bCs/>
        </w:rPr>
      </w:pPr>
    </w:p>
    <w:p w14:paraId="74D19078" w14:textId="1CCDF7A8" w:rsidR="003F45F6" w:rsidRDefault="003F45F6" w:rsidP="003F45F6">
      <w:pPr>
        <w:spacing w:after="0"/>
        <w:rPr>
          <w:rFonts w:ascii="Times New Roman" w:hAnsi="Times New Roman" w:cs="Times New Roman"/>
          <w:b/>
          <w:bCs/>
        </w:rPr>
      </w:pPr>
    </w:p>
    <w:p w14:paraId="26A03FBC" w14:textId="6F7DE331" w:rsidR="003F45F6" w:rsidRDefault="003F45F6" w:rsidP="003F45F6">
      <w:pPr>
        <w:spacing w:after="0"/>
        <w:rPr>
          <w:rFonts w:ascii="Times New Roman" w:hAnsi="Times New Roman" w:cs="Times New Roman"/>
          <w:b/>
          <w:bCs/>
        </w:rPr>
      </w:pPr>
    </w:p>
    <w:p w14:paraId="6A92B881" w14:textId="7D41CBC3" w:rsidR="00AA6DC8" w:rsidRDefault="003F45F6" w:rsidP="003F45F6">
      <w:pPr>
        <w:spacing w:after="0"/>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62336" behindDoc="0" locked="0" layoutInCell="1" allowOverlap="1" wp14:anchorId="7C5F7E48" wp14:editId="1B65F225">
            <wp:simplePos x="0" y="0"/>
            <wp:positionH relativeFrom="margin">
              <wp:posOffset>455930</wp:posOffset>
            </wp:positionH>
            <wp:positionV relativeFrom="paragraph">
              <wp:posOffset>12065</wp:posOffset>
            </wp:positionV>
            <wp:extent cx="3629025" cy="1890395"/>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9025" cy="1890395"/>
                    </a:xfrm>
                    <a:prstGeom prst="rect">
                      <a:avLst/>
                    </a:prstGeom>
                    <a:noFill/>
                  </pic:spPr>
                </pic:pic>
              </a:graphicData>
            </a:graphic>
            <wp14:sizeRelH relativeFrom="page">
              <wp14:pctWidth>0</wp14:pctWidth>
            </wp14:sizeRelH>
            <wp14:sizeRelV relativeFrom="page">
              <wp14:pctHeight>0</wp14:pctHeight>
            </wp14:sizeRelV>
          </wp:anchor>
        </w:drawing>
      </w:r>
      <w:r w:rsidR="00AA6DC8" w:rsidRPr="00AA6DC8">
        <w:rPr>
          <w:rFonts w:ascii="Times New Roman" w:hAnsi="Times New Roman" w:cs="Times New Roman"/>
          <w:b/>
          <w:bCs/>
        </w:rPr>
        <w:t>B</w:t>
      </w:r>
    </w:p>
    <w:p w14:paraId="3B409419" w14:textId="12B26B9F" w:rsidR="00AA6DC8" w:rsidRDefault="00AA6DC8" w:rsidP="00AA6DC8">
      <w:pPr>
        <w:jc w:val="center"/>
        <w:rPr>
          <w:rFonts w:ascii="Times New Roman" w:hAnsi="Times New Roman" w:cs="Times New Roman"/>
          <w:b/>
          <w:bCs/>
        </w:rPr>
      </w:pPr>
    </w:p>
    <w:p w14:paraId="2B73B560" w14:textId="1D8D80F1" w:rsidR="00AA6DC8" w:rsidRDefault="00AA6DC8" w:rsidP="00AA6DC8">
      <w:pPr>
        <w:jc w:val="center"/>
        <w:rPr>
          <w:rFonts w:ascii="Times New Roman" w:hAnsi="Times New Roman" w:cs="Times New Roman"/>
          <w:b/>
          <w:bCs/>
        </w:rPr>
      </w:pPr>
    </w:p>
    <w:p w14:paraId="14B9E3CB" w14:textId="0B17D24D" w:rsidR="00AA6DC8" w:rsidRDefault="00AA6DC8" w:rsidP="00AA6DC8">
      <w:pPr>
        <w:jc w:val="center"/>
        <w:rPr>
          <w:rFonts w:ascii="Times New Roman" w:hAnsi="Times New Roman" w:cs="Times New Roman"/>
          <w:b/>
          <w:bCs/>
        </w:rPr>
      </w:pPr>
    </w:p>
    <w:p w14:paraId="41034D72" w14:textId="2778384B" w:rsidR="00AA6DC8" w:rsidRDefault="00AA6DC8" w:rsidP="00AA6DC8">
      <w:pPr>
        <w:jc w:val="center"/>
        <w:rPr>
          <w:rFonts w:ascii="Times New Roman" w:hAnsi="Times New Roman" w:cs="Times New Roman"/>
          <w:b/>
          <w:bCs/>
        </w:rPr>
      </w:pPr>
    </w:p>
    <w:p w14:paraId="564B06FD" w14:textId="6E1B1968" w:rsidR="00AA6DC8" w:rsidRDefault="00AA6DC8" w:rsidP="00AA6DC8">
      <w:pPr>
        <w:jc w:val="center"/>
        <w:rPr>
          <w:rFonts w:ascii="Times New Roman" w:hAnsi="Times New Roman" w:cs="Times New Roman"/>
          <w:b/>
          <w:bCs/>
        </w:rPr>
      </w:pPr>
    </w:p>
    <w:p w14:paraId="267D066C" w14:textId="43BBEA4E" w:rsidR="00AA6DC8" w:rsidRDefault="00AA6DC8" w:rsidP="00AA6DC8">
      <w:pPr>
        <w:jc w:val="center"/>
        <w:rPr>
          <w:rFonts w:ascii="Times New Roman" w:hAnsi="Times New Roman" w:cs="Times New Roman"/>
          <w:b/>
          <w:bCs/>
        </w:rPr>
      </w:pPr>
    </w:p>
    <w:p w14:paraId="76DC9D24" w14:textId="7E9E19A7" w:rsidR="00480612" w:rsidRDefault="00CE6122" w:rsidP="00480612">
      <w:pPr>
        <w:rPr>
          <w:rFonts w:ascii="Times New Roman" w:hAnsi="Times New Roman" w:cs="Times New Roman"/>
          <w:b/>
          <w:bCs/>
        </w:rPr>
      </w:pPr>
      <w:r>
        <w:rPr>
          <w:rFonts w:ascii="Times New Roman" w:hAnsi="Times New Roman" w:cs="Times New Roman"/>
          <w:b/>
          <w:bCs/>
        </w:rPr>
        <w:t xml:space="preserve">                     </w:t>
      </w:r>
    </w:p>
    <w:p w14:paraId="3E0AADB9" w14:textId="124B205E" w:rsidR="00AA6DC8" w:rsidRDefault="003F45F6" w:rsidP="003F45F6">
      <w:pPr>
        <w:rPr>
          <w:rFonts w:ascii="Times New Roman" w:hAnsi="Times New Roman" w:cs="Times New Roman"/>
          <w:b/>
          <w:bCs/>
        </w:rPr>
      </w:pPr>
      <w:r w:rsidRPr="00AA6DC8">
        <w:rPr>
          <w:noProof/>
        </w:rPr>
        <w:drawing>
          <wp:anchor distT="0" distB="0" distL="114300" distR="114300" simplePos="0" relativeHeight="251660288" behindDoc="0" locked="0" layoutInCell="1" allowOverlap="1" wp14:anchorId="7B6B4966" wp14:editId="677D8D71">
            <wp:simplePos x="0" y="0"/>
            <wp:positionH relativeFrom="margin">
              <wp:posOffset>590550</wp:posOffset>
            </wp:positionH>
            <wp:positionV relativeFrom="paragraph">
              <wp:posOffset>-23495</wp:posOffset>
            </wp:positionV>
            <wp:extent cx="2628900" cy="2273733"/>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2273733"/>
                    </a:xfrm>
                    <a:prstGeom prst="rect">
                      <a:avLst/>
                    </a:prstGeom>
                    <a:noFill/>
                    <a:ln>
                      <a:noFill/>
                    </a:ln>
                  </pic:spPr>
                </pic:pic>
              </a:graphicData>
            </a:graphic>
            <wp14:sizeRelH relativeFrom="page">
              <wp14:pctWidth>0</wp14:pctWidth>
            </wp14:sizeRelH>
            <wp14:sizeRelV relativeFrom="page">
              <wp14:pctHeight>0</wp14:pctHeight>
            </wp14:sizeRelV>
          </wp:anchor>
        </w:drawing>
      </w:r>
      <w:r w:rsidR="00AA6DC8">
        <w:rPr>
          <w:rFonts w:ascii="Times New Roman" w:hAnsi="Times New Roman" w:cs="Times New Roman"/>
          <w:b/>
          <w:bCs/>
        </w:rPr>
        <w:t>C</w:t>
      </w:r>
      <w:bookmarkStart w:id="6" w:name="_GoBack"/>
      <w:bookmarkEnd w:id="6"/>
    </w:p>
    <w:p w14:paraId="79984F87" w14:textId="3190E099" w:rsidR="00AA6DC8" w:rsidRPr="00AA6DC8" w:rsidRDefault="00AA6DC8" w:rsidP="00AA6DC8">
      <w:pPr>
        <w:ind w:left="720" w:firstLine="720"/>
        <w:rPr>
          <w:rFonts w:ascii="Times New Roman" w:hAnsi="Times New Roman" w:cs="Times New Roman"/>
          <w:b/>
          <w:bCs/>
        </w:rPr>
      </w:pPr>
    </w:p>
    <w:sectPr w:rsidR="00AA6DC8" w:rsidRPr="00AA6DC8" w:rsidSect="003F45F6">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altName w:val="TH Baijam"/>
    <w:panose1 w:val="02020603050405020304"/>
    <w:charset w:val="DE"/>
    <w:family w:val="roman"/>
    <w:notTrueType/>
    <w:pitch w:val="variable"/>
    <w:sig w:usb0="01000000" w:usb1="00000000" w:usb2="00000000" w:usb3="00000000" w:csb0="0001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CC4"/>
    <w:rsid w:val="001B24F1"/>
    <w:rsid w:val="001C69E7"/>
    <w:rsid w:val="00292679"/>
    <w:rsid w:val="002A6A2A"/>
    <w:rsid w:val="002E4CC4"/>
    <w:rsid w:val="003F45F6"/>
    <w:rsid w:val="00480612"/>
    <w:rsid w:val="008A7B2B"/>
    <w:rsid w:val="008C527F"/>
    <w:rsid w:val="00926978"/>
    <w:rsid w:val="009F7784"/>
    <w:rsid w:val="00AA6DC8"/>
    <w:rsid w:val="00AF6499"/>
    <w:rsid w:val="00B40E76"/>
    <w:rsid w:val="00CE6122"/>
    <w:rsid w:val="00ED318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DF03D"/>
  <w15:chartTrackingRefBased/>
  <w15:docId w15:val="{C89B5E51-5672-4AC2-91CA-CEAFD8B6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C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4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26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Dulyaporn</dc:creator>
  <cp:keywords/>
  <dc:description/>
  <cp:lastModifiedBy>Dulyaporn</cp:lastModifiedBy>
  <cp:revision>10</cp:revision>
  <dcterms:created xsi:type="dcterms:W3CDTF">2019-06-13T10:19:00Z</dcterms:created>
  <dcterms:modified xsi:type="dcterms:W3CDTF">2019-06-18T10:09:00Z</dcterms:modified>
</cp:coreProperties>
</file>