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155" w:rsidRPr="00017155" w:rsidRDefault="00017155" w:rsidP="00017155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17155">
        <w:rPr>
          <w:rFonts w:ascii="Times New Roman" w:eastAsia="Calibri" w:hAnsi="Times New Roman" w:cs="Times New Roman"/>
          <w:b/>
          <w:sz w:val="24"/>
          <w:szCs w:val="24"/>
          <w:lang w:val="en-US"/>
        </w:rPr>
        <w:t>Table 4</w:t>
      </w:r>
      <w:r w:rsidRPr="00017155">
        <w:rPr>
          <w:rFonts w:ascii="Times New Roman" w:eastAsia="Calibri" w:hAnsi="Times New Roman" w:cs="Times New Roman"/>
          <w:sz w:val="24"/>
          <w:szCs w:val="24"/>
          <w:lang w:val="en-US"/>
        </w:rPr>
        <w:t>. Peak oxygen uptake (</w:t>
      </w:r>
      <w:r w:rsidRPr="0001715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/>
        </w:rPr>
        <w:t>ml·kg</w:t>
      </w:r>
      <w:r w:rsidRPr="0001715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vertAlign w:val="superscript"/>
          <w:lang w:val="en-US"/>
        </w:rPr>
        <w:t>-1</w:t>
      </w:r>
      <w:r w:rsidRPr="0001715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/>
        </w:rPr>
        <w:t>·min</w:t>
      </w:r>
      <w:r w:rsidRPr="0001715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vertAlign w:val="superscript"/>
          <w:lang w:val="en-US"/>
        </w:rPr>
        <w:t>-1</w:t>
      </w:r>
      <w:r w:rsidRPr="00017155">
        <w:rPr>
          <w:rFonts w:ascii="Times New Roman" w:eastAsia="Calibri" w:hAnsi="Times New Roman" w:cs="Times New Roman"/>
          <w:sz w:val="24"/>
          <w:szCs w:val="24"/>
          <w:lang w:val="en-US"/>
        </w:rPr>
        <w:t>)</w:t>
      </w:r>
    </w:p>
    <w:tbl>
      <w:tblPr>
        <w:tblStyle w:val="EinfacheTabelle41"/>
        <w:tblW w:w="8425" w:type="dxa"/>
        <w:jc w:val="center"/>
        <w:tblLook w:val="04A0" w:firstRow="1" w:lastRow="0" w:firstColumn="1" w:lastColumn="0" w:noHBand="0" w:noVBand="1"/>
      </w:tblPr>
      <w:tblGrid>
        <w:gridCol w:w="2127"/>
        <w:gridCol w:w="830"/>
        <w:gridCol w:w="568"/>
        <w:gridCol w:w="1295"/>
        <w:gridCol w:w="1115"/>
        <w:gridCol w:w="1270"/>
        <w:gridCol w:w="1220"/>
      </w:tblGrid>
      <w:tr w:rsidR="00017155" w:rsidRPr="00017155" w:rsidTr="00EC60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17155" w:rsidRPr="00017155" w:rsidRDefault="00017155" w:rsidP="000171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reference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17155" w:rsidRPr="00017155" w:rsidRDefault="00017155" w:rsidP="000171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group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7155" w:rsidRPr="00017155" w:rsidRDefault="00017155" w:rsidP="000171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n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017155" w:rsidRPr="00017155" w:rsidRDefault="00017155" w:rsidP="000171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proofErr w:type="spellStart"/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mean_bsl</w:t>
            </w:r>
            <w:proofErr w:type="spellEnd"/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7155" w:rsidRPr="00017155" w:rsidRDefault="00017155" w:rsidP="000171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proofErr w:type="spellStart"/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sd_bsl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017155" w:rsidRPr="00017155" w:rsidRDefault="00017155" w:rsidP="000171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proofErr w:type="spellStart"/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mean_end</w:t>
            </w:r>
            <w:proofErr w:type="spellEnd"/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17155" w:rsidRPr="00017155" w:rsidRDefault="00017155" w:rsidP="000171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proofErr w:type="spellStart"/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sd_end</w:t>
            </w:r>
            <w:proofErr w:type="spellEnd"/>
          </w:p>
        </w:tc>
      </w:tr>
      <w:tr w:rsidR="00017155" w:rsidRPr="00017155" w:rsidTr="00017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17155" w:rsidRPr="00017155" w:rsidRDefault="00017155" w:rsidP="000171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Bhatia C, 2019</w:t>
            </w:r>
          </w:p>
        </w:tc>
        <w:tc>
          <w:tcPr>
            <w:tcW w:w="830" w:type="dxa"/>
            <w:tcBorders>
              <w:top w:val="single" w:sz="4" w:space="0" w:color="auto"/>
            </w:tcBorders>
            <w:shd w:val="clear" w:color="auto" w:fill="FFFFFF"/>
            <w:noWrap/>
            <w:hideMark/>
          </w:tcPr>
          <w:p w:rsidR="00017155" w:rsidRPr="00017155" w:rsidRDefault="00017155" w:rsidP="00017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HIIT</w:t>
            </w:r>
          </w:p>
        </w:tc>
        <w:tc>
          <w:tcPr>
            <w:tcW w:w="56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017155" w:rsidRPr="00017155" w:rsidRDefault="00017155" w:rsidP="00017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74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hideMark/>
          </w:tcPr>
          <w:p w:rsidR="00017155" w:rsidRPr="00017155" w:rsidRDefault="00017155" w:rsidP="00017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19.90</w:t>
            </w:r>
          </w:p>
        </w:tc>
        <w:tc>
          <w:tcPr>
            <w:tcW w:w="111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017155" w:rsidRPr="00017155" w:rsidRDefault="00017155" w:rsidP="00017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5.70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hideMark/>
          </w:tcPr>
          <w:p w:rsidR="00017155" w:rsidRPr="00017155" w:rsidRDefault="00017155" w:rsidP="00017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22.80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shd w:val="clear" w:color="auto" w:fill="FFFFFF"/>
            <w:noWrap/>
            <w:hideMark/>
          </w:tcPr>
          <w:p w:rsidR="00017155" w:rsidRPr="00017155" w:rsidRDefault="00017155" w:rsidP="00017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2.30</w:t>
            </w:r>
          </w:p>
        </w:tc>
      </w:tr>
      <w:tr w:rsidR="00017155" w:rsidRPr="00017155" w:rsidTr="0001715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shd w:val="clear" w:color="auto" w:fill="FFFFFF"/>
            <w:noWrap/>
            <w:hideMark/>
          </w:tcPr>
          <w:p w:rsidR="00017155" w:rsidRPr="00017155" w:rsidRDefault="00017155" w:rsidP="000171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830" w:type="dxa"/>
            <w:shd w:val="clear" w:color="auto" w:fill="FFFFFF"/>
            <w:noWrap/>
            <w:hideMark/>
          </w:tcPr>
          <w:p w:rsidR="00017155" w:rsidRPr="00017155" w:rsidRDefault="00017155" w:rsidP="00017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UC</w:t>
            </w:r>
          </w:p>
        </w:tc>
        <w:tc>
          <w:tcPr>
            <w:tcW w:w="568" w:type="dxa"/>
            <w:tcBorders>
              <w:right w:val="single" w:sz="4" w:space="0" w:color="auto"/>
            </w:tcBorders>
            <w:shd w:val="clear" w:color="auto" w:fill="FFFFFF"/>
            <w:noWrap/>
            <w:hideMark/>
          </w:tcPr>
          <w:p w:rsidR="00017155" w:rsidRPr="00017155" w:rsidRDefault="00017155" w:rsidP="00017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77</w:t>
            </w:r>
          </w:p>
        </w:tc>
        <w:tc>
          <w:tcPr>
            <w:tcW w:w="1295" w:type="dxa"/>
            <w:tcBorders>
              <w:left w:val="single" w:sz="4" w:space="0" w:color="auto"/>
            </w:tcBorders>
            <w:shd w:val="clear" w:color="auto" w:fill="FFFFFF"/>
            <w:noWrap/>
            <w:hideMark/>
          </w:tcPr>
          <w:p w:rsidR="00017155" w:rsidRPr="00017155" w:rsidRDefault="00017155" w:rsidP="00017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20.40</w:t>
            </w:r>
          </w:p>
        </w:tc>
        <w:tc>
          <w:tcPr>
            <w:tcW w:w="1115" w:type="dxa"/>
            <w:tcBorders>
              <w:right w:val="single" w:sz="4" w:space="0" w:color="auto"/>
            </w:tcBorders>
            <w:shd w:val="clear" w:color="auto" w:fill="FFFFFF"/>
            <w:noWrap/>
            <w:hideMark/>
          </w:tcPr>
          <w:p w:rsidR="00017155" w:rsidRPr="00017155" w:rsidRDefault="00017155" w:rsidP="00017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5.70</w:t>
            </w:r>
          </w:p>
        </w:tc>
        <w:tc>
          <w:tcPr>
            <w:tcW w:w="1270" w:type="dxa"/>
            <w:tcBorders>
              <w:left w:val="single" w:sz="4" w:space="0" w:color="auto"/>
            </w:tcBorders>
            <w:shd w:val="clear" w:color="auto" w:fill="FFFFFF"/>
            <w:noWrap/>
            <w:hideMark/>
          </w:tcPr>
          <w:p w:rsidR="00017155" w:rsidRPr="00017155" w:rsidRDefault="00017155" w:rsidP="00017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18.90</w:t>
            </w:r>
          </w:p>
        </w:tc>
        <w:tc>
          <w:tcPr>
            <w:tcW w:w="1220" w:type="dxa"/>
            <w:shd w:val="clear" w:color="auto" w:fill="FFFFFF"/>
            <w:noWrap/>
            <w:hideMark/>
          </w:tcPr>
          <w:p w:rsidR="00017155" w:rsidRPr="00017155" w:rsidRDefault="00017155" w:rsidP="00017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2.74</w:t>
            </w:r>
          </w:p>
        </w:tc>
      </w:tr>
      <w:tr w:rsidR="00017155" w:rsidRPr="00017155" w:rsidTr="00017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  <w:shd w:val="clear" w:color="auto" w:fill="D9D9D9"/>
            <w:noWrap/>
            <w:vAlign w:val="center"/>
            <w:hideMark/>
          </w:tcPr>
          <w:p w:rsidR="00017155" w:rsidRPr="00017155" w:rsidRDefault="00017155" w:rsidP="000171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proofErr w:type="spellStart"/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Egegaard</w:t>
            </w:r>
            <w:proofErr w:type="spellEnd"/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 xml:space="preserve"> T, 2019</w:t>
            </w:r>
          </w:p>
        </w:tc>
        <w:tc>
          <w:tcPr>
            <w:tcW w:w="830" w:type="dxa"/>
            <w:shd w:val="clear" w:color="auto" w:fill="D9D9D9"/>
            <w:noWrap/>
            <w:hideMark/>
          </w:tcPr>
          <w:p w:rsidR="00017155" w:rsidRPr="00017155" w:rsidRDefault="00017155" w:rsidP="00017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HIIT</w:t>
            </w:r>
          </w:p>
        </w:tc>
        <w:tc>
          <w:tcPr>
            <w:tcW w:w="568" w:type="dxa"/>
            <w:tcBorders>
              <w:right w:val="single" w:sz="4" w:space="0" w:color="auto"/>
            </w:tcBorders>
            <w:shd w:val="clear" w:color="auto" w:fill="D9D9D9"/>
            <w:noWrap/>
            <w:hideMark/>
          </w:tcPr>
          <w:p w:rsidR="00017155" w:rsidRPr="00017155" w:rsidRDefault="00017155" w:rsidP="00017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8</w:t>
            </w:r>
          </w:p>
        </w:tc>
        <w:tc>
          <w:tcPr>
            <w:tcW w:w="1295" w:type="dxa"/>
            <w:tcBorders>
              <w:left w:val="single" w:sz="4" w:space="0" w:color="auto"/>
            </w:tcBorders>
            <w:shd w:val="clear" w:color="auto" w:fill="D9D9D9"/>
            <w:noWrap/>
            <w:hideMark/>
          </w:tcPr>
          <w:p w:rsidR="00017155" w:rsidRPr="00017155" w:rsidRDefault="00017155" w:rsidP="00017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19.50</w:t>
            </w:r>
          </w:p>
        </w:tc>
        <w:tc>
          <w:tcPr>
            <w:tcW w:w="1115" w:type="dxa"/>
            <w:tcBorders>
              <w:right w:val="single" w:sz="4" w:space="0" w:color="auto"/>
            </w:tcBorders>
            <w:shd w:val="clear" w:color="auto" w:fill="D9D9D9"/>
            <w:noWrap/>
            <w:hideMark/>
          </w:tcPr>
          <w:p w:rsidR="00017155" w:rsidRPr="00017155" w:rsidRDefault="00017155" w:rsidP="00017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3.60</w:t>
            </w:r>
          </w:p>
        </w:tc>
        <w:tc>
          <w:tcPr>
            <w:tcW w:w="1270" w:type="dxa"/>
            <w:tcBorders>
              <w:left w:val="single" w:sz="4" w:space="0" w:color="auto"/>
            </w:tcBorders>
            <w:shd w:val="clear" w:color="auto" w:fill="D9D9D9"/>
            <w:noWrap/>
            <w:hideMark/>
          </w:tcPr>
          <w:p w:rsidR="00017155" w:rsidRPr="00017155" w:rsidRDefault="00017155" w:rsidP="00017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18.70</w:t>
            </w:r>
          </w:p>
        </w:tc>
        <w:tc>
          <w:tcPr>
            <w:tcW w:w="1220" w:type="dxa"/>
            <w:shd w:val="clear" w:color="auto" w:fill="D9D9D9"/>
            <w:noWrap/>
            <w:hideMark/>
          </w:tcPr>
          <w:p w:rsidR="00017155" w:rsidRPr="00017155" w:rsidRDefault="00017155" w:rsidP="00017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2.80</w:t>
            </w:r>
          </w:p>
        </w:tc>
      </w:tr>
      <w:tr w:rsidR="00017155" w:rsidRPr="00017155" w:rsidTr="0001715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shd w:val="clear" w:color="auto" w:fill="D9D9D9"/>
            <w:noWrap/>
            <w:vAlign w:val="center"/>
            <w:hideMark/>
          </w:tcPr>
          <w:p w:rsidR="00017155" w:rsidRPr="00017155" w:rsidRDefault="00017155" w:rsidP="000171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830" w:type="dxa"/>
            <w:shd w:val="clear" w:color="auto" w:fill="D9D9D9"/>
            <w:noWrap/>
            <w:hideMark/>
          </w:tcPr>
          <w:p w:rsidR="00017155" w:rsidRPr="00017155" w:rsidRDefault="00017155" w:rsidP="00017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UC</w:t>
            </w:r>
          </w:p>
        </w:tc>
        <w:tc>
          <w:tcPr>
            <w:tcW w:w="568" w:type="dxa"/>
            <w:tcBorders>
              <w:right w:val="single" w:sz="4" w:space="0" w:color="auto"/>
            </w:tcBorders>
            <w:shd w:val="clear" w:color="auto" w:fill="D9D9D9"/>
            <w:noWrap/>
            <w:hideMark/>
          </w:tcPr>
          <w:p w:rsidR="00017155" w:rsidRPr="00017155" w:rsidRDefault="00017155" w:rsidP="00017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5</w:t>
            </w:r>
          </w:p>
        </w:tc>
        <w:tc>
          <w:tcPr>
            <w:tcW w:w="1295" w:type="dxa"/>
            <w:tcBorders>
              <w:left w:val="single" w:sz="4" w:space="0" w:color="auto"/>
            </w:tcBorders>
            <w:shd w:val="clear" w:color="auto" w:fill="D9D9D9"/>
            <w:noWrap/>
            <w:hideMark/>
          </w:tcPr>
          <w:p w:rsidR="00017155" w:rsidRPr="00017155" w:rsidRDefault="00017155" w:rsidP="00017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24.50</w:t>
            </w:r>
          </w:p>
        </w:tc>
        <w:tc>
          <w:tcPr>
            <w:tcW w:w="1115" w:type="dxa"/>
            <w:tcBorders>
              <w:right w:val="single" w:sz="4" w:space="0" w:color="auto"/>
            </w:tcBorders>
            <w:shd w:val="clear" w:color="auto" w:fill="D9D9D9"/>
            <w:noWrap/>
            <w:hideMark/>
          </w:tcPr>
          <w:p w:rsidR="00017155" w:rsidRPr="00017155" w:rsidRDefault="00017155" w:rsidP="00017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5.20</w:t>
            </w:r>
          </w:p>
        </w:tc>
        <w:tc>
          <w:tcPr>
            <w:tcW w:w="1270" w:type="dxa"/>
            <w:tcBorders>
              <w:left w:val="single" w:sz="4" w:space="0" w:color="auto"/>
            </w:tcBorders>
            <w:shd w:val="clear" w:color="auto" w:fill="D9D9D9"/>
            <w:noWrap/>
            <w:hideMark/>
          </w:tcPr>
          <w:p w:rsidR="00017155" w:rsidRPr="00017155" w:rsidRDefault="00017155" w:rsidP="00017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23.80</w:t>
            </w:r>
          </w:p>
        </w:tc>
        <w:tc>
          <w:tcPr>
            <w:tcW w:w="1220" w:type="dxa"/>
            <w:shd w:val="clear" w:color="auto" w:fill="D9D9D9"/>
            <w:noWrap/>
            <w:hideMark/>
          </w:tcPr>
          <w:p w:rsidR="00017155" w:rsidRPr="00017155" w:rsidRDefault="00017155" w:rsidP="00017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6.60</w:t>
            </w:r>
          </w:p>
        </w:tc>
      </w:tr>
      <w:tr w:rsidR="00017155" w:rsidRPr="00017155" w:rsidTr="00017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  <w:shd w:val="clear" w:color="auto" w:fill="FFFFFF"/>
            <w:noWrap/>
            <w:vAlign w:val="center"/>
            <w:hideMark/>
          </w:tcPr>
          <w:p w:rsidR="00017155" w:rsidRPr="00017155" w:rsidRDefault="00017155" w:rsidP="000171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proofErr w:type="spellStart"/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Mijwel</w:t>
            </w:r>
            <w:proofErr w:type="spellEnd"/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 xml:space="preserve"> S, 2019</w:t>
            </w:r>
          </w:p>
        </w:tc>
        <w:tc>
          <w:tcPr>
            <w:tcW w:w="830" w:type="dxa"/>
            <w:shd w:val="clear" w:color="auto" w:fill="FFFFFF"/>
            <w:noWrap/>
            <w:hideMark/>
          </w:tcPr>
          <w:p w:rsidR="00017155" w:rsidRPr="00017155" w:rsidRDefault="00017155" w:rsidP="00017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HIIT</w:t>
            </w:r>
          </w:p>
        </w:tc>
        <w:tc>
          <w:tcPr>
            <w:tcW w:w="568" w:type="dxa"/>
            <w:tcBorders>
              <w:right w:val="single" w:sz="4" w:space="0" w:color="auto"/>
            </w:tcBorders>
            <w:shd w:val="clear" w:color="auto" w:fill="FFFFFF"/>
            <w:noWrap/>
            <w:hideMark/>
          </w:tcPr>
          <w:p w:rsidR="00017155" w:rsidRPr="00017155" w:rsidRDefault="00017155" w:rsidP="00017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65</w:t>
            </w:r>
          </w:p>
        </w:tc>
        <w:tc>
          <w:tcPr>
            <w:tcW w:w="1295" w:type="dxa"/>
            <w:tcBorders>
              <w:left w:val="single" w:sz="4" w:space="0" w:color="auto"/>
            </w:tcBorders>
            <w:shd w:val="clear" w:color="auto" w:fill="FFFFFF"/>
            <w:noWrap/>
            <w:hideMark/>
          </w:tcPr>
          <w:p w:rsidR="00017155" w:rsidRPr="00017155" w:rsidRDefault="00017155" w:rsidP="00017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33.45</w:t>
            </w:r>
          </w:p>
        </w:tc>
        <w:tc>
          <w:tcPr>
            <w:tcW w:w="1115" w:type="dxa"/>
            <w:tcBorders>
              <w:right w:val="single" w:sz="4" w:space="0" w:color="auto"/>
            </w:tcBorders>
            <w:shd w:val="clear" w:color="auto" w:fill="FFFFFF"/>
            <w:noWrap/>
            <w:hideMark/>
          </w:tcPr>
          <w:p w:rsidR="00017155" w:rsidRPr="00017155" w:rsidRDefault="00017155" w:rsidP="00017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7.91</w:t>
            </w:r>
          </w:p>
        </w:tc>
        <w:tc>
          <w:tcPr>
            <w:tcW w:w="1270" w:type="dxa"/>
            <w:tcBorders>
              <w:left w:val="single" w:sz="4" w:space="0" w:color="auto"/>
            </w:tcBorders>
            <w:shd w:val="clear" w:color="auto" w:fill="FFFFFF"/>
            <w:noWrap/>
            <w:hideMark/>
          </w:tcPr>
          <w:p w:rsidR="00017155" w:rsidRPr="00017155" w:rsidRDefault="00017155" w:rsidP="00017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31.70</w:t>
            </w:r>
          </w:p>
        </w:tc>
        <w:tc>
          <w:tcPr>
            <w:tcW w:w="1220" w:type="dxa"/>
            <w:shd w:val="clear" w:color="auto" w:fill="FFFFFF"/>
            <w:noWrap/>
            <w:hideMark/>
          </w:tcPr>
          <w:p w:rsidR="00017155" w:rsidRPr="00017155" w:rsidRDefault="00017155" w:rsidP="00017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8.26</w:t>
            </w:r>
          </w:p>
        </w:tc>
      </w:tr>
      <w:tr w:rsidR="00017155" w:rsidRPr="00017155" w:rsidTr="0001715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shd w:val="clear" w:color="auto" w:fill="FFFFFF"/>
            <w:noWrap/>
            <w:vAlign w:val="center"/>
            <w:hideMark/>
          </w:tcPr>
          <w:p w:rsidR="00017155" w:rsidRPr="00017155" w:rsidRDefault="00017155" w:rsidP="000171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830" w:type="dxa"/>
            <w:shd w:val="clear" w:color="auto" w:fill="FFFFFF"/>
            <w:noWrap/>
            <w:hideMark/>
          </w:tcPr>
          <w:p w:rsidR="00017155" w:rsidRPr="00017155" w:rsidRDefault="00017155" w:rsidP="00017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UC</w:t>
            </w:r>
          </w:p>
        </w:tc>
        <w:tc>
          <w:tcPr>
            <w:tcW w:w="568" w:type="dxa"/>
            <w:tcBorders>
              <w:right w:val="single" w:sz="4" w:space="0" w:color="auto"/>
            </w:tcBorders>
            <w:shd w:val="clear" w:color="auto" w:fill="FFFFFF"/>
            <w:noWrap/>
            <w:hideMark/>
          </w:tcPr>
          <w:p w:rsidR="00017155" w:rsidRPr="00017155" w:rsidRDefault="00017155" w:rsidP="00017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57</w:t>
            </w:r>
          </w:p>
        </w:tc>
        <w:tc>
          <w:tcPr>
            <w:tcW w:w="1295" w:type="dxa"/>
            <w:tcBorders>
              <w:left w:val="single" w:sz="4" w:space="0" w:color="auto"/>
            </w:tcBorders>
            <w:shd w:val="clear" w:color="auto" w:fill="FFFFFF"/>
            <w:noWrap/>
            <w:hideMark/>
          </w:tcPr>
          <w:p w:rsidR="00017155" w:rsidRPr="00017155" w:rsidRDefault="00017155" w:rsidP="00017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32.40</w:t>
            </w:r>
          </w:p>
        </w:tc>
        <w:tc>
          <w:tcPr>
            <w:tcW w:w="1115" w:type="dxa"/>
            <w:tcBorders>
              <w:right w:val="single" w:sz="4" w:space="0" w:color="auto"/>
            </w:tcBorders>
            <w:shd w:val="clear" w:color="auto" w:fill="FFFFFF"/>
            <w:noWrap/>
            <w:hideMark/>
          </w:tcPr>
          <w:p w:rsidR="00017155" w:rsidRPr="00017155" w:rsidRDefault="00017155" w:rsidP="00017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7.80</w:t>
            </w:r>
          </w:p>
        </w:tc>
        <w:tc>
          <w:tcPr>
            <w:tcW w:w="1270" w:type="dxa"/>
            <w:tcBorders>
              <w:left w:val="single" w:sz="4" w:space="0" w:color="auto"/>
            </w:tcBorders>
            <w:shd w:val="clear" w:color="auto" w:fill="FFFFFF"/>
            <w:noWrap/>
            <w:hideMark/>
          </w:tcPr>
          <w:p w:rsidR="00017155" w:rsidRPr="00017155" w:rsidRDefault="00017155" w:rsidP="00017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27.55</w:t>
            </w:r>
          </w:p>
        </w:tc>
        <w:tc>
          <w:tcPr>
            <w:tcW w:w="1220" w:type="dxa"/>
            <w:shd w:val="clear" w:color="auto" w:fill="FFFFFF"/>
            <w:noWrap/>
            <w:hideMark/>
          </w:tcPr>
          <w:p w:rsidR="00017155" w:rsidRPr="00017155" w:rsidRDefault="00017155" w:rsidP="00017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6.64</w:t>
            </w:r>
          </w:p>
        </w:tc>
      </w:tr>
      <w:tr w:rsidR="00017155" w:rsidRPr="00017155" w:rsidTr="00017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  <w:shd w:val="clear" w:color="auto" w:fill="D9D9D9"/>
            <w:noWrap/>
            <w:vAlign w:val="center"/>
            <w:hideMark/>
          </w:tcPr>
          <w:p w:rsidR="00017155" w:rsidRPr="00017155" w:rsidRDefault="00017155" w:rsidP="000171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Banerjee S, 2018</w:t>
            </w:r>
          </w:p>
        </w:tc>
        <w:tc>
          <w:tcPr>
            <w:tcW w:w="830" w:type="dxa"/>
            <w:shd w:val="clear" w:color="auto" w:fill="D9D9D9"/>
            <w:noWrap/>
            <w:hideMark/>
          </w:tcPr>
          <w:p w:rsidR="00017155" w:rsidRPr="00017155" w:rsidRDefault="00017155" w:rsidP="00017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HIIT</w:t>
            </w:r>
          </w:p>
        </w:tc>
        <w:tc>
          <w:tcPr>
            <w:tcW w:w="568" w:type="dxa"/>
            <w:tcBorders>
              <w:right w:val="single" w:sz="4" w:space="0" w:color="auto"/>
            </w:tcBorders>
            <w:shd w:val="clear" w:color="auto" w:fill="D9D9D9"/>
            <w:noWrap/>
            <w:hideMark/>
          </w:tcPr>
          <w:p w:rsidR="00017155" w:rsidRPr="00017155" w:rsidRDefault="00017155" w:rsidP="00017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27</w:t>
            </w:r>
          </w:p>
        </w:tc>
        <w:tc>
          <w:tcPr>
            <w:tcW w:w="1295" w:type="dxa"/>
            <w:tcBorders>
              <w:left w:val="single" w:sz="4" w:space="0" w:color="auto"/>
            </w:tcBorders>
            <w:shd w:val="clear" w:color="auto" w:fill="D9D9D9"/>
            <w:noWrap/>
            <w:hideMark/>
          </w:tcPr>
          <w:p w:rsidR="00017155" w:rsidRPr="00017155" w:rsidRDefault="00017155" w:rsidP="00017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19.22</w:t>
            </w:r>
          </w:p>
        </w:tc>
        <w:tc>
          <w:tcPr>
            <w:tcW w:w="1115" w:type="dxa"/>
            <w:tcBorders>
              <w:right w:val="single" w:sz="4" w:space="0" w:color="auto"/>
            </w:tcBorders>
            <w:shd w:val="clear" w:color="auto" w:fill="D9D9D9"/>
            <w:noWrap/>
            <w:hideMark/>
          </w:tcPr>
          <w:p w:rsidR="00017155" w:rsidRPr="00017155" w:rsidRDefault="00017155" w:rsidP="00017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4.80</w:t>
            </w:r>
          </w:p>
        </w:tc>
        <w:tc>
          <w:tcPr>
            <w:tcW w:w="1270" w:type="dxa"/>
            <w:tcBorders>
              <w:left w:val="single" w:sz="4" w:space="0" w:color="auto"/>
            </w:tcBorders>
            <w:shd w:val="clear" w:color="auto" w:fill="D9D9D9"/>
            <w:noWrap/>
            <w:hideMark/>
          </w:tcPr>
          <w:p w:rsidR="00017155" w:rsidRPr="00017155" w:rsidRDefault="00017155" w:rsidP="00017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21.07</w:t>
            </w:r>
          </w:p>
        </w:tc>
        <w:tc>
          <w:tcPr>
            <w:tcW w:w="1220" w:type="dxa"/>
            <w:shd w:val="clear" w:color="auto" w:fill="D9D9D9"/>
            <w:noWrap/>
            <w:hideMark/>
          </w:tcPr>
          <w:p w:rsidR="00017155" w:rsidRPr="00017155" w:rsidRDefault="00017155" w:rsidP="00017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5.60</w:t>
            </w:r>
          </w:p>
        </w:tc>
      </w:tr>
      <w:tr w:rsidR="00017155" w:rsidRPr="00017155" w:rsidTr="0001715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shd w:val="clear" w:color="auto" w:fill="D9D9D9"/>
            <w:noWrap/>
            <w:vAlign w:val="center"/>
            <w:hideMark/>
          </w:tcPr>
          <w:p w:rsidR="00017155" w:rsidRPr="00017155" w:rsidRDefault="00017155" w:rsidP="000171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830" w:type="dxa"/>
            <w:shd w:val="clear" w:color="auto" w:fill="D9D9D9"/>
            <w:noWrap/>
            <w:hideMark/>
          </w:tcPr>
          <w:p w:rsidR="00017155" w:rsidRPr="00017155" w:rsidRDefault="00017155" w:rsidP="00017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UC</w:t>
            </w:r>
          </w:p>
        </w:tc>
        <w:tc>
          <w:tcPr>
            <w:tcW w:w="568" w:type="dxa"/>
            <w:tcBorders>
              <w:right w:val="single" w:sz="4" w:space="0" w:color="auto"/>
            </w:tcBorders>
            <w:shd w:val="clear" w:color="auto" w:fill="D9D9D9"/>
            <w:noWrap/>
            <w:hideMark/>
          </w:tcPr>
          <w:p w:rsidR="00017155" w:rsidRPr="00017155" w:rsidRDefault="00017155" w:rsidP="00017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25</w:t>
            </w:r>
          </w:p>
        </w:tc>
        <w:tc>
          <w:tcPr>
            <w:tcW w:w="1295" w:type="dxa"/>
            <w:tcBorders>
              <w:left w:val="single" w:sz="4" w:space="0" w:color="auto"/>
            </w:tcBorders>
            <w:shd w:val="clear" w:color="auto" w:fill="D9D9D9"/>
            <w:noWrap/>
            <w:hideMark/>
          </w:tcPr>
          <w:p w:rsidR="00017155" w:rsidRPr="00017155" w:rsidRDefault="00017155" w:rsidP="00017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20.38</w:t>
            </w:r>
          </w:p>
        </w:tc>
        <w:tc>
          <w:tcPr>
            <w:tcW w:w="1115" w:type="dxa"/>
            <w:tcBorders>
              <w:right w:val="single" w:sz="4" w:space="0" w:color="auto"/>
            </w:tcBorders>
            <w:shd w:val="clear" w:color="auto" w:fill="D9D9D9"/>
            <w:noWrap/>
            <w:hideMark/>
          </w:tcPr>
          <w:p w:rsidR="00017155" w:rsidRPr="00017155" w:rsidRDefault="00017155" w:rsidP="00017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5.60</w:t>
            </w:r>
          </w:p>
        </w:tc>
        <w:tc>
          <w:tcPr>
            <w:tcW w:w="1270" w:type="dxa"/>
            <w:tcBorders>
              <w:left w:val="single" w:sz="4" w:space="0" w:color="auto"/>
            </w:tcBorders>
            <w:shd w:val="clear" w:color="auto" w:fill="D9D9D9"/>
            <w:noWrap/>
            <w:hideMark/>
          </w:tcPr>
          <w:p w:rsidR="00017155" w:rsidRPr="00017155" w:rsidRDefault="00017155" w:rsidP="00017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20.84</w:t>
            </w:r>
          </w:p>
        </w:tc>
        <w:tc>
          <w:tcPr>
            <w:tcW w:w="1220" w:type="dxa"/>
            <w:shd w:val="clear" w:color="auto" w:fill="D9D9D9"/>
            <w:noWrap/>
            <w:hideMark/>
          </w:tcPr>
          <w:p w:rsidR="00017155" w:rsidRPr="00017155" w:rsidRDefault="00017155" w:rsidP="00017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5.43</w:t>
            </w:r>
          </w:p>
        </w:tc>
      </w:tr>
      <w:tr w:rsidR="00017155" w:rsidRPr="00017155" w:rsidTr="00017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  <w:shd w:val="clear" w:color="auto" w:fill="FFFFFF"/>
            <w:noWrap/>
            <w:vAlign w:val="center"/>
            <w:hideMark/>
          </w:tcPr>
          <w:p w:rsidR="00017155" w:rsidRPr="00017155" w:rsidRDefault="00017155" w:rsidP="000171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proofErr w:type="spellStart"/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Karenovics</w:t>
            </w:r>
            <w:proofErr w:type="spellEnd"/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 xml:space="preserve"> W, 2017</w:t>
            </w:r>
          </w:p>
        </w:tc>
        <w:tc>
          <w:tcPr>
            <w:tcW w:w="830" w:type="dxa"/>
            <w:shd w:val="clear" w:color="auto" w:fill="FFFFFF"/>
            <w:noWrap/>
            <w:hideMark/>
          </w:tcPr>
          <w:p w:rsidR="00017155" w:rsidRPr="00017155" w:rsidRDefault="00017155" w:rsidP="00017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HIIT</w:t>
            </w:r>
          </w:p>
        </w:tc>
        <w:tc>
          <w:tcPr>
            <w:tcW w:w="568" w:type="dxa"/>
            <w:tcBorders>
              <w:right w:val="single" w:sz="4" w:space="0" w:color="auto"/>
            </w:tcBorders>
            <w:shd w:val="clear" w:color="auto" w:fill="FFFFFF"/>
            <w:noWrap/>
            <w:hideMark/>
          </w:tcPr>
          <w:p w:rsidR="00017155" w:rsidRPr="00017155" w:rsidRDefault="00017155" w:rsidP="00017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74</w:t>
            </w:r>
          </w:p>
        </w:tc>
        <w:tc>
          <w:tcPr>
            <w:tcW w:w="1295" w:type="dxa"/>
            <w:tcBorders>
              <w:left w:val="single" w:sz="4" w:space="0" w:color="auto"/>
            </w:tcBorders>
            <w:shd w:val="clear" w:color="auto" w:fill="FFFFFF"/>
            <w:noWrap/>
            <w:hideMark/>
          </w:tcPr>
          <w:p w:rsidR="00017155" w:rsidRPr="00017155" w:rsidRDefault="00017155" w:rsidP="00017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19.90</w:t>
            </w:r>
          </w:p>
        </w:tc>
        <w:tc>
          <w:tcPr>
            <w:tcW w:w="1115" w:type="dxa"/>
            <w:tcBorders>
              <w:right w:val="single" w:sz="4" w:space="0" w:color="auto"/>
            </w:tcBorders>
            <w:shd w:val="clear" w:color="auto" w:fill="FFFFFF"/>
            <w:noWrap/>
            <w:hideMark/>
          </w:tcPr>
          <w:p w:rsidR="00017155" w:rsidRPr="00017155" w:rsidRDefault="00017155" w:rsidP="00017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5.61</w:t>
            </w:r>
          </w:p>
        </w:tc>
        <w:tc>
          <w:tcPr>
            <w:tcW w:w="1270" w:type="dxa"/>
            <w:tcBorders>
              <w:left w:val="single" w:sz="4" w:space="0" w:color="auto"/>
            </w:tcBorders>
            <w:shd w:val="clear" w:color="auto" w:fill="FFFFFF"/>
            <w:noWrap/>
            <w:hideMark/>
          </w:tcPr>
          <w:p w:rsidR="00017155" w:rsidRPr="00017155" w:rsidRDefault="00017155" w:rsidP="00017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21.10</w:t>
            </w:r>
          </w:p>
        </w:tc>
        <w:tc>
          <w:tcPr>
            <w:tcW w:w="1220" w:type="dxa"/>
            <w:shd w:val="clear" w:color="auto" w:fill="FFFFFF"/>
            <w:noWrap/>
            <w:hideMark/>
          </w:tcPr>
          <w:p w:rsidR="00017155" w:rsidRPr="00017155" w:rsidRDefault="00017155" w:rsidP="00017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8.20</w:t>
            </w:r>
          </w:p>
        </w:tc>
      </w:tr>
      <w:tr w:rsidR="00017155" w:rsidRPr="00017155" w:rsidTr="0001715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shd w:val="clear" w:color="auto" w:fill="FFFFFF"/>
            <w:noWrap/>
            <w:vAlign w:val="center"/>
            <w:hideMark/>
          </w:tcPr>
          <w:p w:rsidR="00017155" w:rsidRPr="00017155" w:rsidRDefault="00017155" w:rsidP="000171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830" w:type="dxa"/>
            <w:shd w:val="clear" w:color="auto" w:fill="FFFFFF"/>
            <w:noWrap/>
            <w:hideMark/>
          </w:tcPr>
          <w:p w:rsidR="00017155" w:rsidRPr="00017155" w:rsidRDefault="00017155" w:rsidP="00017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UC</w:t>
            </w:r>
          </w:p>
        </w:tc>
        <w:tc>
          <w:tcPr>
            <w:tcW w:w="568" w:type="dxa"/>
            <w:tcBorders>
              <w:right w:val="single" w:sz="4" w:space="0" w:color="auto"/>
            </w:tcBorders>
            <w:shd w:val="clear" w:color="auto" w:fill="FFFFFF"/>
            <w:noWrap/>
            <w:hideMark/>
          </w:tcPr>
          <w:p w:rsidR="00017155" w:rsidRPr="00017155" w:rsidRDefault="00017155" w:rsidP="00017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77</w:t>
            </w:r>
          </w:p>
        </w:tc>
        <w:tc>
          <w:tcPr>
            <w:tcW w:w="1295" w:type="dxa"/>
            <w:tcBorders>
              <w:left w:val="single" w:sz="4" w:space="0" w:color="auto"/>
            </w:tcBorders>
            <w:shd w:val="clear" w:color="auto" w:fill="FFFFFF"/>
            <w:noWrap/>
            <w:hideMark/>
          </w:tcPr>
          <w:p w:rsidR="00017155" w:rsidRPr="00017155" w:rsidRDefault="00017155" w:rsidP="00017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20.40</w:t>
            </w:r>
          </w:p>
        </w:tc>
        <w:tc>
          <w:tcPr>
            <w:tcW w:w="1115" w:type="dxa"/>
            <w:tcBorders>
              <w:right w:val="single" w:sz="4" w:space="0" w:color="auto"/>
            </w:tcBorders>
            <w:shd w:val="clear" w:color="auto" w:fill="FFFFFF"/>
            <w:noWrap/>
            <w:hideMark/>
          </w:tcPr>
          <w:p w:rsidR="00017155" w:rsidRPr="00017155" w:rsidRDefault="00017155" w:rsidP="00017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5.73</w:t>
            </w:r>
          </w:p>
        </w:tc>
        <w:tc>
          <w:tcPr>
            <w:tcW w:w="1270" w:type="dxa"/>
            <w:tcBorders>
              <w:left w:val="single" w:sz="4" w:space="0" w:color="auto"/>
            </w:tcBorders>
            <w:shd w:val="clear" w:color="auto" w:fill="FFFFFF"/>
            <w:noWrap/>
            <w:hideMark/>
          </w:tcPr>
          <w:p w:rsidR="00017155" w:rsidRPr="00017155" w:rsidRDefault="00017155" w:rsidP="00017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19.10</w:t>
            </w:r>
          </w:p>
        </w:tc>
        <w:tc>
          <w:tcPr>
            <w:tcW w:w="1220" w:type="dxa"/>
            <w:shd w:val="clear" w:color="auto" w:fill="FFFFFF"/>
            <w:noWrap/>
            <w:hideMark/>
          </w:tcPr>
          <w:p w:rsidR="00017155" w:rsidRPr="00017155" w:rsidRDefault="00017155" w:rsidP="00017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5.29</w:t>
            </w:r>
          </w:p>
        </w:tc>
      </w:tr>
      <w:tr w:rsidR="00017155" w:rsidRPr="00017155" w:rsidTr="00017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  <w:shd w:val="clear" w:color="auto" w:fill="D9D9D9"/>
            <w:noWrap/>
            <w:vAlign w:val="center"/>
            <w:hideMark/>
          </w:tcPr>
          <w:p w:rsidR="00017155" w:rsidRPr="00017155" w:rsidRDefault="00017155" w:rsidP="000171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Dunne DFJ, 2016</w:t>
            </w:r>
          </w:p>
        </w:tc>
        <w:tc>
          <w:tcPr>
            <w:tcW w:w="830" w:type="dxa"/>
            <w:shd w:val="clear" w:color="auto" w:fill="D9D9D9"/>
            <w:noWrap/>
            <w:hideMark/>
          </w:tcPr>
          <w:p w:rsidR="00017155" w:rsidRPr="00017155" w:rsidRDefault="00017155" w:rsidP="00017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HIIT</w:t>
            </w:r>
          </w:p>
        </w:tc>
        <w:tc>
          <w:tcPr>
            <w:tcW w:w="568" w:type="dxa"/>
            <w:tcBorders>
              <w:right w:val="single" w:sz="4" w:space="0" w:color="auto"/>
            </w:tcBorders>
            <w:shd w:val="clear" w:color="auto" w:fill="D9D9D9"/>
            <w:noWrap/>
            <w:hideMark/>
          </w:tcPr>
          <w:p w:rsidR="00017155" w:rsidRPr="00017155" w:rsidRDefault="00017155" w:rsidP="00017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20</w:t>
            </w:r>
          </w:p>
        </w:tc>
        <w:tc>
          <w:tcPr>
            <w:tcW w:w="1295" w:type="dxa"/>
            <w:tcBorders>
              <w:left w:val="single" w:sz="4" w:space="0" w:color="auto"/>
            </w:tcBorders>
            <w:shd w:val="clear" w:color="auto" w:fill="D9D9D9"/>
            <w:noWrap/>
            <w:hideMark/>
          </w:tcPr>
          <w:p w:rsidR="00017155" w:rsidRPr="00017155" w:rsidRDefault="00017155" w:rsidP="00017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17.60</w:t>
            </w:r>
          </w:p>
        </w:tc>
        <w:tc>
          <w:tcPr>
            <w:tcW w:w="1115" w:type="dxa"/>
            <w:tcBorders>
              <w:right w:val="single" w:sz="4" w:space="0" w:color="auto"/>
            </w:tcBorders>
            <w:shd w:val="clear" w:color="auto" w:fill="D9D9D9"/>
            <w:noWrap/>
            <w:hideMark/>
          </w:tcPr>
          <w:p w:rsidR="00017155" w:rsidRPr="00017155" w:rsidRDefault="00017155" w:rsidP="00017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2.30</w:t>
            </w:r>
          </w:p>
        </w:tc>
        <w:tc>
          <w:tcPr>
            <w:tcW w:w="1270" w:type="dxa"/>
            <w:tcBorders>
              <w:left w:val="single" w:sz="4" w:space="0" w:color="auto"/>
            </w:tcBorders>
            <w:shd w:val="clear" w:color="auto" w:fill="D9D9D9"/>
            <w:noWrap/>
            <w:hideMark/>
          </w:tcPr>
          <w:p w:rsidR="00017155" w:rsidRPr="00017155" w:rsidRDefault="00017155" w:rsidP="00017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19.60</w:t>
            </w:r>
          </w:p>
        </w:tc>
        <w:tc>
          <w:tcPr>
            <w:tcW w:w="1220" w:type="dxa"/>
            <w:shd w:val="clear" w:color="auto" w:fill="D9D9D9"/>
            <w:noWrap/>
            <w:hideMark/>
          </w:tcPr>
          <w:p w:rsidR="00017155" w:rsidRPr="00017155" w:rsidRDefault="00017155" w:rsidP="00017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3.80</w:t>
            </w:r>
          </w:p>
        </w:tc>
      </w:tr>
      <w:tr w:rsidR="00017155" w:rsidRPr="00017155" w:rsidTr="0001715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shd w:val="clear" w:color="auto" w:fill="D9D9D9"/>
            <w:noWrap/>
            <w:vAlign w:val="center"/>
            <w:hideMark/>
          </w:tcPr>
          <w:p w:rsidR="00017155" w:rsidRPr="00017155" w:rsidRDefault="00017155" w:rsidP="000171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830" w:type="dxa"/>
            <w:shd w:val="clear" w:color="auto" w:fill="D9D9D9"/>
            <w:noWrap/>
            <w:hideMark/>
          </w:tcPr>
          <w:p w:rsidR="00017155" w:rsidRPr="00017155" w:rsidRDefault="00017155" w:rsidP="00017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UC</w:t>
            </w:r>
          </w:p>
        </w:tc>
        <w:tc>
          <w:tcPr>
            <w:tcW w:w="568" w:type="dxa"/>
            <w:tcBorders>
              <w:right w:val="single" w:sz="4" w:space="0" w:color="auto"/>
            </w:tcBorders>
            <w:shd w:val="clear" w:color="auto" w:fill="D9D9D9"/>
            <w:noWrap/>
            <w:hideMark/>
          </w:tcPr>
          <w:p w:rsidR="00017155" w:rsidRPr="00017155" w:rsidRDefault="00017155" w:rsidP="00017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17</w:t>
            </w:r>
          </w:p>
        </w:tc>
        <w:tc>
          <w:tcPr>
            <w:tcW w:w="1295" w:type="dxa"/>
            <w:tcBorders>
              <w:left w:val="single" w:sz="4" w:space="0" w:color="auto"/>
            </w:tcBorders>
            <w:shd w:val="clear" w:color="auto" w:fill="D9D9D9"/>
            <w:noWrap/>
            <w:hideMark/>
          </w:tcPr>
          <w:p w:rsidR="00017155" w:rsidRPr="00017155" w:rsidRDefault="00017155" w:rsidP="00017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18.60</w:t>
            </w:r>
          </w:p>
        </w:tc>
        <w:tc>
          <w:tcPr>
            <w:tcW w:w="1115" w:type="dxa"/>
            <w:tcBorders>
              <w:right w:val="single" w:sz="4" w:space="0" w:color="auto"/>
            </w:tcBorders>
            <w:shd w:val="clear" w:color="auto" w:fill="D9D9D9"/>
            <w:noWrap/>
            <w:hideMark/>
          </w:tcPr>
          <w:p w:rsidR="00017155" w:rsidRPr="00017155" w:rsidRDefault="00017155" w:rsidP="00017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3.90</w:t>
            </w:r>
          </w:p>
        </w:tc>
        <w:tc>
          <w:tcPr>
            <w:tcW w:w="1270" w:type="dxa"/>
            <w:tcBorders>
              <w:left w:val="single" w:sz="4" w:space="0" w:color="auto"/>
            </w:tcBorders>
            <w:shd w:val="clear" w:color="auto" w:fill="D9D9D9"/>
            <w:noWrap/>
            <w:hideMark/>
          </w:tcPr>
          <w:p w:rsidR="00017155" w:rsidRPr="00017155" w:rsidRDefault="00017155" w:rsidP="00017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18.70</w:t>
            </w:r>
          </w:p>
        </w:tc>
        <w:tc>
          <w:tcPr>
            <w:tcW w:w="1220" w:type="dxa"/>
            <w:shd w:val="clear" w:color="auto" w:fill="D9D9D9"/>
            <w:noWrap/>
            <w:hideMark/>
          </w:tcPr>
          <w:p w:rsidR="00017155" w:rsidRPr="00017155" w:rsidRDefault="00017155" w:rsidP="00017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4.10</w:t>
            </w:r>
          </w:p>
        </w:tc>
      </w:tr>
      <w:tr w:rsidR="00017155" w:rsidRPr="00017155" w:rsidTr="00017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  <w:shd w:val="clear" w:color="auto" w:fill="FFFFFF"/>
            <w:noWrap/>
            <w:vAlign w:val="center"/>
            <w:hideMark/>
          </w:tcPr>
          <w:p w:rsidR="00017155" w:rsidRPr="00017155" w:rsidRDefault="00017155" w:rsidP="000171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West MA, 2015</w:t>
            </w:r>
          </w:p>
        </w:tc>
        <w:tc>
          <w:tcPr>
            <w:tcW w:w="830" w:type="dxa"/>
            <w:shd w:val="clear" w:color="auto" w:fill="FFFFFF"/>
            <w:noWrap/>
            <w:hideMark/>
          </w:tcPr>
          <w:p w:rsidR="00017155" w:rsidRPr="00017155" w:rsidRDefault="00017155" w:rsidP="00017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HIIT</w:t>
            </w:r>
          </w:p>
        </w:tc>
        <w:tc>
          <w:tcPr>
            <w:tcW w:w="568" w:type="dxa"/>
            <w:tcBorders>
              <w:right w:val="single" w:sz="4" w:space="0" w:color="auto"/>
            </w:tcBorders>
            <w:shd w:val="clear" w:color="auto" w:fill="FFFFFF"/>
            <w:noWrap/>
            <w:hideMark/>
          </w:tcPr>
          <w:p w:rsidR="00017155" w:rsidRPr="00017155" w:rsidRDefault="00017155" w:rsidP="00017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22</w:t>
            </w:r>
          </w:p>
        </w:tc>
        <w:tc>
          <w:tcPr>
            <w:tcW w:w="1295" w:type="dxa"/>
            <w:tcBorders>
              <w:left w:val="single" w:sz="4" w:space="0" w:color="auto"/>
            </w:tcBorders>
            <w:shd w:val="clear" w:color="auto" w:fill="FFFFFF"/>
            <w:noWrap/>
            <w:hideMark/>
          </w:tcPr>
          <w:p w:rsidR="00017155" w:rsidRPr="00017155" w:rsidRDefault="00017155" w:rsidP="00017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16.00</w:t>
            </w:r>
          </w:p>
        </w:tc>
        <w:tc>
          <w:tcPr>
            <w:tcW w:w="1115" w:type="dxa"/>
            <w:tcBorders>
              <w:right w:val="single" w:sz="4" w:space="0" w:color="auto"/>
            </w:tcBorders>
            <w:shd w:val="clear" w:color="auto" w:fill="FFFFFF"/>
            <w:noWrap/>
            <w:hideMark/>
          </w:tcPr>
          <w:p w:rsidR="00017155" w:rsidRPr="00017155" w:rsidRDefault="00017155" w:rsidP="00017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4.30</w:t>
            </w:r>
          </w:p>
        </w:tc>
        <w:tc>
          <w:tcPr>
            <w:tcW w:w="1270" w:type="dxa"/>
            <w:tcBorders>
              <w:left w:val="single" w:sz="4" w:space="0" w:color="auto"/>
            </w:tcBorders>
            <w:shd w:val="clear" w:color="auto" w:fill="FFFFFF"/>
            <w:noWrap/>
            <w:hideMark/>
          </w:tcPr>
          <w:p w:rsidR="00017155" w:rsidRPr="00017155" w:rsidRDefault="00017155" w:rsidP="00017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18.70</w:t>
            </w:r>
          </w:p>
        </w:tc>
        <w:tc>
          <w:tcPr>
            <w:tcW w:w="1220" w:type="dxa"/>
            <w:shd w:val="clear" w:color="auto" w:fill="FFFFFF"/>
            <w:noWrap/>
            <w:hideMark/>
          </w:tcPr>
          <w:p w:rsidR="00017155" w:rsidRPr="00017155" w:rsidRDefault="00017155" w:rsidP="00017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4.30</w:t>
            </w:r>
          </w:p>
        </w:tc>
      </w:tr>
      <w:tr w:rsidR="00017155" w:rsidRPr="00017155" w:rsidTr="00EC605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tcBorders>
              <w:bottom w:val="single" w:sz="4" w:space="0" w:color="auto"/>
            </w:tcBorders>
            <w:noWrap/>
            <w:hideMark/>
          </w:tcPr>
          <w:p w:rsidR="00017155" w:rsidRPr="00017155" w:rsidRDefault="00017155" w:rsidP="000171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830" w:type="dxa"/>
            <w:tcBorders>
              <w:bottom w:val="single" w:sz="4" w:space="0" w:color="auto"/>
            </w:tcBorders>
            <w:noWrap/>
            <w:hideMark/>
          </w:tcPr>
          <w:p w:rsidR="00017155" w:rsidRPr="00017155" w:rsidRDefault="00017155" w:rsidP="00017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UC</w:t>
            </w:r>
          </w:p>
        </w:tc>
        <w:tc>
          <w:tcPr>
            <w:tcW w:w="568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7155" w:rsidRPr="00017155" w:rsidRDefault="00017155" w:rsidP="00017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13</w:t>
            </w:r>
          </w:p>
        </w:tc>
        <w:tc>
          <w:tcPr>
            <w:tcW w:w="1295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017155" w:rsidRPr="00017155" w:rsidRDefault="00017155" w:rsidP="00017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15.70</w:t>
            </w:r>
          </w:p>
        </w:tc>
        <w:tc>
          <w:tcPr>
            <w:tcW w:w="1115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7155" w:rsidRPr="00017155" w:rsidRDefault="00017155" w:rsidP="00017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5.00</w:t>
            </w:r>
          </w:p>
        </w:tc>
        <w:tc>
          <w:tcPr>
            <w:tcW w:w="1270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017155" w:rsidRPr="00017155" w:rsidRDefault="00017155" w:rsidP="00017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14.40</w:t>
            </w:r>
          </w:p>
        </w:tc>
        <w:tc>
          <w:tcPr>
            <w:tcW w:w="1220" w:type="dxa"/>
            <w:tcBorders>
              <w:bottom w:val="single" w:sz="4" w:space="0" w:color="auto"/>
            </w:tcBorders>
            <w:noWrap/>
            <w:hideMark/>
          </w:tcPr>
          <w:p w:rsidR="00017155" w:rsidRPr="00017155" w:rsidRDefault="00017155" w:rsidP="00017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017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4.50</w:t>
            </w:r>
          </w:p>
        </w:tc>
      </w:tr>
    </w:tbl>
    <w:p w:rsidR="00017155" w:rsidRPr="00017155" w:rsidRDefault="00017155" w:rsidP="00017155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017155">
        <w:rPr>
          <w:rFonts w:ascii="Times New Roman" w:eastAsia="Calibri" w:hAnsi="Times New Roman" w:cs="Times New Roman"/>
          <w:i/>
          <w:sz w:val="24"/>
          <w:szCs w:val="24"/>
          <w:lang w:val="en-US"/>
        </w:rPr>
        <w:t>bsl</w:t>
      </w:r>
      <w:proofErr w:type="spellEnd"/>
      <w:proofErr w:type="gramEnd"/>
      <w:r w:rsidRPr="0001715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baseline, </w:t>
      </w:r>
      <w:proofErr w:type="spellStart"/>
      <w:r w:rsidRPr="00017155">
        <w:rPr>
          <w:rFonts w:ascii="Times New Roman" w:eastAsia="Calibri" w:hAnsi="Times New Roman" w:cs="Times New Roman"/>
          <w:i/>
          <w:sz w:val="24"/>
          <w:szCs w:val="24"/>
          <w:lang w:val="en-US"/>
        </w:rPr>
        <w:t>sd</w:t>
      </w:r>
      <w:proofErr w:type="spellEnd"/>
      <w:r w:rsidRPr="0001715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17155">
        <w:rPr>
          <w:rFonts w:ascii="Times New Roman" w:eastAsia="Calibri" w:hAnsi="Times New Roman" w:cs="Times New Roman"/>
          <w:sz w:val="24"/>
          <w:szCs w:val="24"/>
          <w:lang w:val="en-US"/>
        </w:rPr>
        <w:t>standart</w:t>
      </w:r>
      <w:proofErr w:type="spellEnd"/>
      <w:r w:rsidRPr="0001715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deviation</w:t>
      </w:r>
    </w:p>
    <w:p w:rsidR="005F76BA" w:rsidRDefault="005F76BA">
      <w:bookmarkStart w:id="0" w:name="_GoBack"/>
      <w:bookmarkEnd w:id="0"/>
    </w:p>
    <w:sectPr w:rsidR="005F76BA" w:rsidSect="00017155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155"/>
    <w:rsid w:val="00017155"/>
    <w:rsid w:val="005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ACA8BE-1331-4BBC-A4E8-D2F460436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EinfacheTabelle41">
    <w:name w:val="Einfache Tabelle 41"/>
    <w:basedOn w:val="NormaleTabelle"/>
    <w:uiPriority w:val="44"/>
    <w:rsid w:val="00017155"/>
    <w:pPr>
      <w:spacing w:after="0" w:line="240" w:lineRule="auto"/>
    </w:pPr>
    <w:rPr>
      <w:lang w:val="de-AT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Palma</dc:creator>
  <cp:keywords/>
  <dc:description/>
  <cp:lastModifiedBy>Stefano Palma</cp:lastModifiedBy>
  <cp:revision>1</cp:revision>
  <dcterms:created xsi:type="dcterms:W3CDTF">2020-05-14T12:27:00Z</dcterms:created>
  <dcterms:modified xsi:type="dcterms:W3CDTF">2020-05-14T12:27:00Z</dcterms:modified>
</cp:coreProperties>
</file>