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744" w:rsidRPr="009D4682" w:rsidRDefault="00076744" w:rsidP="00076744">
      <w:pPr>
        <w:pStyle w:val="Kop2"/>
        <w:spacing w:line="360" w:lineRule="auto"/>
        <w:rPr>
          <w:lang w:val="en-GB"/>
        </w:rPr>
      </w:pPr>
      <w:bookmarkStart w:id="0" w:name="_Toc29302550"/>
      <w:r w:rsidRPr="009D4682">
        <w:rPr>
          <w:lang w:val="en-GB"/>
        </w:rPr>
        <w:t>Appendix A: Search strategy</w:t>
      </w:r>
      <w:bookmarkEnd w:id="0"/>
    </w:p>
    <w:p w:rsidR="00076744" w:rsidRPr="009D4682" w:rsidRDefault="00076744" w:rsidP="00076744">
      <w:pPr>
        <w:pStyle w:val="Kop3"/>
        <w:spacing w:line="360" w:lineRule="auto"/>
        <w:rPr>
          <w:lang w:val="en-GB"/>
        </w:rPr>
      </w:pPr>
      <w:r w:rsidRPr="009D4682">
        <w:rPr>
          <w:lang w:val="en-GB"/>
        </w:rPr>
        <w:t xml:space="preserve">PubMed/MEDLINE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6744" w:rsidRPr="00B77745" w:rsidTr="00891F3C">
        <w:tc>
          <w:tcPr>
            <w:tcW w:w="9062" w:type="dxa"/>
          </w:tcPr>
          <w:p w:rsidR="00076744" w:rsidRPr="009D4682" w:rsidRDefault="00076744" w:rsidP="00891F3C">
            <w:pPr>
              <w:pStyle w:val="Geenafstand"/>
              <w:spacing w:line="360" w:lineRule="auto"/>
              <w:rPr>
                <w:color w:val="000000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>(art therapy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MeSH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 xml:space="preserve">] OR art 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therap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*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art program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art-making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art making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performative arts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artwork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music therapy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MeSH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])</w:t>
            </w:r>
          </w:p>
          <w:p w:rsidR="00076744" w:rsidRPr="009D4682" w:rsidRDefault="00076744" w:rsidP="00891F3C">
            <w:pPr>
              <w:pStyle w:val="Geenafstand"/>
              <w:spacing w:line="360" w:lineRule="auto"/>
              <w:rPr>
                <w:color w:val="000000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>AND</w:t>
            </w:r>
          </w:p>
          <w:p w:rsidR="00076744" w:rsidRPr="009D4682" w:rsidRDefault="00076744" w:rsidP="00891F3C">
            <w:pPr>
              <w:pStyle w:val="Geenafstand"/>
              <w:spacing w:line="360" w:lineRule="auto"/>
              <w:rPr>
                <w:bdr w:val="none" w:sz="0" w:space="0" w:color="auto" w:frame="1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>(neoplasms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MeSH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neoplasm*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neoplasia*[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cancer*[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 xml:space="preserve">] OR 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oncolog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*[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tumour*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 OR carcinoma* 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 xml:space="preserve">] OR 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malignan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*[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tiab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])</w:t>
            </w:r>
          </w:p>
        </w:tc>
      </w:tr>
    </w:tbl>
    <w:p w:rsidR="00076744" w:rsidRPr="009D4682" w:rsidRDefault="00076744" w:rsidP="00076744">
      <w:pPr>
        <w:pStyle w:val="Normaalweb"/>
        <w:spacing w:before="0" w:beforeAutospacing="0" w:after="0" w:afterAutospacing="0" w:line="360" w:lineRule="auto"/>
        <w:rPr>
          <w:rFonts w:ascii="Calibri" w:hAnsi="Calibri" w:cs="Calibri"/>
          <w:b/>
          <w:bCs/>
          <w:color w:val="FF0000"/>
          <w:szCs w:val="22"/>
          <w:bdr w:val="none" w:sz="0" w:space="0" w:color="auto" w:frame="1"/>
          <w:shd w:val="clear" w:color="auto" w:fill="FFFFFF"/>
          <w:lang w:val="en-GB"/>
        </w:rPr>
      </w:pPr>
    </w:p>
    <w:p w:rsidR="00076744" w:rsidRPr="009D4682" w:rsidRDefault="00076744" w:rsidP="00076744">
      <w:pPr>
        <w:pStyle w:val="Kop3"/>
        <w:spacing w:line="360" w:lineRule="auto"/>
        <w:rPr>
          <w:shd w:val="clear" w:color="auto" w:fill="FFFFFF"/>
          <w:lang w:val="en-GB"/>
        </w:rPr>
      </w:pPr>
      <w:proofErr w:type="spellStart"/>
      <w:r w:rsidRPr="009D4682">
        <w:rPr>
          <w:shd w:val="clear" w:color="auto" w:fill="FFFFFF"/>
          <w:lang w:val="en-GB"/>
        </w:rPr>
        <w:t>PsycINFO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6744" w:rsidRPr="00B77745" w:rsidTr="00891F3C">
        <w:tc>
          <w:tcPr>
            <w:tcW w:w="9062" w:type="dxa"/>
          </w:tcPr>
          <w:p w:rsidR="00076744" w:rsidRPr="009D4682" w:rsidRDefault="00076744" w:rsidP="00891F3C">
            <w:pPr>
              <w:pStyle w:val="Geenafstand"/>
              <w:spacing w:line="360" w:lineRule="auto"/>
              <w:rPr>
                <w:color w:val="201F1E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>(art therapy OR art therapist OR art program OR art-making OR performative arts OR music therapy)</w:t>
            </w:r>
          </w:p>
          <w:p w:rsidR="00076744" w:rsidRPr="009D4682" w:rsidRDefault="00076744" w:rsidP="00891F3C">
            <w:pPr>
              <w:pStyle w:val="Geenafstand"/>
              <w:spacing w:line="360" w:lineRule="auto"/>
              <w:rPr>
                <w:color w:val="201F1E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>AND</w:t>
            </w:r>
          </w:p>
          <w:p w:rsidR="00076744" w:rsidRPr="009D4682" w:rsidRDefault="00076744" w:rsidP="00891F3C">
            <w:pPr>
              <w:pStyle w:val="Geenafstand"/>
              <w:spacing w:line="360" w:lineRule="auto"/>
              <w:rPr>
                <w:bdr w:val="none" w:sz="0" w:space="0" w:color="auto" w:frame="1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>(neoplasms OR cancer OR oncology)</w:t>
            </w:r>
          </w:p>
        </w:tc>
      </w:tr>
    </w:tbl>
    <w:p w:rsidR="00076744" w:rsidRPr="009D4682" w:rsidRDefault="00076744" w:rsidP="00076744">
      <w:pPr>
        <w:pStyle w:val="Geenafstand"/>
        <w:spacing w:line="360" w:lineRule="auto"/>
        <w:rPr>
          <w:lang w:val="en-GB"/>
        </w:rPr>
      </w:pPr>
    </w:p>
    <w:p w:rsidR="00076744" w:rsidRPr="009D4682" w:rsidRDefault="00076744" w:rsidP="00076744">
      <w:pPr>
        <w:pStyle w:val="Kop3"/>
        <w:spacing w:line="360" w:lineRule="auto"/>
        <w:rPr>
          <w:lang w:val="en-GB"/>
        </w:rPr>
      </w:pPr>
      <w:r w:rsidRPr="009D4682">
        <w:rPr>
          <w:lang w:val="en-GB"/>
        </w:rPr>
        <w:t>EMBASE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6744" w:rsidRPr="00B77745" w:rsidTr="00891F3C">
        <w:tc>
          <w:tcPr>
            <w:tcW w:w="9062" w:type="dxa"/>
          </w:tcPr>
          <w:p w:rsidR="00076744" w:rsidRPr="009D4682" w:rsidRDefault="00076744" w:rsidP="00891F3C">
            <w:pPr>
              <w:pStyle w:val="Geenafstand"/>
              <w:spacing w:line="360" w:lineRule="auto"/>
              <w:rPr>
                <w:color w:val="000000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>(art therapy/ OR (art-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therap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* OR art-making OR artwork OR music making).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ti,ab,kw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.)</w:t>
            </w:r>
          </w:p>
          <w:p w:rsidR="00076744" w:rsidRPr="009D4682" w:rsidRDefault="00076744" w:rsidP="00891F3C">
            <w:pPr>
              <w:pStyle w:val="Geenafstand"/>
              <w:spacing w:line="360" w:lineRule="auto"/>
              <w:rPr>
                <w:color w:val="000000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>AND</w:t>
            </w:r>
          </w:p>
          <w:p w:rsidR="00076744" w:rsidRPr="009D4682" w:rsidRDefault="00076744" w:rsidP="00891F3C">
            <w:pPr>
              <w:pStyle w:val="Geenafstand"/>
              <w:spacing w:line="360" w:lineRule="auto"/>
              <w:rPr>
                <w:bdr w:val="none" w:sz="0" w:space="0" w:color="auto" w:frame="1"/>
                <w:lang w:val="en-GB" w:eastAsia="nl-NL"/>
              </w:rPr>
            </w:pPr>
            <w:r w:rsidRPr="009D4682">
              <w:rPr>
                <w:bdr w:val="none" w:sz="0" w:space="0" w:color="auto" w:frame="1"/>
                <w:lang w:val="en-GB" w:eastAsia="nl-NL"/>
              </w:rPr>
              <w:t xml:space="preserve">(neoplasm/ OR (neoplasm* OR cancer* OR 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oncolog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 xml:space="preserve">* OR tumour* OR 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malignan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*).</w:t>
            </w:r>
            <w:proofErr w:type="spellStart"/>
            <w:r w:rsidRPr="009D4682">
              <w:rPr>
                <w:bdr w:val="none" w:sz="0" w:space="0" w:color="auto" w:frame="1"/>
                <w:lang w:val="en-GB" w:eastAsia="nl-NL"/>
              </w:rPr>
              <w:t>ti,ab,kw</w:t>
            </w:r>
            <w:proofErr w:type="spellEnd"/>
            <w:r w:rsidRPr="009D4682">
              <w:rPr>
                <w:bdr w:val="none" w:sz="0" w:space="0" w:color="auto" w:frame="1"/>
                <w:lang w:val="en-GB" w:eastAsia="nl-NL"/>
              </w:rPr>
              <w:t>.)</w:t>
            </w:r>
          </w:p>
        </w:tc>
      </w:tr>
    </w:tbl>
    <w:p w:rsidR="00076744" w:rsidRPr="009D4682" w:rsidRDefault="00076744" w:rsidP="00076744">
      <w:pPr>
        <w:pStyle w:val="Geenafstand"/>
        <w:spacing w:line="360" w:lineRule="auto"/>
        <w:rPr>
          <w:lang w:val="en-GB"/>
        </w:rPr>
      </w:pPr>
    </w:p>
    <w:p w:rsidR="00076744" w:rsidRPr="009D4682" w:rsidRDefault="00076744" w:rsidP="00076744">
      <w:pPr>
        <w:spacing w:after="160" w:line="360" w:lineRule="auto"/>
        <w:rPr>
          <w:rFonts w:eastAsiaTheme="majorEastAsia" w:cstheme="majorBidi"/>
          <w:b/>
          <w:color w:val="365F91" w:themeColor="accent1" w:themeShade="BF"/>
          <w:sz w:val="26"/>
          <w:szCs w:val="26"/>
          <w:lang w:val="en-GB"/>
        </w:rPr>
      </w:pPr>
      <w:r w:rsidRPr="009D4682">
        <w:rPr>
          <w:lang w:val="en-GB"/>
        </w:rPr>
        <w:br w:type="page"/>
      </w:r>
    </w:p>
    <w:p w:rsidR="00076744" w:rsidRPr="009D4682" w:rsidRDefault="00076744" w:rsidP="00076744">
      <w:pPr>
        <w:pStyle w:val="Kop2"/>
        <w:rPr>
          <w:lang w:val="en-GB"/>
        </w:rPr>
      </w:pPr>
      <w:bookmarkStart w:id="1" w:name="_Toc29302552"/>
      <w:r w:rsidRPr="009D4682">
        <w:rPr>
          <w:lang w:val="en-GB"/>
        </w:rPr>
        <w:lastRenderedPageBreak/>
        <w:t xml:space="preserve">Appendix </w:t>
      </w:r>
      <w:r>
        <w:rPr>
          <w:lang w:val="en-GB"/>
        </w:rPr>
        <w:t>B</w:t>
      </w:r>
      <w:r w:rsidRPr="009D4682">
        <w:rPr>
          <w:lang w:val="en-GB"/>
        </w:rPr>
        <w:t>: Results of critical appraisal</w:t>
      </w:r>
      <w:bookmarkEnd w:id="1"/>
      <w:r w:rsidRPr="009D4682">
        <w:rPr>
          <w:lang w:val="en-GB"/>
        </w:rPr>
        <w:t xml:space="preserve"> </w:t>
      </w:r>
    </w:p>
    <w:p w:rsidR="00076744" w:rsidRPr="009D4682" w:rsidRDefault="00076744" w:rsidP="00076744">
      <w:pPr>
        <w:pStyle w:val="Geenafstand"/>
        <w:rPr>
          <w:lang w:val="en-GB"/>
        </w:rPr>
      </w:pPr>
    </w:p>
    <w:p w:rsidR="00076744" w:rsidRPr="009D4682" w:rsidRDefault="00076744" w:rsidP="00076744">
      <w:pPr>
        <w:pStyle w:val="Kop3"/>
        <w:rPr>
          <w:lang w:val="en-GB"/>
        </w:rPr>
      </w:pPr>
      <w:r w:rsidRPr="009D4682">
        <w:rPr>
          <w:lang w:val="en-GB"/>
        </w:rPr>
        <w:t xml:space="preserve">JBI Critical Appraisal Checklist for Quasi-Experimental Studies (non-randomised experimental studies) </w:t>
      </w:r>
    </w:p>
    <w:p w:rsidR="00076744" w:rsidRPr="009D4682" w:rsidRDefault="00076744" w:rsidP="00076744">
      <w:pPr>
        <w:pStyle w:val="Kop4"/>
        <w:rPr>
          <w:lang w:val="en-GB"/>
        </w:rPr>
      </w:pPr>
      <w:r w:rsidRPr="009D4682">
        <w:rPr>
          <w:lang w:val="en-GB"/>
        </w:rPr>
        <w:fldChar w:fldCharType="begin">
          <w:fldData xml:space="preserve">PEVuZE5vdGU+PENpdGUgQXV0aG9yWWVhcj0iMSI+PEF1dGhvcj5Cb3pjdWs8L0F1dGhvcj48WWVh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==
</w:fldData>
        </w:fldChar>
      </w:r>
      <w:r>
        <w:rPr>
          <w:lang w:val="en-GB"/>
        </w:rPr>
        <w:instrText xml:space="preserve"> ADDIN EN.CITE </w:instrText>
      </w:r>
      <w:r>
        <w:rPr>
          <w:lang w:val="en-GB"/>
        </w:rPr>
        <w:fldChar w:fldCharType="begin">
          <w:fldData xml:space="preserve">PEVuZE5vdGU+PENpdGUgQXV0aG9yWWVhcj0iMSI+PEF1dGhvcj5Cb3pjdWs8L0F1dGhvcj48WWVh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==
</w:fldData>
        </w:fldChar>
      </w:r>
      <w:r>
        <w:rPr>
          <w:lang w:val="en-GB"/>
        </w:rPr>
        <w:instrText xml:space="preserve"> ADDIN EN.CITE.DATA </w:instrText>
      </w:r>
      <w:r>
        <w:rPr>
          <w:lang w:val="en-GB"/>
        </w:rPr>
      </w:r>
      <w:r>
        <w:rPr>
          <w:lang w:val="en-GB"/>
        </w:rPr>
        <w:fldChar w:fldCharType="end"/>
      </w:r>
      <w:r w:rsidRPr="009D4682">
        <w:rPr>
          <w:lang w:val="en-GB"/>
        </w:rPr>
      </w:r>
      <w:r w:rsidRPr="009D4682">
        <w:rPr>
          <w:lang w:val="en-GB"/>
        </w:rPr>
        <w:fldChar w:fldCharType="separate"/>
      </w:r>
      <w:r>
        <w:rPr>
          <w:noProof/>
          <w:lang w:val="en-GB"/>
        </w:rPr>
        <w:t xml:space="preserve">Bozcuk, Ozcan </w:t>
      </w:r>
      <w:r w:rsidRPr="00F76EA4">
        <w:rPr>
          <w:noProof/>
          <w:vertAlign w:val="superscript"/>
          <w:lang w:val="en-GB"/>
        </w:rPr>
        <w:t>28</w:t>
      </w:r>
      <w:r w:rsidRPr="009D4682">
        <w:rPr>
          <w:lang w:val="en-GB"/>
        </w:rPr>
        <w:fldChar w:fldCharType="end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328"/>
        <w:gridCol w:w="4367"/>
        <w:gridCol w:w="4367"/>
      </w:tblGrid>
      <w:tr w:rsidR="00076744" w:rsidRPr="00B77745" w:rsidTr="00891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</w:t>
            </w:r>
          </w:p>
        </w:tc>
        <w:tc>
          <w:tcPr>
            <w:tcW w:w="4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Is it clear in the study what is the </w:t>
            </w:r>
            <w:proofErr w:type="spellStart"/>
            <w:r w:rsidRPr="009D4682">
              <w:rPr>
                <w:b w:val="0"/>
                <w:sz w:val="20"/>
                <w:lang w:val="en-GB"/>
              </w:rPr>
              <w:t>‘cause</w:t>
            </w:r>
            <w:proofErr w:type="spellEnd"/>
            <w:r w:rsidRPr="009D4682">
              <w:rPr>
                <w:b w:val="0"/>
                <w:sz w:val="20"/>
                <w:lang w:val="en-GB"/>
              </w:rPr>
              <w:t>’ and what is the ‘effect’ (i.e. there is no confusion about which variable comes first?</w:t>
            </w:r>
          </w:p>
        </w:tc>
        <w:tc>
          <w:tcPr>
            <w:tcW w:w="4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Yes, the cause is the watercolour art therapy intervention and the effects are changes in </w:t>
            </w:r>
            <w:proofErr w:type="spellStart"/>
            <w:r w:rsidRPr="009D4682">
              <w:rPr>
                <w:b w:val="0"/>
                <w:sz w:val="20"/>
                <w:lang w:val="en-GB"/>
              </w:rPr>
              <w:t>QoL</w:t>
            </w:r>
            <w:proofErr w:type="spellEnd"/>
            <w:r w:rsidRPr="009D4682">
              <w:rPr>
                <w:b w:val="0"/>
                <w:sz w:val="20"/>
                <w:lang w:val="en-GB"/>
              </w:rPr>
              <w:t xml:space="preserve">, anxiety and depression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2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participants included in any comparisons similar?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No, the control group consists of patients who declined joining the treatment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3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participants included in any comparisons receiving similar treatment/care, other than the exposure or intervention of interest?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Unclear, no explanation about treatment/care in the control group is given 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4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there a control group?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5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there multiple measurements of the outcome both pre and post the intervention/exposure?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6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Unclear, nowhere is stated of the follow-up was complete or not 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7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outcomes of participants included in any comparisons measured in the same way?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8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a reliable way?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the EORTC QLQ-C30 and HADS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9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Was appropriate statistical analysis used? 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ANOVA</w:t>
            </w:r>
          </w:p>
        </w:tc>
      </w:tr>
    </w:tbl>
    <w:p w:rsidR="00076744" w:rsidRPr="009D4682" w:rsidRDefault="00076744" w:rsidP="00076744">
      <w:pPr>
        <w:pStyle w:val="Geenafstand"/>
        <w:rPr>
          <w:lang w:val="en-GB"/>
        </w:rPr>
      </w:pPr>
    </w:p>
    <w:p w:rsidR="00076744" w:rsidRPr="009D4682" w:rsidRDefault="00076744" w:rsidP="00076744">
      <w:pPr>
        <w:pStyle w:val="Kop4"/>
        <w:rPr>
          <w:lang w:val="en-GB"/>
        </w:rPr>
      </w:pPr>
      <w:r w:rsidRPr="009D4682">
        <w:rPr>
          <w:lang w:val="en-GB"/>
        </w:rPr>
        <w:fldChar w:fldCharType="begin"/>
      </w:r>
      <w:r>
        <w:rPr>
          <w:lang w:val="en-GB"/>
        </w:rPr>
        <w:instrText xml:space="preserve"> ADDIN EN.CITE &lt;EndNote&gt;&lt;Cite AuthorYear="1"&gt;&lt;Author&gt;De Feudis&lt;/Author&gt;&lt;Year&gt;2019&lt;/Year&gt;&lt;RecNum&gt;6&lt;/RecNum&gt;&lt;DisplayText&gt;De Feudis, Graziano &lt;style face="superscript"&gt;29&lt;/style&gt;&lt;/DisplayText&gt;&lt;record&gt;&lt;rec-number&gt;6&lt;/rec-number&gt;&lt;foreign-keys&gt;&lt;key app="EN" db-id="f2xz2zp999xdaqe99drpa5p89t0x2rsz05zx" timestamp="1570199586"&gt;6&lt;/key&gt;&lt;/foreign-keys&gt;&lt;ref-type name="Journal Article"&gt;17&lt;/ref-type&gt;&lt;contributors&gt;&lt;authors&gt;&lt;author&gt;De Feudis, R. L.&lt;/author&gt;&lt;author&gt;Graziano, G.&lt;/author&gt;&lt;author&gt;Lanciano, T.&lt;/author&gt;&lt;author&gt;Garofoli, M.&lt;/author&gt;&lt;author&gt;Lisi, A.&lt;/author&gt;&lt;author&gt;Marzano, N.&lt;/author&gt;&lt;/authors&gt;&lt;/contributors&gt;&lt;auth-address&gt;a Departmental Unit of Medical Oncology , &amp;apos;San Paolo&amp;apos; Hospital, ASL BA , Bari , Italy.&amp;#xD;b Scientific Direction , &amp;apos;Giovanni Paolo II&amp;apos; Cancer Institute IRCSS , Bari , Italy.&amp;#xD;c Department of Education, Psychology, Communication , &amp;apos;Aldo Moro&amp;apos; University of Bari , Bari , Italy.&amp;#xD;d Psychological Services , &amp;apos;Giovanni Paolo II&amp;apos; Cancer Institute IRCSS , Bari , Italy.&lt;/auth-address&gt;&lt;titles&gt;&lt;title&gt;An art therapy group intervention for cancer patients to counter distress before chemotherapy&lt;/title&gt;&lt;secondary-title&gt;Arts Health&lt;/secondary-title&gt;&lt;/titles&gt;&lt;periodical&gt;&lt;full-title&gt;Arts Health&lt;/full-title&gt;&lt;/periodical&gt;&lt;pages&gt;1-14&lt;/pages&gt;&lt;edition&gt;2019/05/03&lt;/edition&gt;&lt;keywords&gt;&lt;keyword&gt;Cancer patients&lt;/keyword&gt;&lt;keyword&gt;anxiety&lt;/keyword&gt;&lt;keyword&gt;art therapy&lt;/keyword&gt;&lt;keyword&gt;chemotherapy&lt;/keyword&gt;&lt;keyword&gt;psychosomatic distress symptoms&lt;/keyword&gt;&lt;/keywords&gt;&lt;dates&gt;&lt;year&gt;2019&lt;/year&gt;&lt;pub-dates&gt;&lt;date&gt;May 2&lt;/date&gt;&lt;/pub-dates&gt;&lt;/dates&gt;&lt;isbn&gt;1753-3023 (Electronic)&amp;#xD;1753-3015 (Linking)&lt;/isbn&gt;&lt;accession-num&gt;31044654&lt;/accession-num&gt;&lt;urls&gt;&lt;related-urls&gt;&lt;url&gt;https://www.ncbi.nlm.nih.gov/pubmed/31044654&lt;/url&gt;&lt;/related-urls&gt;&lt;/urls&gt;&lt;electronic-resource-num&gt;10.1080/17533015.2019.1608566&lt;/electronic-resource-num&gt;&lt;/record&gt;&lt;/Cite&gt;&lt;/EndNote&gt;</w:instrText>
      </w:r>
      <w:r w:rsidRPr="009D4682">
        <w:rPr>
          <w:lang w:val="en-GB"/>
        </w:rPr>
        <w:fldChar w:fldCharType="separate"/>
      </w:r>
      <w:r>
        <w:rPr>
          <w:noProof/>
          <w:lang w:val="en-GB"/>
        </w:rPr>
        <w:t xml:space="preserve">De Feudis, Graziano </w:t>
      </w:r>
      <w:r w:rsidRPr="00F76EA4">
        <w:rPr>
          <w:noProof/>
          <w:vertAlign w:val="superscript"/>
          <w:lang w:val="en-GB"/>
        </w:rPr>
        <w:t>29</w:t>
      </w:r>
      <w:r w:rsidRPr="009D4682">
        <w:rPr>
          <w:lang w:val="en-GB"/>
        </w:rPr>
        <w:fldChar w:fldCharType="end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328"/>
        <w:gridCol w:w="4367"/>
        <w:gridCol w:w="4367"/>
      </w:tblGrid>
      <w:tr w:rsidR="00076744" w:rsidRPr="00B77745" w:rsidTr="00891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</w:t>
            </w:r>
          </w:p>
        </w:tc>
        <w:tc>
          <w:tcPr>
            <w:tcW w:w="4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Is it clear in the study what is the </w:t>
            </w:r>
            <w:proofErr w:type="spellStart"/>
            <w:r w:rsidRPr="009D4682">
              <w:rPr>
                <w:b w:val="0"/>
                <w:sz w:val="20"/>
                <w:lang w:val="en-GB"/>
              </w:rPr>
              <w:t>‘cause</w:t>
            </w:r>
            <w:proofErr w:type="spellEnd"/>
            <w:r w:rsidRPr="009D4682">
              <w:rPr>
                <w:b w:val="0"/>
                <w:sz w:val="20"/>
                <w:lang w:val="en-GB"/>
              </w:rPr>
              <w:t>’ and what is the ‘effect’ (i.e. there is no confusion about which variable comes first?</w:t>
            </w:r>
          </w:p>
        </w:tc>
        <w:tc>
          <w:tcPr>
            <w:tcW w:w="4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Yes, the cause is the art therapy intervention and the effects are anxiety and distress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2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participants included in any comparisons similar?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patients recruited using the inclusion criteria were divided into two groups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3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participants included in any comparisons receiving similar treatment/care, other than the exposure or intervention of interest?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No, the control group received usual care; not a comparable psychological intervention  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4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there a control group?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5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there multiple measurements of the outcome both pre and post the intervention/exposure?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it is a pre-post-test design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6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differences are displayed clearly in the diagram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7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outcomes of participants included in any comparisons measured in the same way?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8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a reliable way?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using the STAI-Y and ESAS-R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9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Was appropriate statistical analysis used? 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ANOVA</w:t>
            </w:r>
          </w:p>
        </w:tc>
      </w:tr>
    </w:tbl>
    <w:p w:rsidR="00076744" w:rsidRPr="009D4682" w:rsidRDefault="00076744" w:rsidP="00076744">
      <w:pPr>
        <w:pStyle w:val="Geenafstand"/>
        <w:rPr>
          <w:lang w:val="en-GB"/>
        </w:rPr>
      </w:pPr>
    </w:p>
    <w:p w:rsidR="00076744" w:rsidRPr="009D4682" w:rsidRDefault="00076744" w:rsidP="00076744">
      <w:pPr>
        <w:rPr>
          <w:rFonts w:eastAsiaTheme="majorEastAsia" w:cstheme="majorBidi"/>
          <w:b/>
          <w:iCs/>
          <w:lang w:val="en-GB"/>
        </w:rPr>
      </w:pPr>
    </w:p>
    <w:p w:rsidR="00076744" w:rsidRPr="009D4682" w:rsidRDefault="00076744" w:rsidP="00076744">
      <w:pPr>
        <w:spacing w:after="160" w:line="259" w:lineRule="auto"/>
        <w:rPr>
          <w:rFonts w:eastAsiaTheme="majorEastAsia" w:cstheme="majorBidi"/>
          <w:b/>
          <w:iCs/>
          <w:szCs w:val="22"/>
          <w:lang w:val="en-GB"/>
        </w:rPr>
      </w:pPr>
      <w:r w:rsidRPr="009D4682">
        <w:rPr>
          <w:lang w:val="en-GB"/>
        </w:rPr>
        <w:br w:type="page"/>
      </w:r>
    </w:p>
    <w:p w:rsidR="00076744" w:rsidRPr="009D4682" w:rsidRDefault="00076744" w:rsidP="00076744">
      <w:pPr>
        <w:pStyle w:val="Kop4"/>
        <w:rPr>
          <w:lang w:val="en-GB"/>
        </w:rPr>
      </w:pPr>
      <w:r w:rsidRPr="009D4682">
        <w:rPr>
          <w:lang w:val="en-GB"/>
        </w:rPr>
        <w:lastRenderedPageBreak/>
        <w:fldChar w:fldCharType="begin"/>
      </w:r>
      <w:r>
        <w:rPr>
          <w:lang w:val="en-GB"/>
        </w:rPr>
        <w:instrText xml:space="preserve"> ADDIN EN.CITE &lt;EndNote&gt;&lt;Cite AuthorYear="1"&gt;&lt;Author&gt;Geue&lt;/Author&gt;&lt;Year&gt;2013&lt;/Year&gt;&lt;RecNum&gt;3&lt;/RecNum&gt;&lt;DisplayText&gt;Geue, Richter &lt;style face="superscript"&gt;30&lt;/style&gt;&lt;/DisplayText&gt;&lt;record&gt;&lt;rec-number&gt;3&lt;/rec-number&gt;&lt;foreign-keys&gt;&lt;key app="EN" db-id="f2xz2zp999xdaqe99drpa5p89t0x2rsz05zx" timestamp="1569922247"&gt;3&lt;/key&gt;&lt;/foreign-keys&gt;&lt;ref-type name="Journal Article"&gt;17&lt;/ref-type&gt;&lt;contributors&gt;&lt;authors&gt;&lt;author&gt;Geue, K.&lt;/author&gt;&lt;author&gt;Richter, R.&lt;/author&gt;&lt;author&gt;Buttstadt, M.&lt;/author&gt;&lt;author&gt;Brahler, E.&lt;/author&gt;&lt;author&gt;Singer, S.&lt;/author&gt;&lt;/authors&gt;&lt;/contributors&gt;&lt;auth-address&gt;Department of Medical Psychology and Medical Sociology, University of Leipzig, Leipzig, Germany. kristina.geue@medizin.uni-leipzig.de&lt;/auth-address&gt;&lt;titles&gt;&lt;title&gt;An art therapy intervention for cancer patients in the ambulant aftercare - results from a non-randomised controlled study&lt;/title&gt;&lt;secondary-title&gt;Eur J Cancer Care (Engl)&lt;/secondary-title&gt;&lt;/titles&gt;&lt;periodical&gt;&lt;full-title&gt;Eur J Cancer Care (Engl)&lt;/full-title&gt;&lt;/periodical&gt;&lt;pages&gt;345-52&lt;/pages&gt;&lt;volume&gt;22&lt;/volume&gt;&lt;number&gt;3&lt;/number&gt;&lt;edition&gt;2013/01/22&lt;/edition&gt;&lt;keywords&gt;&lt;keyword&gt;*Adaptation, Psychological&lt;/keyword&gt;&lt;keyword&gt;Adolescent&lt;/keyword&gt;&lt;keyword&gt;Adult&lt;/keyword&gt;&lt;keyword&gt;Ambulatory Care/methods&lt;/keyword&gt;&lt;keyword&gt;Analysis of Variance&lt;/keyword&gt;&lt;keyword&gt;Art Therapy/*methods&lt;/keyword&gt;&lt;keyword&gt;Female&lt;/keyword&gt;&lt;keyword&gt;Humans&lt;/keyword&gt;&lt;keyword&gt;Male&lt;/keyword&gt;&lt;keyword&gt;Middle Aged&lt;/keyword&gt;&lt;keyword&gt;Neoplasms/*psychology&lt;/keyword&gt;&lt;keyword&gt;Patient Satisfaction&lt;/keyword&gt;&lt;keyword&gt;Stress, Psychological/etiology/*therapy&lt;/keyword&gt;&lt;keyword&gt;Surveys and Questionnaires&lt;/keyword&gt;&lt;keyword&gt;Young Adult&lt;/keyword&gt;&lt;/keywords&gt;&lt;dates&gt;&lt;year&gt;2013&lt;/year&gt;&lt;pub-dates&gt;&lt;date&gt;May&lt;/date&gt;&lt;/pub-dates&gt;&lt;/dates&gt;&lt;isbn&gt;1365-2354 (Electronic)&amp;#xD;0961-5423 (Linking)&lt;/isbn&gt;&lt;accession-num&gt;23331300&lt;/accession-num&gt;&lt;urls&gt;&lt;related-urls&gt;&lt;url&gt;https://www.ncbi.nlm.nih.gov/pubmed/23331300&lt;/url&gt;&lt;/related-urls&gt;&lt;/urls&gt;&lt;electronic-resource-num&gt;10.1111/ecc.12037&lt;/electronic-resource-num&gt;&lt;/record&gt;&lt;/Cite&gt;&lt;/EndNote&gt;</w:instrText>
      </w:r>
      <w:r w:rsidRPr="009D4682">
        <w:rPr>
          <w:lang w:val="en-GB"/>
        </w:rPr>
        <w:fldChar w:fldCharType="separate"/>
      </w:r>
      <w:r>
        <w:rPr>
          <w:noProof/>
          <w:lang w:val="en-GB"/>
        </w:rPr>
        <w:t xml:space="preserve">Geue, Richter </w:t>
      </w:r>
      <w:r w:rsidRPr="001504F7">
        <w:rPr>
          <w:noProof/>
          <w:vertAlign w:val="superscript"/>
          <w:lang w:val="en-GB"/>
        </w:rPr>
        <w:t>30</w:t>
      </w:r>
      <w:r w:rsidRPr="009D4682">
        <w:rPr>
          <w:lang w:val="en-GB"/>
        </w:rPr>
        <w:fldChar w:fldCharType="end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328"/>
        <w:gridCol w:w="4367"/>
        <w:gridCol w:w="4367"/>
      </w:tblGrid>
      <w:tr w:rsidR="00076744" w:rsidRPr="00B77745" w:rsidTr="00891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1</w:t>
            </w:r>
          </w:p>
        </w:tc>
        <w:tc>
          <w:tcPr>
            <w:tcW w:w="4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Is it clear in the study what is the </w:t>
            </w:r>
            <w:proofErr w:type="spellStart"/>
            <w:r w:rsidRPr="009D4682">
              <w:rPr>
                <w:b w:val="0"/>
                <w:sz w:val="20"/>
                <w:lang w:val="en-GB"/>
              </w:rPr>
              <w:t>‘cause</w:t>
            </w:r>
            <w:proofErr w:type="spellEnd"/>
            <w:r w:rsidRPr="009D4682">
              <w:rPr>
                <w:b w:val="0"/>
                <w:sz w:val="20"/>
                <w:lang w:val="en-GB"/>
              </w:rPr>
              <w:t>’ and what is the ‘effect’ (i.e. there is no confusion about which variable comes first?</w:t>
            </w:r>
          </w:p>
        </w:tc>
        <w:tc>
          <w:tcPr>
            <w:tcW w:w="4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Yes, the cause is the art therapy intervention and the effects are changes in psychological distress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2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participants included in any comparisons similar?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No, significant differences and selection bias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3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participants included in any comparisons receiving similar treatment/care, other than the exposure or intervention of interest?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Unclear, no explanation about treatment/care in the control group is given 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4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there a control group?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5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there multiple measurements of the outcome both pre and post the intervention/exposure?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there were three points of measurement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6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the loss-to-follow-up was described clearly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7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the outcomes of participants included in any comparisons measured in the same way?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8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a reliable way?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using the HADS, FKV, PACIS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:rsidR="00076744" w:rsidRPr="009D4682" w:rsidRDefault="00076744" w:rsidP="00891F3C">
            <w:pPr>
              <w:pStyle w:val="Geenafstand"/>
              <w:rPr>
                <w:b w:val="0"/>
                <w:lang w:val="en-GB"/>
              </w:rPr>
            </w:pPr>
            <w:r w:rsidRPr="009D4682">
              <w:rPr>
                <w:b w:val="0"/>
                <w:lang w:val="en-GB"/>
              </w:rPr>
              <w:t>9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Was appropriate statistical analysis used? </w:t>
            </w:r>
          </w:p>
        </w:tc>
        <w:tc>
          <w:tcPr>
            <w:tcW w:w="4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ANOVA</w:t>
            </w:r>
          </w:p>
        </w:tc>
      </w:tr>
    </w:tbl>
    <w:p w:rsidR="00076744" w:rsidRPr="009D4682" w:rsidRDefault="00076744" w:rsidP="00076744">
      <w:pPr>
        <w:rPr>
          <w:lang w:val="en-GB"/>
        </w:rPr>
      </w:pPr>
    </w:p>
    <w:p w:rsidR="00076744" w:rsidRPr="009D4682" w:rsidRDefault="00076744" w:rsidP="00076744">
      <w:pPr>
        <w:pStyle w:val="Kop3"/>
        <w:rPr>
          <w:lang w:val="en-GB"/>
        </w:rPr>
      </w:pPr>
      <w:r w:rsidRPr="009D4682">
        <w:rPr>
          <w:lang w:val="en-GB"/>
        </w:rPr>
        <w:t xml:space="preserve">JBI Critical Appraisal Checklist for Randomized Controlled Trials </w:t>
      </w:r>
    </w:p>
    <w:p w:rsidR="00076744" w:rsidRPr="009D4682" w:rsidRDefault="00076744" w:rsidP="00076744">
      <w:pPr>
        <w:pStyle w:val="Kop4"/>
        <w:rPr>
          <w:lang w:val="en-GB"/>
        </w:rPr>
      </w:pPr>
      <w:r w:rsidRPr="009D4682">
        <w:rPr>
          <w:lang w:val="en-GB"/>
        </w:rPr>
        <w:fldChar w:fldCharType="begin"/>
      </w:r>
      <w:r>
        <w:rPr>
          <w:lang w:val="en-GB"/>
        </w:rPr>
        <w:instrText xml:space="preserve"> ADDIN EN.CITE &lt;EndNote&gt;&lt;Cite AuthorYear="1"&gt;&lt;Author&gt;Jalambadani&lt;/Author&gt;&lt;Year&gt;2019&lt;/Year&gt;&lt;RecNum&gt;5&lt;/RecNum&gt;&lt;DisplayText&gt;Jalambadani and Borji &lt;style face="superscript"&gt;25&lt;/style&gt;&lt;/DisplayText&gt;&lt;record&gt;&lt;rec-number&gt;5&lt;/rec-number&gt;&lt;foreign-keys&gt;&lt;key app="EN" db-id="f2xz2zp999xdaqe99drpa5p89t0x2rsz05zx" timestamp="1570024510"&gt;5&lt;/key&gt;&lt;/foreign-keys&gt;&lt;ref-type name="Journal Article"&gt;17&lt;/ref-type&gt;&lt;contributors&gt;&lt;authors&gt;&lt;author&gt;Jalambadani, Z.&lt;/author&gt;&lt;author&gt;Borji, A.&lt;/author&gt;&lt;/authors&gt;&lt;/contributors&gt;&lt;auth-address&gt;Department of Public Health, Neyshabur University of Medical Sciences, Neyshabur, Iran.&amp;#xD;Department of Basic Medical Sciences, Neyshabur University of Medical Sciences, Neyshabur, Iran.&lt;/auth-address&gt;&lt;titles&gt;&lt;title&gt;Effectiveness of Mindfulness-Based Art Therapy on Healthy Quality of Life in Women with Breast Cancer&lt;/title&gt;&lt;secondary-title&gt;Asia Pac J Oncol Nurs&lt;/secondary-title&gt;&lt;/titles&gt;&lt;periodical&gt;&lt;full-title&gt;Asia Pac J Oncol Nurs&lt;/full-title&gt;&lt;/periodical&gt;&lt;pages&gt;193-197&lt;/pages&gt;&lt;volume&gt;6&lt;/volume&gt;&lt;number&gt;2&lt;/number&gt;&lt;edition&gt;2019/04/02&lt;/edition&gt;&lt;keywords&gt;&lt;keyword&gt;Art therapy&lt;/keyword&gt;&lt;keyword&gt;breast cancer&lt;/keyword&gt;&lt;keyword&gt;mindfulness&lt;/keyword&gt;&lt;/keywords&gt;&lt;dates&gt;&lt;year&gt;2019&lt;/year&gt;&lt;pub-dates&gt;&lt;date&gt;Apr-Jun&lt;/date&gt;&lt;/pub-dates&gt;&lt;/dates&gt;&lt;isbn&gt;2347-5625 (Print)&amp;#xD;2347-5625 (Linking)&lt;/isbn&gt;&lt;accession-num&gt;30931365&lt;/accession-num&gt;&lt;urls&gt;&lt;related-urls&gt;&lt;url&gt;https://www.ncbi.nlm.nih.gov/pubmed/30931365&lt;/url&gt;&lt;/related-urls&gt;&lt;/urls&gt;&lt;custom2&gt;PMC6371662&lt;/custom2&gt;&lt;electronic-resource-num&gt;10.4103/apjon.apjon_36_18&lt;/electronic-resource-num&gt;&lt;/record&gt;&lt;/Cite&gt;&lt;/EndNote&gt;</w:instrText>
      </w:r>
      <w:r w:rsidRPr="009D4682">
        <w:rPr>
          <w:lang w:val="en-GB"/>
        </w:rPr>
        <w:fldChar w:fldCharType="separate"/>
      </w:r>
      <w:r>
        <w:rPr>
          <w:noProof/>
          <w:lang w:val="en-GB"/>
        </w:rPr>
        <w:t xml:space="preserve">Jalambadani and Borji </w:t>
      </w:r>
      <w:r w:rsidRPr="00F76EA4">
        <w:rPr>
          <w:noProof/>
          <w:vertAlign w:val="superscript"/>
          <w:lang w:val="en-GB"/>
        </w:rPr>
        <w:t>25</w:t>
      </w:r>
      <w:r w:rsidRPr="009D4682">
        <w:rPr>
          <w:lang w:val="en-GB"/>
        </w:rPr>
        <w:fldChar w:fldCharType="end"/>
      </w:r>
    </w:p>
    <w:tbl>
      <w:tblPr>
        <w:tblStyle w:val="Rastertabel1licht-Accent1"/>
        <w:tblW w:w="9493" w:type="dxa"/>
        <w:tblLook w:val="04A0" w:firstRow="1" w:lastRow="0" w:firstColumn="1" w:lastColumn="0" w:noHBand="0" w:noVBand="1"/>
      </w:tblPr>
      <w:tblGrid>
        <w:gridCol w:w="440"/>
        <w:gridCol w:w="5367"/>
        <w:gridCol w:w="3686"/>
      </w:tblGrid>
      <w:tr w:rsidR="00076744" w:rsidRPr="009D4682" w:rsidTr="00891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</w:t>
            </w:r>
          </w:p>
        </w:tc>
        <w:tc>
          <w:tcPr>
            <w:tcW w:w="5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Was true randomization used for assignment of participants to treatment groups?</w:t>
            </w:r>
          </w:p>
        </w:tc>
        <w:tc>
          <w:tcPr>
            <w:tcW w:w="3686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2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allocation to treatment groups concealed?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Unclear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3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treatment groups similar at baseline?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the groups were randomly assigned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4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participants blind to treatment assignment?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the control group was assigned to a waiting list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5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those delivering treatment blind to treatment assignment?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Not applicable, delivering art therapy cannot be blinded 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6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assessors blind to treatment assignment?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Unclear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7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treatment groups treated identically other than the intervention of interest?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the control group received usual care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8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No, the loss to follow-up is not well described 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9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participants analysed in the groups to which they were randomized?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10 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the same way for treatment groups?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11 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a reliable way?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using the WHOQOL-BREF questionnaire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12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appropriate statistical analysis used?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13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</w:tbl>
    <w:p w:rsidR="00076744" w:rsidRPr="009D4682" w:rsidRDefault="00076744" w:rsidP="00076744">
      <w:pPr>
        <w:pStyle w:val="Geenafstand"/>
        <w:rPr>
          <w:lang w:val="en-GB"/>
        </w:rPr>
      </w:pPr>
    </w:p>
    <w:p w:rsidR="00076744" w:rsidRPr="009D4682" w:rsidRDefault="00076744" w:rsidP="00076744">
      <w:pPr>
        <w:spacing w:after="160" w:line="259" w:lineRule="auto"/>
        <w:rPr>
          <w:rFonts w:eastAsiaTheme="majorEastAsia" w:cstheme="majorBidi"/>
          <w:b/>
          <w:iCs/>
          <w:szCs w:val="22"/>
          <w:lang w:val="en-GB"/>
        </w:rPr>
      </w:pPr>
      <w:r w:rsidRPr="009D4682">
        <w:rPr>
          <w:lang w:val="en-GB"/>
        </w:rPr>
        <w:br w:type="page"/>
      </w:r>
    </w:p>
    <w:p w:rsidR="00076744" w:rsidRPr="009D4682" w:rsidRDefault="00076744" w:rsidP="00076744">
      <w:pPr>
        <w:pStyle w:val="Kop4"/>
        <w:rPr>
          <w:lang w:val="en-GB"/>
        </w:rPr>
      </w:pPr>
      <w:r w:rsidRPr="009D4682">
        <w:rPr>
          <w:lang w:val="en-GB"/>
        </w:rPr>
        <w:lastRenderedPageBreak/>
        <w:fldChar w:fldCharType="begin">
          <w:fldData xml:space="preserve">PEVuZE5vdGU+PENpdGUgQXV0aG9yWWVhcj0iMSI+PEF1dGhvcj5KYW5nPC9BdXRob3I+PFllYXI+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</w:fldData>
        </w:fldChar>
      </w:r>
      <w:r>
        <w:rPr>
          <w:lang w:val="en-GB"/>
        </w:rPr>
        <w:instrText xml:space="preserve"> ADDIN EN.CITE </w:instrText>
      </w:r>
      <w:r>
        <w:rPr>
          <w:lang w:val="en-GB"/>
        </w:rPr>
        <w:fldChar w:fldCharType="begin">
          <w:fldData xml:space="preserve">PEVuZE5vdGU+PENpdGUgQXV0aG9yWWVhcj0iMSI+PEF1dGhvcj5KYW5nPC9BdXRob3I+PFllYXI+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</w:fldData>
        </w:fldChar>
      </w:r>
      <w:r>
        <w:rPr>
          <w:lang w:val="en-GB"/>
        </w:rPr>
        <w:instrText xml:space="preserve"> ADDIN EN.CITE.DATA </w:instrText>
      </w:r>
      <w:r>
        <w:rPr>
          <w:lang w:val="en-GB"/>
        </w:rPr>
      </w:r>
      <w:r>
        <w:rPr>
          <w:lang w:val="en-GB"/>
        </w:rPr>
        <w:fldChar w:fldCharType="end"/>
      </w:r>
      <w:r w:rsidRPr="009D4682">
        <w:rPr>
          <w:lang w:val="en-GB"/>
        </w:rPr>
      </w:r>
      <w:r w:rsidRPr="009D4682">
        <w:rPr>
          <w:lang w:val="en-GB"/>
        </w:rPr>
        <w:fldChar w:fldCharType="separate"/>
      </w:r>
      <w:r>
        <w:rPr>
          <w:noProof/>
          <w:lang w:val="en-GB"/>
        </w:rPr>
        <w:t xml:space="preserve">Jang, Kang </w:t>
      </w:r>
      <w:r w:rsidRPr="00F76EA4">
        <w:rPr>
          <w:noProof/>
          <w:vertAlign w:val="superscript"/>
          <w:lang w:val="en-GB"/>
        </w:rPr>
        <w:t>26</w:t>
      </w:r>
      <w:r w:rsidRPr="009D4682">
        <w:rPr>
          <w:lang w:val="en-GB"/>
        </w:rPr>
        <w:fldChar w:fldCharType="end"/>
      </w:r>
    </w:p>
    <w:tbl>
      <w:tblPr>
        <w:tblStyle w:val="Rastertabel1licht-Accent1"/>
        <w:tblW w:w="9493" w:type="dxa"/>
        <w:tblLook w:val="04A0" w:firstRow="1" w:lastRow="0" w:firstColumn="1" w:lastColumn="0" w:noHBand="0" w:noVBand="1"/>
      </w:tblPr>
      <w:tblGrid>
        <w:gridCol w:w="440"/>
        <w:gridCol w:w="5367"/>
        <w:gridCol w:w="3686"/>
      </w:tblGrid>
      <w:tr w:rsidR="00076744" w:rsidRPr="009D4682" w:rsidTr="00891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</w:t>
            </w:r>
          </w:p>
        </w:tc>
        <w:tc>
          <w:tcPr>
            <w:tcW w:w="5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Was true randomization used for assignment of participants to treatment groups?</w:t>
            </w:r>
          </w:p>
        </w:tc>
        <w:tc>
          <w:tcPr>
            <w:tcW w:w="3686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2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allocation to treatment groups concealed?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Unclear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3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treatment groups similar at baseline?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No, the values of depression and anxiety are lower in the control group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4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participants blind to treatment assignment?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the control group was assigned to a waiting list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5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those delivering treatment blind to treatment assignment?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Not applicable, delivering art therapy cannot be blinded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6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assessors blind to treatment assignment?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Unclear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7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treatment groups treated identically other than the intervention of interest?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the control group was on a waiting list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8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the follow-up and analysis are showed in the flowchart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9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participants analysed in the groups to which they were randomized?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following the intention to treat principle 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10 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the same way for treatment groups?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11 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a reliable way?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using the PAI and EORTC QLQ-C30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12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appropriate statistical analysis used?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following the intention to treat principle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13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3686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</w:tbl>
    <w:p w:rsidR="00076744" w:rsidRPr="009D4682" w:rsidRDefault="00076744" w:rsidP="00076744">
      <w:pPr>
        <w:rPr>
          <w:lang w:val="en-GB"/>
        </w:rPr>
      </w:pPr>
    </w:p>
    <w:p w:rsidR="00076744" w:rsidRPr="009D4682" w:rsidRDefault="00076744" w:rsidP="00076744">
      <w:pPr>
        <w:pStyle w:val="Kop4"/>
        <w:rPr>
          <w:lang w:val="en-GB"/>
        </w:rPr>
      </w:pPr>
      <w:r w:rsidRPr="009D4682">
        <w:rPr>
          <w:lang w:val="en-GB"/>
        </w:rPr>
        <w:fldChar w:fldCharType="begin">
          <w:fldData xml:space="preserve">PEVuZE5vdGU+PENpdGUgQXV0aG9yWWVhcj0iMSI+PEF1dGhvcj5Qb3J0ZXI8L0F1dGhvcj48WWVh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</w:fldData>
        </w:fldChar>
      </w:r>
      <w:r>
        <w:rPr>
          <w:lang w:val="en-GB"/>
        </w:rPr>
        <w:instrText xml:space="preserve"> ADDIN EN.CITE </w:instrText>
      </w:r>
      <w:r>
        <w:rPr>
          <w:lang w:val="en-GB"/>
        </w:rPr>
        <w:fldChar w:fldCharType="begin">
          <w:fldData xml:space="preserve">PEVuZE5vdGU+PENpdGUgQXV0aG9yWWVhcj0iMSI+PEF1dGhvcj5Qb3J0ZXI8L0F1dGhvcj48WWVh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</w:fldData>
        </w:fldChar>
      </w:r>
      <w:r>
        <w:rPr>
          <w:lang w:val="en-GB"/>
        </w:rPr>
        <w:instrText xml:space="preserve"> ADDIN EN.CITE.DATA </w:instrText>
      </w:r>
      <w:r>
        <w:rPr>
          <w:lang w:val="en-GB"/>
        </w:rPr>
      </w:r>
      <w:r>
        <w:rPr>
          <w:lang w:val="en-GB"/>
        </w:rPr>
        <w:fldChar w:fldCharType="end"/>
      </w:r>
      <w:r w:rsidRPr="009D4682">
        <w:rPr>
          <w:lang w:val="en-GB"/>
        </w:rPr>
      </w:r>
      <w:r w:rsidRPr="009D4682">
        <w:rPr>
          <w:lang w:val="en-GB"/>
        </w:rPr>
        <w:fldChar w:fldCharType="separate"/>
      </w:r>
      <w:r>
        <w:rPr>
          <w:noProof/>
          <w:lang w:val="en-GB"/>
        </w:rPr>
        <w:t xml:space="preserve">Porter, McConnell </w:t>
      </w:r>
      <w:r w:rsidRPr="001504F7">
        <w:rPr>
          <w:noProof/>
          <w:vertAlign w:val="superscript"/>
          <w:lang w:val="en-GB"/>
        </w:rPr>
        <w:t>31</w:t>
      </w:r>
      <w:r w:rsidRPr="009D4682">
        <w:rPr>
          <w:lang w:val="en-GB"/>
        </w:rPr>
        <w:fldChar w:fldCharType="end"/>
      </w:r>
    </w:p>
    <w:tbl>
      <w:tblPr>
        <w:tblStyle w:val="Rastertabel1licht-Accent1"/>
        <w:tblW w:w="9351" w:type="dxa"/>
        <w:tblLook w:val="04A0" w:firstRow="1" w:lastRow="0" w:firstColumn="1" w:lastColumn="0" w:noHBand="0" w:noVBand="1"/>
      </w:tblPr>
      <w:tblGrid>
        <w:gridCol w:w="440"/>
        <w:gridCol w:w="5367"/>
        <w:gridCol w:w="3544"/>
      </w:tblGrid>
      <w:tr w:rsidR="00076744" w:rsidRPr="009D4682" w:rsidTr="00891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</w:t>
            </w:r>
          </w:p>
        </w:tc>
        <w:tc>
          <w:tcPr>
            <w:tcW w:w="5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Was true randomization used for assignment of participants to treatment groups?</w:t>
            </w:r>
          </w:p>
        </w:tc>
        <w:tc>
          <w:tcPr>
            <w:tcW w:w="3544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2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allocation to treatment groups concealed?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via an independent statistician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3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treatment groups similar at baseline?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4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participants blind to treatment assignment?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Unclear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5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those delivering treatment blind to treatment assignment?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Not applicable, delivering art therapy cannot be blinded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6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assessors blind to treatment assignment?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the treatment allocation was forwarded directly to the music therapist by the clinical investigator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7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treatment groups treated identically other than the intervention of interest?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Yes, the control group received usual </w:t>
            </w:r>
          </w:p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 xml:space="preserve">care 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8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the loss to follow-up was described clearly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9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participants analysed in the groups to which they were randomized?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No, a lot of patients lost to follow up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10 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the same way for treatment groups?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11 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a reliable way?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using the McGill Quality of Life questionnaire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12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appropriate statistical analysis used?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Unclear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lastRenderedPageBreak/>
              <w:t>13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</w:tbl>
    <w:p w:rsidR="00076744" w:rsidRPr="009D4682" w:rsidRDefault="00076744" w:rsidP="00076744">
      <w:pPr>
        <w:rPr>
          <w:lang w:val="en-GB"/>
        </w:rPr>
      </w:pPr>
    </w:p>
    <w:p w:rsidR="00076744" w:rsidRPr="009D4682" w:rsidRDefault="00076744" w:rsidP="00076744">
      <w:pPr>
        <w:pStyle w:val="Kop4"/>
        <w:rPr>
          <w:lang w:val="en-GB"/>
        </w:rPr>
      </w:pPr>
      <w:r w:rsidRPr="009D4682">
        <w:rPr>
          <w:lang w:val="en-GB"/>
        </w:rPr>
        <w:fldChar w:fldCharType="begin">
          <w:fldData xml:space="preserve">PEVuZE5vdGU+PENpdGUgQXV0aG9yWWVhcj0iMSI+PEF1dGhvcj5SYWRsPC9BdXRob3I+PFllYXI+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==
</w:fldData>
        </w:fldChar>
      </w:r>
      <w:r>
        <w:rPr>
          <w:lang w:val="en-GB"/>
        </w:rPr>
        <w:instrText xml:space="preserve"> ADDIN EN.CITE </w:instrText>
      </w:r>
      <w:r>
        <w:rPr>
          <w:lang w:val="en-GB"/>
        </w:rPr>
        <w:fldChar w:fldCharType="begin">
          <w:fldData xml:space="preserve">PEVuZE5vdGU+PENpdGUgQXV0aG9yWWVhcj0iMSI+PEF1dGhvcj5SYWRsPC9BdXRob3I+PFllYXI+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==
</w:fldData>
        </w:fldChar>
      </w:r>
      <w:r>
        <w:rPr>
          <w:lang w:val="en-GB"/>
        </w:rPr>
        <w:instrText xml:space="preserve"> ADDIN EN.CITE.DATA </w:instrText>
      </w:r>
      <w:r>
        <w:rPr>
          <w:lang w:val="en-GB"/>
        </w:rPr>
      </w:r>
      <w:r>
        <w:rPr>
          <w:lang w:val="en-GB"/>
        </w:rPr>
        <w:fldChar w:fldCharType="end"/>
      </w:r>
      <w:r w:rsidRPr="009D4682">
        <w:rPr>
          <w:lang w:val="en-GB"/>
        </w:rPr>
      </w:r>
      <w:r w:rsidRPr="009D4682">
        <w:rPr>
          <w:lang w:val="en-GB"/>
        </w:rPr>
        <w:fldChar w:fldCharType="separate"/>
      </w:r>
      <w:r>
        <w:rPr>
          <w:noProof/>
          <w:lang w:val="en-GB"/>
        </w:rPr>
        <w:t xml:space="preserve">Radl, Vita </w:t>
      </w:r>
      <w:r w:rsidRPr="00F76EA4">
        <w:rPr>
          <w:noProof/>
          <w:vertAlign w:val="superscript"/>
          <w:lang w:val="en-GB"/>
        </w:rPr>
        <w:t>27</w:t>
      </w:r>
      <w:r w:rsidRPr="009D4682">
        <w:rPr>
          <w:lang w:val="en-GB"/>
        </w:rPr>
        <w:fldChar w:fldCharType="end"/>
      </w:r>
    </w:p>
    <w:tbl>
      <w:tblPr>
        <w:tblStyle w:val="Rastertabel1licht-Accent1"/>
        <w:tblW w:w="9351" w:type="dxa"/>
        <w:tblLook w:val="04A0" w:firstRow="1" w:lastRow="0" w:firstColumn="1" w:lastColumn="0" w:noHBand="0" w:noVBand="1"/>
      </w:tblPr>
      <w:tblGrid>
        <w:gridCol w:w="440"/>
        <w:gridCol w:w="5367"/>
        <w:gridCol w:w="3544"/>
      </w:tblGrid>
      <w:tr w:rsidR="00076744" w:rsidRPr="009D4682" w:rsidTr="00891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</w:t>
            </w:r>
          </w:p>
        </w:tc>
        <w:tc>
          <w:tcPr>
            <w:tcW w:w="5367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Was true randomization used for assignment of participants to treatment groups?</w:t>
            </w:r>
          </w:p>
        </w:tc>
        <w:tc>
          <w:tcPr>
            <w:tcW w:w="3544" w:type="dxa"/>
            <w:tcBorders>
              <w:bottom w:val="single" w:sz="4" w:space="0" w:color="B8CCE4" w:themeColor="accent1" w:themeTint="66"/>
            </w:tcBorders>
          </w:tcPr>
          <w:p w:rsidR="00076744" w:rsidRPr="009D4682" w:rsidRDefault="00076744" w:rsidP="00891F3C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2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allocation to treatment groups concealed?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permuted blocked randomization schedule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3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treatment groups similar at baseline?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4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participants blind to treatment assignment?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5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those delivering treatment blind to treatment assignment?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Not applicable, delivering art therapy cannot be blinded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6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assessors blind to treatment assignment?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No, due to limited funding there was no blinding of outcome assessors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7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treatment groups treated identically other than the intervention of interest?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the only difference was the making of a Self-Book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8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Yes, the loss to follow-up is showed in the diagram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9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participants analysed in the groups to which they were randomized?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10 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the same way for treatment groups?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B77745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 xml:space="preserve">11 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Were outcomes measured in a reliable way?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No, they doubt the reliability of the FACIT-</w:t>
            </w:r>
            <w:proofErr w:type="spellStart"/>
            <w:r w:rsidRPr="009D4682">
              <w:rPr>
                <w:sz w:val="20"/>
                <w:lang w:val="en-GB"/>
              </w:rPr>
              <w:t>Sp</w:t>
            </w:r>
            <w:proofErr w:type="spellEnd"/>
            <w:r w:rsidRPr="009D4682">
              <w:rPr>
                <w:sz w:val="20"/>
                <w:lang w:val="en-GB"/>
              </w:rPr>
              <w:t xml:space="preserve"> and the DT themselves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12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appropriate statistical analysis used?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  <w:tr w:rsidR="00076744" w:rsidRPr="009D4682" w:rsidTr="00891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76744" w:rsidRPr="009D4682" w:rsidRDefault="00076744" w:rsidP="00891F3C">
            <w:pPr>
              <w:pStyle w:val="Geenafstand"/>
              <w:rPr>
                <w:b w:val="0"/>
                <w:sz w:val="20"/>
                <w:lang w:val="en-GB"/>
              </w:rPr>
            </w:pPr>
            <w:r w:rsidRPr="009D4682">
              <w:rPr>
                <w:b w:val="0"/>
                <w:sz w:val="20"/>
                <w:lang w:val="en-GB"/>
              </w:rPr>
              <w:t>13</w:t>
            </w:r>
          </w:p>
        </w:tc>
        <w:tc>
          <w:tcPr>
            <w:tcW w:w="5367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3544" w:type="dxa"/>
          </w:tcPr>
          <w:p w:rsidR="00076744" w:rsidRPr="009D4682" w:rsidRDefault="00076744" w:rsidP="00891F3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9D4682">
              <w:rPr>
                <w:sz w:val="20"/>
                <w:lang w:val="en-GB"/>
              </w:rPr>
              <w:t>Yes</w:t>
            </w:r>
          </w:p>
        </w:tc>
      </w:tr>
    </w:tbl>
    <w:p w:rsidR="00076744" w:rsidRPr="009D4682" w:rsidRDefault="00076744" w:rsidP="00076744">
      <w:pPr>
        <w:pStyle w:val="Geenafstand"/>
        <w:rPr>
          <w:lang w:val="en-GB"/>
        </w:rPr>
      </w:pPr>
    </w:p>
    <w:p w:rsidR="00327505" w:rsidRDefault="00327505">
      <w:bookmarkStart w:id="2" w:name="_GoBack"/>
      <w:bookmarkEnd w:id="2"/>
    </w:p>
    <w:sectPr w:rsidR="0032750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76744"/>
    <w:rsid w:val="00076744"/>
    <w:rsid w:val="00327505"/>
    <w:rsid w:val="006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B884"/>
  <w15:chartTrackingRefBased/>
  <w15:docId w15:val="{622FEE7B-A3BF-44E4-AADC-5F808BBD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6744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076744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6"/>
      <w:szCs w:val="26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0767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076744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76744"/>
    <w:rPr>
      <w:rFonts w:eastAsiaTheme="majorEastAsia" w:cstheme="majorBidi"/>
      <w:b/>
      <w:color w:val="365F91" w:themeColor="accent1" w:themeShade="BF"/>
      <w:sz w:val="26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076744"/>
    <w:rPr>
      <w:rFonts w:asciiTheme="majorHAnsi" w:eastAsiaTheme="majorEastAsia" w:hAnsiTheme="majorHAnsi" w:cstheme="majorBidi"/>
      <w:color w:val="243F60" w:themeColor="accent1" w:themeShade="7F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076744"/>
    <w:rPr>
      <w:rFonts w:eastAsiaTheme="majorEastAsia" w:cstheme="majorBidi"/>
      <w:b/>
      <w:iCs/>
      <w:lang w:val="nl-NL"/>
    </w:rPr>
  </w:style>
  <w:style w:type="paragraph" w:styleId="Geenafstand">
    <w:name w:val="No Spacing"/>
    <w:link w:val="GeenafstandChar"/>
    <w:uiPriority w:val="1"/>
    <w:qFormat/>
    <w:rsid w:val="00076744"/>
    <w:pPr>
      <w:spacing w:after="0" w:line="240" w:lineRule="auto"/>
    </w:pPr>
    <w:rPr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76744"/>
    <w:rPr>
      <w:lang w:val="nl-NL"/>
    </w:rPr>
  </w:style>
  <w:style w:type="table" w:styleId="Rastertabel1licht-Accent1">
    <w:name w:val="Grid Table 1 Light Accent 1"/>
    <w:basedOn w:val="Standaardtabel"/>
    <w:uiPriority w:val="46"/>
    <w:rsid w:val="00076744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uiPriority w:val="39"/>
    <w:rsid w:val="00076744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0767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2425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Bood, Z.M. (Zoë)</dc:creator>
  <cp:keywords/>
  <dc:description/>
  <cp:lastModifiedBy>Bood, Z.M. (Zoë)</cp:lastModifiedBy>
  <cp:revision>1</cp:revision>
  <dcterms:created xsi:type="dcterms:W3CDTF">2020-07-03T09:29:00Z</dcterms:created>
  <dcterms:modified xsi:type="dcterms:W3CDTF">2020-07-03T09:29:00Z</dcterms:modified>
</cp:coreProperties>
</file>