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EB3DD" w14:textId="12DCA2D5" w:rsidR="009176E9" w:rsidRPr="00056342" w:rsidRDefault="00F45716" w:rsidP="009176E9">
      <w:pPr>
        <w:keepNext/>
        <w:spacing w:line="360" w:lineRule="auto"/>
        <w:jc w:val="both"/>
        <w:rPr>
          <w:rFonts w:cs="Times New Roman"/>
          <w:color w:val="000000" w:themeColor="text1"/>
        </w:rPr>
      </w:pPr>
      <w:r w:rsidRPr="00F45716">
        <w:rPr>
          <w:noProof/>
          <w:lang w:eastAsia="de-DE"/>
        </w:rPr>
        <w:drawing>
          <wp:inline distT="0" distB="0" distL="0" distR="0" wp14:anchorId="355F90E8" wp14:editId="7C02F21F">
            <wp:extent cx="5095875" cy="5095875"/>
            <wp:effectExtent l="0" t="0" r="9525" b="9525"/>
            <wp:docPr id="1" name="Grafik 1" descr="H:\$_Zentrale_Ordner\Desktop\FARMP3\Desktop\bridgec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$_Zentrale_Ordner\Desktop\FARMP3\Desktop\bridgecen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FB74" w14:textId="74525E05" w:rsidR="009176E9" w:rsidRDefault="009176E9" w:rsidP="009176E9">
      <w:pPr>
        <w:pStyle w:val="Beschriftung"/>
        <w:spacing w:line="360" w:lineRule="auto"/>
        <w:jc w:val="both"/>
        <w:rPr>
          <w:color w:val="000000" w:themeColor="text1"/>
          <w:sz w:val="22"/>
          <w:szCs w:val="22"/>
          <w:lang w:val="en-US"/>
        </w:rPr>
      </w:pPr>
      <w:r w:rsidRPr="00F45716">
        <w:rPr>
          <w:b/>
          <w:color w:val="000000" w:themeColor="text1"/>
          <w:sz w:val="22"/>
          <w:szCs w:val="22"/>
          <w:lang w:val="en-US"/>
        </w:rPr>
        <w:t>Figure S</w:t>
      </w:r>
      <w:r w:rsidR="00CE6AE4" w:rsidRPr="00F45716">
        <w:rPr>
          <w:b/>
          <w:color w:val="000000" w:themeColor="text1"/>
          <w:sz w:val="22"/>
          <w:szCs w:val="22"/>
          <w:lang w:val="en-US"/>
        </w:rPr>
        <w:t>2</w:t>
      </w:r>
      <w:r w:rsidRPr="00A7768F">
        <w:rPr>
          <w:color w:val="000000" w:themeColor="text1"/>
          <w:sz w:val="22"/>
          <w:szCs w:val="22"/>
          <w:lang w:val="en-US"/>
        </w:rPr>
        <w:t xml:space="preserve"> </w:t>
      </w:r>
      <w:r w:rsidR="002A75E6">
        <w:rPr>
          <w:color w:val="000000" w:themeColor="text1"/>
          <w:sz w:val="22"/>
          <w:szCs w:val="22"/>
          <w:lang w:val="en-US"/>
        </w:rPr>
        <w:t>Centrality plot for the association network depicting the bridge expected influence (BEI)</w:t>
      </w:r>
      <w:r w:rsidRPr="00A7768F">
        <w:rPr>
          <w:color w:val="000000" w:themeColor="text1"/>
          <w:sz w:val="22"/>
          <w:szCs w:val="22"/>
          <w:lang w:val="en-US"/>
        </w:rPr>
        <w:t xml:space="preserve"> </w:t>
      </w:r>
      <w:r w:rsidR="002A75E6">
        <w:rPr>
          <w:color w:val="000000" w:themeColor="text1"/>
          <w:sz w:val="22"/>
          <w:szCs w:val="22"/>
          <w:lang w:val="en-US"/>
        </w:rPr>
        <w:t>of each node (</w:t>
      </w:r>
      <w:r w:rsidRPr="00A7768F">
        <w:rPr>
          <w:color w:val="000000" w:themeColor="text1"/>
          <w:sz w:val="22"/>
          <w:szCs w:val="22"/>
          <w:lang w:val="en-US"/>
        </w:rPr>
        <w:t xml:space="preserve">GAD and FoP </w:t>
      </w:r>
      <w:r w:rsidR="00F45716">
        <w:rPr>
          <w:color w:val="000000" w:themeColor="text1"/>
          <w:sz w:val="22"/>
          <w:szCs w:val="22"/>
          <w:lang w:val="en-US"/>
        </w:rPr>
        <w:t xml:space="preserve">items). </w:t>
      </w:r>
      <w:r w:rsidR="00F45716" w:rsidRPr="00F45716">
        <w:rPr>
          <w:color w:val="000000" w:themeColor="text1"/>
          <w:sz w:val="22"/>
          <w:szCs w:val="22"/>
          <w:lang w:val="en-US"/>
        </w:rPr>
        <w:t>Higher va</w:t>
      </w:r>
      <w:bookmarkStart w:id="0" w:name="_GoBack"/>
      <w:bookmarkEnd w:id="0"/>
      <w:r w:rsidR="00F45716" w:rsidRPr="00F45716">
        <w:rPr>
          <w:color w:val="000000" w:themeColor="text1"/>
          <w:sz w:val="22"/>
          <w:szCs w:val="22"/>
          <w:lang w:val="en-US"/>
        </w:rPr>
        <w:t>lues indicate more associations with the other construct</w:t>
      </w:r>
      <w:r w:rsidR="00236005">
        <w:rPr>
          <w:color w:val="000000" w:themeColor="text1"/>
          <w:sz w:val="22"/>
          <w:szCs w:val="22"/>
          <w:lang w:val="en-US"/>
        </w:rPr>
        <w:t>.</w:t>
      </w:r>
    </w:p>
    <w:p w14:paraId="24F4A87E" w14:textId="77777777" w:rsidR="00F45716" w:rsidRPr="00F45716" w:rsidRDefault="00F45716" w:rsidP="00F45716">
      <w:pPr>
        <w:rPr>
          <w:lang w:val="en-US"/>
        </w:rPr>
      </w:pPr>
    </w:p>
    <w:p w14:paraId="1232FD0D" w14:textId="7EEFE19E" w:rsidR="009176E9" w:rsidRPr="009176E9" w:rsidRDefault="009176E9">
      <w:pPr>
        <w:rPr>
          <w:lang w:val="en-US"/>
        </w:rPr>
      </w:pPr>
    </w:p>
    <w:sectPr w:rsidR="009176E9" w:rsidRPr="009176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E9"/>
    <w:rsid w:val="00236005"/>
    <w:rsid w:val="002A75E6"/>
    <w:rsid w:val="009176E9"/>
    <w:rsid w:val="00CE6AE4"/>
    <w:rsid w:val="00F4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7494"/>
  <w15:chartTrackingRefBased/>
  <w15:docId w15:val="{B9AB23F2-01C5-C14E-9AC9-E37AD560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76E9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9176E9"/>
    <w:pPr>
      <w:spacing w:after="200" w:line="240" w:lineRule="auto"/>
    </w:pPr>
    <w:rPr>
      <w:rFonts w:cs="Times New Roman"/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Goebel, Philipp</cp:lastModifiedBy>
  <cp:revision>2</cp:revision>
  <dcterms:created xsi:type="dcterms:W3CDTF">2022-11-02T16:44:00Z</dcterms:created>
  <dcterms:modified xsi:type="dcterms:W3CDTF">2022-11-02T16:44:00Z</dcterms:modified>
</cp:coreProperties>
</file>