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D09F4" w14:textId="77777777" w:rsidR="00DC3230" w:rsidRDefault="00DC3230" w:rsidP="00DC3230">
      <w:pPr>
        <w:jc w:val="center"/>
        <w:rPr>
          <w:rFonts w:cs="Arial"/>
          <w:sz w:val="36"/>
          <w:szCs w:val="36"/>
          <w:lang w:val="en-GB"/>
        </w:rPr>
      </w:pPr>
      <w:r w:rsidRPr="00811CDF">
        <w:rPr>
          <w:rFonts w:cs="Arial"/>
          <w:sz w:val="36"/>
          <w:szCs w:val="36"/>
          <w:lang w:val="en-GB"/>
        </w:rPr>
        <w:t>Expert design thinking workshop</w:t>
      </w:r>
      <w:r>
        <w:rPr>
          <w:rFonts w:cs="Arial"/>
          <w:sz w:val="36"/>
          <w:szCs w:val="36"/>
          <w:lang w:val="en-GB"/>
        </w:rPr>
        <w:t>s</w:t>
      </w:r>
      <w:r w:rsidRPr="00811CDF">
        <w:rPr>
          <w:rFonts w:cs="Arial"/>
          <w:sz w:val="36"/>
          <w:szCs w:val="36"/>
          <w:lang w:val="en-GB"/>
        </w:rPr>
        <w:t xml:space="preserve"> to analyse users’ perc</w:t>
      </w:r>
      <w:r>
        <w:rPr>
          <w:rFonts w:cs="Arial"/>
          <w:sz w:val="36"/>
          <w:szCs w:val="36"/>
          <w:lang w:val="en-GB"/>
        </w:rPr>
        <w:t xml:space="preserve">eived </w:t>
      </w:r>
      <w:r w:rsidRPr="00811CDF">
        <w:rPr>
          <w:rFonts w:cs="Arial"/>
          <w:sz w:val="36"/>
          <w:szCs w:val="36"/>
          <w:lang w:val="en-GB"/>
        </w:rPr>
        <w:t>applicability of NUTRI-ONCOCARE algorithm to prevent and treat malnutrition in cancer patients under routine clinical practice conditions in Spain</w:t>
      </w:r>
      <w:r>
        <w:rPr>
          <w:rFonts w:cs="Arial"/>
          <w:sz w:val="36"/>
          <w:szCs w:val="36"/>
          <w:lang w:val="en-GB"/>
        </w:rPr>
        <w:t xml:space="preserve">: the ALLIANCE study. </w:t>
      </w:r>
    </w:p>
    <w:p w14:paraId="2A53A272" w14:textId="77777777" w:rsidR="00DC3230" w:rsidRPr="00811CDF" w:rsidRDefault="00DC3230" w:rsidP="00DC3230">
      <w:pPr>
        <w:rPr>
          <w:rFonts w:cs="Arial"/>
          <w:sz w:val="36"/>
          <w:szCs w:val="36"/>
          <w:lang w:val="en-GB"/>
        </w:rPr>
      </w:pPr>
    </w:p>
    <w:p w14:paraId="658BA9DB" w14:textId="77777777" w:rsidR="00DC3230" w:rsidRPr="00E62086" w:rsidRDefault="00DC3230" w:rsidP="00DC3230">
      <w:pPr>
        <w:jc w:val="both"/>
        <w:rPr>
          <w:rFonts w:cs="Arial"/>
          <w:lang w:val="en-GB"/>
        </w:rPr>
      </w:pPr>
    </w:p>
    <w:p w14:paraId="3A002A79" w14:textId="77777777" w:rsidR="00DC3230" w:rsidRPr="003004CB" w:rsidRDefault="00DC3230" w:rsidP="00DC3230">
      <w:pPr>
        <w:jc w:val="both"/>
        <w:rPr>
          <w:vertAlign w:val="superscript"/>
        </w:rPr>
      </w:pPr>
      <w:r w:rsidRPr="56CC8997">
        <w:rPr>
          <w:rFonts w:cs="Arial"/>
        </w:rPr>
        <w:t>Grande, Enrique</w:t>
      </w:r>
      <w:r w:rsidRPr="56CC8997">
        <w:rPr>
          <w:vertAlign w:val="superscript"/>
        </w:rPr>
        <w:t>1</w:t>
      </w:r>
      <w:r>
        <w:t xml:space="preserve">; </w:t>
      </w:r>
      <w:r w:rsidRPr="56CC8997">
        <w:rPr>
          <w:rFonts w:cs="Arial"/>
        </w:rPr>
        <w:t>Moreno Fernando</w:t>
      </w:r>
      <w:r w:rsidRPr="56CC8997">
        <w:rPr>
          <w:vertAlign w:val="superscript"/>
        </w:rPr>
        <w:t>2</w:t>
      </w:r>
      <w:r>
        <w:t xml:space="preserve">; </w:t>
      </w:r>
      <w:r w:rsidRPr="56CC8997">
        <w:rPr>
          <w:rFonts w:cs="Arial"/>
        </w:rPr>
        <w:t>Trigo, José</w:t>
      </w:r>
      <w:r w:rsidRPr="56CC8997">
        <w:rPr>
          <w:vertAlign w:val="superscript"/>
        </w:rPr>
        <w:t>3</w:t>
      </w:r>
      <w:r>
        <w:t xml:space="preserve">; </w:t>
      </w:r>
      <w:r w:rsidRPr="56CC8997">
        <w:rPr>
          <w:rFonts w:cs="Arial"/>
        </w:rPr>
        <w:t>Capdevila, Jaume</w:t>
      </w:r>
      <w:r w:rsidRPr="56CC8997">
        <w:rPr>
          <w:vertAlign w:val="superscript"/>
        </w:rPr>
        <w:t>4</w:t>
      </w:r>
      <w:r w:rsidRPr="56CC8997">
        <w:rPr>
          <w:rFonts w:cs="Arial"/>
        </w:rPr>
        <w:t>; Abilés, Jimena</w:t>
      </w:r>
      <w:r w:rsidRPr="56CC8997">
        <w:rPr>
          <w:vertAlign w:val="superscript"/>
        </w:rPr>
        <w:t>5</w:t>
      </w:r>
      <w:r w:rsidRPr="56CC8997">
        <w:rPr>
          <w:rFonts w:cs="Arial"/>
        </w:rPr>
        <w:t>; Sirvent, Mariola</w:t>
      </w:r>
      <w:r w:rsidRPr="56CC8997">
        <w:rPr>
          <w:vertAlign w:val="superscript"/>
        </w:rPr>
        <w:t>6</w:t>
      </w:r>
      <w:r w:rsidRPr="56CC8997">
        <w:rPr>
          <w:rFonts w:cs="Arial"/>
        </w:rPr>
        <w:t>; Garrido-Siles, Margarita</w:t>
      </w:r>
      <w:r w:rsidRPr="56CC8997">
        <w:rPr>
          <w:vertAlign w:val="superscript"/>
        </w:rPr>
        <w:t>7</w:t>
      </w:r>
      <w:r w:rsidRPr="56CC8997">
        <w:rPr>
          <w:rFonts w:cs="Arial"/>
        </w:rPr>
        <w:t>; Olveira, Gabriel</w:t>
      </w:r>
      <w:r w:rsidRPr="56CC8997">
        <w:rPr>
          <w:vertAlign w:val="superscript"/>
        </w:rPr>
        <w:t>8;</w:t>
      </w:r>
      <w:r w:rsidRPr="56CC8997">
        <w:rPr>
          <w:rFonts w:cs="Arial"/>
        </w:rPr>
        <w:t xml:space="preserve"> Ocón, Julia</w:t>
      </w:r>
      <w:r w:rsidRPr="56CC8997">
        <w:rPr>
          <w:vertAlign w:val="superscript"/>
        </w:rPr>
        <w:t>9</w:t>
      </w:r>
      <w:r w:rsidRPr="56CC8997">
        <w:rPr>
          <w:rFonts w:cs="Arial"/>
        </w:rPr>
        <w:t>; Fernández Soto, Maria Luisa</w:t>
      </w:r>
      <w:r w:rsidRPr="56CC8997">
        <w:rPr>
          <w:vertAlign w:val="superscript"/>
        </w:rPr>
        <w:t>10</w:t>
      </w:r>
    </w:p>
    <w:p w14:paraId="336A3DB9" w14:textId="77777777" w:rsidR="00DC3230" w:rsidRPr="00E62086" w:rsidRDefault="00DC3230" w:rsidP="00DC3230">
      <w:pPr>
        <w:jc w:val="both"/>
        <w:rPr>
          <w:b/>
        </w:rPr>
      </w:pPr>
    </w:p>
    <w:p w14:paraId="0DCEACEA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bCs/>
          <w:sz w:val="20"/>
          <w:szCs w:val="20"/>
          <w:lang w:val="en-GB"/>
        </w:rPr>
      </w:pPr>
      <w:r w:rsidRPr="00F82E19">
        <w:rPr>
          <w:sz w:val="20"/>
          <w:szCs w:val="20"/>
          <w:lang w:val="en-GB"/>
        </w:rPr>
        <w:t>Department of medical oncology, MD Anderson Cancer Center Madrid,</w:t>
      </w:r>
      <w:r w:rsidRPr="00F82E19">
        <w:rPr>
          <w:sz w:val="20"/>
          <w:szCs w:val="20"/>
          <w:shd w:val="clear" w:color="auto" w:fill="FFFFFF"/>
          <w:lang w:val="en-GB"/>
        </w:rPr>
        <w:t xml:space="preserve"> </w:t>
      </w:r>
      <w:r w:rsidRPr="00F82E19">
        <w:rPr>
          <w:sz w:val="20"/>
          <w:szCs w:val="20"/>
          <w:lang w:val="en-GB"/>
        </w:rPr>
        <w:t xml:space="preserve">Calle de Arturo Soria, 270, 28033 Madrid, Spain. </w:t>
      </w:r>
    </w:p>
    <w:p w14:paraId="4CCC4428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bCs/>
          <w:sz w:val="20"/>
          <w:szCs w:val="20"/>
        </w:rPr>
      </w:pPr>
      <w:r w:rsidRPr="00F82E19">
        <w:rPr>
          <w:sz w:val="20"/>
          <w:szCs w:val="20"/>
        </w:rPr>
        <w:t>Department of medical oncology, Hospital Clínico San Carlos, Calle del Profesor Martín Lagos S/N, 28040 Madrid, Spain.</w:t>
      </w:r>
    </w:p>
    <w:p w14:paraId="535F8062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sz w:val="20"/>
          <w:szCs w:val="20"/>
          <w:lang w:val="en-GB"/>
        </w:rPr>
      </w:pPr>
      <w:r w:rsidRPr="00F82E19">
        <w:rPr>
          <w:sz w:val="20"/>
          <w:szCs w:val="20"/>
          <w:lang w:val="en-GB"/>
        </w:rPr>
        <w:t xml:space="preserve">Department of medical oncology, HC Marbella International Hospital, Ventura del Mar, 11, 29660 Marbella, Málaga, Spain. </w:t>
      </w:r>
    </w:p>
    <w:p w14:paraId="11CCFEE1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sz w:val="20"/>
          <w:szCs w:val="20"/>
          <w:lang w:val="en-GB"/>
        </w:rPr>
      </w:pPr>
      <w:r w:rsidRPr="00F82E19">
        <w:rPr>
          <w:sz w:val="20"/>
          <w:szCs w:val="20"/>
          <w:lang w:val="en-GB"/>
        </w:rPr>
        <w:t>Department of medical oncology, Vall d'Hebron University Hospital</w:t>
      </w:r>
      <w:r w:rsidRPr="00F82E19">
        <w:rPr>
          <w:sz w:val="20"/>
          <w:szCs w:val="20"/>
          <w:shd w:val="clear" w:color="auto" w:fill="FFFFFF"/>
          <w:lang w:val="en-GB"/>
        </w:rPr>
        <w:t xml:space="preserve">, </w:t>
      </w:r>
      <w:r w:rsidRPr="00F82E19">
        <w:rPr>
          <w:sz w:val="20"/>
          <w:szCs w:val="20"/>
          <w:lang w:val="en-GB"/>
        </w:rPr>
        <w:t xml:space="preserve">Passeig de la Vall d'Hebron, 119, 08035 Barcelona, Spain. </w:t>
      </w:r>
    </w:p>
    <w:p w14:paraId="005AB7F6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sz w:val="20"/>
          <w:szCs w:val="20"/>
        </w:rPr>
      </w:pPr>
      <w:r w:rsidRPr="00F82E19">
        <w:rPr>
          <w:sz w:val="20"/>
          <w:szCs w:val="20"/>
        </w:rPr>
        <w:t xml:space="preserve">Nutrition Unit, Hospital Costa del Sol, A-7 Km 187, 29603 Marbella, Málaga, Spain. </w:t>
      </w:r>
    </w:p>
    <w:p w14:paraId="33501104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bCs/>
          <w:sz w:val="20"/>
          <w:szCs w:val="20"/>
        </w:rPr>
      </w:pPr>
      <w:r w:rsidRPr="00F82E19">
        <w:rPr>
          <w:sz w:val="20"/>
          <w:szCs w:val="20"/>
        </w:rPr>
        <w:t>Department of Hospital Pharmacy, Clínica Vistahermosa-HLA, Avinguda de Dénia, 103, 03015 Alicante, Spain</w:t>
      </w:r>
    </w:p>
    <w:p w14:paraId="21A98639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sz w:val="20"/>
          <w:szCs w:val="20"/>
        </w:rPr>
      </w:pPr>
      <w:r w:rsidRPr="00F82E19">
        <w:rPr>
          <w:sz w:val="20"/>
          <w:szCs w:val="20"/>
          <w:lang w:val="en-GB"/>
        </w:rPr>
        <w:t xml:space="preserve">Department of Hospital Pharmacy. </w:t>
      </w:r>
      <w:r w:rsidRPr="00F82E19">
        <w:rPr>
          <w:sz w:val="20"/>
          <w:szCs w:val="20"/>
        </w:rPr>
        <w:t>Hospital Universitario Virgen de la Victoria, Campus de Teatinos, S/N, 29010 Málaga, Spain.</w:t>
      </w:r>
    </w:p>
    <w:p w14:paraId="7F8EEA4E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bCs/>
          <w:sz w:val="20"/>
          <w:szCs w:val="20"/>
        </w:rPr>
      </w:pPr>
      <w:r w:rsidRPr="00F82E19">
        <w:rPr>
          <w:sz w:val="20"/>
          <w:szCs w:val="20"/>
          <w:lang w:val="en-GB"/>
        </w:rPr>
        <w:t xml:space="preserve">Endocrinology and Nutrition service, Hospital Regional Universitario de Málaga and University of Malaga. </w:t>
      </w:r>
      <w:r w:rsidRPr="00F82E19">
        <w:rPr>
          <w:sz w:val="20"/>
          <w:szCs w:val="20"/>
        </w:rPr>
        <w:t xml:space="preserve">Instituto de investigación biomédica De Málaga de Avenida Carlos Haya 84, 29010, Málaga, Spain. </w:t>
      </w:r>
    </w:p>
    <w:p w14:paraId="28BFBBFB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sz w:val="20"/>
          <w:szCs w:val="20"/>
        </w:rPr>
      </w:pPr>
      <w:r w:rsidRPr="00F82E19">
        <w:rPr>
          <w:sz w:val="20"/>
          <w:szCs w:val="20"/>
        </w:rPr>
        <w:t>Endocrinology and Nutrition Service, Hospital Clínico Universitario Lozano Blesa, Calle de San Juan Bosco, 15, 50009, Zaragoza, Spain.</w:t>
      </w:r>
    </w:p>
    <w:p w14:paraId="5E9B5995" w14:textId="77777777" w:rsidR="00DC3230" w:rsidRPr="00F82E19" w:rsidRDefault="00DC3230" w:rsidP="00DC3230">
      <w:pPr>
        <w:numPr>
          <w:ilvl w:val="0"/>
          <w:numId w:val="1"/>
        </w:numPr>
        <w:spacing w:before="40" w:after="40"/>
        <w:ind w:left="714" w:hanging="357"/>
        <w:jc w:val="both"/>
        <w:rPr>
          <w:b/>
          <w:sz w:val="20"/>
          <w:szCs w:val="20"/>
        </w:rPr>
      </w:pPr>
      <w:r w:rsidRPr="00895537">
        <w:rPr>
          <w:sz w:val="20"/>
          <w:szCs w:val="20"/>
        </w:rPr>
        <w:t xml:space="preserve">Department of Medicine. </w:t>
      </w:r>
      <w:r w:rsidRPr="00F82E19">
        <w:rPr>
          <w:sz w:val="20"/>
          <w:szCs w:val="20"/>
        </w:rPr>
        <w:t xml:space="preserve">Hospital Universitario Clínico San Cecilio, Avenida del conocimiento S/N, 18016, Granada, Spain. </w:t>
      </w:r>
    </w:p>
    <w:p w14:paraId="08C89B53" w14:textId="77777777" w:rsidR="00DC3230" w:rsidRPr="00214971" w:rsidRDefault="00DC3230" w:rsidP="00DC3230">
      <w:pPr>
        <w:spacing w:before="480" w:line="480" w:lineRule="auto"/>
        <w:jc w:val="both"/>
        <w:rPr>
          <w:sz w:val="20"/>
          <w:szCs w:val="20"/>
          <w:lang w:val="en-US"/>
        </w:rPr>
      </w:pPr>
      <w:r w:rsidRPr="002364A4">
        <w:rPr>
          <w:b/>
          <w:sz w:val="20"/>
          <w:szCs w:val="20"/>
        </w:rPr>
        <w:t xml:space="preserve">Corresponding author: </w:t>
      </w:r>
      <w:r w:rsidRPr="002364A4">
        <w:rPr>
          <w:bCs/>
          <w:sz w:val="20"/>
          <w:szCs w:val="20"/>
        </w:rPr>
        <w:t>Dr. Enrique Grande,</w:t>
      </w:r>
      <w:r w:rsidRPr="002364A4">
        <w:rPr>
          <w:b/>
          <w:sz w:val="20"/>
          <w:szCs w:val="20"/>
        </w:rPr>
        <w:t xml:space="preserve"> </w:t>
      </w:r>
      <w:r w:rsidRPr="002364A4">
        <w:rPr>
          <w:sz w:val="20"/>
          <w:szCs w:val="20"/>
        </w:rPr>
        <w:t>Department of medical oncology, MD Anderson Cancer Center Madrid,</w:t>
      </w:r>
      <w:r w:rsidRPr="002364A4">
        <w:rPr>
          <w:sz w:val="20"/>
          <w:szCs w:val="20"/>
          <w:shd w:val="clear" w:color="auto" w:fill="FFFFFF"/>
        </w:rPr>
        <w:t xml:space="preserve"> </w:t>
      </w:r>
      <w:r w:rsidRPr="002364A4">
        <w:rPr>
          <w:sz w:val="20"/>
          <w:szCs w:val="20"/>
        </w:rPr>
        <w:t>Calle de Arturo Soria, 270, 28033 Madrid, Spain</w:t>
      </w:r>
      <w:r>
        <w:rPr>
          <w:sz w:val="20"/>
          <w:szCs w:val="20"/>
        </w:rPr>
        <w:t>.</w:t>
      </w:r>
      <w:r w:rsidRPr="002364A4">
        <w:rPr>
          <w:sz w:val="20"/>
          <w:szCs w:val="20"/>
        </w:rPr>
        <w:t xml:space="preserve"> </w:t>
      </w:r>
      <w:r w:rsidRPr="00214971">
        <w:rPr>
          <w:sz w:val="20"/>
          <w:szCs w:val="20"/>
          <w:lang w:val="en-US"/>
        </w:rPr>
        <w:t>Telephone number: +34917878600. E-mail address: egrande@oncomadrid.com</w:t>
      </w:r>
    </w:p>
    <w:p w14:paraId="45781466" w14:textId="17CB9756" w:rsidR="00DC3230" w:rsidRDefault="00DC3230">
      <w:pPr>
        <w:spacing w:after="160" w:line="259" w:lineRule="auto"/>
      </w:pPr>
      <w:r>
        <w:br w:type="page"/>
      </w:r>
    </w:p>
    <w:p w14:paraId="70A0489A" w14:textId="77777777" w:rsidR="00DC3230" w:rsidRPr="00DC3230" w:rsidRDefault="00DC3230" w:rsidP="00DC3230">
      <w:pPr>
        <w:keepNext/>
        <w:widowControl w:val="0"/>
        <w:tabs>
          <w:tab w:val="left" w:pos="709"/>
        </w:tabs>
        <w:spacing w:line="480" w:lineRule="auto"/>
        <w:outlineLvl w:val="1"/>
        <w:rPr>
          <w:rFonts w:eastAsia="Times New Roman"/>
          <w:b/>
          <w:noProof/>
          <w:spacing w:val="-5"/>
          <w:lang w:val="en-US" w:eastAsia="es-ES"/>
        </w:rPr>
      </w:pPr>
      <w:r w:rsidRPr="00DC3230">
        <w:rPr>
          <w:b/>
          <w:bCs/>
          <w:lang w:val="en-US"/>
        </w:rPr>
        <w:lastRenderedPageBreak/>
        <w:t xml:space="preserve">Supplementary table </w:t>
      </w:r>
      <w:r w:rsidRPr="00795AE3">
        <w:rPr>
          <w:b/>
          <w:bCs/>
        </w:rPr>
        <w:fldChar w:fldCharType="begin"/>
      </w:r>
      <w:r w:rsidRPr="00DC3230">
        <w:rPr>
          <w:b/>
          <w:bCs/>
          <w:lang w:val="en-US"/>
        </w:rPr>
        <w:instrText xml:space="preserve"> SEQ Table \* ARABIC </w:instrText>
      </w:r>
      <w:r w:rsidRPr="00795AE3">
        <w:rPr>
          <w:b/>
          <w:bCs/>
        </w:rPr>
        <w:fldChar w:fldCharType="separate"/>
      </w:r>
      <w:r w:rsidRPr="00DC3230">
        <w:rPr>
          <w:b/>
          <w:bCs/>
          <w:noProof/>
          <w:lang w:val="en-US"/>
        </w:rPr>
        <w:t>1</w:t>
      </w:r>
      <w:r w:rsidRPr="00795AE3">
        <w:rPr>
          <w:b/>
          <w:bCs/>
        </w:rPr>
        <w:fldChar w:fldCharType="end"/>
      </w:r>
      <w:r w:rsidRPr="00DC3230">
        <w:rPr>
          <w:b/>
          <w:bCs/>
          <w:lang w:val="en-US"/>
        </w:rPr>
        <w:t>:</w:t>
      </w:r>
      <w:r w:rsidRPr="00DC3230">
        <w:rPr>
          <w:lang w:val="en-US"/>
        </w:rPr>
        <w:t xml:space="preserve"> </w:t>
      </w:r>
      <w:r w:rsidRPr="00DC3230">
        <w:rPr>
          <w:rFonts w:eastAsia="Times New Roman"/>
          <w:b/>
          <w:noProof/>
          <w:spacing w:val="-5"/>
          <w:lang w:val="en-US" w:eastAsia="es-ES"/>
        </w:rPr>
        <w:t>Tumor committee</w:t>
      </w:r>
    </w:p>
    <w:p w14:paraId="500E345B" w14:textId="77777777" w:rsidR="00DC3230" w:rsidRDefault="00DC3230" w:rsidP="00DC3230">
      <w:pPr>
        <w:pStyle w:val="Descripcin"/>
        <w:keepNext/>
      </w:pPr>
      <w:r>
        <w:t xml:space="preserve">*Each item was evaluated by participants using a 5-point Likert Scale. Selected items were those which received a score </w:t>
      </w:r>
      <w:r>
        <w:rPr>
          <w:rFonts w:cstheme="minorHAnsi"/>
        </w:rPr>
        <w:t>≥4.</w:t>
      </w:r>
    </w:p>
    <w:tbl>
      <w:tblPr>
        <w:tblpPr w:leftFromText="180" w:rightFromText="180" w:vertAnchor="page" w:horzAnchor="margin" w:tblpXSpec="center" w:tblpY="2056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5933"/>
        <w:gridCol w:w="1470"/>
      </w:tblGrid>
      <w:tr w:rsidR="00DC3230" w:rsidRPr="001016AE" w14:paraId="2FDB858D" w14:textId="77777777" w:rsidTr="00214971">
        <w:trPr>
          <w:trHeight w:val="257"/>
        </w:trPr>
        <w:tc>
          <w:tcPr>
            <w:tcW w:w="1494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4BFB5D0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bookmarkStart w:id="0" w:name="_Hlk99374433"/>
            <w:r w:rsidRPr="00795AE3">
              <w:rPr>
                <w:b/>
                <w:bCs/>
                <w:lang w:eastAsia="es-ES"/>
              </w:rPr>
              <w:t>Question</w:t>
            </w:r>
          </w:p>
        </w:tc>
        <w:tc>
          <w:tcPr>
            <w:tcW w:w="6133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2BAFF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Solution</w:t>
            </w:r>
          </w:p>
        </w:tc>
        <w:tc>
          <w:tcPr>
            <w:tcW w:w="14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09ED2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Punctuation</w:t>
            </w:r>
            <w:r>
              <w:rPr>
                <w:b/>
                <w:bCs/>
                <w:lang w:eastAsia="es-ES"/>
              </w:rPr>
              <w:t xml:space="preserve"> </w:t>
            </w:r>
            <w:r w:rsidRPr="007F62E5">
              <w:rPr>
                <w:b/>
                <w:bCs/>
                <w:sz w:val="18"/>
                <w:szCs w:val="18"/>
                <w:lang w:eastAsia="es-ES"/>
              </w:rPr>
              <w:t>(1</w:t>
            </w:r>
            <w:r>
              <w:rPr>
                <w:b/>
                <w:bCs/>
                <w:sz w:val="18"/>
                <w:szCs w:val="18"/>
                <w:lang w:eastAsia="es-ES"/>
              </w:rPr>
              <w:t>-</w:t>
            </w:r>
            <w:r w:rsidRPr="007F62E5">
              <w:rPr>
                <w:b/>
                <w:bCs/>
                <w:sz w:val="18"/>
                <w:szCs w:val="18"/>
                <w:lang w:eastAsia="es-ES"/>
              </w:rPr>
              <w:t>5)</w:t>
            </w:r>
            <w:r>
              <w:rPr>
                <w:b/>
                <w:bCs/>
                <w:sz w:val="18"/>
                <w:szCs w:val="18"/>
                <w:lang w:eastAsia="es-ES"/>
              </w:rPr>
              <w:t>*</w:t>
            </w:r>
          </w:p>
        </w:tc>
      </w:tr>
      <w:tr w:rsidR="00DC3230" w:rsidRPr="001016AE" w14:paraId="3246FA46" w14:textId="77777777" w:rsidTr="00214971">
        <w:trPr>
          <w:trHeight w:val="243"/>
        </w:trPr>
        <w:tc>
          <w:tcPr>
            <w:tcW w:w="1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F3549" w14:textId="77777777" w:rsidR="00DC3230" w:rsidRPr="00795AE3" w:rsidRDefault="00DC3230" w:rsidP="00214971">
            <w:pPr>
              <w:rPr>
                <w:b/>
                <w:bCs/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When?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CBFACC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At diagnosis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6156A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4.92</w:t>
            </w:r>
          </w:p>
        </w:tc>
      </w:tr>
      <w:tr w:rsidR="00DC3230" w:rsidRPr="001016AE" w14:paraId="13DD0219" w14:textId="77777777" w:rsidTr="00214971">
        <w:trPr>
          <w:trHeight w:val="243"/>
        </w:trPr>
        <w:tc>
          <w:tcPr>
            <w:tcW w:w="1494" w:type="dxa"/>
            <w:vMerge/>
          </w:tcPr>
          <w:p w14:paraId="67FC1795" w14:textId="77777777" w:rsidR="00DC3230" w:rsidRPr="00795AE3" w:rsidRDefault="00DC3230" w:rsidP="00214971">
            <w:pPr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21AC4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Throughout the course of the disease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DA46D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3.50</w:t>
            </w:r>
          </w:p>
        </w:tc>
      </w:tr>
      <w:tr w:rsidR="00DC3230" w:rsidRPr="001016AE" w14:paraId="2F687137" w14:textId="77777777" w:rsidTr="00214971">
        <w:trPr>
          <w:trHeight w:val="243"/>
        </w:trPr>
        <w:tc>
          <w:tcPr>
            <w:tcW w:w="1494" w:type="dxa"/>
            <w:vMerge/>
          </w:tcPr>
          <w:p w14:paraId="20A637F3" w14:textId="77777777" w:rsidR="00DC3230" w:rsidRPr="00795AE3" w:rsidRDefault="00DC3230" w:rsidP="00214971">
            <w:pPr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BD27F7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With each change in treatment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B2FB8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3.17</w:t>
            </w:r>
          </w:p>
        </w:tc>
      </w:tr>
      <w:tr w:rsidR="00DC3230" w:rsidRPr="001016AE" w14:paraId="0F20A274" w14:textId="77777777" w:rsidTr="00214971">
        <w:trPr>
          <w:trHeight w:val="243"/>
        </w:trPr>
        <w:tc>
          <w:tcPr>
            <w:tcW w:w="1494" w:type="dxa"/>
            <w:vMerge/>
          </w:tcPr>
          <w:p w14:paraId="54CC1888" w14:textId="77777777" w:rsidR="00DC3230" w:rsidRPr="00795AE3" w:rsidRDefault="00DC3230" w:rsidP="00214971">
            <w:pPr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D5F32C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 xml:space="preserve">According to the protocol of each pathology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DEA9B1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3.08</w:t>
            </w:r>
          </w:p>
        </w:tc>
      </w:tr>
      <w:tr w:rsidR="00DC3230" w:rsidRPr="001016AE" w14:paraId="4306F8FC" w14:textId="77777777" w:rsidTr="00214971">
        <w:trPr>
          <w:trHeight w:val="243"/>
        </w:trPr>
        <w:tc>
          <w:tcPr>
            <w:tcW w:w="1494" w:type="dxa"/>
            <w:vMerge/>
          </w:tcPr>
          <w:p w14:paraId="7204E3A0" w14:textId="77777777" w:rsidR="00DC3230" w:rsidRPr="00795AE3" w:rsidRDefault="00DC3230" w:rsidP="00214971">
            <w:pPr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9D66C3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According to the protocol of each site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7C279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2.92</w:t>
            </w:r>
          </w:p>
        </w:tc>
      </w:tr>
      <w:tr w:rsidR="00DC3230" w:rsidRPr="001016AE" w14:paraId="04E869A2" w14:textId="77777777" w:rsidTr="00214971">
        <w:trPr>
          <w:trHeight w:val="243"/>
        </w:trPr>
        <w:tc>
          <w:tcPr>
            <w:tcW w:w="1494" w:type="dxa"/>
            <w:vMerge/>
          </w:tcPr>
          <w:p w14:paraId="7D8AB994" w14:textId="77777777" w:rsidR="00DC3230" w:rsidRPr="00795AE3" w:rsidRDefault="00DC3230" w:rsidP="00214971">
            <w:pPr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FE616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 xml:space="preserve">Weekly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38A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2.17</w:t>
            </w:r>
          </w:p>
        </w:tc>
      </w:tr>
      <w:tr w:rsidR="00DC3230" w:rsidRPr="001016AE" w14:paraId="7D04F508" w14:textId="77777777" w:rsidTr="00214971">
        <w:trPr>
          <w:trHeight w:val="472"/>
        </w:trPr>
        <w:tc>
          <w:tcPr>
            <w:tcW w:w="149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32929F7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Opportunities</w:t>
            </w:r>
          </w:p>
        </w:tc>
        <w:tc>
          <w:tcPr>
            <w:tcW w:w="61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D3BD8D3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To introduce a specific section for the tumor committee to include nutritional risk assessment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F9E64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4.67</w:t>
            </w:r>
          </w:p>
        </w:tc>
      </w:tr>
      <w:tr w:rsidR="00DC3230" w:rsidRPr="001016AE" w14:paraId="5BF30044" w14:textId="77777777" w:rsidTr="00214971">
        <w:trPr>
          <w:trHeight w:val="257"/>
        </w:trPr>
        <w:tc>
          <w:tcPr>
            <w:tcW w:w="1494" w:type="dxa"/>
            <w:vMerge/>
          </w:tcPr>
          <w:p w14:paraId="423924AC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40C290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To obtain support from hospital managers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74CD41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4.42</w:t>
            </w:r>
          </w:p>
        </w:tc>
      </w:tr>
      <w:tr w:rsidR="00DC3230" w:rsidRPr="001016AE" w14:paraId="0E2DB1B4" w14:textId="77777777" w:rsidTr="00214971">
        <w:trPr>
          <w:trHeight w:val="165"/>
        </w:trPr>
        <w:tc>
          <w:tcPr>
            <w:tcW w:w="1494" w:type="dxa"/>
            <w:vMerge/>
          </w:tcPr>
          <w:p w14:paraId="145E1FC0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F4C391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To define criteria suggesting the need for nutritional follow-up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FF821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4.42</w:t>
            </w:r>
          </w:p>
        </w:tc>
      </w:tr>
      <w:tr w:rsidR="00DC3230" w:rsidRPr="001016AE" w14:paraId="0DBC190D" w14:textId="77777777" w:rsidTr="00214971">
        <w:trPr>
          <w:trHeight w:val="238"/>
        </w:trPr>
        <w:tc>
          <w:tcPr>
            <w:tcW w:w="1494" w:type="dxa"/>
            <w:vMerge/>
          </w:tcPr>
          <w:p w14:paraId="0A06EC9C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AFC236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To select a tumor review coordinator with prior knowledge of patients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BA6B88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4.08</w:t>
            </w:r>
          </w:p>
        </w:tc>
      </w:tr>
      <w:tr w:rsidR="00DC3230" w:rsidRPr="001016AE" w14:paraId="6AC79F3A" w14:textId="77777777" w:rsidTr="00214971">
        <w:trPr>
          <w:trHeight w:val="257"/>
        </w:trPr>
        <w:tc>
          <w:tcPr>
            <w:tcW w:w="1494" w:type="dxa"/>
            <w:vMerge/>
          </w:tcPr>
          <w:p w14:paraId="0419B6A2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800D16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To develop an electronic information system for remote access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82F39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4.08</w:t>
            </w:r>
          </w:p>
        </w:tc>
      </w:tr>
      <w:tr w:rsidR="00DC3230" w:rsidRPr="001016AE" w14:paraId="7427CB85" w14:textId="77777777" w:rsidTr="00214971">
        <w:trPr>
          <w:trHeight w:val="243"/>
        </w:trPr>
        <w:tc>
          <w:tcPr>
            <w:tcW w:w="1494" w:type="dxa"/>
            <w:vMerge/>
          </w:tcPr>
          <w:p w14:paraId="073456E8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6A5DE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Time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46409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4.25</w:t>
            </w:r>
          </w:p>
        </w:tc>
      </w:tr>
      <w:tr w:rsidR="00DC3230" w:rsidRPr="001016AE" w14:paraId="0407B048" w14:textId="77777777" w:rsidTr="00214971">
        <w:trPr>
          <w:trHeight w:val="243"/>
        </w:trPr>
        <w:tc>
          <w:tcPr>
            <w:tcW w:w="1494" w:type="dxa"/>
            <w:vMerge/>
          </w:tcPr>
          <w:p w14:paraId="35B7AD38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27D1994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Inclusion of nutritional evaluation as a tumor committee objective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4B339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4.17</w:t>
            </w:r>
          </w:p>
        </w:tc>
      </w:tr>
      <w:tr w:rsidR="00DC3230" w:rsidRPr="001016AE" w14:paraId="522FD0FB" w14:textId="77777777" w:rsidTr="00214971">
        <w:trPr>
          <w:trHeight w:val="243"/>
        </w:trPr>
        <w:tc>
          <w:tcPr>
            <w:tcW w:w="1494" w:type="dxa"/>
            <w:vMerge/>
          </w:tcPr>
          <w:p w14:paraId="36026E15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45F0C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Organisation of people according to tumour type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31B66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0D563750" w14:textId="77777777" w:rsidTr="00214971">
        <w:trPr>
          <w:trHeight w:val="243"/>
        </w:trPr>
        <w:tc>
          <w:tcPr>
            <w:tcW w:w="1494" w:type="dxa"/>
            <w:vMerge/>
          </w:tcPr>
          <w:p w14:paraId="0F710A2C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9FFD6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Professionalisation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C9DDFE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4F93D109" w14:textId="77777777" w:rsidTr="00214971">
        <w:trPr>
          <w:trHeight w:val="243"/>
        </w:trPr>
        <w:tc>
          <w:tcPr>
            <w:tcW w:w="1494" w:type="dxa"/>
            <w:vMerge/>
          </w:tcPr>
          <w:p w14:paraId="3F94A9F7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494185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Real-time update without having to wait for the next call for proposals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636E86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3.67</w:t>
            </w:r>
          </w:p>
        </w:tc>
      </w:tr>
      <w:tr w:rsidR="00DC3230" w:rsidRPr="001016AE" w14:paraId="28CB8637" w14:textId="77777777" w:rsidTr="00214971">
        <w:trPr>
          <w:trHeight w:val="243"/>
        </w:trPr>
        <w:tc>
          <w:tcPr>
            <w:tcW w:w="1494" w:type="dxa"/>
            <w:vMerge/>
          </w:tcPr>
          <w:p w14:paraId="74C7359C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609EB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Acknowledgement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B6258E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3.50</w:t>
            </w:r>
          </w:p>
        </w:tc>
      </w:tr>
      <w:tr w:rsidR="00DC3230" w:rsidRPr="001016AE" w14:paraId="5A27938A" w14:textId="77777777" w:rsidTr="00214971">
        <w:trPr>
          <w:trHeight w:val="243"/>
        </w:trPr>
        <w:tc>
          <w:tcPr>
            <w:tcW w:w="1494" w:type="dxa"/>
            <w:vMerge/>
          </w:tcPr>
          <w:p w14:paraId="22E8A65A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42914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Training and career incentives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CC2EA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3.25</w:t>
            </w:r>
          </w:p>
        </w:tc>
      </w:tr>
      <w:tr w:rsidR="00DC3230" w:rsidRPr="001016AE" w14:paraId="715C81ED" w14:textId="77777777" w:rsidTr="00214971">
        <w:trPr>
          <w:trHeight w:val="257"/>
        </w:trPr>
        <w:tc>
          <w:tcPr>
            <w:tcW w:w="1494" w:type="dxa"/>
            <w:vMerge/>
          </w:tcPr>
          <w:p w14:paraId="3B53F62A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F178BB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Nurse participation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B8E1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3.00</w:t>
            </w:r>
          </w:p>
        </w:tc>
      </w:tr>
      <w:tr w:rsidR="00DC3230" w:rsidRPr="001016AE" w14:paraId="1038E158" w14:textId="77777777" w:rsidTr="00214971">
        <w:trPr>
          <w:trHeight w:val="228"/>
        </w:trPr>
        <w:tc>
          <w:tcPr>
            <w:tcW w:w="1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15A69" w14:textId="77777777" w:rsidR="00DC3230" w:rsidRPr="00795AE3" w:rsidRDefault="00DC3230" w:rsidP="00214971">
            <w:pPr>
              <w:tabs>
                <w:tab w:val="left" w:pos="180"/>
              </w:tabs>
              <w:rPr>
                <w:b/>
                <w:bCs/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Barriers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26249E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High assistance workload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579D4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4.67</w:t>
            </w:r>
          </w:p>
        </w:tc>
      </w:tr>
      <w:tr w:rsidR="00DC3230" w:rsidRPr="001016AE" w14:paraId="3BB966D3" w14:textId="77777777" w:rsidTr="00214971">
        <w:trPr>
          <w:trHeight w:val="257"/>
        </w:trPr>
        <w:tc>
          <w:tcPr>
            <w:tcW w:w="1494" w:type="dxa"/>
            <w:vMerge/>
          </w:tcPr>
          <w:p w14:paraId="7129A3D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7E6144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Lack of time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664D8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4.42</w:t>
            </w:r>
          </w:p>
        </w:tc>
      </w:tr>
      <w:tr w:rsidR="00DC3230" w:rsidRPr="001016AE" w14:paraId="70052D47" w14:textId="77777777" w:rsidTr="00214971">
        <w:trPr>
          <w:trHeight w:val="257"/>
        </w:trPr>
        <w:tc>
          <w:tcPr>
            <w:tcW w:w="1494" w:type="dxa"/>
            <w:vMerge/>
          </w:tcPr>
          <w:p w14:paraId="52AA6F4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7B4989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Limited time for the tumor committee to review each individual case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C0F1B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4.42</w:t>
            </w:r>
          </w:p>
        </w:tc>
      </w:tr>
      <w:tr w:rsidR="00DC3230" w:rsidRPr="001016AE" w14:paraId="2CA05CBB" w14:textId="77777777" w:rsidTr="00214971">
        <w:trPr>
          <w:trHeight w:val="243"/>
        </w:trPr>
        <w:tc>
          <w:tcPr>
            <w:tcW w:w="1494" w:type="dxa"/>
            <w:vMerge/>
          </w:tcPr>
          <w:p w14:paraId="11A6E10D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1464B2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Participation of nutrition experts in tumor committees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67EA9E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4.50</w:t>
            </w:r>
          </w:p>
        </w:tc>
      </w:tr>
      <w:tr w:rsidR="00DC3230" w:rsidRPr="001016AE" w14:paraId="43882B51" w14:textId="77777777" w:rsidTr="00214971">
        <w:trPr>
          <w:trHeight w:val="243"/>
        </w:trPr>
        <w:tc>
          <w:tcPr>
            <w:tcW w:w="1494" w:type="dxa"/>
            <w:vMerge/>
          </w:tcPr>
          <w:p w14:paraId="1F1247A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53A3B8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Difficulty in the presence of nutrition in all the committees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BC7958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4.42</w:t>
            </w:r>
          </w:p>
        </w:tc>
      </w:tr>
      <w:tr w:rsidR="00DC3230" w:rsidRPr="001016AE" w14:paraId="07C0A815" w14:textId="77777777" w:rsidTr="00214971">
        <w:trPr>
          <w:trHeight w:val="243"/>
        </w:trPr>
        <w:tc>
          <w:tcPr>
            <w:tcW w:w="1494" w:type="dxa"/>
            <w:vMerge/>
          </w:tcPr>
          <w:p w14:paraId="59F2902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900353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Coinciding with the service's own clinical sessions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DC6FF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1F248D85" w14:textId="77777777" w:rsidTr="00214971">
        <w:trPr>
          <w:trHeight w:val="243"/>
        </w:trPr>
        <w:tc>
          <w:tcPr>
            <w:tcW w:w="1494" w:type="dxa"/>
            <w:vMerge/>
          </w:tcPr>
          <w:p w14:paraId="04FCF471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3A391C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Lack of professionalism of the committees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ADF1DE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3.17</w:t>
            </w:r>
          </w:p>
        </w:tc>
      </w:tr>
      <w:tr w:rsidR="00DC3230" w:rsidRPr="001016AE" w14:paraId="59131726" w14:textId="77777777" w:rsidTr="00214971">
        <w:trPr>
          <w:trHeight w:val="68"/>
        </w:trPr>
        <w:tc>
          <w:tcPr>
            <w:tcW w:w="1494" w:type="dxa"/>
            <w:vMerge/>
          </w:tcPr>
          <w:p w14:paraId="5855DFD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7806C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Fluent communication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EBF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3.00</w:t>
            </w:r>
          </w:p>
        </w:tc>
      </w:tr>
    </w:tbl>
    <w:bookmarkEnd w:id="0"/>
    <w:p w14:paraId="4C6BF927" w14:textId="77777777" w:rsidR="00DC3230" w:rsidRPr="00795AE3" w:rsidRDefault="00DC3230" w:rsidP="00DC3230">
      <w:pPr>
        <w:keepNext/>
        <w:widowControl w:val="0"/>
        <w:tabs>
          <w:tab w:val="left" w:pos="709"/>
        </w:tabs>
        <w:spacing w:line="480" w:lineRule="auto"/>
        <w:outlineLvl w:val="1"/>
        <w:rPr>
          <w:rFonts w:eastAsia="Times New Roman"/>
          <w:b/>
          <w:bCs/>
          <w:noProof/>
          <w:spacing w:val="-5"/>
          <w:lang w:eastAsia="es-ES"/>
        </w:rPr>
      </w:pPr>
      <w:r>
        <w:rPr>
          <w:b/>
          <w:bCs/>
        </w:rPr>
        <w:t>Supplementary t</w:t>
      </w:r>
      <w:r w:rsidRPr="00795AE3">
        <w:rPr>
          <w:b/>
          <w:bCs/>
        </w:rPr>
        <w:t xml:space="preserve">able </w:t>
      </w:r>
      <w:r w:rsidRPr="00795AE3">
        <w:rPr>
          <w:b/>
          <w:bCs/>
        </w:rPr>
        <w:fldChar w:fldCharType="begin"/>
      </w:r>
      <w:r w:rsidRPr="00795AE3">
        <w:rPr>
          <w:b/>
          <w:bCs/>
        </w:rPr>
        <w:instrText xml:space="preserve"> SEQ Table \* ARABIC </w:instrText>
      </w:r>
      <w:r w:rsidRPr="00795AE3">
        <w:rPr>
          <w:b/>
          <w:bCs/>
        </w:rPr>
        <w:fldChar w:fldCharType="separate"/>
      </w:r>
      <w:r>
        <w:rPr>
          <w:b/>
          <w:bCs/>
          <w:noProof/>
        </w:rPr>
        <w:t>2</w:t>
      </w:r>
      <w:r w:rsidRPr="00795AE3">
        <w:rPr>
          <w:b/>
          <w:bCs/>
        </w:rPr>
        <w:fldChar w:fldCharType="end"/>
      </w:r>
      <w:r w:rsidRPr="00795AE3">
        <w:rPr>
          <w:b/>
          <w:bCs/>
        </w:rPr>
        <w:t xml:space="preserve">: </w:t>
      </w:r>
      <w:r w:rsidRPr="00795AE3">
        <w:rPr>
          <w:rFonts w:eastAsia="Times New Roman"/>
          <w:b/>
          <w:bCs/>
          <w:noProof/>
          <w:spacing w:val="-5"/>
          <w:lang w:eastAsia="es-ES"/>
        </w:rPr>
        <w:t>Prompt nutritional screening</w:t>
      </w:r>
    </w:p>
    <w:tbl>
      <w:tblPr>
        <w:tblW w:w="9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6110"/>
        <w:gridCol w:w="1470"/>
      </w:tblGrid>
      <w:tr w:rsidR="00DC3230" w:rsidRPr="001016AE" w14:paraId="5E7235A6" w14:textId="77777777" w:rsidTr="00214971">
        <w:trPr>
          <w:trHeight w:val="256"/>
        </w:trPr>
        <w:tc>
          <w:tcPr>
            <w:tcW w:w="1426" w:type="dxa"/>
            <w:tcBorders>
              <w:left w:val="single" w:sz="4" w:space="0" w:color="auto"/>
            </w:tcBorders>
            <w:shd w:val="clear" w:color="auto" w:fill="E7E6E6"/>
          </w:tcPr>
          <w:p w14:paraId="654219A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bookmarkStart w:id="1" w:name="_Hlk99374793"/>
            <w:r w:rsidRPr="00795AE3">
              <w:rPr>
                <w:b/>
                <w:bCs/>
                <w:lang w:eastAsia="es-ES"/>
              </w:rPr>
              <w:t>Question</w:t>
            </w:r>
          </w:p>
        </w:tc>
        <w:tc>
          <w:tcPr>
            <w:tcW w:w="6247" w:type="dxa"/>
            <w:tcBorders>
              <w:bottom w:val="single" w:sz="4" w:space="0" w:color="auto"/>
              <w:right w:val="nil"/>
            </w:tcBorders>
            <w:shd w:val="clear" w:color="auto" w:fill="E7E6E6"/>
          </w:tcPr>
          <w:p w14:paraId="33DFA06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Solution</w:t>
            </w:r>
          </w:p>
        </w:tc>
        <w:tc>
          <w:tcPr>
            <w:tcW w:w="14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1A06E8" w14:textId="77777777" w:rsidR="00DC3230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Punctuation</w:t>
            </w:r>
          </w:p>
          <w:p w14:paraId="7287CA8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F62E5">
              <w:rPr>
                <w:b/>
                <w:bCs/>
                <w:sz w:val="18"/>
                <w:szCs w:val="18"/>
                <w:lang w:eastAsia="es-ES"/>
              </w:rPr>
              <w:t>(1</w:t>
            </w:r>
            <w:r>
              <w:rPr>
                <w:b/>
                <w:bCs/>
                <w:sz w:val="18"/>
                <w:szCs w:val="18"/>
                <w:lang w:eastAsia="es-ES"/>
              </w:rPr>
              <w:t>-</w:t>
            </w:r>
            <w:r w:rsidRPr="007F62E5">
              <w:rPr>
                <w:b/>
                <w:bCs/>
                <w:sz w:val="18"/>
                <w:szCs w:val="18"/>
                <w:lang w:eastAsia="es-ES"/>
              </w:rPr>
              <w:t>5)</w:t>
            </w:r>
            <w:r>
              <w:rPr>
                <w:b/>
                <w:bCs/>
                <w:sz w:val="18"/>
                <w:szCs w:val="18"/>
                <w:lang w:eastAsia="es-ES"/>
              </w:rPr>
              <w:t>*</w:t>
            </w:r>
          </w:p>
        </w:tc>
      </w:tr>
      <w:tr w:rsidR="00DC3230" w:rsidRPr="001016AE" w14:paraId="4DF584DF" w14:textId="77777777" w:rsidTr="00214971">
        <w:trPr>
          <w:trHeight w:val="243"/>
        </w:trPr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10495" w14:textId="77777777" w:rsidR="00DC3230" w:rsidRPr="00795AE3" w:rsidRDefault="00DC3230" w:rsidP="00214971">
            <w:pPr>
              <w:rPr>
                <w:lang w:eastAsia="es-ES"/>
              </w:rPr>
            </w:pPr>
            <w:r w:rsidRPr="00795AE3">
              <w:rPr>
                <w:lang w:eastAsia="es-ES"/>
              </w:rPr>
              <w:t>Opportunities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99BBD2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Site-specific protocols defining responsibilities and scope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C72C26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4.67</w:t>
            </w:r>
          </w:p>
        </w:tc>
      </w:tr>
      <w:tr w:rsidR="00DC3230" w:rsidRPr="001016AE" w14:paraId="593C4EC0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73B66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AE9078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Digitize the screening and provide training in HC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E9325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4.50</w:t>
            </w:r>
          </w:p>
        </w:tc>
      </w:tr>
      <w:tr w:rsidR="00DC3230" w:rsidRPr="001016AE" w14:paraId="3DD814C0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60938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BC91A4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Training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2C3AC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4.17</w:t>
            </w:r>
          </w:p>
        </w:tc>
      </w:tr>
      <w:tr w:rsidR="00DC3230" w:rsidRPr="001016AE" w14:paraId="5E82BD03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0DA86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EC192D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Create a referral protocol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8EACA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3.92</w:t>
            </w:r>
          </w:p>
        </w:tc>
      </w:tr>
      <w:tr w:rsidR="00DC3230" w:rsidRPr="001016AE" w14:paraId="1675B61A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A1253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BDEC1F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Inclusion in the specific committee guide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181F4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  <w:tr w:rsidR="00DC3230" w:rsidRPr="001016AE" w14:paraId="59F71DFD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7B0ED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B57C1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Onco-nutrition coordination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5250E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3634B8A9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64BD9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D8B4F9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Malnutrition strategy at national or autonomous community level per contract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A39917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3.67</w:t>
            </w:r>
          </w:p>
        </w:tc>
      </w:tr>
      <w:tr w:rsidR="00DC3230" w:rsidRPr="001016AE" w14:paraId="157423E5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CF2CE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1B804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Nutrition unit and oncology service.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1533E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3.50</w:t>
            </w:r>
          </w:p>
        </w:tc>
      </w:tr>
      <w:tr w:rsidR="00DC3230" w:rsidRPr="001016AE" w14:paraId="7F5EF43E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1C3E9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15929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Nutrition-trained staff available for screening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A4A51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3.50</w:t>
            </w:r>
          </w:p>
        </w:tc>
      </w:tr>
      <w:tr w:rsidR="00DC3230" w:rsidRPr="001016AE" w14:paraId="2553EEBD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CDCE4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43061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Residents should rotate between the two specialties (oncology/nutrition)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4DBCE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3.00</w:t>
            </w:r>
          </w:p>
        </w:tc>
      </w:tr>
      <w:tr w:rsidR="00DC3230" w:rsidRPr="001016AE" w14:paraId="22536807" w14:textId="77777777" w:rsidTr="00214971">
        <w:trPr>
          <w:trHeight w:val="232"/>
        </w:trPr>
        <w:tc>
          <w:tcPr>
            <w:tcW w:w="1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FFA8AD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When?</w:t>
            </w:r>
          </w:p>
        </w:tc>
        <w:tc>
          <w:tcPr>
            <w:tcW w:w="624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69AC8309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At diagnosis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2BEDE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4.50</w:t>
            </w:r>
          </w:p>
        </w:tc>
      </w:tr>
      <w:tr w:rsidR="00DC3230" w:rsidRPr="001016AE" w14:paraId="6A514DF2" w14:textId="77777777" w:rsidTr="00214971">
        <w:trPr>
          <w:trHeight w:val="256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CAA098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7FCF12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At first visit and in every visit thereafter in oncology or any other clinical specialty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37B616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4.67</w:t>
            </w:r>
          </w:p>
        </w:tc>
      </w:tr>
      <w:tr w:rsidR="00DC3230" w:rsidRPr="001016AE" w14:paraId="018195D1" w14:textId="77777777" w:rsidTr="00214971">
        <w:trPr>
          <w:trHeight w:val="298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2822B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C9A718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Throughout tumor evolution/type of tumor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1C15E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4.17</w:t>
            </w:r>
          </w:p>
        </w:tc>
      </w:tr>
      <w:tr w:rsidR="00DC3230" w:rsidRPr="001016AE" w14:paraId="2D437A26" w14:textId="77777777" w:rsidTr="00214971">
        <w:trPr>
          <w:trHeight w:val="298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5D244D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4692B7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 xml:space="preserve">At the beginning or each chemotherapy cycle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77354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  <w:tr w:rsidR="00DC3230" w:rsidRPr="001016AE" w14:paraId="01552FB3" w14:textId="77777777" w:rsidTr="00214971">
        <w:trPr>
          <w:trHeight w:val="298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B1D4B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3AC402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At each hospital admission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7E2B7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  <w:tr w:rsidR="00DC3230" w:rsidRPr="001016AE" w14:paraId="78DBB14D" w14:textId="77777777" w:rsidTr="00214971">
        <w:trPr>
          <w:trHeight w:val="298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13887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838E4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Each time the patient receive treatment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5B7671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61E8A505" w14:textId="77777777" w:rsidTr="00214971">
        <w:trPr>
          <w:trHeight w:val="298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2DD88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D868C4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Depending on nutritional risk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380A1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1BC89FDF" w14:textId="77777777" w:rsidTr="00214971">
        <w:trPr>
          <w:trHeight w:val="228"/>
        </w:trPr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F8A48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How?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38C15A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With a validated nutritional screening tool included in the malnutrition protocol of each hospital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5E615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4.75</w:t>
            </w:r>
          </w:p>
        </w:tc>
      </w:tr>
      <w:tr w:rsidR="00DC3230" w:rsidRPr="001016AE" w14:paraId="44B4E471" w14:textId="77777777" w:rsidTr="00214971">
        <w:trPr>
          <w:trHeight w:val="256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9E501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C36400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Inclusion in patients’ medical history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E051F3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4.75</w:t>
            </w:r>
          </w:p>
        </w:tc>
      </w:tr>
      <w:tr w:rsidR="00DC3230" w:rsidRPr="001016AE" w14:paraId="2A3C4207" w14:textId="77777777" w:rsidTr="00214971">
        <w:trPr>
          <w:trHeight w:val="256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CA4F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421A88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Collect the result in an electronic record template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00BC16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4.67</w:t>
            </w:r>
          </w:p>
        </w:tc>
      </w:tr>
      <w:tr w:rsidR="00DC3230" w:rsidRPr="001016AE" w14:paraId="05C1332D" w14:textId="77777777" w:rsidTr="00214971">
        <w:trPr>
          <w:trHeight w:val="256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DDC8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C347DE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No more than 2 to 3 minutes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A8FB6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4.50</w:t>
            </w:r>
          </w:p>
        </w:tc>
      </w:tr>
      <w:tr w:rsidR="00DC3230" w:rsidRPr="001016AE" w14:paraId="27EEB092" w14:textId="77777777" w:rsidTr="00214971">
        <w:trPr>
          <w:trHeight w:val="256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504F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2C3361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Tool including weight loss, BMI and nutritional intake assessments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BBB3D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239D2156" w14:textId="77777777" w:rsidTr="00214971">
        <w:trPr>
          <w:trHeight w:val="256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8A1B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619B2F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Minimum: weighing to measure weight loss over time and ingestion.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8B5DD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3.2</w:t>
            </w:r>
          </w:p>
        </w:tc>
      </w:tr>
      <w:tr w:rsidR="00DC3230" w:rsidRPr="001016AE" w14:paraId="37BA0F9D" w14:textId="77777777" w:rsidTr="00214971">
        <w:trPr>
          <w:trHeight w:val="256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4943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87EA9C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In an agile way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40459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4CA6ADD5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D37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BFAAB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Weight, height and analytical values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365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3.17</w:t>
            </w:r>
          </w:p>
        </w:tc>
      </w:tr>
      <w:tr w:rsidR="00DC3230" w:rsidRPr="001016AE" w14:paraId="2E949126" w14:textId="77777777" w:rsidTr="00214971">
        <w:trPr>
          <w:trHeight w:val="243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79D9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Barriers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169D0C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Lack of awareness among hospital managers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93CFB7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4.50</w:t>
            </w:r>
          </w:p>
        </w:tc>
      </w:tr>
      <w:tr w:rsidR="00DC3230" w:rsidRPr="001016AE" w14:paraId="2366DFFC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1275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9EE17D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Lack of staff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3D4AA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4.25</w:t>
            </w:r>
          </w:p>
        </w:tc>
      </w:tr>
      <w:tr w:rsidR="00DC3230" w:rsidRPr="001016AE" w14:paraId="5EAFB4B4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B9A2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463260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Motivation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073CA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4.42</w:t>
            </w:r>
          </w:p>
        </w:tc>
      </w:tr>
      <w:tr w:rsidR="00DC3230" w:rsidRPr="001016AE" w14:paraId="00EDD1EA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440E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2A736C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Lack of a protocol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9AD518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4.17</w:t>
            </w:r>
          </w:p>
        </w:tc>
      </w:tr>
      <w:tr w:rsidR="00DC3230" w:rsidRPr="001016AE" w14:paraId="23E1D98B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AA97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64218F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Malnutrition consequences visibility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683C6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4.17</w:t>
            </w:r>
          </w:p>
        </w:tc>
      </w:tr>
      <w:tr w:rsidR="00DC3230" w:rsidRPr="001016AE" w14:paraId="3F8F56E6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35DD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150C94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Lack of coordination between services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90581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3.92</w:t>
            </w:r>
          </w:p>
        </w:tc>
      </w:tr>
      <w:tr w:rsidR="00DC3230" w:rsidRPr="001016AE" w14:paraId="60097FA6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57D68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A90666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Oncologists may not know screening tools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676E9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  <w:tr w:rsidR="00DC3230" w:rsidRPr="001016AE" w14:paraId="103F83F6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2EE6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2FC85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Computerised system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26A2C7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3.67</w:t>
            </w:r>
          </w:p>
        </w:tc>
      </w:tr>
      <w:tr w:rsidR="00DC3230" w:rsidRPr="001016AE" w14:paraId="383018C1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63BC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1FF8B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Lack of practice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965463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3.58</w:t>
            </w:r>
          </w:p>
        </w:tc>
      </w:tr>
      <w:tr w:rsidR="00DC3230" w:rsidRPr="001016AE" w14:paraId="3C76C7AC" w14:textId="77777777" w:rsidTr="00214971">
        <w:trPr>
          <w:trHeight w:val="243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8632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52FD1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No perceived utility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156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3.25</w:t>
            </w:r>
          </w:p>
        </w:tc>
      </w:tr>
    </w:tbl>
    <w:bookmarkEnd w:id="1"/>
    <w:p w14:paraId="33D6D97E" w14:textId="77777777" w:rsidR="00DC3230" w:rsidRDefault="00DC3230" w:rsidP="00DC3230">
      <w:pPr>
        <w:pStyle w:val="Descripcin"/>
        <w:keepNext/>
      </w:pPr>
      <w:r>
        <w:t xml:space="preserve">*Each item was evaluated by participants using a 5-point Likert Scale. Selected items were those which received a score </w:t>
      </w:r>
      <w:r>
        <w:rPr>
          <w:rFonts w:cstheme="minorHAnsi"/>
        </w:rPr>
        <w:t>≥4.</w:t>
      </w:r>
    </w:p>
    <w:p w14:paraId="54627F9A" w14:textId="77777777" w:rsidR="00DC3230" w:rsidRPr="00DC3230" w:rsidRDefault="00DC3230" w:rsidP="00DC3230">
      <w:pPr>
        <w:rPr>
          <w:lang w:val="en-US"/>
        </w:rPr>
      </w:pPr>
    </w:p>
    <w:p w14:paraId="61C62610" w14:textId="77777777" w:rsidR="00DC3230" w:rsidRPr="00DC3230" w:rsidRDefault="00DC3230" w:rsidP="00DC3230">
      <w:pPr>
        <w:rPr>
          <w:lang w:val="en-US"/>
        </w:rPr>
      </w:pPr>
      <w:r w:rsidRPr="00DC3230">
        <w:rPr>
          <w:lang w:val="en-US"/>
        </w:rPr>
        <w:br w:type="page"/>
      </w:r>
    </w:p>
    <w:p w14:paraId="09AF1BF7" w14:textId="77777777" w:rsidR="00DC3230" w:rsidRPr="00DC3230" w:rsidRDefault="00DC3230" w:rsidP="00DC3230">
      <w:pPr>
        <w:keepNext/>
        <w:widowControl w:val="0"/>
        <w:tabs>
          <w:tab w:val="left" w:pos="709"/>
        </w:tabs>
        <w:spacing w:line="480" w:lineRule="auto"/>
        <w:outlineLvl w:val="1"/>
        <w:rPr>
          <w:rFonts w:eastAsia="Times New Roman"/>
          <w:b/>
          <w:bCs/>
          <w:noProof/>
          <w:spacing w:val="-5"/>
          <w:lang w:val="en-US" w:eastAsia="es-ES"/>
        </w:rPr>
      </w:pPr>
      <w:r w:rsidRPr="00DC3230">
        <w:rPr>
          <w:b/>
          <w:bCs/>
          <w:lang w:val="en-US"/>
        </w:rPr>
        <w:lastRenderedPageBreak/>
        <w:t xml:space="preserve">Supplementary table </w:t>
      </w:r>
      <w:r w:rsidRPr="00795AE3">
        <w:rPr>
          <w:b/>
          <w:bCs/>
        </w:rPr>
        <w:fldChar w:fldCharType="begin"/>
      </w:r>
      <w:r w:rsidRPr="00DC3230">
        <w:rPr>
          <w:b/>
          <w:bCs/>
          <w:lang w:val="en-US"/>
        </w:rPr>
        <w:instrText xml:space="preserve"> SEQ Table \* ARABIC </w:instrText>
      </w:r>
      <w:r w:rsidRPr="00795AE3">
        <w:rPr>
          <w:b/>
          <w:bCs/>
        </w:rPr>
        <w:fldChar w:fldCharType="separate"/>
      </w:r>
      <w:r w:rsidRPr="00DC3230">
        <w:rPr>
          <w:b/>
          <w:bCs/>
          <w:noProof/>
          <w:lang w:val="en-US"/>
        </w:rPr>
        <w:t>3</w:t>
      </w:r>
      <w:r w:rsidRPr="00795AE3">
        <w:rPr>
          <w:b/>
          <w:bCs/>
        </w:rPr>
        <w:fldChar w:fldCharType="end"/>
      </w:r>
      <w:r w:rsidRPr="00DC3230">
        <w:rPr>
          <w:b/>
          <w:bCs/>
          <w:lang w:val="en-US"/>
        </w:rPr>
        <w:t xml:space="preserve">: </w:t>
      </w:r>
      <w:r w:rsidRPr="00DC3230">
        <w:rPr>
          <w:rFonts w:eastAsia="Times New Roman"/>
          <w:b/>
          <w:bCs/>
          <w:noProof/>
          <w:spacing w:val="-5"/>
          <w:lang w:val="en-US" w:eastAsia="es-ES"/>
        </w:rPr>
        <w:t>Assessment, diagnosis and nutritional intervention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6020"/>
        <w:gridCol w:w="1470"/>
      </w:tblGrid>
      <w:tr w:rsidR="00DC3230" w:rsidRPr="001016AE" w14:paraId="154027BE" w14:textId="77777777" w:rsidTr="00214971">
        <w:trPr>
          <w:trHeight w:val="261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E7E6E6"/>
          </w:tcPr>
          <w:p w14:paraId="1DD098A4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bookmarkStart w:id="2" w:name="_Hlk99375172"/>
            <w:r w:rsidRPr="00795AE3">
              <w:rPr>
                <w:b/>
                <w:bCs/>
                <w:lang w:eastAsia="es-ES"/>
              </w:rPr>
              <w:t>Question</w:t>
            </w:r>
          </w:p>
        </w:tc>
        <w:tc>
          <w:tcPr>
            <w:tcW w:w="6020" w:type="dxa"/>
            <w:tcBorders>
              <w:bottom w:val="single" w:sz="4" w:space="0" w:color="auto"/>
              <w:right w:val="nil"/>
            </w:tcBorders>
            <w:shd w:val="clear" w:color="auto" w:fill="E7E6E6"/>
          </w:tcPr>
          <w:p w14:paraId="667C911C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Solution</w:t>
            </w: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3D7CE97" w14:textId="77777777" w:rsidR="00DC3230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Punctuation</w:t>
            </w:r>
          </w:p>
          <w:p w14:paraId="191D548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F62E5">
              <w:rPr>
                <w:b/>
                <w:bCs/>
                <w:sz w:val="18"/>
                <w:szCs w:val="18"/>
                <w:lang w:eastAsia="es-ES"/>
              </w:rPr>
              <w:t>(1</w:t>
            </w:r>
            <w:r>
              <w:rPr>
                <w:b/>
                <w:bCs/>
                <w:sz w:val="18"/>
                <w:szCs w:val="18"/>
                <w:lang w:eastAsia="es-ES"/>
              </w:rPr>
              <w:t>-</w:t>
            </w:r>
            <w:r w:rsidRPr="007F62E5">
              <w:rPr>
                <w:b/>
                <w:bCs/>
                <w:sz w:val="18"/>
                <w:szCs w:val="18"/>
                <w:lang w:eastAsia="es-ES"/>
              </w:rPr>
              <w:t>5)</w:t>
            </w:r>
            <w:r>
              <w:rPr>
                <w:b/>
                <w:bCs/>
                <w:sz w:val="18"/>
                <w:szCs w:val="18"/>
                <w:lang w:eastAsia="es-ES"/>
              </w:rPr>
              <w:t>*</w:t>
            </w:r>
          </w:p>
        </w:tc>
      </w:tr>
      <w:tr w:rsidR="00DC3230" w:rsidRPr="001016AE" w14:paraId="1C1DB606" w14:textId="77777777" w:rsidTr="00214971">
        <w:trPr>
          <w:trHeight w:val="247"/>
        </w:trPr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16B0E" w14:textId="77777777" w:rsidR="00DC3230" w:rsidRPr="00795AE3" w:rsidRDefault="00DC3230" w:rsidP="00214971">
            <w:pPr>
              <w:rPr>
                <w:lang w:eastAsia="es-ES"/>
              </w:rPr>
            </w:pPr>
            <w:r w:rsidRPr="00795AE3">
              <w:rPr>
                <w:lang w:eastAsia="es-ES"/>
              </w:rPr>
              <w:t>What?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B4D96B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Nutritional intervention, therapy, and exercise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05B5D6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4.75</w:t>
            </w:r>
          </w:p>
        </w:tc>
      </w:tr>
      <w:tr w:rsidR="00DC3230" w:rsidRPr="001016AE" w14:paraId="1D4827D7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CD182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5E2D16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GLIM (Global Leadership Initiative on Malnutrition) criteria use and muscle mass tests (at least dynamometry)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F47C0E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4.33</w:t>
            </w:r>
          </w:p>
        </w:tc>
      </w:tr>
      <w:tr w:rsidR="00DC3230" w:rsidRPr="001016AE" w14:paraId="322470DD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D153B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946622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Comprehensive nutritional assessment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1ED6D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4.08</w:t>
            </w:r>
          </w:p>
        </w:tc>
      </w:tr>
      <w:tr w:rsidR="00DC3230" w:rsidRPr="001016AE" w14:paraId="249CC90A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A982A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7C60D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Adapted to each type of tumour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9C134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3.67</w:t>
            </w:r>
          </w:p>
        </w:tc>
      </w:tr>
      <w:tr w:rsidR="00DC3230" w:rsidRPr="001016AE" w14:paraId="37A6F76A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93F3A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5B6F9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Risk of malnutrition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D3927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3.67</w:t>
            </w:r>
          </w:p>
        </w:tc>
      </w:tr>
      <w:tr w:rsidR="00DC3230" w:rsidRPr="001016AE" w14:paraId="04A3D3FE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E649C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166752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Morphofunctional assessment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ACE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3.67</w:t>
            </w:r>
          </w:p>
        </w:tc>
      </w:tr>
      <w:tr w:rsidR="00DC3230" w:rsidRPr="001016AE" w14:paraId="7368F9D4" w14:textId="77777777" w:rsidTr="00214971">
        <w:trPr>
          <w:trHeight w:val="236"/>
        </w:trPr>
        <w:tc>
          <w:tcPr>
            <w:tcW w:w="15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C08620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Opportunities</w:t>
            </w:r>
          </w:p>
        </w:tc>
        <w:tc>
          <w:tcPr>
            <w:tcW w:w="602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8A6A86D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Specific protocols according to the resources of each site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98224E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4.75</w:t>
            </w:r>
          </w:p>
        </w:tc>
      </w:tr>
      <w:tr w:rsidR="00DC3230" w:rsidRPr="001016AE" w14:paraId="4ABE3E1E" w14:textId="77777777" w:rsidTr="00214971">
        <w:trPr>
          <w:trHeight w:val="261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451EA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577AE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Algorithms easily applied to clinical practice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BD42F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4.42</w:t>
            </w:r>
          </w:p>
        </w:tc>
      </w:tr>
      <w:tr w:rsidR="00DC3230" w:rsidRPr="001016AE" w14:paraId="56B52722" w14:textId="77777777" w:rsidTr="00214971">
        <w:trPr>
          <w:trHeight w:val="304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61D6A4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74584C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Number of staff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6C4C3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4.25</w:t>
            </w:r>
          </w:p>
        </w:tc>
      </w:tr>
      <w:tr w:rsidR="00DC3230" w:rsidRPr="001016AE" w14:paraId="1101B82D" w14:textId="77777777" w:rsidTr="00214971">
        <w:trPr>
          <w:trHeight w:val="304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AB2A1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7A1C3B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Lead nutrition experts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99CAB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4.08</w:t>
            </w:r>
          </w:p>
        </w:tc>
      </w:tr>
      <w:tr w:rsidR="00DC3230" w:rsidRPr="001016AE" w14:paraId="0369066C" w14:textId="77777777" w:rsidTr="00214971">
        <w:trPr>
          <w:trHeight w:val="304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A03621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D74B6C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Easy referral systems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754F1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4.08</w:t>
            </w:r>
          </w:p>
        </w:tc>
      </w:tr>
      <w:tr w:rsidR="00DC3230" w:rsidRPr="001016AE" w14:paraId="6459F39D" w14:textId="77777777" w:rsidTr="00214971">
        <w:trPr>
          <w:trHeight w:val="232"/>
        </w:trPr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80C8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When?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74EF0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Patients at nutritional risk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2E00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4.75</w:t>
            </w:r>
          </w:p>
        </w:tc>
      </w:tr>
      <w:tr w:rsidR="00DC3230" w:rsidRPr="001016AE" w14:paraId="02613FD4" w14:textId="77777777" w:rsidTr="00214971">
        <w:trPr>
          <w:trHeight w:val="232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3C44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ED7D0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Throughout the course of the disease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E2804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4.17</w:t>
            </w:r>
          </w:p>
        </w:tc>
      </w:tr>
      <w:tr w:rsidR="00DC3230" w:rsidRPr="001016AE" w14:paraId="415EDD23" w14:textId="77777777" w:rsidTr="00214971">
        <w:trPr>
          <w:trHeight w:val="232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A557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0ECCC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Already malnourished patients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D3688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0BD4A30C" w14:textId="77777777" w:rsidTr="00214971">
        <w:trPr>
          <w:trHeight w:val="232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6617A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E6766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In the first assessment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58918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  <w:tr w:rsidR="00DC3230" w:rsidRPr="001016AE" w14:paraId="267D55DB" w14:textId="77777777" w:rsidTr="00214971">
        <w:trPr>
          <w:trHeight w:val="261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FA82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629AC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 xml:space="preserve">According to the specific situation of each patient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D8067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61432F36" w14:textId="77777777" w:rsidTr="00214971">
        <w:trPr>
          <w:trHeight w:val="247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37CBD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How?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E531C1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Nutritional intervention according to nutritional intake and intestinal tract functionality (EN, ONS, TPN)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B2A3C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4.50</w:t>
            </w:r>
          </w:p>
        </w:tc>
      </w:tr>
      <w:tr w:rsidR="00DC3230" w:rsidRPr="001016AE" w14:paraId="729E4F0B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723ED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AA17DD" w14:textId="77777777" w:rsidR="00DC3230" w:rsidRPr="00DC3230" w:rsidRDefault="00DC3230" w:rsidP="00214971">
            <w:pPr>
              <w:tabs>
                <w:tab w:val="left" w:pos="180"/>
              </w:tabs>
              <w:rPr>
                <w:i/>
                <w:iCs/>
                <w:lang w:val="en-US" w:eastAsia="es-ES"/>
              </w:rPr>
            </w:pPr>
            <w:r w:rsidRPr="00DC3230">
              <w:rPr>
                <w:i/>
                <w:iCs/>
                <w:lang w:val="en-US" w:eastAsia="es-ES"/>
              </w:rPr>
              <w:t>Functional tests as SSPB (Summary of safety and probable benefit)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6227D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4.17</w:t>
            </w:r>
          </w:p>
        </w:tc>
      </w:tr>
      <w:tr w:rsidR="00DC3230" w:rsidRPr="001016AE" w14:paraId="4691C3BF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B5C32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1CC619" w14:textId="77777777" w:rsidR="00DC3230" w:rsidRPr="00795AE3" w:rsidRDefault="00DC3230" w:rsidP="00214971">
            <w:pPr>
              <w:tabs>
                <w:tab w:val="left" w:pos="180"/>
              </w:tabs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Comprehensive nutritional assessment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E8A86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i/>
                <w:iCs/>
                <w:lang w:eastAsia="es-ES"/>
              </w:rPr>
            </w:pPr>
            <w:r w:rsidRPr="00795AE3">
              <w:rPr>
                <w:i/>
                <w:iCs/>
                <w:lang w:eastAsia="es-ES"/>
              </w:rPr>
              <w:t>4.17</w:t>
            </w:r>
          </w:p>
        </w:tc>
      </w:tr>
      <w:tr w:rsidR="00DC3230" w:rsidRPr="001016AE" w14:paraId="3DEEAF68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F5D09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711CA1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Validated questionnaires, weight and analytical evolution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6417B6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17B87A38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003A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316393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Muscle mass and function with dynamometry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C5C237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6C05D7FB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57FB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70C93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Nutritional history and morphofunctional nutritional assessment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E374D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320E78A4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BB8D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2EBEF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Hand dynamometry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5FC4D1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  <w:tr w:rsidR="00DC3230" w:rsidRPr="001016AE" w14:paraId="19B28818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708F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5EC578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Assessment of medical history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CA3DD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  <w:tr w:rsidR="00DC3230" w:rsidRPr="001016AE" w14:paraId="71EC6637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BBC49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1325D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At the doctor's office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A09E7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728146E7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A392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0F59AC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Integral composition assessment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EFE06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3.58</w:t>
            </w:r>
          </w:p>
        </w:tc>
      </w:tr>
      <w:tr w:rsidR="00DC3230" w:rsidRPr="001016AE" w14:paraId="2F2EEFBB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A0A8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C375CD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Adapted to the patient's risk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8B044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3.50</w:t>
            </w:r>
          </w:p>
        </w:tc>
      </w:tr>
      <w:tr w:rsidR="00DC3230" w:rsidRPr="001016AE" w14:paraId="07610DE0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FA2AA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002369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Technical measures such as impedance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5B29D8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3.25</w:t>
            </w:r>
          </w:p>
        </w:tc>
      </w:tr>
      <w:tr w:rsidR="00DC3230" w:rsidRPr="001016AE" w14:paraId="1D5AB755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E0C0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FFAD6C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Regular visits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ACFC6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3.25</w:t>
            </w:r>
          </w:p>
        </w:tc>
      </w:tr>
      <w:tr w:rsidR="00DC3230" w:rsidRPr="001016AE" w14:paraId="36D09F7E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80428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0448EC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Analysis of albumin and pre-albumin, PCR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6E702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3.17</w:t>
            </w:r>
          </w:p>
        </w:tc>
      </w:tr>
      <w:tr w:rsidR="00DC3230" w:rsidRPr="001016AE" w14:paraId="59EF064A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882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0A2E4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Classic tools and muscle echo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675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2.92</w:t>
            </w:r>
          </w:p>
        </w:tc>
      </w:tr>
      <w:tr w:rsidR="00DC3230" w:rsidRPr="001016AE" w14:paraId="1D790F6E" w14:textId="77777777" w:rsidTr="00214971">
        <w:trPr>
          <w:trHeight w:val="247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119A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Barriers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D0F9AD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Time and staff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072091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4.42</w:t>
            </w:r>
          </w:p>
        </w:tc>
      </w:tr>
      <w:tr w:rsidR="00DC3230" w:rsidRPr="001016AE" w14:paraId="55E8DAE2" w14:textId="77777777" w:rsidTr="00214971">
        <w:trPr>
          <w:trHeight w:val="247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19DA4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197CA2" w14:textId="77777777" w:rsidR="00DC3230" w:rsidRPr="00DC3230" w:rsidRDefault="00DC3230" w:rsidP="00214971">
            <w:pPr>
              <w:tabs>
                <w:tab w:val="left" w:pos="180"/>
              </w:tabs>
              <w:rPr>
                <w:b/>
                <w:bCs/>
                <w:lang w:val="en-US" w:eastAsia="es-ES"/>
              </w:rPr>
            </w:pPr>
            <w:r w:rsidRPr="00DC3230">
              <w:rPr>
                <w:lang w:val="en-US" w:eastAsia="es-ES"/>
              </w:rPr>
              <w:t>Without proper screening there is no possible intervention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CF4DC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4.42</w:t>
            </w:r>
          </w:p>
        </w:tc>
      </w:tr>
      <w:tr w:rsidR="00DC3230" w:rsidRPr="001016AE" w14:paraId="6478AD08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2046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0F4691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Lack of specific training in small hospitals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132B7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4.25</w:t>
            </w:r>
          </w:p>
        </w:tc>
      </w:tr>
      <w:tr w:rsidR="00DC3230" w:rsidRPr="001016AE" w14:paraId="6B952DF8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2FC8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EE7ABF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Availability of an expert for all cancer patients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E7B19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1646B997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178C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545E77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Lack of awareness and economic provision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B8B6B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3.92</w:t>
            </w:r>
          </w:p>
        </w:tc>
      </w:tr>
      <w:tr w:rsidR="00DC3230" w:rsidRPr="001016AE" w14:paraId="7C6695B5" w14:textId="77777777" w:rsidTr="00214971">
        <w:trPr>
          <w:trHeight w:val="24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A9C4A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5A92D4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Lack of allocation of responsibilities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C7F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3.83</w:t>
            </w:r>
          </w:p>
        </w:tc>
      </w:tr>
    </w:tbl>
    <w:bookmarkEnd w:id="2"/>
    <w:p w14:paraId="068A3845" w14:textId="77777777" w:rsidR="00DC3230" w:rsidRDefault="00DC3230" w:rsidP="00DC3230">
      <w:pPr>
        <w:pStyle w:val="Descripcin"/>
        <w:keepNext/>
      </w:pPr>
      <w:r>
        <w:t xml:space="preserve">*Each item was evaluated by participants using a 5-point Likert Scale. Selected items were those which received a score </w:t>
      </w:r>
      <w:r>
        <w:rPr>
          <w:rFonts w:cstheme="minorHAnsi"/>
        </w:rPr>
        <w:t>≥4. EN: Enteral Nutrition; ONS: Oral Nutritional Supplements; TPN: Total Parenteral Nutrition.</w:t>
      </w:r>
    </w:p>
    <w:p w14:paraId="7F9D57C0" w14:textId="77777777" w:rsidR="00DC3230" w:rsidRPr="00DC3230" w:rsidRDefault="00DC3230" w:rsidP="00DC3230">
      <w:pPr>
        <w:rPr>
          <w:lang w:val="en-US"/>
        </w:rPr>
      </w:pPr>
    </w:p>
    <w:p w14:paraId="523C52CA" w14:textId="77777777" w:rsidR="00DC3230" w:rsidRPr="00DC3230" w:rsidRDefault="00DC3230" w:rsidP="00DC3230">
      <w:pPr>
        <w:rPr>
          <w:lang w:val="en-US"/>
        </w:rPr>
      </w:pPr>
      <w:r w:rsidRPr="00DC3230">
        <w:rPr>
          <w:lang w:val="en-US"/>
        </w:rPr>
        <w:lastRenderedPageBreak/>
        <w:br w:type="page"/>
      </w:r>
    </w:p>
    <w:p w14:paraId="6F40FAE7" w14:textId="77777777" w:rsidR="00DC3230" w:rsidRPr="00795AE3" w:rsidRDefault="00DC3230" w:rsidP="00DC3230">
      <w:pPr>
        <w:keepNext/>
        <w:widowControl w:val="0"/>
        <w:tabs>
          <w:tab w:val="left" w:pos="709"/>
        </w:tabs>
        <w:spacing w:line="480" w:lineRule="auto"/>
        <w:outlineLvl w:val="1"/>
        <w:rPr>
          <w:rFonts w:eastAsia="Times New Roman"/>
          <w:b/>
          <w:bCs/>
          <w:noProof/>
          <w:spacing w:val="-5"/>
          <w:lang w:eastAsia="es-ES"/>
        </w:rPr>
      </w:pPr>
      <w:r>
        <w:rPr>
          <w:b/>
          <w:bCs/>
        </w:rPr>
        <w:lastRenderedPageBreak/>
        <w:t>Supplementary t</w:t>
      </w:r>
      <w:r w:rsidRPr="00795AE3">
        <w:rPr>
          <w:b/>
          <w:bCs/>
        </w:rPr>
        <w:t xml:space="preserve">able </w:t>
      </w:r>
      <w:r w:rsidRPr="00795AE3">
        <w:rPr>
          <w:b/>
          <w:bCs/>
        </w:rPr>
        <w:fldChar w:fldCharType="begin"/>
      </w:r>
      <w:r w:rsidRPr="00795AE3">
        <w:rPr>
          <w:b/>
          <w:bCs/>
        </w:rPr>
        <w:instrText xml:space="preserve"> SEQ Table \* ARABIC </w:instrText>
      </w:r>
      <w:r w:rsidRPr="00795AE3">
        <w:rPr>
          <w:b/>
          <w:bCs/>
        </w:rPr>
        <w:fldChar w:fldCharType="separate"/>
      </w:r>
      <w:r>
        <w:rPr>
          <w:b/>
          <w:bCs/>
          <w:noProof/>
        </w:rPr>
        <w:t>4</w:t>
      </w:r>
      <w:r w:rsidRPr="00795AE3">
        <w:rPr>
          <w:b/>
          <w:bCs/>
        </w:rPr>
        <w:fldChar w:fldCharType="end"/>
      </w:r>
      <w:r w:rsidRPr="00795AE3">
        <w:rPr>
          <w:b/>
          <w:bCs/>
        </w:rPr>
        <w:t xml:space="preserve">: </w:t>
      </w:r>
      <w:r w:rsidRPr="00795AE3">
        <w:rPr>
          <w:rFonts w:eastAsia="Times New Roman"/>
          <w:b/>
          <w:bCs/>
          <w:noProof/>
          <w:spacing w:val="-5"/>
          <w:lang w:eastAsia="es-ES"/>
        </w:rPr>
        <w:t>Hospital nutritional protocol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6426"/>
        <w:gridCol w:w="1496"/>
      </w:tblGrid>
      <w:tr w:rsidR="00DC3230" w:rsidRPr="001016AE" w14:paraId="4A560919" w14:textId="77777777" w:rsidTr="00214971">
        <w:trPr>
          <w:trHeight w:val="259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E7E6E6"/>
          </w:tcPr>
          <w:p w14:paraId="2AE662DC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Question</w:t>
            </w:r>
          </w:p>
        </w:tc>
        <w:tc>
          <w:tcPr>
            <w:tcW w:w="6426" w:type="dxa"/>
            <w:tcBorders>
              <w:bottom w:val="single" w:sz="4" w:space="0" w:color="auto"/>
              <w:right w:val="nil"/>
            </w:tcBorders>
            <w:shd w:val="clear" w:color="auto" w:fill="E7E6E6"/>
          </w:tcPr>
          <w:p w14:paraId="636B5DF9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Solution</w:t>
            </w:r>
          </w:p>
        </w:tc>
        <w:tc>
          <w:tcPr>
            <w:tcW w:w="14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01014F" w14:textId="77777777" w:rsidR="00DC3230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95AE3">
              <w:rPr>
                <w:b/>
                <w:bCs/>
                <w:lang w:eastAsia="es-ES"/>
              </w:rPr>
              <w:t>Punctuation</w:t>
            </w:r>
          </w:p>
          <w:p w14:paraId="269C041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F62E5">
              <w:rPr>
                <w:b/>
                <w:bCs/>
                <w:sz w:val="18"/>
                <w:szCs w:val="18"/>
                <w:lang w:eastAsia="es-ES"/>
              </w:rPr>
              <w:t>(1</w:t>
            </w:r>
            <w:r>
              <w:rPr>
                <w:b/>
                <w:bCs/>
                <w:sz w:val="18"/>
                <w:szCs w:val="18"/>
                <w:lang w:eastAsia="es-ES"/>
              </w:rPr>
              <w:t>-</w:t>
            </w:r>
            <w:r w:rsidRPr="007F62E5">
              <w:rPr>
                <w:b/>
                <w:bCs/>
                <w:sz w:val="18"/>
                <w:szCs w:val="18"/>
                <w:lang w:eastAsia="es-ES"/>
              </w:rPr>
              <w:t>5)</w:t>
            </w:r>
            <w:r>
              <w:rPr>
                <w:b/>
                <w:bCs/>
                <w:sz w:val="18"/>
                <w:szCs w:val="18"/>
                <w:lang w:eastAsia="es-ES"/>
              </w:rPr>
              <w:t>*</w:t>
            </w:r>
          </w:p>
        </w:tc>
      </w:tr>
      <w:tr w:rsidR="00DC3230" w:rsidRPr="001016AE" w14:paraId="513CE78D" w14:textId="77777777" w:rsidTr="00214971">
        <w:trPr>
          <w:trHeight w:val="245"/>
        </w:trPr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7F200" w14:textId="77777777" w:rsidR="00DC3230" w:rsidRPr="00795AE3" w:rsidRDefault="00DC3230" w:rsidP="00214971">
            <w:pPr>
              <w:rPr>
                <w:lang w:eastAsia="es-ES"/>
              </w:rPr>
            </w:pPr>
            <w:r w:rsidRPr="00795AE3">
              <w:rPr>
                <w:lang w:eastAsia="es-ES"/>
              </w:rPr>
              <w:t>What?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FBD5C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Including screening, intervention and nutritional follow-up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43E1DF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4.92</w:t>
            </w:r>
          </w:p>
        </w:tc>
      </w:tr>
      <w:tr w:rsidR="00DC3230" w:rsidRPr="001016AE" w14:paraId="751E6B67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BFE44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A63BB7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To define the specific protocol to be used in each site according to patients’ characteristics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4D9A2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4.67</w:t>
            </w:r>
          </w:p>
        </w:tc>
      </w:tr>
      <w:tr w:rsidR="00DC3230" w:rsidRPr="001016AE" w14:paraId="02BCFED1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B4DF3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BA1CBF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To define inclusion and exclusion criteria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EDB17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4.50</w:t>
            </w:r>
          </w:p>
        </w:tc>
      </w:tr>
      <w:tr w:rsidR="00DC3230" w:rsidRPr="001016AE" w14:paraId="08F1447D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84556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D8AA92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Clear algorithms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14619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4.33</w:t>
            </w:r>
          </w:p>
        </w:tc>
      </w:tr>
      <w:tr w:rsidR="00DC3230" w:rsidRPr="001016AE" w14:paraId="6C8FAB5C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D2656" w14:textId="77777777" w:rsidR="00DC3230" w:rsidRPr="00795AE3" w:rsidRDefault="00DC3230" w:rsidP="00214971">
            <w:pPr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146A31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Define which committees to participate in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8F1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4.08</w:t>
            </w:r>
          </w:p>
        </w:tc>
      </w:tr>
      <w:tr w:rsidR="00DC3230" w:rsidRPr="001016AE" w14:paraId="44D4DF73" w14:textId="77777777" w:rsidTr="00214971">
        <w:trPr>
          <w:trHeight w:val="235"/>
        </w:trPr>
        <w:tc>
          <w:tcPr>
            <w:tcW w:w="15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EADDD7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Opportunities</w:t>
            </w:r>
          </w:p>
        </w:tc>
        <w:tc>
          <w:tcPr>
            <w:tcW w:w="64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F17371D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Nutrition units or nutrition committees in hospitals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AA358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4.75</w:t>
            </w:r>
          </w:p>
        </w:tc>
      </w:tr>
      <w:tr w:rsidR="00DC3230" w:rsidRPr="001016AE" w14:paraId="2704F3B0" w14:textId="77777777" w:rsidTr="00214971">
        <w:trPr>
          <w:trHeight w:val="229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58D235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14495" w14:textId="77777777" w:rsidR="00DC3230" w:rsidRPr="00795AE3" w:rsidRDefault="00DC3230" w:rsidP="00214971">
            <w:pPr>
              <w:tabs>
                <w:tab w:val="num" w:pos="720"/>
              </w:tabs>
              <w:jc w:val="both"/>
              <w:rPr>
                <w:lang w:eastAsia="es-ES"/>
              </w:rPr>
            </w:pPr>
            <w:r w:rsidRPr="00795AE3">
              <w:rPr>
                <w:lang w:eastAsia="es-ES"/>
              </w:rPr>
              <w:t>Support from hospital managers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00AD4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4.50</w:t>
            </w:r>
          </w:p>
        </w:tc>
      </w:tr>
      <w:tr w:rsidR="00DC3230" w:rsidRPr="001016AE" w14:paraId="4861BA9F" w14:textId="77777777" w:rsidTr="00214971">
        <w:trPr>
          <w:trHeight w:val="302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055E7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059F3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Availability of committee and protocol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B9223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4.50</w:t>
            </w:r>
          </w:p>
        </w:tc>
      </w:tr>
      <w:tr w:rsidR="00DC3230" w:rsidRPr="001016AE" w14:paraId="5995C7F3" w14:textId="77777777" w:rsidTr="00214971">
        <w:trPr>
          <w:trHeight w:val="302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413329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549E16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Coordination between oncology and nutrition experts mediate by a responsible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4184F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4.17</w:t>
            </w:r>
          </w:p>
        </w:tc>
      </w:tr>
      <w:tr w:rsidR="00DC3230" w:rsidRPr="001016AE" w14:paraId="54C0C9CD" w14:textId="77777777" w:rsidTr="00214971">
        <w:trPr>
          <w:trHeight w:val="302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248A2B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D58C1B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Strategies supported by medical societies and the administration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6CC4A5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4.17</w:t>
            </w:r>
          </w:p>
        </w:tc>
      </w:tr>
      <w:tr w:rsidR="00DC3230" w:rsidRPr="001016AE" w14:paraId="320FAEF2" w14:textId="77777777" w:rsidTr="00214971">
        <w:trPr>
          <w:trHeight w:val="302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30AB1D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553BF4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Easily accessible document in committee and consultation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E9D7F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3.75</w:t>
            </w:r>
          </w:p>
        </w:tc>
      </w:tr>
      <w:tr w:rsidR="00DC3230" w:rsidRPr="001016AE" w14:paraId="185BFC4F" w14:textId="77777777" w:rsidTr="00214971">
        <w:trPr>
          <w:trHeight w:val="302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B75002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852B4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Physical presence of nutrition consultation in the oncology area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D91DE1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3.58</w:t>
            </w:r>
          </w:p>
        </w:tc>
      </w:tr>
      <w:tr w:rsidR="00DC3230" w:rsidRPr="001016AE" w14:paraId="18E3AC74" w14:textId="77777777" w:rsidTr="00214971">
        <w:trPr>
          <w:trHeight w:val="302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EB25B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11934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Lack of referral to nutrition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4ACE92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3.17</w:t>
            </w:r>
          </w:p>
        </w:tc>
      </w:tr>
      <w:tr w:rsidR="00DC3230" w:rsidRPr="001016AE" w14:paraId="2D40950D" w14:textId="77777777" w:rsidTr="00214971">
        <w:trPr>
          <w:trHeight w:val="231"/>
        </w:trPr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BA9D1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When?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8EA24C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From the beginning, together with the screening and intervention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F522B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4.75</w:t>
            </w:r>
          </w:p>
        </w:tc>
      </w:tr>
      <w:tr w:rsidR="00DC3230" w:rsidRPr="001016AE" w14:paraId="02905271" w14:textId="77777777" w:rsidTr="00214971">
        <w:trPr>
          <w:trHeight w:val="259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2E8C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C88744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Throughtout the process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F9E9F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4.50</w:t>
            </w:r>
          </w:p>
        </w:tc>
      </w:tr>
      <w:tr w:rsidR="00DC3230" w:rsidRPr="001016AE" w14:paraId="1F423784" w14:textId="77777777" w:rsidTr="00214971">
        <w:trPr>
          <w:trHeight w:val="259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770A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6905A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Until the end of treatment and afterwards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0977B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4.33</w:t>
            </w:r>
          </w:p>
        </w:tc>
      </w:tr>
      <w:tr w:rsidR="00DC3230" w:rsidRPr="001016AE" w14:paraId="70A3D696" w14:textId="77777777" w:rsidTr="00214971">
        <w:trPr>
          <w:trHeight w:val="259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897FF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CBF1B2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From diagnosis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040E43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4.33</w:t>
            </w:r>
          </w:p>
        </w:tc>
      </w:tr>
      <w:tr w:rsidR="00DC3230" w:rsidRPr="001016AE" w14:paraId="2E9D706A" w14:textId="77777777" w:rsidTr="00214971">
        <w:trPr>
          <w:trHeight w:val="259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25D0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F38DEE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When nutritional risk is present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B67B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3.67</w:t>
            </w:r>
          </w:p>
        </w:tc>
      </w:tr>
      <w:tr w:rsidR="00DC3230" w:rsidRPr="001016AE" w14:paraId="11C3F8CF" w14:textId="77777777" w:rsidTr="00214971">
        <w:trPr>
          <w:trHeight w:val="24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E6347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How?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6393A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 xml:space="preserve">In a multidisciplinary way within the competences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2446F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4.58</w:t>
            </w:r>
          </w:p>
        </w:tc>
      </w:tr>
      <w:tr w:rsidR="00DC3230" w:rsidRPr="001016AE" w14:paraId="7C05CC02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CC6B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CFFFB9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Referral and nutritional assessment of tumours at high nutritional risk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921A40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4.58</w:t>
            </w:r>
          </w:p>
        </w:tc>
      </w:tr>
      <w:tr w:rsidR="00DC3230" w:rsidRPr="001016AE" w14:paraId="38EAAB9B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062DD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8D6EC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Consensus with all specialists involved in the patient's treatment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DEE457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4.33</w:t>
            </w:r>
          </w:p>
        </w:tc>
      </w:tr>
      <w:tr w:rsidR="00DC3230" w:rsidRPr="001016AE" w14:paraId="47BE0477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6368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2664A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Screening for low-risk tumours, filtering out patients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F060CA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4.25</w:t>
            </w:r>
          </w:p>
        </w:tc>
      </w:tr>
      <w:tr w:rsidR="00DC3230" w:rsidRPr="001016AE" w14:paraId="4FBC7F10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E3653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36F9FA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Presentation to the committee, discussion, approval and implementation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20ADE9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4.17</w:t>
            </w:r>
          </w:p>
        </w:tc>
      </w:tr>
      <w:tr w:rsidR="00DC3230" w:rsidRPr="001016AE" w14:paraId="2718351F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3643A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08CFA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With a pre-established adaptation protocol in each hospital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11FCB3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4.00</w:t>
            </w:r>
          </w:p>
        </w:tc>
      </w:tr>
      <w:tr w:rsidR="00DC3230" w:rsidRPr="001016AE" w14:paraId="5951FD7D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AB4C9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B66AA6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Ease of prescribing dietary supplements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1DCD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3.58</w:t>
            </w:r>
          </w:p>
        </w:tc>
      </w:tr>
      <w:tr w:rsidR="00DC3230" w:rsidRPr="001016AE" w14:paraId="594AF626" w14:textId="77777777" w:rsidTr="00214971">
        <w:trPr>
          <w:trHeight w:val="245"/>
        </w:trPr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6913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Barriers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AD6E35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Lack of awareness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699376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3.58</w:t>
            </w:r>
          </w:p>
        </w:tc>
      </w:tr>
      <w:tr w:rsidR="00DC3230" w:rsidRPr="001016AE" w14:paraId="301C2E34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1F94E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55F596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Difficulty in prescribing nutritional supplements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BB4393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3.50</w:t>
            </w:r>
          </w:p>
        </w:tc>
      </w:tr>
      <w:tr w:rsidR="00DC3230" w:rsidRPr="001016AE" w14:paraId="408E6FDF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54586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E90E34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795AE3">
              <w:rPr>
                <w:lang w:eastAsia="es-ES"/>
              </w:rPr>
              <w:t>Bureaucracy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D2C9A4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3.25</w:t>
            </w:r>
          </w:p>
        </w:tc>
      </w:tr>
      <w:tr w:rsidR="00DC3230" w:rsidRPr="001016AE" w14:paraId="4E2C2AA8" w14:textId="77777777" w:rsidTr="00214971">
        <w:trPr>
          <w:trHeight w:val="24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688F1" w14:textId="77777777" w:rsidR="00DC3230" w:rsidRPr="00795AE3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A05199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Feeling that we are all experts without being experts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68CC" w14:textId="77777777" w:rsidR="00DC3230" w:rsidRPr="00795AE3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795AE3">
              <w:rPr>
                <w:lang w:eastAsia="es-ES"/>
              </w:rPr>
              <w:t>3.25</w:t>
            </w:r>
          </w:p>
        </w:tc>
      </w:tr>
    </w:tbl>
    <w:p w14:paraId="0F6D52FD" w14:textId="77777777" w:rsidR="00DC3230" w:rsidRDefault="00DC3230" w:rsidP="00DC3230">
      <w:pPr>
        <w:pStyle w:val="Descripcin"/>
        <w:keepNext/>
      </w:pPr>
      <w:r>
        <w:t xml:space="preserve">*Each item was evaluated by participants using a 5-point Likert Scale. Selected items were those which received a score </w:t>
      </w:r>
      <w:r>
        <w:rPr>
          <w:rFonts w:cstheme="minorHAnsi"/>
        </w:rPr>
        <w:t>≥4.</w:t>
      </w:r>
    </w:p>
    <w:p w14:paraId="70157339" w14:textId="77777777" w:rsidR="00DC3230" w:rsidRPr="00DC3230" w:rsidRDefault="00DC3230" w:rsidP="00DC3230">
      <w:pPr>
        <w:rPr>
          <w:lang w:val="en-US"/>
        </w:rPr>
      </w:pPr>
    </w:p>
    <w:p w14:paraId="01F23E35" w14:textId="77777777" w:rsidR="00DC3230" w:rsidRPr="00DC3230" w:rsidRDefault="00DC3230" w:rsidP="00DC3230">
      <w:pPr>
        <w:rPr>
          <w:lang w:val="en-US"/>
        </w:rPr>
      </w:pPr>
      <w:r w:rsidRPr="00DC3230">
        <w:rPr>
          <w:lang w:val="en-US"/>
        </w:rPr>
        <w:br w:type="page"/>
      </w:r>
    </w:p>
    <w:p w14:paraId="45492B54" w14:textId="77777777" w:rsidR="00DC3230" w:rsidRPr="00DC3230" w:rsidRDefault="00DC3230" w:rsidP="00DC3230">
      <w:pPr>
        <w:keepNext/>
        <w:widowControl w:val="0"/>
        <w:tabs>
          <w:tab w:val="left" w:pos="709"/>
        </w:tabs>
        <w:spacing w:line="480" w:lineRule="auto"/>
        <w:outlineLvl w:val="1"/>
        <w:rPr>
          <w:rFonts w:eastAsia="Times New Roman"/>
          <w:b/>
          <w:bCs/>
          <w:noProof/>
          <w:spacing w:val="-5"/>
          <w:lang w:val="en-US" w:eastAsia="es-ES"/>
        </w:rPr>
      </w:pPr>
      <w:r w:rsidRPr="00DC3230">
        <w:rPr>
          <w:b/>
          <w:bCs/>
          <w:lang w:val="en-US"/>
        </w:rPr>
        <w:lastRenderedPageBreak/>
        <w:t xml:space="preserve">Supplementary table </w:t>
      </w:r>
      <w:r w:rsidRPr="00795AE3">
        <w:rPr>
          <w:b/>
          <w:bCs/>
        </w:rPr>
        <w:fldChar w:fldCharType="begin"/>
      </w:r>
      <w:r w:rsidRPr="00DC3230">
        <w:rPr>
          <w:b/>
          <w:bCs/>
          <w:lang w:val="en-US"/>
        </w:rPr>
        <w:instrText xml:space="preserve"> SEQ Table \* ARABIC </w:instrText>
      </w:r>
      <w:r w:rsidRPr="00795AE3">
        <w:rPr>
          <w:b/>
          <w:bCs/>
        </w:rPr>
        <w:fldChar w:fldCharType="separate"/>
      </w:r>
      <w:r w:rsidRPr="00DC3230">
        <w:rPr>
          <w:b/>
          <w:bCs/>
          <w:noProof/>
          <w:lang w:val="en-US"/>
        </w:rPr>
        <w:t>5</w:t>
      </w:r>
      <w:r w:rsidRPr="00795AE3">
        <w:rPr>
          <w:b/>
          <w:bCs/>
        </w:rPr>
        <w:fldChar w:fldCharType="end"/>
      </w:r>
      <w:r w:rsidRPr="00DC3230">
        <w:rPr>
          <w:b/>
          <w:bCs/>
          <w:lang w:val="en-US"/>
        </w:rPr>
        <w:t xml:space="preserve">: </w:t>
      </w:r>
      <w:r w:rsidRPr="00DC3230">
        <w:rPr>
          <w:rFonts w:eastAsia="Times New Roman"/>
          <w:b/>
          <w:bCs/>
          <w:noProof/>
          <w:spacing w:val="-5"/>
          <w:lang w:val="en-US" w:eastAsia="es-ES"/>
        </w:rPr>
        <w:t>Nutritional follow-up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6811"/>
        <w:gridCol w:w="1569"/>
      </w:tblGrid>
      <w:tr w:rsidR="00DC3230" w:rsidRPr="001016AE" w14:paraId="7B4A1DC6" w14:textId="77777777" w:rsidTr="00214971">
        <w:trPr>
          <w:trHeight w:val="262"/>
        </w:trPr>
        <w:tc>
          <w:tcPr>
            <w:tcW w:w="1536" w:type="dxa"/>
            <w:tcBorders>
              <w:left w:val="single" w:sz="4" w:space="0" w:color="auto"/>
              <w:right w:val="nil"/>
            </w:tcBorders>
            <w:shd w:val="clear" w:color="auto" w:fill="E7E6E6" w:themeFill="background2"/>
          </w:tcPr>
          <w:p w14:paraId="23101893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b/>
                <w:bCs/>
                <w:lang w:eastAsia="es-ES"/>
              </w:rPr>
              <w:t>Question</w:t>
            </w:r>
          </w:p>
        </w:tc>
        <w:tc>
          <w:tcPr>
            <w:tcW w:w="6811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B8B8ED4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b/>
                <w:bCs/>
                <w:lang w:eastAsia="es-ES"/>
              </w:rPr>
              <w:t>Solution</w:t>
            </w:r>
          </w:p>
        </w:tc>
        <w:tc>
          <w:tcPr>
            <w:tcW w:w="15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F3232B" w14:textId="77777777" w:rsidR="00DC3230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1016AE">
              <w:rPr>
                <w:b/>
                <w:bCs/>
                <w:lang w:eastAsia="es-ES"/>
              </w:rPr>
              <w:t>Punctuation</w:t>
            </w:r>
          </w:p>
          <w:p w14:paraId="519925C0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b/>
                <w:bCs/>
                <w:lang w:eastAsia="es-ES"/>
              </w:rPr>
            </w:pPr>
            <w:r w:rsidRPr="007F62E5">
              <w:rPr>
                <w:b/>
                <w:bCs/>
                <w:sz w:val="18"/>
                <w:szCs w:val="18"/>
                <w:lang w:eastAsia="es-ES"/>
              </w:rPr>
              <w:t>(1</w:t>
            </w:r>
            <w:r>
              <w:rPr>
                <w:b/>
                <w:bCs/>
                <w:sz w:val="18"/>
                <w:szCs w:val="18"/>
                <w:lang w:eastAsia="es-ES"/>
              </w:rPr>
              <w:t>-</w:t>
            </w:r>
            <w:r w:rsidRPr="007F62E5">
              <w:rPr>
                <w:b/>
                <w:bCs/>
                <w:sz w:val="18"/>
                <w:szCs w:val="18"/>
                <w:lang w:eastAsia="es-ES"/>
              </w:rPr>
              <w:t>5)</w:t>
            </w:r>
            <w:r>
              <w:rPr>
                <w:b/>
                <w:bCs/>
                <w:sz w:val="18"/>
                <w:szCs w:val="18"/>
                <w:lang w:eastAsia="es-ES"/>
              </w:rPr>
              <w:t>*</w:t>
            </w:r>
          </w:p>
        </w:tc>
      </w:tr>
      <w:tr w:rsidR="00DC3230" w:rsidRPr="001016AE" w14:paraId="05F97FDA" w14:textId="77777777" w:rsidTr="00214971">
        <w:trPr>
          <w:trHeight w:val="248"/>
        </w:trPr>
        <w:tc>
          <w:tcPr>
            <w:tcW w:w="1536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5652BC4" w14:textId="77777777" w:rsidR="00DC3230" w:rsidRPr="001016AE" w:rsidRDefault="00DC3230" w:rsidP="00214971">
            <w:pPr>
              <w:rPr>
                <w:lang w:eastAsia="es-ES"/>
              </w:rPr>
            </w:pPr>
            <w:r w:rsidRPr="001016AE">
              <w:rPr>
                <w:lang w:eastAsia="es-ES"/>
              </w:rPr>
              <w:t>What?</w:t>
            </w:r>
          </w:p>
        </w:tc>
        <w:tc>
          <w:tcPr>
            <w:tcW w:w="6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4CDB56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Weigh control, tolerability and effectiveness of prescribed treatment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8769FB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4.75</w:t>
            </w:r>
          </w:p>
        </w:tc>
      </w:tr>
      <w:tr w:rsidR="00DC3230" w:rsidRPr="001016AE" w14:paraId="4666C6DB" w14:textId="77777777" w:rsidTr="00214971">
        <w:trPr>
          <w:trHeight w:val="248"/>
        </w:trPr>
        <w:tc>
          <w:tcPr>
            <w:tcW w:w="1536" w:type="dxa"/>
            <w:vMerge/>
            <w:tcBorders>
              <w:right w:val="nil"/>
            </w:tcBorders>
          </w:tcPr>
          <w:p w14:paraId="4FAA947A" w14:textId="77777777" w:rsidR="00DC3230" w:rsidRPr="001016AE" w:rsidRDefault="00DC3230" w:rsidP="00214971">
            <w:pPr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EF4B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Nutritional screening and nutritional evaluation when pathological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CE2B79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4.42</w:t>
            </w:r>
          </w:p>
        </w:tc>
      </w:tr>
      <w:tr w:rsidR="00DC3230" w:rsidRPr="001016AE" w14:paraId="7EA18028" w14:textId="77777777" w:rsidTr="00214971">
        <w:trPr>
          <w:trHeight w:val="248"/>
        </w:trPr>
        <w:tc>
          <w:tcPr>
            <w:tcW w:w="1536" w:type="dxa"/>
            <w:vMerge/>
            <w:tcBorders>
              <w:right w:val="nil"/>
            </w:tcBorders>
          </w:tcPr>
          <w:p w14:paraId="6FE789CF" w14:textId="77777777" w:rsidR="00DC3230" w:rsidRPr="001016AE" w:rsidRDefault="00DC3230" w:rsidP="00214971">
            <w:pPr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ECAA1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Review nutritional parameters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D042DB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4.08</w:t>
            </w:r>
          </w:p>
        </w:tc>
      </w:tr>
      <w:tr w:rsidR="00DC3230" w:rsidRPr="001016AE" w14:paraId="0B9CAC79" w14:textId="77777777" w:rsidTr="00214971">
        <w:trPr>
          <w:trHeight w:val="248"/>
        </w:trPr>
        <w:tc>
          <w:tcPr>
            <w:tcW w:w="1536" w:type="dxa"/>
            <w:vMerge/>
            <w:tcBorders>
              <w:right w:val="nil"/>
            </w:tcBorders>
          </w:tcPr>
          <w:p w14:paraId="14BE6C01" w14:textId="77777777" w:rsidR="00DC3230" w:rsidRPr="001016AE" w:rsidRDefault="00DC3230" w:rsidP="00214971">
            <w:pPr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2245F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Changes in nutritional intervention objectives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7A51B0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4.08</w:t>
            </w:r>
          </w:p>
        </w:tc>
      </w:tr>
      <w:tr w:rsidR="00DC3230" w:rsidRPr="001016AE" w14:paraId="7E727834" w14:textId="77777777" w:rsidTr="00214971">
        <w:trPr>
          <w:trHeight w:val="237"/>
        </w:trPr>
        <w:tc>
          <w:tcPr>
            <w:tcW w:w="1536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4916824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Opportunities</w:t>
            </w:r>
          </w:p>
        </w:tc>
        <w:tc>
          <w:tcPr>
            <w:tcW w:w="6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54D9D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Patient weight in each visit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34C4E6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4.58</w:t>
            </w:r>
          </w:p>
        </w:tc>
      </w:tr>
      <w:tr w:rsidR="00DC3230" w:rsidRPr="001016AE" w14:paraId="14979BFF" w14:textId="77777777" w:rsidTr="00214971">
        <w:trPr>
          <w:trHeight w:val="231"/>
        </w:trPr>
        <w:tc>
          <w:tcPr>
            <w:tcW w:w="1536" w:type="dxa"/>
            <w:vMerge/>
            <w:tcBorders>
              <w:right w:val="nil"/>
            </w:tcBorders>
          </w:tcPr>
          <w:p w14:paraId="087A5C21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D0D91" w14:textId="77777777" w:rsidR="00DC3230" w:rsidRPr="00DC3230" w:rsidRDefault="00DC3230" w:rsidP="00214971">
            <w:pPr>
              <w:tabs>
                <w:tab w:val="num" w:pos="720"/>
              </w:tabs>
              <w:jc w:val="both"/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Involve patients and their caregivers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6E5AA1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4.75</w:t>
            </w:r>
          </w:p>
        </w:tc>
      </w:tr>
      <w:tr w:rsidR="00DC3230" w:rsidRPr="001016AE" w14:paraId="660664D5" w14:textId="77777777" w:rsidTr="00214971">
        <w:trPr>
          <w:trHeight w:val="70"/>
        </w:trPr>
        <w:tc>
          <w:tcPr>
            <w:tcW w:w="1536" w:type="dxa"/>
            <w:vMerge/>
            <w:tcBorders>
              <w:right w:val="nil"/>
            </w:tcBorders>
          </w:tcPr>
          <w:p w14:paraId="17484062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AB2AA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>
              <w:rPr>
                <w:lang w:eastAsia="es-ES"/>
              </w:rPr>
              <w:t>Morphofunctional evaluation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04ED09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4.58</w:t>
            </w:r>
          </w:p>
        </w:tc>
      </w:tr>
      <w:tr w:rsidR="00DC3230" w:rsidRPr="001016AE" w14:paraId="30ED5554" w14:textId="77777777" w:rsidTr="00214971">
        <w:trPr>
          <w:trHeight w:val="70"/>
        </w:trPr>
        <w:tc>
          <w:tcPr>
            <w:tcW w:w="1536" w:type="dxa"/>
            <w:vMerge/>
            <w:tcBorders>
              <w:right w:val="nil"/>
            </w:tcBorders>
          </w:tcPr>
          <w:p w14:paraId="1E57352B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F7AC8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Early monitoring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35FB10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4.58</w:t>
            </w:r>
          </w:p>
        </w:tc>
      </w:tr>
      <w:tr w:rsidR="00DC3230" w:rsidRPr="001016AE" w14:paraId="29B47B52" w14:textId="77777777" w:rsidTr="00214971">
        <w:trPr>
          <w:trHeight w:val="70"/>
        </w:trPr>
        <w:tc>
          <w:tcPr>
            <w:tcW w:w="1536" w:type="dxa"/>
            <w:vMerge/>
            <w:tcBorders>
              <w:right w:val="nil"/>
            </w:tcBorders>
          </w:tcPr>
          <w:p w14:paraId="1BEF3A0E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2E9F3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Easy communication between the patient and the person responsible of his/her follow-up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25F853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4.50</w:t>
            </w:r>
          </w:p>
        </w:tc>
      </w:tr>
      <w:tr w:rsidR="00DC3230" w:rsidRPr="001016AE" w14:paraId="126E2C11" w14:textId="77777777" w:rsidTr="00214971">
        <w:trPr>
          <w:trHeight w:val="70"/>
        </w:trPr>
        <w:tc>
          <w:tcPr>
            <w:tcW w:w="1536" w:type="dxa"/>
            <w:vMerge/>
            <w:tcBorders>
              <w:right w:val="nil"/>
            </w:tcBorders>
          </w:tcPr>
          <w:p w14:paraId="0BEBB350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AB237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Indicated via alerts in medical records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A3E3FE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4.00</w:t>
            </w:r>
          </w:p>
        </w:tc>
      </w:tr>
      <w:tr w:rsidR="00DC3230" w:rsidRPr="001016AE" w14:paraId="2AD0A120" w14:textId="77777777" w:rsidTr="00214971">
        <w:trPr>
          <w:trHeight w:val="70"/>
        </w:trPr>
        <w:tc>
          <w:tcPr>
            <w:tcW w:w="1536" w:type="dxa"/>
            <w:vMerge/>
            <w:tcBorders>
              <w:right w:val="nil"/>
            </w:tcBorders>
          </w:tcPr>
          <w:p w14:paraId="279D42C6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75B0E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Interspersing face-to-face consultation with telephone consultation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0CF99C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4.00</w:t>
            </w:r>
          </w:p>
        </w:tc>
      </w:tr>
      <w:tr w:rsidR="00DC3230" w:rsidRPr="001016AE" w14:paraId="0C8FC6CE" w14:textId="77777777" w:rsidTr="00214971">
        <w:trPr>
          <w:trHeight w:val="70"/>
        </w:trPr>
        <w:tc>
          <w:tcPr>
            <w:tcW w:w="1536" w:type="dxa"/>
            <w:vMerge/>
            <w:tcBorders>
              <w:right w:val="nil"/>
            </w:tcBorders>
          </w:tcPr>
          <w:p w14:paraId="20C21F18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FA6B9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Providing a unique event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1BDA3B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4.00</w:t>
            </w:r>
          </w:p>
        </w:tc>
      </w:tr>
      <w:tr w:rsidR="00DC3230" w:rsidRPr="001016AE" w14:paraId="0B3E6BA2" w14:textId="77777777" w:rsidTr="00214971">
        <w:trPr>
          <w:trHeight w:val="70"/>
        </w:trPr>
        <w:tc>
          <w:tcPr>
            <w:tcW w:w="1536" w:type="dxa"/>
            <w:vMerge/>
            <w:tcBorders>
              <w:right w:val="nil"/>
            </w:tcBorders>
          </w:tcPr>
          <w:p w14:paraId="02CA7740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D7E6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Electronic consultation with primary care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F64EEB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3.92</w:t>
            </w:r>
          </w:p>
        </w:tc>
      </w:tr>
      <w:tr w:rsidR="00DC3230" w:rsidRPr="001016AE" w14:paraId="029EEE8F" w14:textId="77777777" w:rsidTr="00214971">
        <w:trPr>
          <w:trHeight w:val="305"/>
        </w:trPr>
        <w:tc>
          <w:tcPr>
            <w:tcW w:w="1536" w:type="dxa"/>
            <w:vMerge/>
            <w:tcBorders>
              <w:right w:val="nil"/>
            </w:tcBorders>
          </w:tcPr>
          <w:p w14:paraId="74B3ECA8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ADBD3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On-demand access to nutrition specialist or nurse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1FEB9F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3.83</w:t>
            </w:r>
          </w:p>
        </w:tc>
      </w:tr>
      <w:tr w:rsidR="00DC3230" w:rsidRPr="001016AE" w14:paraId="3400ABE8" w14:textId="77777777" w:rsidTr="00214971">
        <w:trPr>
          <w:trHeight w:val="233"/>
        </w:trPr>
        <w:tc>
          <w:tcPr>
            <w:tcW w:w="1536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632957B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When?</w:t>
            </w:r>
          </w:p>
        </w:tc>
        <w:tc>
          <w:tcPr>
            <w:tcW w:w="6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9D45A2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59B28BED">
              <w:rPr>
                <w:lang w:eastAsia="es-ES"/>
              </w:rPr>
              <w:t>Throughtout the disease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85404E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4.92</w:t>
            </w:r>
          </w:p>
        </w:tc>
      </w:tr>
      <w:tr w:rsidR="00DC3230" w:rsidRPr="001016AE" w14:paraId="049D975E" w14:textId="77777777" w:rsidTr="00214971">
        <w:trPr>
          <w:trHeight w:val="233"/>
        </w:trPr>
        <w:tc>
          <w:tcPr>
            <w:tcW w:w="1536" w:type="dxa"/>
            <w:vMerge/>
            <w:tcBorders>
              <w:right w:val="nil"/>
            </w:tcBorders>
          </w:tcPr>
          <w:p w14:paraId="18CFA645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A6760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At the beginning of systemic treatment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CCC491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4.17</w:t>
            </w:r>
          </w:p>
        </w:tc>
      </w:tr>
      <w:tr w:rsidR="00DC3230" w:rsidRPr="001016AE" w14:paraId="47D2C795" w14:textId="77777777" w:rsidTr="00214971">
        <w:trPr>
          <w:trHeight w:val="233"/>
        </w:trPr>
        <w:tc>
          <w:tcPr>
            <w:tcW w:w="1536" w:type="dxa"/>
            <w:vMerge/>
            <w:tcBorders>
              <w:right w:val="nil"/>
            </w:tcBorders>
          </w:tcPr>
          <w:p w14:paraId="2CC49677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D2F3D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In each oncology visit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99DD7D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4.00</w:t>
            </w:r>
          </w:p>
        </w:tc>
      </w:tr>
      <w:tr w:rsidR="00DC3230" w:rsidRPr="001016AE" w14:paraId="6F820BCC" w14:textId="77777777" w:rsidTr="00214971">
        <w:trPr>
          <w:trHeight w:val="233"/>
        </w:trPr>
        <w:tc>
          <w:tcPr>
            <w:tcW w:w="1536" w:type="dxa"/>
            <w:vMerge/>
            <w:tcBorders>
              <w:right w:val="nil"/>
            </w:tcBorders>
          </w:tcPr>
          <w:p w14:paraId="7C3F8614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79D23" w14:textId="77777777" w:rsidR="00DC3230" w:rsidRPr="001016AE" w:rsidRDefault="00DC3230" w:rsidP="00214971">
            <w:pPr>
              <w:tabs>
                <w:tab w:val="left" w:pos="114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In each cycle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240289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3.92</w:t>
            </w:r>
          </w:p>
        </w:tc>
      </w:tr>
      <w:tr w:rsidR="00DC3230" w:rsidRPr="001016AE" w14:paraId="5BE063F6" w14:textId="77777777" w:rsidTr="00214971">
        <w:trPr>
          <w:trHeight w:val="233"/>
        </w:trPr>
        <w:tc>
          <w:tcPr>
            <w:tcW w:w="1536" w:type="dxa"/>
            <w:vMerge/>
            <w:tcBorders>
              <w:right w:val="nil"/>
            </w:tcBorders>
          </w:tcPr>
          <w:p w14:paraId="6B0B7CA1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91F81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Depending on oncologic treatment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FA6AD0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3.83</w:t>
            </w:r>
          </w:p>
        </w:tc>
      </w:tr>
      <w:tr w:rsidR="00DC3230" w:rsidRPr="001016AE" w14:paraId="40C059B0" w14:textId="77777777" w:rsidTr="00214971">
        <w:trPr>
          <w:trHeight w:val="262"/>
        </w:trPr>
        <w:tc>
          <w:tcPr>
            <w:tcW w:w="1536" w:type="dxa"/>
            <w:vMerge/>
            <w:tcBorders>
              <w:right w:val="nil"/>
            </w:tcBorders>
          </w:tcPr>
          <w:p w14:paraId="4A67A943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D5587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According to baseline risk and need for support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A100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3.75</w:t>
            </w:r>
          </w:p>
        </w:tc>
      </w:tr>
      <w:tr w:rsidR="00DC3230" w:rsidRPr="001016AE" w14:paraId="4A8BAD3F" w14:textId="77777777" w:rsidTr="00214971">
        <w:trPr>
          <w:trHeight w:val="248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E3D82DD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How?</w:t>
            </w:r>
          </w:p>
        </w:tc>
        <w:tc>
          <w:tcPr>
            <w:tcW w:w="6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22E88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Weigh, adherence, and treatment tolerance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4FCD82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4.75</w:t>
            </w:r>
          </w:p>
        </w:tc>
      </w:tr>
      <w:tr w:rsidR="00DC3230" w:rsidRPr="001016AE" w14:paraId="0646A236" w14:textId="77777777" w:rsidTr="00214971">
        <w:trPr>
          <w:trHeight w:val="248"/>
        </w:trPr>
        <w:tc>
          <w:tcPr>
            <w:tcW w:w="1536" w:type="dxa"/>
            <w:vMerge/>
            <w:tcBorders>
              <w:right w:val="nil"/>
            </w:tcBorders>
          </w:tcPr>
          <w:p w14:paraId="6B822C7E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1D01C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Nutritional evaluation and intervention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C9C992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4.08</w:t>
            </w:r>
          </w:p>
        </w:tc>
      </w:tr>
      <w:tr w:rsidR="00DC3230" w:rsidRPr="001016AE" w14:paraId="7B1D5643" w14:textId="77777777" w:rsidTr="00214971">
        <w:trPr>
          <w:trHeight w:val="248"/>
        </w:trPr>
        <w:tc>
          <w:tcPr>
            <w:tcW w:w="1536" w:type="dxa"/>
            <w:vMerge/>
            <w:tcBorders>
              <w:right w:val="nil"/>
            </w:tcBorders>
          </w:tcPr>
          <w:p w14:paraId="5EC99F9F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D84D4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It can be established according to patient groups (surgical risk).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DDB2B3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3.92</w:t>
            </w:r>
          </w:p>
        </w:tc>
      </w:tr>
      <w:tr w:rsidR="00DC3230" w:rsidRPr="001016AE" w14:paraId="3381A4C5" w14:textId="77777777" w:rsidTr="00214971">
        <w:trPr>
          <w:trHeight w:val="248"/>
        </w:trPr>
        <w:tc>
          <w:tcPr>
            <w:tcW w:w="1536" w:type="dxa"/>
            <w:vMerge/>
            <w:tcBorders>
              <w:right w:val="nil"/>
            </w:tcBorders>
          </w:tcPr>
          <w:p w14:paraId="2F83555B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6E5834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With protocol agreed by committee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9C0F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3.83</w:t>
            </w:r>
          </w:p>
        </w:tc>
      </w:tr>
      <w:tr w:rsidR="00DC3230" w:rsidRPr="001016AE" w14:paraId="653A07F7" w14:textId="77777777" w:rsidTr="00214971">
        <w:trPr>
          <w:trHeight w:val="248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9AF1AF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Barriers</w:t>
            </w:r>
          </w:p>
        </w:tc>
        <w:tc>
          <w:tcPr>
            <w:tcW w:w="6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36916D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High workload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75EE0C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4.67</w:t>
            </w:r>
          </w:p>
        </w:tc>
      </w:tr>
      <w:tr w:rsidR="00DC3230" w:rsidRPr="001016AE" w14:paraId="105D93A8" w14:textId="77777777" w:rsidTr="00214971">
        <w:trPr>
          <w:trHeight w:val="248"/>
        </w:trPr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50851D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FA96F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>
              <w:rPr>
                <w:lang w:eastAsia="es-ES"/>
              </w:rPr>
              <w:t>Lack of time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E409EC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4.33</w:t>
            </w:r>
          </w:p>
        </w:tc>
      </w:tr>
      <w:tr w:rsidR="00DC3230" w:rsidRPr="001016AE" w14:paraId="372C253B" w14:textId="77777777" w:rsidTr="00214971">
        <w:trPr>
          <w:trHeight w:val="248"/>
        </w:trPr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F63D3D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8499E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  <w:r w:rsidRPr="001016AE">
              <w:rPr>
                <w:lang w:eastAsia="es-ES"/>
              </w:rPr>
              <w:t>Lack of awareness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4D0100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3.83</w:t>
            </w:r>
          </w:p>
        </w:tc>
      </w:tr>
      <w:tr w:rsidR="00DC3230" w:rsidRPr="001016AE" w14:paraId="4E37E183" w14:textId="77777777" w:rsidTr="00214971">
        <w:trPr>
          <w:trHeight w:val="248"/>
        </w:trPr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9D262C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E2261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Significant improvement or worsening causes leading to loss of follow-up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09A626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3.58</w:t>
            </w:r>
          </w:p>
        </w:tc>
      </w:tr>
      <w:tr w:rsidR="00DC3230" w:rsidRPr="001016AE" w14:paraId="2B96B727" w14:textId="77777777" w:rsidTr="00214971">
        <w:trPr>
          <w:trHeight w:val="248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D33309" w14:textId="77777777" w:rsidR="00DC3230" w:rsidRPr="001016AE" w:rsidRDefault="00DC3230" w:rsidP="00214971">
            <w:pPr>
              <w:tabs>
                <w:tab w:val="left" w:pos="180"/>
              </w:tabs>
              <w:rPr>
                <w:lang w:eastAsia="es-ES"/>
              </w:rPr>
            </w:pPr>
          </w:p>
        </w:tc>
        <w:tc>
          <w:tcPr>
            <w:tcW w:w="6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9AEF2" w14:textId="77777777" w:rsidR="00DC3230" w:rsidRPr="00DC3230" w:rsidRDefault="00DC3230" w:rsidP="00214971">
            <w:pPr>
              <w:tabs>
                <w:tab w:val="left" w:pos="180"/>
              </w:tabs>
              <w:rPr>
                <w:lang w:val="en-US" w:eastAsia="es-ES"/>
              </w:rPr>
            </w:pPr>
            <w:r w:rsidRPr="00DC3230">
              <w:rPr>
                <w:lang w:val="en-US" w:eastAsia="es-ES"/>
              </w:rPr>
              <w:t>Thinking that the nutritional monitoring is being done by another specialist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491C" w14:textId="77777777" w:rsidR="00DC3230" w:rsidRPr="001016AE" w:rsidRDefault="00DC3230" w:rsidP="00214971">
            <w:pPr>
              <w:tabs>
                <w:tab w:val="left" w:pos="180"/>
              </w:tabs>
              <w:jc w:val="center"/>
              <w:rPr>
                <w:lang w:eastAsia="es-ES"/>
              </w:rPr>
            </w:pPr>
            <w:r w:rsidRPr="001016AE">
              <w:rPr>
                <w:lang w:eastAsia="es-ES"/>
              </w:rPr>
              <w:t>3.25</w:t>
            </w:r>
          </w:p>
        </w:tc>
      </w:tr>
    </w:tbl>
    <w:p w14:paraId="4FFD0FEF" w14:textId="77777777" w:rsidR="00DC3230" w:rsidRDefault="00DC3230" w:rsidP="00DC3230">
      <w:pPr>
        <w:pStyle w:val="Descripcin"/>
        <w:keepNext/>
      </w:pPr>
      <w:r>
        <w:t xml:space="preserve">*Each item was evaluated by participants using a 5-point Likert Scale. Selected items were those which received a score </w:t>
      </w:r>
      <w:r>
        <w:rPr>
          <w:rFonts w:cstheme="minorHAnsi"/>
        </w:rPr>
        <w:t>≥4.</w:t>
      </w:r>
    </w:p>
    <w:p w14:paraId="3A592994" w14:textId="77777777" w:rsidR="00DC3230" w:rsidRDefault="00DC3230" w:rsidP="00DC3230"/>
    <w:p w14:paraId="099CDFDF" w14:textId="77777777" w:rsidR="00DC3230" w:rsidRDefault="00DC3230" w:rsidP="00DC3230"/>
    <w:p w14:paraId="78797C34" w14:textId="77777777" w:rsidR="009007CA" w:rsidRDefault="009007CA"/>
    <w:sectPr w:rsidR="009007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767C6"/>
    <w:multiLevelType w:val="hybridMultilevel"/>
    <w:tmpl w:val="54A6D0A6"/>
    <w:lvl w:ilvl="0" w:tplc="2D7E8CC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46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3MDM2NzWxsDA3MjBV0lEKTi0uzszPAykwrAUAtekT6CwAAAA="/>
  </w:docVars>
  <w:rsids>
    <w:rsidRoot w:val="00DC3230"/>
    <w:rsid w:val="002C4892"/>
    <w:rsid w:val="004B3C30"/>
    <w:rsid w:val="00684597"/>
    <w:rsid w:val="00897407"/>
    <w:rsid w:val="008A4638"/>
    <w:rsid w:val="009007CA"/>
    <w:rsid w:val="00913AC2"/>
    <w:rsid w:val="00AB316D"/>
    <w:rsid w:val="00AE00C3"/>
    <w:rsid w:val="00D1533E"/>
    <w:rsid w:val="00DC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D191"/>
  <w15:chartTrackingRefBased/>
  <w15:docId w15:val="{52837ABC-74BA-4595-AF1E-4867E746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3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DC3230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1565</Words>
  <Characters>9518</Characters>
  <Application>Microsoft Office Word</Application>
  <DocSecurity>0</DocSecurity>
  <Lines>634</Lines>
  <Paragraphs>443</Paragraphs>
  <ScaleCrop>false</ScaleCrop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García Doval</dc:creator>
  <cp:keywords/>
  <dc:description/>
  <cp:lastModifiedBy>Carmela García Doval</cp:lastModifiedBy>
  <cp:revision>2</cp:revision>
  <dcterms:created xsi:type="dcterms:W3CDTF">2022-09-15T09:06:00Z</dcterms:created>
  <dcterms:modified xsi:type="dcterms:W3CDTF">2022-09-19T10:25:00Z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3cc2772159f35aec8e82ee5766ce866b83bec16d6f7675487e291ca24f6d0983</vt:lpwstr>
  </property>
</Properties>
</file>