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B9" w:rsidRDefault="004763B9" w:rsidP="004763B9">
      <w:pPr>
        <w:pStyle w:val="Titel"/>
        <w:rPr>
          <w:rFonts w:asciiTheme="minorHAnsi" w:hAnsiTheme="minorHAnsi" w:cstheme="minorHAnsi"/>
          <w:b/>
          <w:sz w:val="28"/>
          <w:lang w:val="en-US"/>
        </w:rPr>
      </w:pPr>
      <w:r w:rsidRPr="00F419FD">
        <w:rPr>
          <w:rFonts w:asciiTheme="minorHAnsi" w:hAnsiTheme="minorHAnsi" w:cstheme="minorHAnsi"/>
          <w:b/>
          <w:sz w:val="28"/>
          <w:lang w:val="en-US"/>
        </w:rPr>
        <w:t>Feasibility and effectiveness of com</w:t>
      </w:r>
      <w:r>
        <w:rPr>
          <w:rFonts w:asciiTheme="minorHAnsi" w:hAnsiTheme="minorHAnsi" w:cstheme="minorHAnsi"/>
          <w:b/>
          <w:sz w:val="28"/>
          <w:lang w:val="en-US"/>
        </w:rPr>
        <w:t>munication tools for addressing</w:t>
      </w:r>
      <w:r w:rsidRPr="00F419FD">
        <w:rPr>
          <w:rFonts w:asciiTheme="minorHAnsi" w:hAnsiTheme="minorHAnsi" w:cstheme="minorHAnsi"/>
          <w:b/>
          <w:sz w:val="28"/>
          <w:lang w:val="en-US"/>
        </w:rPr>
        <w:t xml:space="preserve"> intimacy and sexuality in patients with cancer: a systematic review</w:t>
      </w:r>
    </w:p>
    <w:p w:rsidR="004763B9" w:rsidRPr="00F419FD" w:rsidRDefault="004763B9" w:rsidP="004763B9">
      <w:pPr>
        <w:rPr>
          <w:vertAlign w:val="superscript"/>
        </w:rPr>
      </w:pPr>
      <w:r w:rsidRPr="00F419FD">
        <w:t>Susanne A. M. Arends, Carlijn</w:t>
      </w:r>
      <w:r>
        <w:t xml:space="preserve"> E.</w:t>
      </w:r>
      <w:r w:rsidRPr="00F419FD">
        <w:t xml:space="preserve"> van Rossum, Corien M. Eeltink, Jantien E. Robertus, Linda </w:t>
      </w:r>
      <w:r>
        <w:t xml:space="preserve">J. </w:t>
      </w:r>
      <w:r w:rsidRPr="00F419FD">
        <w:t>Schoonmade, Anneke L. Francke, Irene P. Jongerden</w:t>
      </w:r>
    </w:p>
    <w:p w:rsidR="004763B9" w:rsidRDefault="004763B9" w:rsidP="004763B9">
      <w:pPr>
        <w:rPr>
          <w:i/>
          <w:lang w:val="en-US"/>
        </w:rPr>
      </w:pPr>
      <w:r w:rsidRPr="004763B9">
        <w:rPr>
          <w:i/>
          <w:lang w:val="en-US"/>
        </w:rPr>
        <w:t xml:space="preserve">Journal submission: Supportive Care in Cancer </w:t>
      </w:r>
    </w:p>
    <w:p w:rsidR="004763B9" w:rsidRDefault="004763B9" w:rsidP="004763B9">
      <w:pPr>
        <w:rPr>
          <w:i/>
          <w:lang w:val="en-US"/>
        </w:rPr>
      </w:pPr>
    </w:p>
    <w:p w:rsidR="004763B9" w:rsidRPr="000B1F73" w:rsidRDefault="004763B9" w:rsidP="004763B9">
      <w:pPr>
        <w:rPr>
          <w:rFonts w:cstheme="minorHAnsi"/>
        </w:rPr>
      </w:pPr>
      <w:r>
        <w:rPr>
          <w:rFonts w:cstheme="minorHAnsi"/>
          <w:b/>
          <w:lang w:val="en-US"/>
        </w:rPr>
        <w:t>Corresponding author:</w:t>
      </w:r>
      <w:r>
        <w:rPr>
          <w:rFonts w:cstheme="minorHAnsi"/>
          <w:b/>
          <w:lang w:val="en-US"/>
        </w:rPr>
        <w:br/>
      </w:r>
      <w:r w:rsidRPr="006B5588">
        <w:rPr>
          <w:rFonts w:cstheme="minorHAnsi"/>
          <w:lang w:val="en-US"/>
        </w:rPr>
        <w:t xml:space="preserve">Susanne Arends, Amsterdam UMC, Vrije Universiteit Amsterdam, Department of Public and Occupational Health. </w:t>
      </w:r>
      <w:r w:rsidRPr="000B1F73">
        <w:rPr>
          <w:rFonts w:cstheme="minorHAnsi"/>
        </w:rPr>
        <w:t xml:space="preserve">Van der Boechorststraat 7, NL-1081 BT Amsterdam, The Netherlands. </w:t>
      </w:r>
      <w:r w:rsidRPr="000B1F73">
        <w:rPr>
          <w:rFonts w:cstheme="minorHAnsi"/>
        </w:rPr>
        <w:br/>
        <w:t xml:space="preserve">E-mail: </w:t>
      </w:r>
      <w:hyperlink r:id="rId6" w:history="1">
        <w:r w:rsidRPr="000B1F73">
          <w:rPr>
            <w:rStyle w:val="Hyperlink"/>
            <w:rFonts w:cstheme="minorHAnsi"/>
          </w:rPr>
          <w:t>s.a.arends@amsterdamumc.nl</w:t>
        </w:r>
      </w:hyperlink>
    </w:p>
    <w:p w:rsidR="004763B9" w:rsidRPr="004763B9" w:rsidRDefault="004763B9" w:rsidP="004763B9">
      <w:pPr>
        <w:rPr>
          <w:i/>
        </w:rPr>
      </w:pPr>
    </w:p>
    <w:p w:rsidR="004763B9" w:rsidRPr="004763B9" w:rsidRDefault="004763B9">
      <w:pPr>
        <w:rPr>
          <w:rFonts w:cstheme="minorHAnsi"/>
        </w:rPr>
      </w:pPr>
    </w:p>
    <w:p w:rsidR="004763B9" w:rsidRDefault="004763B9">
      <w:pPr>
        <w:rPr>
          <w:rFonts w:asciiTheme="majorHAnsi" w:eastAsiaTheme="majorEastAsia" w:hAnsiTheme="majorHAnsi" w:cstheme="majorBidi"/>
          <w:spacing w:val="-10"/>
          <w:kern w:val="28"/>
          <w:sz w:val="28"/>
          <w:szCs w:val="56"/>
          <w:lang w:val="en-US"/>
        </w:rPr>
      </w:pPr>
      <w:r w:rsidRPr="004763B9">
        <w:rPr>
          <w:rFonts w:cstheme="minorHAnsi"/>
          <w:lang w:val="en-US"/>
        </w:rPr>
        <w:t>See supplemental material on the next page.</w:t>
      </w:r>
      <w:r>
        <w:rPr>
          <w:sz w:val="28"/>
          <w:lang w:val="en-US"/>
        </w:rPr>
        <w:t xml:space="preserve"> </w:t>
      </w:r>
      <w:r>
        <w:rPr>
          <w:sz w:val="28"/>
          <w:lang w:val="en-US"/>
        </w:rPr>
        <w:br w:type="page"/>
      </w:r>
      <w:bookmarkStart w:id="0" w:name="_GoBack"/>
      <w:bookmarkEnd w:id="0"/>
    </w:p>
    <w:p w:rsidR="001F64E2" w:rsidRPr="006B56FA" w:rsidRDefault="001F64E2" w:rsidP="001F64E2">
      <w:pPr>
        <w:pStyle w:val="Titel"/>
        <w:rPr>
          <w:sz w:val="28"/>
          <w:lang w:val="en-US"/>
        </w:rPr>
      </w:pPr>
      <w:r w:rsidRPr="00C77744">
        <w:rPr>
          <w:sz w:val="28"/>
          <w:lang w:val="en-US"/>
        </w:rPr>
        <w:lastRenderedPageBreak/>
        <w:t>Supplemental material</w:t>
      </w:r>
      <w:r>
        <w:rPr>
          <w:sz w:val="28"/>
          <w:lang w:val="en-US"/>
        </w:rPr>
        <w:t>s I</w:t>
      </w:r>
    </w:p>
    <w:p w:rsidR="001F64E2" w:rsidRPr="00AB5A5F" w:rsidRDefault="001F64E2" w:rsidP="001F64E2">
      <w:pPr>
        <w:spacing w:before="240"/>
        <w:rPr>
          <w:vertAlign w:val="superscript"/>
          <w:lang w:val="en-US"/>
        </w:rPr>
      </w:pPr>
      <w:r w:rsidRPr="00AB5A5F">
        <w:rPr>
          <w:b/>
          <w:lang w:val="en-US"/>
        </w:rPr>
        <w:t xml:space="preserve">Table </w:t>
      </w:r>
      <w:r>
        <w:rPr>
          <w:b/>
          <w:lang w:val="en-US"/>
        </w:rPr>
        <w:t>presenting the results of the quality assessment</w:t>
      </w:r>
      <w:r>
        <w:rPr>
          <w:b/>
          <w:vertAlign w:val="superscript"/>
          <w:lang w:val="en-US"/>
        </w:rPr>
        <w:t>1</w:t>
      </w:r>
    </w:p>
    <w:tbl>
      <w:tblPr>
        <w:tblStyle w:val="Tabelraster"/>
        <w:tblW w:w="0" w:type="auto"/>
        <w:tblInd w:w="-856" w:type="dxa"/>
        <w:tblLook w:val="04A0" w:firstRow="1" w:lastRow="0" w:firstColumn="1" w:lastColumn="0" w:noHBand="0" w:noVBand="1"/>
      </w:tblPr>
      <w:tblGrid>
        <w:gridCol w:w="1393"/>
        <w:gridCol w:w="566"/>
        <w:gridCol w:w="537"/>
        <w:gridCol w:w="538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</w:tblGrid>
      <w:tr w:rsidR="001F64E2" w:rsidRPr="004763B9" w:rsidTr="008151CB">
        <w:tc>
          <w:tcPr>
            <w:tcW w:w="1393" w:type="dxa"/>
            <w:vMerge w:val="restart"/>
            <w:vAlign w:val="bottom"/>
          </w:tcPr>
          <w:p w:rsidR="001F64E2" w:rsidRPr="00475C91" w:rsidRDefault="003D4DC9" w:rsidP="008151C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First a</w:t>
            </w:r>
            <w:r w:rsidR="001F64E2" w:rsidRPr="00475C91">
              <w:rPr>
                <w:b/>
                <w:sz w:val="20"/>
              </w:rPr>
              <w:t>uthor, year</w:t>
            </w:r>
          </w:p>
        </w:tc>
        <w:tc>
          <w:tcPr>
            <w:tcW w:w="13455" w:type="dxa"/>
            <w:gridSpan w:val="25"/>
          </w:tcPr>
          <w:p w:rsidR="001F64E2" w:rsidRPr="00AB5A5F" w:rsidRDefault="001F64E2" w:rsidP="008151CB">
            <w:pPr>
              <w:jc w:val="center"/>
              <w:rPr>
                <w:b/>
                <w:vertAlign w:val="superscript"/>
                <w:lang w:val="en-US"/>
              </w:rPr>
            </w:pPr>
            <w:r w:rsidRPr="008554FA">
              <w:rPr>
                <w:b/>
                <w:lang w:val="en-US"/>
              </w:rPr>
              <w:t>Criteria from the Mixed Methods Appraisal Tool</w:t>
            </w:r>
            <w:r>
              <w:rPr>
                <w:b/>
                <w:vertAlign w:val="superscript"/>
                <w:lang w:val="en-US"/>
              </w:rPr>
              <w:t>3</w:t>
            </w:r>
          </w:p>
        </w:tc>
      </w:tr>
      <w:tr w:rsidR="001F64E2" w:rsidRPr="008554FA" w:rsidTr="008151CB">
        <w:tc>
          <w:tcPr>
            <w:tcW w:w="1393" w:type="dxa"/>
            <w:vMerge/>
          </w:tcPr>
          <w:p w:rsidR="001F64E2" w:rsidRPr="00475C91" w:rsidRDefault="001F64E2" w:rsidP="008151CB">
            <w:pPr>
              <w:rPr>
                <w:sz w:val="20"/>
                <w:lang w:val="en-US"/>
              </w:rPr>
            </w:pPr>
          </w:p>
        </w:tc>
        <w:tc>
          <w:tcPr>
            <w:tcW w:w="2715" w:type="dxa"/>
            <w:gridSpan w:val="5"/>
            <w:vAlign w:val="bottom"/>
          </w:tcPr>
          <w:p w:rsidR="001F64E2" w:rsidRPr="008554FA" w:rsidRDefault="001F64E2" w:rsidP="008151C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1. Qualitative studies</w:t>
            </w:r>
          </w:p>
        </w:tc>
        <w:tc>
          <w:tcPr>
            <w:tcW w:w="2685" w:type="dxa"/>
            <w:gridSpan w:val="5"/>
            <w:vAlign w:val="bottom"/>
          </w:tcPr>
          <w:p w:rsidR="001F64E2" w:rsidRPr="008554FA" w:rsidRDefault="001F64E2" w:rsidP="008151C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2. </w:t>
            </w:r>
            <w:r w:rsidRPr="008554FA">
              <w:rPr>
                <w:b/>
                <w:lang w:val="en-US"/>
              </w:rPr>
              <w:t>Randomized controlled trials</w:t>
            </w:r>
          </w:p>
        </w:tc>
        <w:tc>
          <w:tcPr>
            <w:tcW w:w="2685" w:type="dxa"/>
            <w:gridSpan w:val="5"/>
            <w:vAlign w:val="bottom"/>
          </w:tcPr>
          <w:p w:rsidR="001F64E2" w:rsidRPr="008554FA" w:rsidRDefault="001F64E2" w:rsidP="008151C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3. Non-randomized studies</w:t>
            </w:r>
          </w:p>
        </w:tc>
        <w:tc>
          <w:tcPr>
            <w:tcW w:w="2685" w:type="dxa"/>
            <w:gridSpan w:val="5"/>
            <w:vAlign w:val="bottom"/>
          </w:tcPr>
          <w:p w:rsidR="001F64E2" w:rsidRPr="008554FA" w:rsidRDefault="001F64E2" w:rsidP="008151C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4. Quantitative descriptive studies</w:t>
            </w:r>
          </w:p>
        </w:tc>
        <w:tc>
          <w:tcPr>
            <w:tcW w:w="2685" w:type="dxa"/>
            <w:gridSpan w:val="5"/>
            <w:vAlign w:val="bottom"/>
          </w:tcPr>
          <w:p w:rsidR="001F64E2" w:rsidRPr="008554FA" w:rsidRDefault="001F64E2" w:rsidP="008151C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5. Mixed methods studies</w:t>
            </w:r>
          </w:p>
        </w:tc>
      </w:tr>
      <w:tr w:rsidR="001F64E2" w:rsidRPr="008554FA" w:rsidTr="008151CB">
        <w:tc>
          <w:tcPr>
            <w:tcW w:w="1393" w:type="dxa"/>
            <w:vMerge/>
          </w:tcPr>
          <w:p w:rsidR="001F64E2" w:rsidRPr="00475C91" w:rsidRDefault="001F64E2" w:rsidP="008151CB">
            <w:pPr>
              <w:rPr>
                <w:sz w:val="20"/>
                <w:lang w:val="en-US"/>
              </w:rPr>
            </w:pPr>
          </w:p>
        </w:tc>
        <w:tc>
          <w:tcPr>
            <w:tcW w:w="566" w:type="dxa"/>
            <w:vAlign w:val="bottom"/>
          </w:tcPr>
          <w:p w:rsidR="001F64E2" w:rsidRPr="00CF63E4" w:rsidRDefault="001F64E2" w:rsidP="008151CB">
            <w:pPr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1.1</w:t>
            </w:r>
          </w:p>
        </w:tc>
        <w:tc>
          <w:tcPr>
            <w:tcW w:w="537" w:type="dxa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</w:t>
            </w:r>
          </w:p>
        </w:tc>
        <w:tc>
          <w:tcPr>
            <w:tcW w:w="538" w:type="dxa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</w:t>
            </w:r>
          </w:p>
        </w:tc>
        <w:tc>
          <w:tcPr>
            <w:tcW w:w="537" w:type="dxa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</w:t>
            </w:r>
          </w:p>
        </w:tc>
        <w:tc>
          <w:tcPr>
            <w:tcW w:w="537" w:type="dxa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</w:t>
            </w:r>
          </w:p>
        </w:tc>
        <w:tc>
          <w:tcPr>
            <w:tcW w:w="537" w:type="dxa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</w:t>
            </w:r>
          </w:p>
        </w:tc>
        <w:tc>
          <w:tcPr>
            <w:tcW w:w="537" w:type="dxa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</w:t>
            </w:r>
          </w:p>
        </w:tc>
        <w:tc>
          <w:tcPr>
            <w:tcW w:w="537" w:type="dxa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</w:t>
            </w:r>
          </w:p>
        </w:tc>
        <w:tc>
          <w:tcPr>
            <w:tcW w:w="537" w:type="dxa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</w:t>
            </w:r>
          </w:p>
        </w:tc>
        <w:tc>
          <w:tcPr>
            <w:tcW w:w="537" w:type="dxa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  <w:tc>
          <w:tcPr>
            <w:tcW w:w="537" w:type="dxa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537" w:type="dxa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537" w:type="dxa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537" w:type="dxa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</w:t>
            </w:r>
          </w:p>
        </w:tc>
        <w:tc>
          <w:tcPr>
            <w:tcW w:w="537" w:type="dxa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</w:t>
            </w:r>
          </w:p>
        </w:tc>
        <w:tc>
          <w:tcPr>
            <w:tcW w:w="537" w:type="dxa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4.1</w:t>
            </w:r>
          </w:p>
        </w:tc>
        <w:tc>
          <w:tcPr>
            <w:tcW w:w="537" w:type="dxa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4.2</w:t>
            </w:r>
          </w:p>
        </w:tc>
        <w:tc>
          <w:tcPr>
            <w:tcW w:w="537" w:type="dxa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4.3</w:t>
            </w:r>
          </w:p>
        </w:tc>
        <w:tc>
          <w:tcPr>
            <w:tcW w:w="537" w:type="dxa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4.4</w:t>
            </w:r>
          </w:p>
        </w:tc>
        <w:tc>
          <w:tcPr>
            <w:tcW w:w="537" w:type="dxa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4.5</w:t>
            </w:r>
          </w:p>
        </w:tc>
        <w:tc>
          <w:tcPr>
            <w:tcW w:w="537" w:type="dxa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5.1</w:t>
            </w:r>
          </w:p>
        </w:tc>
        <w:tc>
          <w:tcPr>
            <w:tcW w:w="537" w:type="dxa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5.2</w:t>
            </w:r>
          </w:p>
        </w:tc>
        <w:tc>
          <w:tcPr>
            <w:tcW w:w="537" w:type="dxa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5.3</w:t>
            </w:r>
          </w:p>
        </w:tc>
        <w:tc>
          <w:tcPr>
            <w:tcW w:w="537" w:type="dxa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5.4</w:t>
            </w:r>
          </w:p>
        </w:tc>
        <w:tc>
          <w:tcPr>
            <w:tcW w:w="537" w:type="dxa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5.5</w:t>
            </w:r>
          </w:p>
        </w:tc>
      </w:tr>
      <w:tr w:rsidR="001F64E2" w:rsidRPr="008554FA" w:rsidTr="008151CB">
        <w:tc>
          <w:tcPr>
            <w:tcW w:w="1393" w:type="dxa"/>
            <w:vAlign w:val="bottom"/>
          </w:tcPr>
          <w:p w:rsidR="001F64E2" w:rsidRPr="00475C91" w:rsidRDefault="001F64E2" w:rsidP="003D4DC9">
            <w:pPr>
              <w:rPr>
                <w:sz w:val="20"/>
                <w:lang w:val="en-US"/>
              </w:rPr>
            </w:pPr>
            <w:r w:rsidRPr="00475C91">
              <w:rPr>
                <w:sz w:val="20"/>
                <w:lang w:val="en-US"/>
              </w:rPr>
              <w:t>Akeflo, 2022</w:t>
            </w:r>
          </w:p>
        </w:tc>
        <w:tc>
          <w:tcPr>
            <w:tcW w:w="566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8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</w:tr>
      <w:tr w:rsidR="001F64E2" w:rsidRPr="008554FA" w:rsidTr="008151CB">
        <w:tc>
          <w:tcPr>
            <w:tcW w:w="1393" w:type="dxa"/>
            <w:vAlign w:val="bottom"/>
          </w:tcPr>
          <w:p w:rsidR="001F64E2" w:rsidRPr="00475C91" w:rsidRDefault="001F64E2" w:rsidP="003D4DC9">
            <w:pPr>
              <w:rPr>
                <w:sz w:val="20"/>
                <w:lang w:val="en-US"/>
              </w:rPr>
            </w:pPr>
            <w:r w:rsidRPr="00475C91">
              <w:rPr>
                <w:sz w:val="20"/>
                <w:lang w:val="en-US"/>
              </w:rPr>
              <w:t>De Almeida, 2020</w:t>
            </w:r>
          </w:p>
        </w:tc>
        <w:tc>
          <w:tcPr>
            <w:tcW w:w="566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8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</w:tr>
      <w:tr w:rsidR="001F64E2" w:rsidRPr="008554FA" w:rsidTr="008151CB">
        <w:tc>
          <w:tcPr>
            <w:tcW w:w="1393" w:type="dxa"/>
            <w:vAlign w:val="bottom"/>
          </w:tcPr>
          <w:p w:rsidR="001F64E2" w:rsidRPr="00475C91" w:rsidRDefault="001F64E2" w:rsidP="003D4DC9">
            <w:pPr>
              <w:rPr>
                <w:sz w:val="20"/>
                <w:lang w:val="en-US"/>
              </w:rPr>
            </w:pPr>
            <w:r w:rsidRPr="00475C91">
              <w:rPr>
                <w:sz w:val="20"/>
                <w:lang w:val="en-US"/>
              </w:rPr>
              <w:t>Bingham, 2022</w:t>
            </w:r>
          </w:p>
        </w:tc>
        <w:tc>
          <w:tcPr>
            <w:tcW w:w="566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8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</w:tr>
      <w:tr w:rsidR="001F64E2" w:rsidRPr="008554FA" w:rsidTr="008151CB">
        <w:tc>
          <w:tcPr>
            <w:tcW w:w="1393" w:type="dxa"/>
            <w:vAlign w:val="bottom"/>
          </w:tcPr>
          <w:p w:rsidR="003D4DC9" w:rsidRDefault="003D4DC9" w:rsidP="003D4DC9">
            <w:pPr>
              <w:rPr>
                <w:sz w:val="20"/>
                <w:lang w:val="en-US"/>
              </w:rPr>
            </w:pPr>
          </w:p>
          <w:p w:rsidR="001F64E2" w:rsidRPr="00475C91" w:rsidRDefault="003D4DC9" w:rsidP="003D4DC9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Bokaie</w:t>
            </w:r>
            <w:r w:rsidR="001F64E2" w:rsidRPr="00475C91">
              <w:rPr>
                <w:sz w:val="20"/>
                <w:lang w:val="en-US"/>
              </w:rPr>
              <w:t>, 2022</w:t>
            </w:r>
          </w:p>
        </w:tc>
        <w:tc>
          <w:tcPr>
            <w:tcW w:w="566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8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</w:tr>
      <w:tr w:rsidR="001F64E2" w:rsidRPr="008554FA" w:rsidTr="008151CB">
        <w:tc>
          <w:tcPr>
            <w:tcW w:w="1393" w:type="dxa"/>
            <w:vAlign w:val="bottom"/>
          </w:tcPr>
          <w:p w:rsidR="003D4DC9" w:rsidRDefault="003D4DC9" w:rsidP="003D4DC9">
            <w:pPr>
              <w:rPr>
                <w:sz w:val="20"/>
                <w:lang w:val="en-US"/>
              </w:rPr>
            </w:pPr>
          </w:p>
          <w:p w:rsidR="001F64E2" w:rsidRPr="00475C91" w:rsidRDefault="001F64E2" w:rsidP="003D4DC9">
            <w:pPr>
              <w:rPr>
                <w:sz w:val="20"/>
                <w:lang w:val="en-US"/>
              </w:rPr>
            </w:pPr>
            <w:r w:rsidRPr="00475C91">
              <w:rPr>
                <w:sz w:val="20"/>
                <w:lang w:val="en-US"/>
              </w:rPr>
              <w:t>Bokaie, 2023</w:t>
            </w:r>
          </w:p>
        </w:tc>
        <w:tc>
          <w:tcPr>
            <w:tcW w:w="566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8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</w:tr>
      <w:tr w:rsidR="001F64E2" w:rsidRPr="008554FA" w:rsidTr="008151CB">
        <w:tc>
          <w:tcPr>
            <w:tcW w:w="1393" w:type="dxa"/>
            <w:vAlign w:val="bottom"/>
          </w:tcPr>
          <w:p w:rsidR="001F64E2" w:rsidRPr="00475C91" w:rsidRDefault="0063542A" w:rsidP="003D4DC9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Chambers, 2015</w:t>
            </w:r>
          </w:p>
        </w:tc>
        <w:tc>
          <w:tcPr>
            <w:tcW w:w="566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8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</w:tr>
      <w:tr w:rsidR="001F64E2" w:rsidRPr="008554FA" w:rsidTr="008151CB">
        <w:tc>
          <w:tcPr>
            <w:tcW w:w="1393" w:type="dxa"/>
            <w:vAlign w:val="bottom"/>
          </w:tcPr>
          <w:p w:rsidR="001F64E2" w:rsidRPr="00475C91" w:rsidRDefault="001F64E2" w:rsidP="008151CB">
            <w:pPr>
              <w:rPr>
                <w:sz w:val="20"/>
                <w:lang w:val="en-US"/>
              </w:rPr>
            </w:pPr>
            <w:r w:rsidRPr="00475C91">
              <w:rPr>
                <w:sz w:val="20"/>
                <w:lang w:val="en-US"/>
              </w:rPr>
              <w:t>Chow,</w:t>
            </w:r>
          </w:p>
          <w:p w:rsidR="001F64E2" w:rsidRPr="00AB5A5F" w:rsidRDefault="001F64E2" w:rsidP="008151CB">
            <w:pPr>
              <w:rPr>
                <w:sz w:val="20"/>
                <w:vertAlign w:val="superscript"/>
                <w:lang w:val="en-US"/>
              </w:rPr>
            </w:pPr>
            <w:r w:rsidRPr="00475C91">
              <w:rPr>
                <w:sz w:val="20"/>
                <w:lang w:val="en-US"/>
              </w:rPr>
              <w:t>2014</w:t>
            </w:r>
            <w:r>
              <w:rPr>
                <w:sz w:val="20"/>
                <w:vertAlign w:val="superscript"/>
                <w:lang w:val="en-US"/>
              </w:rPr>
              <w:t>2</w:t>
            </w:r>
          </w:p>
        </w:tc>
        <w:tc>
          <w:tcPr>
            <w:tcW w:w="566" w:type="dxa"/>
            <w:shd w:val="clear" w:color="auto" w:fill="FF0000"/>
          </w:tcPr>
          <w:p w:rsidR="001F64E2" w:rsidRDefault="001F64E2" w:rsidP="008151CB"/>
        </w:tc>
        <w:tc>
          <w:tcPr>
            <w:tcW w:w="537" w:type="dxa"/>
            <w:shd w:val="clear" w:color="auto" w:fill="92D050"/>
          </w:tcPr>
          <w:p w:rsidR="001F64E2" w:rsidRDefault="001F64E2" w:rsidP="008151CB"/>
        </w:tc>
        <w:tc>
          <w:tcPr>
            <w:tcW w:w="538" w:type="dxa"/>
            <w:shd w:val="clear" w:color="auto" w:fill="FF0000"/>
          </w:tcPr>
          <w:p w:rsidR="001F64E2" w:rsidRDefault="001F64E2" w:rsidP="008151CB"/>
        </w:tc>
        <w:tc>
          <w:tcPr>
            <w:tcW w:w="537" w:type="dxa"/>
            <w:shd w:val="clear" w:color="auto" w:fill="92D050"/>
          </w:tcPr>
          <w:p w:rsidR="001F64E2" w:rsidRDefault="001F64E2" w:rsidP="008151CB"/>
        </w:tc>
        <w:tc>
          <w:tcPr>
            <w:tcW w:w="537" w:type="dxa"/>
            <w:shd w:val="clear" w:color="auto" w:fill="FF0000"/>
          </w:tcPr>
          <w:p w:rsidR="001F64E2" w:rsidRDefault="001F64E2" w:rsidP="008151CB"/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Default="001F64E2" w:rsidP="008151CB"/>
        </w:tc>
        <w:tc>
          <w:tcPr>
            <w:tcW w:w="537" w:type="dxa"/>
            <w:shd w:val="clear" w:color="auto" w:fill="FF0000"/>
          </w:tcPr>
          <w:p w:rsidR="001F64E2" w:rsidRDefault="001F64E2" w:rsidP="008151CB"/>
        </w:tc>
        <w:tc>
          <w:tcPr>
            <w:tcW w:w="537" w:type="dxa"/>
            <w:shd w:val="clear" w:color="auto" w:fill="92D050"/>
          </w:tcPr>
          <w:p w:rsidR="001F64E2" w:rsidRDefault="001F64E2" w:rsidP="008151CB"/>
        </w:tc>
        <w:tc>
          <w:tcPr>
            <w:tcW w:w="537" w:type="dxa"/>
            <w:shd w:val="clear" w:color="auto" w:fill="92D050"/>
          </w:tcPr>
          <w:p w:rsidR="001F64E2" w:rsidRDefault="001F64E2" w:rsidP="008151CB"/>
        </w:tc>
        <w:tc>
          <w:tcPr>
            <w:tcW w:w="537" w:type="dxa"/>
            <w:shd w:val="clear" w:color="auto" w:fill="FF0000"/>
          </w:tcPr>
          <w:p w:rsidR="001F64E2" w:rsidRDefault="001F64E2" w:rsidP="008151CB"/>
        </w:tc>
      </w:tr>
      <w:tr w:rsidR="001F64E2" w:rsidRPr="008554FA" w:rsidTr="008151CB">
        <w:tc>
          <w:tcPr>
            <w:tcW w:w="1393" w:type="dxa"/>
            <w:vAlign w:val="bottom"/>
          </w:tcPr>
          <w:p w:rsidR="003D4DC9" w:rsidRDefault="003D4DC9" w:rsidP="003D4DC9">
            <w:pPr>
              <w:rPr>
                <w:sz w:val="20"/>
                <w:lang w:val="en-US"/>
              </w:rPr>
            </w:pPr>
          </w:p>
          <w:p w:rsidR="001F64E2" w:rsidRPr="00475C91" w:rsidRDefault="001F64E2" w:rsidP="003D4DC9">
            <w:pPr>
              <w:rPr>
                <w:sz w:val="20"/>
                <w:lang w:val="en-US"/>
              </w:rPr>
            </w:pPr>
            <w:r w:rsidRPr="00475C91">
              <w:rPr>
                <w:sz w:val="20"/>
                <w:lang w:val="en-US"/>
              </w:rPr>
              <w:t>Cullen, 2021</w:t>
            </w:r>
          </w:p>
        </w:tc>
        <w:tc>
          <w:tcPr>
            <w:tcW w:w="566" w:type="dxa"/>
            <w:shd w:val="clear" w:color="auto" w:fill="92D050"/>
          </w:tcPr>
          <w:p w:rsidR="001F64E2" w:rsidRPr="00642A2C" w:rsidRDefault="001F64E2" w:rsidP="008151CB">
            <w:pPr>
              <w:rPr>
                <w:color w:val="92D050"/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1F64E2" w:rsidRPr="00642A2C" w:rsidRDefault="001F64E2" w:rsidP="008151CB">
            <w:pPr>
              <w:rPr>
                <w:color w:val="FFC000"/>
                <w:lang w:val="en-US"/>
              </w:rPr>
            </w:pPr>
          </w:p>
        </w:tc>
        <w:tc>
          <w:tcPr>
            <w:tcW w:w="538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</w:tr>
      <w:tr w:rsidR="001F64E2" w:rsidRPr="008554FA" w:rsidTr="008151CB">
        <w:tc>
          <w:tcPr>
            <w:tcW w:w="1393" w:type="dxa"/>
            <w:vAlign w:val="bottom"/>
          </w:tcPr>
          <w:p w:rsidR="003D4DC9" w:rsidRDefault="003D4DC9" w:rsidP="003D4DC9">
            <w:pPr>
              <w:rPr>
                <w:sz w:val="20"/>
                <w:lang w:val="en-US"/>
              </w:rPr>
            </w:pPr>
          </w:p>
          <w:p w:rsidR="001F64E2" w:rsidRPr="00475C91" w:rsidRDefault="001F64E2" w:rsidP="003D4DC9">
            <w:pPr>
              <w:rPr>
                <w:sz w:val="20"/>
                <w:lang w:val="en-US"/>
              </w:rPr>
            </w:pPr>
            <w:r w:rsidRPr="00475C91">
              <w:rPr>
                <w:sz w:val="20"/>
                <w:lang w:val="en-US"/>
              </w:rPr>
              <w:t>Du., 2020</w:t>
            </w:r>
          </w:p>
        </w:tc>
        <w:tc>
          <w:tcPr>
            <w:tcW w:w="566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8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Default="001F64E2" w:rsidP="008151CB"/>
        </w:tc>
        <w:tc>
          <w:tcPr>
            <w:tcW w:w="537" w:type="dxa"/>
            <w:shd w:val="clear" w:color="auto" w:fill="92D050"/>
          </w:tcPr>
          <w:p w:rsidR="001F64E2" w:rsidRDefault="001F64E2" w:rsidP="008151CB"/>
        </w:tc>
        <w:tc>
          <w:tcPr>
            <w:tcW w:w="537" w:type="dxa"/>
            <w:shd w:val="clear" w:color="auto" w:fill="92D050"/>
          </w:tcPr>
          <w:p w:rsidR="001F64E2" w:rsidRDefault="001F64E2" w:rsidP="008151CB"/>
        </w:tc>
        <w:tc>
          <w:tcPr>
            <w:tcW w:w="537" w:type="dxa"/>
            <w:shd w:val="clear" w:color="auto" w:fill="FFC000"/>
          </w:tcPr>
          <w:p w:rsidR="001F64E2" w:rsidRDefault="001F64E2" w:rsidP="008151CB"/>
        </w:tc>
        <w:tc>
          <w:tcPr>
            <w:tcW w:w="537" w:type="dxa"/>
            <w:shd w:val="clear" w:color="auto" w:fill="FFC000"/>
          </w:tcPr>
          <w:p w:rsidR="001F64E2" w:rsidRDefault="001F64E2" w:rsidP="008151CB"/>
        </w:tc>
        <w:tc>
          <w:tcPr>
            <w:tcW w:w="537" w:type="dxa"/>
            <w:shd w:val="clear" w:color="auto" w:fill="auto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auto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auto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auto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auto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</w:tr>
      <w:tr w:rsidR="001F64E2" w:rsidRPr="008554FA" w:rsidTr="008151CB">
        <w:tc>
          <w:tcPr>
            <w:tcW w:w="1393" w:type="dxa"/>
            <w:vAlign w:val="bottom"/>
          </w:tcPr>
          <w:p w:rsidR="001F64E2" w:rsidRPr="00475C91" w:rsidRDefault="0063542A" w:rsidP="003D4DC9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DuHamel, 2016</w:t>
            </w:r>
          </w:p>
        </w:tc>
        <w:tc>
          <w:tcPr>
            <w:tcW w:w="566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8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</w:tr>
      <w:tr w:rsidR="001F64E2" w:rsidRPr="003D4DC9" w:rsidTr="008151CB">
        <w:tc>
          <w:tcPr>
            <w:tcW w:w="1393" w:type="dxa"/>
            <w:vAlign w:val="bottom"/>
          </w:tcPr>
          <w:p w:rsidR="001F64E2" w:rsidRPr="00475C91" w:rsidRDefault="001F64E2" w:rsidP="003D4DC9">
            <w:pPr>
              <w:rPr>
                <w:sz w:val="20"/>
                <w:lang w:val="en-US"/>
              </w:rPr>
            </w:pPr>
            <w:r w:rsidRPr="00475C91">
              <w:rPr>
                <w:sz w:val="20"/>
                <w:lang w:val="en-US"/>
              </w:rPr>
              <w:t>El-Sayed Saboula, 2015</w:t>
            </w:r>
          </w:p>
        </w:tc>
        <w:tc>
          <w:tcPr>
            <w:tcW w:w="566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8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</w:tr>
      <w:tr w:rsidR="001F64E2" w:rsidRPr="008554FA" w:rsidTr="008151CB">
        <w:tc>
          <w:tcPr>
            <w:tcW w:w="1393" w:type="dxa"/>
            <w:vAlign w:val="bottom"/>
          </w:tcPr>
          <w:p w:rsidR="001F64E2" w:rsidRPr="00475C91" w:rsidRDefault="001F64E2" w:rsidP="003D4DC9">
            <w:pPr>
              <w:rPr>
                <w:sz w:val="20"/>
                <w:lang w:val="en-US"/>
              </w:rPr>
            </w:pPr>
            <w:r w:rsidRPr="00475C91">
              <w:rPr>
                <w:sz w:val="20"/>
                <w:lang w:val="en-US"/>
              </w:rPr>
              <w:t>Esmkhani, 2021</w:t>
            </w:r>
          </w:p>
        </w:tc>
        <w:tc>
          <w:tcPr>
            <w:tcW w:w="566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8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</w:tr>
      <w:tr w:rsidR="003D4DC9" w:rsidRPr="008554FA" w:rsidTr="003D4DC9">
        <w:tc>
          <w:tcPr>
            <w:tcW w:w="1393" w:type="dxa"/>
            <w:vAlign w:val="bottom"/>
          </w:tcPr>
          <w:p w:rsidR="003D4DC9" w:rsidRDefault="003D4DC9" w:rsidP="003D4DC9">
            <w:pPr>
              <w:rPr>
                <w:sz w:val="20"/>
                <w:lang w:val="en-US"/>
              </w:rPr>
            </w:pPr>
          </w:p>
          <w:p w:rsidR="003D4DC9" w:rsidRPr="00475C91" w:rsidRDefault="003D4DC9" w:rsidP="003D4DC9">
            <w:pPr>
              <w:rPr>
                <w:sz w:val="20"/>
                <w:lang w:val="en-US"/>
              </w:rPr>
            </w:pPr>
            <w:r w:rsidRPr="00475C91">
              <w:rPr>
                <w:sz w:val="20"/>
                <w:lang w:val="en-US"/>
              </w:rPr>
              <w:t>Faghani, 2016</w:t>
            </w:r>
          </w:p>
        </w:tc>
        <w:tc>
          <w:tcPr>
            <w:tcW w:w="566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8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auto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auto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auto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auto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auto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</w:tr>
      <w:tr w:rsidR="003D4DC9" w:rsidRPr="008554FA" w:rsidTr="003D4DC9">
        <w:tc>
          <w:tcPr>
            <w:tcW w:w="1393" w:type="dxa"/>
            <w:vAlign w:val="bottom"/>
          </w:tcPr>
          <w:p w:rsidR="003D4DC9" w:rsidRDefault="003D4DC9" w:rsidP="003D4DC9">
            <w:pPr>
              <w:rPr>
                <w:sz w:val="20"/>
                <w:lang w:val="en-US"/>
              </w:rPr>
            </w:pPr>
          </w:p>
          <w:p w:rsidR="003D4DC9" w:rsidRDefault="003D4DC9" w:rsidP="003D4DC9">
            <w:pPr>
              <w:rPr>
                <w:sz w:val="20"/>
                <w:lang w:val="en-US"/>
              </w:rPr>
            </w:pPr>
            <w:r w:rsidRPr="00475C91">
              <w:rPr>
                <w:sz w:val="20"/>
                <w:lang w:val="en-US"/>
              </w:rPr>
              <w:t>Fatehi., 2019</w:t>
            </w:r>
          </w:p>
        </w:tc>
        <w:tc>
          <w:tcPr>
            <w:tcW w:w="566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8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auto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auto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auto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auto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auto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8151CB">
            <w:pPr>
              <w:rPr>
                <w:lang w:val="en-US"/>
              </w:rPr>
            </w:pPr>
          </w:p>
        </w:tc>
      </w:tr>
      <w:tr w:rsidR="001F64E2" w:rsidRPr="008554FA" w:rsidTr="008151CB">
        <w:tc>
          <w:tcPr>
            <w:tcW w:w="1393" w:type="dxa"/>
            <w:vAlign w:val="bottom"/>
          </w:tcPr>
          <w:p w:rsidR="001F64E2" w:rsidRPr="00475C91" w:rsidRDefault="001F64E2" w:rsidP="008151CB">
            <w:pPr>
              <w:rPr>
                <w:sz w:val="20"/>
                <w:lang w:val="en-US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:rsidR="001F64E2" w:rsidRPr="00CF63E4" w:rsidRDefault="001F64E2" w:rsidP="008151CB">
            <w:pPr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1.1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</w:t>
            </w:r>
          </w:p>
        </w:tc>
        <w:tc>
          <w:tcPr>
            <w:tcW w:w="538" w:type="dxa"/>
            <w:shd w:val="clear" w:color="auto" w:fill="auto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4.1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4.2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4.3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4.4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4.5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5.1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5.2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5.3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5.4</w:t>
            </w:r>
          </w:p>
        </w:tc>
        <w:tc>
          <w:tcPr>
            <w:tcW w:w="537" w:type="dxa"/>
            <w:shd w:val="clear" w:color="auto" w:fill="auto"/>
            <w:vAlign w:val="bottom"/>
          </w:tcPr>
          <w:p w:rsidR="001F64E2" w:rsidRPr="008554FA" w:rsidRDefault="001F64E2" w:rsidP="008151C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5.5</w:t>
            </w:r>
          </w:p>
        </w:tc>
      </w:tr>
      <w:tr w:rsidR="001F64E2" w:rsidRPr="008554FA" w:rsidTr="008151CB">
        <w:tc>
          <w:tcPr>
            <w:tcW w:w="1393" w:type="dxa"/>
            <w:vAlign w:val="bottom"/>
          </w:tcPr>
          <w:p w:rsidR="001F64E2" w:rsidRPr="00475C91" w:rsidRDefault="001F64E2" w:rsidP="003D4DC9">
            <w:pPr>
              <w:rPr>
                <w:sz w:val="20"/>
                <w:lang w:val="en-US"/>
              </w:rPr>
            </w:pPr>
            <w:r w:rsidRPr="00475C91">
              <w:rPr>
                <w:sz w:val="20"/>
                <w:lang w:val="en-US"/>
              </w:rPr>
              <w:t>Jonsdottir, 2021</w:t>
            </w:r>
            <w:r w:rsidR="0063542A"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566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8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</w:tr>
      <w:tr w:rsidR="001F64E2" w:rsidRPr="008554FA" w:rsidTr="008151CB">
        <w:tc>
          <w:tcPr>
            <w:tcW w:w="1393" w:type="dxa"/>
            <w:vAlign w:val="bottom"/>
          </w:tcPr>
          <w:p w:rsidR="001F64E2" w:rsidRPr="00475C91" w:rsidRDefault="001F64E2" w:rsidP="003D4DC9">
            <w:pPr>
              <w:rPr>
                <w:sz w:val="20"/>
                <w:lang w:val="en-US"/>
              </w:rPr>
            </w:pPr>
            <w:r w:rsidRPr="00475C91">
              <w:rPr>
                <w:sz w:val="20"/>
                <w:lang w:val="en-US"/>
              </w:rPr>
              <w:t>Jonsdottir, 2021</w:t>
            </w:r>
          </w:p>
        </w:tc>
        <w:tc>
          <w:tcPr>
            <w:tcW w:w="566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8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Default="001F64E2" w:rsidP="008151CB"/>
        </w:tc>
        <w:tc>
          <w:tcPr>
            <w:tcW w:w="537" w:type="dxa"/>
          </w:tcPr>
          <w:p w:rsidR="001F64E2" w:rsidRDefault="001F64E2" w:rsidP="008151CB"/>
        </w:tc>
        <w:tc>
          <w:tcPr>
            <w:tcW w:w="537" w:type="dxa"/>
          </w:tcPr>
          <w:p w:rsidR="001F64E2" w:rsidRDefault="001F64E2" w:rsidP="008151CB"/>
        </w:tc>
        <w:tc>
          <w:tcPr>
            <w:tcW w:w="537" w:type="dxa"/>
          </w:tcPr>
          <w:p w:rsidR="001F64E2" w:rsidRDefault="001F64E2" w:rsidP="008151CB"/>
        </w:tc>
        <w:tc>
          <w:tcPr>
            <w:tcW w:w="537" w:type="dxa"/>
          </w:tcPr>
          <w:p w:rsidR="001F64E2" w:rsidRDefault="001F64E2" w:rsidP="008151CB"/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</w:tr>
      <w:tr w:rsidR="001F64E2" w:rsidRPr="008554FA" w:rsidTr="008151CB">
        <w:tc>
          <w:tcPr>
            <w:tcW w:w="1393" w:type="dxa"/>
            <w:vAlign w:val="bottom"/>
          </w:tcPr>
          <w:p w:rsidR="001F64E2" w:rsidRPr="00475C91" w:rsidRDefault="001F64E2" w:rsidP="003D4DC9">
            <w:pPr>
              <w:rPr>
                <w:sz w:val="20"/>
                <w:lang w:val="en-US"/>
              </w:rPr>
            </w:pPr>
            <w:r w:rsidRPr="00475C91">
              <w:rPr>
                <w:sz w:val="20"/>
                <w:lang w:val="en-US"/>
              </w:rPr>
              <w:t>Keshavarz, 2021</w:t>
            </w:r>
          </w:p>
        </w:tc>
        <w:tc>
          <w:tcPr>
            <w:tcW w:w="566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8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</w:tr>
      <w:tr w:rsidR="001F64E2" w:rsidRPr="008554FA" w:rsidTr="008151CB">
        <w:tc>
          <w:tcPr>
            <w:tcW w:w="1393" w:type="dxa"/>
            <w:vAlign w:val="bottom"/>
          </w:tcPr>
          <w:p w:rsidR="003D4DC9" w:rsidRDefault="003D4DC9" w:rsidP="003D4DC9">
            <w:pPr>
              <w:rPr>
                <w:sz w:val="20"/>
                <w:lang w:val="en-US"/>
              </w:rPr>
            </w:pPr>
          </w:p>
          <w:p w:rsidR="001F64E2" w:rsidRPr="00475C91" w:rsidRDefault="0063542A" w:rsidP="003D4DC9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Khoei., 2022</w:t>
            </w:r>
          </w:p>
        </w:tc>
        <w:tc>
          <w:tcPr>
            <w:tcW w:w="566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8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</w:tr>
      <w:tr w:rsidR="001F64E2" w:rsidRPr="008554FA" w:rsidTr="008151CB">
        <w:tc>
          <w:tcPr>
            <w:tcW w:w="1393" w:type="dxa"/>
            <w:vAlign w:val="bottom"/>
          </w:tcPr>
          <w:p w:rsidR="001F64E2" w:rsidRPr="00475C91" w:rsidRDefault="001F64E2" w:rsidP="003D4DC9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br/>
            </w:r>
            <w:r w:rsidRPr="00475C91">
              <w:rPr>
                <w:sz w:val="20"/>
                <w:lang w:val="en-US"/>
              </w:rPr>
              <w:t>Li, 2023</w:t>
            </w:r>
          </w:p>
        </w:tc>
        <w:tc>
          <w:tcPr>
            <w:tcW w:w="566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8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</w:tr>
      <w:tr w:rsidR="001F64E2" w:rsidRPr="008554FA" w:rsidTr="008151CB">
        <w:tc>
          <w:tcPr>
            <w:tcW w:w="1393" w:type="dxa"/>
            <w:vAlign w:val="bottom"/>
          </w:tcPr>
          <w:p w:rsidR="001F64E2" w:rsidRPr="00475C91" w:rsidRDefault="001F64E2" w:rsidP="003D4DC9">
            <w:pPr>
              <w:rPr>
                <w:sz w:val="20"/>
                <w:vertAlign w:val="superscript"/>
                <w:lang w:val="en-US"/>
              </w:rPr>
            </w:pPr>
            <w:r w:rsidRPr="00475C91">
              <w:rPr>
                <w:sz w:val="20"/>
                <w:lang w:val="en-US"/>
              </w:rPr>
              <w:t>Maughan, 2001</w:t>
            </w:r>
            <w:r>
              <w:rPr>
                <w:sz w:val="20"/>
                <w:vertAlign w:val="superscript"/>
                <w:lang w:val="en-US"/>
              </w:rPr>
              <w:t>2</w:t>
            </w:r>
          </w:p>
        </w:tc>
        <w:tc>
          <w:tcPr>
            <w:tcW w:w="566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8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1F64E2" w:rsidRPr="008554FA" w:rsidRDefault="001F64E2" w:rsidP="008151CB">
            <w:pPr>
              <w:rPr>
                <w:lang w:val="en-US"/>
              </w:rPr>
            </w:pPr>
          </w:p>
        </w:tc>
      </w:tr>
      <w:tr w:rsidR="001F64E2" w:rsidRPr="00F4781C" w:rsidTr="008151CB">
        <w:tc>
          <w:tcPr>
            <w:tcW w:w="1393" w:type="dxa"/>
            <w:vAlign w:val="bottom"/>
          </w:tcPr>
          <w:p w:rsidR="001F64E2" w:rsidRPr="00475C91" w:rsidRDefault="001F64E2" w:rsidP="003D4DC9">
            <w:pPr>
              <w:rPr>
                <w:sz w:val="20"/>
                <w:vertAlign w:val="superscript"/>
              </w:rPr>
            </w:pPr>
            <w:r w:rsidRPr="00475C91">
              <w:rPr>
                <w:sz w:val="20"/>
              </w:rPr>
              <w:t>McCaughan, 2020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566" w:type="dxa"/>
            <w:shd w:val="clear" w:color="auto" w:fill="92D050"/>
          </w:tcPr>
          <w:p w:rsidR="001F64E2" w:rsidRDefault="001F64E2" w:rsidP="008151CB"/>
        </w:tc>
        <w:tc>
          <w:tcPr>
            <w:tcW w:w="537" w:type="dxa"/>
            <w:shd w:val="clear" w:color="auto" w:fill="92D050"/>
          </w:tcPr>
          <w:p w:rsidR="001F64E2" w:rsidRDefault="001F64E2" w:rsidP="008151CB"/>
        </w:tc>
        <w:tc>
          <w:tcPr>
            <w:tcW w:w="538" w:type="dxa"/>
            <w:shd w:val="clear" w:color="auto" w:fill="FF0000"/>
          </w:tcPr>
          <w:p w:rsidR="001F64E2" w:rsidRDefault="001F64E2" w:rsidP="008151CB"/>
        </w:tc>
        <w:tc>
          <w:tcPr>
            <w:tcW w:w="537" w:type="dxa"/>
            <w:shd w:val="clear" w:color="auto" w:fill="FF0000"/>
          </w:tcPr>
          <w:p w:rsidR="001F64E2" w:rsidRDefault="001F64E2" w:rsidP="008151CB"/>
        </w:tc>
        <w:tc>
          <w:tcPr>
            <w:tcW w:w="537" w:type="dxa"/>
            <w:shd w:val="clear" w:color="auto" w:fill="FF0000"/>
          </w:tcPr>
          <w:p w:rsidR="001F64E2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  <w:shd w:val="clear" w:color="auto" w:fill="92D050"/>
          </w:tcPr>
          <w:p w:rsidR="001F64E2" w:rsidRDefault="001F64E2" w:rsidP="008151CB"/>
        </w:tc>
        <w:tc>
          <w:tcPr>
            <w:tcW w:w="537" w:type="dxa"/>
            <w:shd w:val="clear" w:color="auto" w:fill="FF0000"/>
          </w:tcPr>
          <w:p w:rsidR="001F64E2" w:rsidRDefault="001F64E2" w:rsidP="008151CB"/>
        </w:tc>
        <w:tc>
          <w:tcPr>
            <w:tcW w:w="537" w:type="dxa"/>
            <w:shd w:val="clear" w:color="auto" w:fill="92D050"/>
          </w:tcPr>
          <w:p w:rsidR="001F64E2" w:rsidRDefault="001F64E2" w:rsidP="008151CB"/>
        </w:tc>
        <w:tc>
          <w:tcPr>
            <w:tcW w:w="537" w:type="dxa"/>
            <w:shd w:val="clear" w:color="auto" w:fill="FFC000"/>
          </w:tcPr>
          <w:p w:rsidR="001F64E2" w:rsidRDefault="001F64E2" w:rsidP="008151CB"/>
        </w:tc>
        <w:tc>
          <w:tcPr>
            <w:tcW w:w="537" w:type="dxa"/>
            <w:shd w:val="clear" w:color="auto" w:fill="FF0000"/>
          </w:tcPr>
          <w:p w:rsidR="001F64E2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  <w:shd w:val="clear" w:color="auto" w:fill="FF0000"/>
          </w:tcPr>
          <w:p w:rsidR="001F64E2" w:rsidRPr="00F4781C" w:rsidRDefault="001F64E2" w:rsidP="008151CB"/>
        </w:tc>
        <w:tc>
          <w:tcPr>
            <w:tcW w:w="537" w:type="dxa"/>
            <w:shd w:val="clear" w:color="auto" w:fill="92D050"/>
          </w:tcPr>
          <w:p w:rsidR="001F64E2" w:rsidRPr="00F4781C" w:rsidRDefault="001F64E2" w:rsidP="008151CB"/>
        </w:tc>
        <w:tc>
          <w:tcPr>
            <w:tcW w:w="537" w:type="dxa"/>
            <w:shd w:val="clear" w:color="auto" w:fill="92D050"/>
          </w:tcPr>
          <w:p w:rsidR="001F64E2" w:rsidRPr="00F4781C" w:rsidRDefault="001F64E2" w:rsidP="008151CB"/>
        </w:tc>
        <w:tc>
          <w:tcPr>
            <w:tcW w:w="537" w:type="dxa"/>
            <w:shd w:val="clear" w:color="auto" w:fill="FF0000"/>
          </w:tcPr>
          <w:p w:rsidR="001F64E2" w:rsidRPr="00F4781C" w:rsidRDefault="001F64E2" w:rsidP="008151CB"/>
        </w:tc>
        <w:tc>
          <w:tcPr>
            <w:tcW w:w="537" w:type="dxa"/>
            <w:shd w:val="clear" w:color="auto" w:fill="FFC000"/>
          </w:tcPr>
          <w:p w:rsidR="001F64E2" w:rsidRPr="00F4781C" w:rsidRDefault="001F64E2" w:rsidP="008151CB"/>
        </w:tc>
      </w:tr>
      <w:tr w:rsidR="001F64E2" w:rsidRPr="00F4781C" w:rsidTr="008151CB">
        <w:tc>
          <w:tcPr>
            <w:tcW w:w="1393" w:type="dxa"/>
            <w:vAlign w:val="bottom"/>
          </w:tcPr>
          <w:p w:rsidR="001F64E2" w:rsidRPr="00475C91" w:rsidRDefault="001F64E2" w:rsidP="003D4DC9">
            <w:pPr>
              <w:rPr>
                <w:sz w:val="20"/>
                <w:vertAlign w:val="superscript"/>
              </w:rPr>
            </w:pPr>
            <w:r w:rsidRPr="00475C91">
              <w:rPr>
                <w:sz w:val="20"/>
              </w:rPr>
              <w:t>McCaughan, 2021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566" w:type="dxa"/>
            <w:shd w:val="clear" w:color="auto" w:fill="92D050"/>
          </w:tcPr>
          <w:p w:rsidR="001F64E2" w:rsidRDefault="001F64E2" w:rsidP="008151CB"/>
        </w:tc>
        <w:tc>
          <w:tcPr>
            <w:tcW w:w="537" w:type="dxa"/>
            <w:shd w:val="clear" w:color="auto" w:fill="FF0000"/>
          </w:tcPr>
          <w:p w:rsidR="001F64E2" w:rsidRDefault="001F64E2" w:rsidP="008151CB"/>
        </w:tc>
        <w:tc>
          <w:tcPr>
            <w:tcW w:w="538" w:type="dxa"/>
            <w:shd w:val="clear" w:color="auto" w:fill="FF0000"/>
          </w:tcPr>
          <w:p w:rsidR="001F64E2" w:rsidRDefault="001F64E2" w:rsidP="008151CB"/>
        </w:tc>
        <w:tc>
          <w:tcPr>
            <w:tcW w:w="537" w:type="dxa"/>
            <w:shd w:val="clear" w:color="auto" w:fill="FF0000"/>
          </w:tcPr>
          <w:p w:rsidR="001F64E2" w:rsidRDefault="001F64E2" w:rsidP="008151CB"/>
        </w:tc>
        <w:tc>
          <w:tcPr>
            <w:tcW w:w="537" w:type="dxa"/>
            <w:shd w:val="clear" w:color="auto" w:fill="FF0000"/>
          </w:tcPr>
          <w:p w:rsidR="001F64E2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  <w:shd w:val="clear" w:color="auto" w:fill="92D050"/>
          </w:tcPr>
          <w:p w:rsidR="001F64E2" w:rsidRPr="00F4781C" w:rsidRDefault="001F64E2" w:rsidP="008151CB"/>
        </w:tc>
        <w:tc>
          <w:tcPr>
            <w:tcW w:w="537" w:type="dxa"/>
            <w:shd w:val="clear" w:color="auto" w:fill="FFC000"/>
          </w:tcPr>
          <w:p w:rsidR="001F64E2" w:rsidRPr="00F4781C" w:rsidRDefault="001F64E2" w:rsidP="008151CB"/>
        </w:tc>
        <w:tc>
          <w:tcPr>
            <w:tcW w:w="537" w:type="dxa"/>
            <w:shd w:val="clear" w:color="auto" w:fill="FFC000"/>
          </w:tcPr>
          <w:p w:rsidR="001F64E2" w:rsidRPr="00F4781C" w:rsidRDefault="001F64E2" w:rsidP="008151CB"/>
        </w:tc>
        <w:tc>
          <w:tcPr>
            <w:tcW w:w="537" w:type="dxa"/>
            <w:shd w:val="clear" w:color="auto" w:fill="FFC000"/>
          </w:tcPr>
          <w:p w:rsidR="001F64E2" w:rsidRPr="00F4781C" w:rsidRDefault="001F64E2" w:rsidP="008151CB"/>
        </w:tc>
        <w:tc>
          <w:tcPr>
            <w:tcW w:w="537" w:type="dxa"/>
            <w:shd w:val="clear" w:color="auto" w:fill="FFC000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  <w:shd w:val="clear" w:color="auto" w:fill="92D050"/>
          </w:tcPr>
          <w:p w:rsidR="001F64E2" w:rsidRDefault="001F64E2" w:rsidP="008151CB"/>
        </w:tc>
        <w:tc>
          <w:tcPr>
            <w:tcW w:w="537" w:type="dxa"/>
            <w:shd w:val="clear" w:color="auto" w:fill="FF0000"/>
          </w:tcPr>
          <w:p w:rsidR="001F64E2" w:rsidRDefault="001F64E2" w:rsidP="008151CB"/>
        </w:tc>
        <w:tc>
          <w:tcPr>
            <w:tcW w:w="537" w:type="dxa"/>
            <w:shd w:val="clear" w:color="auto" w:fill="FF0000"/>
          </w:tcPr>
          <w:p w:rsidR="001F64E2" w:rsidRDefault="001F64E2" w:rsidP="008151CB"/>
        </w:tc>
        <w:tc>
          <w:tcPr>
            <w:tcW w:w="537" w:type="dxa"/>
            <w:shd w:val="clear" w:color="auto" w:fill="FF0000"/>
          </w:tcPr>
          <w:p w:rsidR="001F64E2" w:rsidRDefault="001F64E2" w:rsidP="008151CB"/>
        </w:tc>
        <w:tc>
          <w:tcPr>
            <w:tcW w:w="537" w:type="dxa"/>
            <w:shd w:val="clear" w:color="auto" w:fill="FF0000"/>
          </w:tcPr>
          <w:p w:rsidR="001F64E2" w:rsidRDefault="001F64E2" w:rsidP="008151CB"/>
        </w:tc>
      </w:tr>
      <w:tr w:rsidR="001F64E2" w:rsidRPr="00F4781C" w:rsidTr="008151CB">
        <w:tc>
          <w:tcPr>
            <w:tcW w:w="1393" w:type="dxa"/>
            <w:vAlign w:val="bottom"/>
          </w:tcPr>
          <w:p w:rsidR="001F64E2" w:rsidRPr="00475C91" w:rsidRDefault="001F64E2" w:rsidP="003D4DC9">
            <w:pPr>
              <w:rPr>
                <w:sz w:val="20"/>
              </w:rPr>
            </w:pPr>
            <w:r w:rsidRPr="00475C91">
              <w:rPr>
                <w:sz w:val="20"/>
              </w:rPr>
              <w:t>Mohammad</w:t>
            </w:r>
            <w:r w:rsidR="003D4DC9">
              <w:rPr>
                <w:sz w:val="20"/>
              </w:rPr>
              <w:t>i</w:t>
            </w:r>
            <w:r w:rsidRPr="00475C91">
              <w:rPr>
                <w:sz w:val="20"/>
              </w:rPr>
              <w:t>, 2022</w:t>
            </w:r>
          </w:p>
        </w:tc>
        <w:tc>
          <w:tcPr>
            <w:tcW w:w="566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8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  <w:shd w:val="clear" w:color="auto" w:fill="92D050"/>
          </w:tcPr>
          <w:p w:rsidR="001F64E2" w:rsidRPr="00F4781C" w:rsidRDefault="001F64E2" w:rsidP="008151CB"/>
        </w:tc>
        <w:tc>
          <w:tcPr>
            <w:tcW w:w="537" w:type="dxa"/>
            <w:shd w:val="clear" w:color="auto" w:fill="92D050"/>
          </w:tcPr>
          <w:p w:rsidR="001F64E2" w:rsidRPr="00F4781C" w:rsidRDefault="001F64E2" w:rsidP="008151CB"/>
        </w:tc>
        <w:tc>
          <w:tcPr>
            <w:tcW w:w="537" w:type="dxa"/>
            <w:shd w:val="clear" w:color="auto" w:fill="92D050"/>
          </w:tcPr>
          <w:p w:rsidR="001F64E2" w:rsidRPr="00F4781C" w:rsidRDefault="001F64E2" w:rsidP="008151CB"/>
        </w:tc>
        <w:tc>
          <w:tcPr>
            <w:tcW w:w="537" w:type="dxa"/>
            <w:shd w:val="clear" w:color="auto" w:fill="FF0000"/>
          </w:tcPr>
          <w:p w:rsidR="001F64E2" w:rsidRPr="00F4781C" w:rsidRDefault="001F64E2" w:rsidP="008151CB"/>
        </w:tc>
        <w:tc>
          <w:tcPr>
            <w:tcW w:w="537" w:type="dxa"/>
            <w:shd w:val="clear" w:color="auto" w:fill="92D050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  <w:tc>
          <w:tcPr>
            <w:tcW w:w="537" w:type="dxa"/>
          </w:tcPr>
          <w:p w:rsidR="001F64E2" w:rsidRPr="00F4781C" w:rsidRDefault="001F64E2" w:rsidP="008151CB"/>
        </w:tc>
      </w:tr>
      <w:tr w:rsidR="001F64E2" w:rsidRPr="008554FA" w:rsidTr="008151CB">
        <w:tc>
          <w:tcPr>
            <w:tcW w:w="1393" w:type="dxa"/>
            <w:vAlign w:val="bottom"/>
          </w:tcPr>
          <w:p w:rsidR="003D4DC9" w:rsidRDefault="003D4DC9" w:rsidP="003D4DC9">
            <w:pPr>
              <w:rPr>
                <w:sz w:val="20"/>
              </w:rPr>
            </w:pPr>
          </w:p>
          <w:p w:rsidR="001F64E2" w:rsidRPr="003D4DC9" w:rsidRDefault="001F64E2" w:rsidP="003D4DC9">
            <w:pPr>
              <w:rPr>
                <w:sz w:val="20"/>
              </w:rPr>
            </w:pPr>
            <w:r w:rsidRPr="00475C91">
              <w:rPr>
                <w:sz w:val="20"/>
              </w:rPr>
              <w:t>Ol</w:t>
            </w:r>
            <w:r w:rsidR="0063542A" w:rsidRPr="003D4DC9">
              <w:rPr>
                <w:sz w:val="20"/>
              </w:rPr>
              <w:t>cer, 2022</w:t>
            </w:r>
          </w:p>
        </w:tc>
        <w:tc>
          <w:tcPr>
            <w:tcW w:w="566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8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  <w:shd w:val="clear" w:color="auto" w:fill="92D050"/>
          </w:tcPr>
          <w:p w:rsidR="001F64E2" w:rsidRPr="003D4DC9" w:rsidRDefault="001F64E2" w:rsidP="008151CB"/>
        </w:tc>
        <w:tc>
          <w:tcPr>
            <w:tcW w:w="537" w:type="dxa"/>
            <w:shd w:val="clear" w:color="auto" w:fill="92D050"/>
          </w:tcPr>
          <w:p w:rsidR="001F64E2" w:rsidRPr="003D4DC9" w:rsidRDefault="001F64E2" w:rsidP="008151CB"/>
        </w:tc>
        <w:tc>
          <w:tcPr>
            <w:tcW w:w="537" w:type="dxa"/>
            <w:shd w:val="clear" w:color="auto" w:fill="92D050"/>
          </w:tcPr>
          <w:p w:rsidR="001F64E2" w:rsidRPr="003D4DC9" w:rsidRDefault="001F64E2" w:rsidP="008151CB"/>
        </w:tc>
        <w:tc>
          <w:tcPr>
            <w:tcW w:w="537" w:type="dxa"/>
            <w:shd w:val="clear" w:color="auto" w:fill="92D050"/>
          </w:tcPr>
          <w:p w:rsidR="001F64E2" w:rsidRPr="003D4DC9" w:rsidRDefault="001F64E2" w:rsidP="008151CB"/>
        </w:tc>
        <w:tc>
          <w:tcPr>
            <w:tcW w:w="537" w:type="dxa"/>
            <w:shd w:val="clear" w:color="auto" w:fill="92D050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</w:tr>
      <w:tr w:rsidR="001F64E2" w:rsidRPr="008554FA" w:rsidTr="008151CB">
        <w:tc>
          <w:tcPr>
            <w:tcW w:w="1393" w:type="dxa"/>
            <w:vAlign w:val="bottom"/>
          </w:tcPr>
          <w:p w:rsidR="003D4DC9" w:rsidRDefault="003D4DC9" w:rsidP="003D4DC9">
            <w:pPr>
              <w:rPr>
                <w:sz w:val="20"/>
              </w:rPr>
            </w:pPr>
          </w:p>
          <w:p w:rsidR="001F64E2" w:rsidRPr="003D4DC9" w:rsidRDefault="001F64E2" w:rsidP="003D4DC9">
            <w:pPr>
              <w:rPr>
                <w:sz w:val="20"/>
              </w:rPr>
            </w:pPr>
            <w:r w:rsidRPr="003D4DC9">
              <w:rPr>
                <w:sz w:val="20"/>
              </w:rPr>
              <w:t>Perz, 2015</w:t>
            </w:r>
          </w:p>
        </w:tc>
        <w:tc>
          <w:tcPr>
            <w:tcW w:w="566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8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  <w:shd w:val="clear" w:color="auto" w:fill="FFC000"/>
          </w:tcPr>
          <w:p w:rsidR="001F64E2" w:rsidRPr="003D4DC9" w:rsidRDefault="001F64E2" w:rsidP="008151CB">
            <w:pPr>
              <w:rPr>
                <w:color w:val="FFC000"/>
              </w:rPr>
            </w:pPr>
          </w:p>
        </w:tc>
        <w:tc>
          <w:tcPr>
            <w:tcW w:w="537" w:type="dxa"/>
            <w:shd w:val="clear" w:color="auto" w:fill="92D050"/>
          </w:tcPr>
          <w:p w:rsidR="001F64E2" w:rsidRPr="003D4DC9" w:rsidRDefault="001F64E2" w:rsidP="008151CB"/>
        </w:tc>
        <w:tc>
          <w:tcPr>
            <w:tcW w:w="537" w:type="dxa"/>
            <w:shd w:val="clear" w:color="auto" w:fill="FF0000"/>
          </w:tcPr>
          <w:p w:rsidR="001F64E2" w:rsidRPr="003D4DC9" w:rsidRDefault="001F64E2" w:rsidP="008151CB"/>
        </w:tc>
        <w:tc>
          <w:tcPr>
            <w:tcW w:w="537" w:type="dxa"/>
            <w:shd w:val="clear" w:color="auto" w:fill="FFC000"/>
          </w:tcPr>
          <w:p w:rsidR="001F64E2" w:rsidRPr="003D4DC9" w:rsidRDefault="001F64E2" w:rsidP="008151CB"/>
        </w:tc>
        <w:tc>
          <w:tcPr>
            <w:tcW w:w="537" w:type="dxa"/>
            <w:shd w:val="clear" w:color="auto" w:fill="FFC000"/>
          </w:tcPr>
          <w:p w:rsidR="001F64E2" w:rsidRPr="003D4DC9" w:rsidRDefault="001F64E2" w:rsidP="008151CB"/>
        </w:tc>
        <w:tc>
          <w:tcPr>
            <w:tcW w:w="537" w:type="dxa"/>
            <w:tcBorders>
              <w:bottom w:val="single" w:sz="4" w:space="0" w:color="auto"/>
            </w:tcBorders>
          </w:tcPr>
          <w:p w:rsidR="001F64E2" w:rsidRPr="003D4DC9" w:rsidRDefault="001F64E2" w:rsidP="008151CB"/>
        </w:tc>
        <w:tc>
          <w:tcPr>
            <w:tcW w:w="537" w:type="dxa"/>
            <w:tcBorders>
              <w:bottom w:val="single" w:sz="4" w:space="0" w:color="auto"/>
            </w:tcBorders>
          </w:tcPr>
          <w:p w:rsidR="001F64E2" w:rsidRPr="003D4DC9" w:rsidRDefault="001F64E2" w:rsidP="008151CB"/>
        </w:tc>
        <w:tc>
          <w:tcPr>
            <w:tcW w:w="537" w:type="dxa"/>
            <w:tcBorders>
              <w:bottom w:val="single" w:sz="4" w:space="0" w:color="auto"/>
            </w:tcBorders>
          </w:tcPr>
          <w:p w:rsidR="001F64E2" w:rsidRPr="003D4DC9" w:rsidRDefault="001F64E2" w:rsidP="008151CB"/>
        </w:tc>
        <w:tc>
          <w:tcPr>
            <w:tcW w:w="537" w:type="dxa"/>
            <w:tcBorders>
              <w:bottom w:val="single" w:sz="4" w:space="0" w:color="auto"/>
            </w:tcBorders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  <w:tc>
          <w:tcPr>
            <w:tcW w:w="537" w:type="dxa"/>
          </w:tcPr>
          <w:p w:rsidR="001F64E2" w:rsidRPr="003D4DC9" w:rsidRDefault="001F64E2" w:rsidP="008151CB"/>
        </w:tc>
      </w:tr>
      <w:tr w:rsidR="0063542A" w:rsidRPr="008554FA" w:rsidTr="0063542A">
        <w:tc>
          <w:tcPr>
            <w:tcW w:w="1393" w:type="dxa"/>
            <w:vAlign w:val="bottom"/>
          </w:tcPr>
          <w:p w:rsidR="003D4DC9" w:rsidRDefault="003D4DC9" w:rsidP="003D4DC9">
            <w:pPr>
              <w:rPr>
                <w:sz w:val="20"/>
              </w:rPr>
            </w:pPr>
          </w:p>
          <w:p w:rsidR="0063542A" w:rsidRPr="0063542A" w:rsidRDefault="0063542A" w:rsidP="003D4DC9">
            <w:pPr>
              <w:rPr>
                <w:sz w:val="20"/>
                <w:vertAlign w:val="superscript"/>
              </w:rPr>
            </w:pPr>
            <w:r w:rsidRPr="0063542A">
              <w:rPr>
                <w:sz w:val="20"/>
              </w:rPr>
              <w:t>Reese, 2012</w:t>
            </w:r>
          </w:p>
        </w:tc>
        <w:tc>
          <w:tcPr>
            <w:tcW w:w="566" w:type="dxa"/>
            <w:shd w:val="clear" w:color="auto" w:fill="auto"/>
          </w:tcPr>
          <w:p w:rsidR="0063542A" w:rsidRPr="0063542A" w:rsidRDefault="0063542A" w:rsidP="0063542A"/>
        </w:tc>
        <w:tc>
          <w:tcPr>
            <w:tcW w:w="537" w:type="dxa"/>
            <w:shd w:val="clear" w:color="auto" w:fill="auto"/>
          </w:tcPr>
          <w:p w:rsidR="0063542A" w:rsidRPr="0063542A" w:rsidRDefault="0063542A" w:rsidP="0063542A"/>
        </w:tc>
        <w:tc>
          <w:tcPr>
            <w:tcW w:w="538" w:type="dxa"/>
            <w:shd w:val="clear" w:color="auto" w:fill="auto"/>
          </w:tcPr>
          <w:p w:rsidR="0063542A" w:rsidRPr="0063542A" w:rsidRDefault="0063542A" w:rsidP="0063542A"/>
        </w:tc>
        <w:tc>
          <w:tcPr>
            <w:tcW w:w="537" w:type="dxa"/>
            <w:shd w:val="clear" w:color="auto" w:fill="auto"/>
          </w:tcPr>
          <w:p w:rsidR="0063542A" w:rsidRPr="0063542A" w:rsidRDefault="0063542A" w:rsidP="0063542A"/>
        </w:tc>
        <w:tc>
          <w:tcPr>
            <w:tcW w:w="537" w:type="dxa"/>
            <w:shd w:val="clear" w:color="auto" w:fill="auto"/>
          </w:tcPr>
          <w:p w:rsidR="0063542A" w:rsidRPr="0063542A" w:rsidRDefault="0063542A" w:rsidP="0063542A"/>
        </w:tc>
        <w:tc>
          <w:tcPr>
            <w:tcW w:w="537" w:type="dxa"/>
            <w:shd w:val="clear" w:color="auto" w:fill="auto"/>
          </w:tcPr>
          <w:p w:rsidR="0063542A" w:rsidRPr="0063542A" w:rsidRDefault="0063542A" w:rsidP="0063542A"/>
        </w:tc>
        <w:tc>
          <w:tcPr>
            <w:tcW w:w="537" w:type="dxa"/>
            <w:shd w:val="clear" w:color="auto" w:fill="auto"/>
          </w:tcPr>
          <w:p w:rsidR="0063542A" w:rsidRPr="0063542A" w:rsidRDefault="0063542A" w:rsidP="0063542A"/>
        </w:tc>
        <w:tc>
          <w:tcPr>
            <w:tcW w:w="537" w:type="dxa"/>
            <w:shd w:val="clear" w:color="auto" w:fill="auto"/>
          </w:tcPr>
          <w:p w:rsidR="0063542A" w:rsidRPr="0063542A" w:rsidRDefault="0063542A" w:rsidP="0063542A"/>
        </w:tc>
        <w:tc>
          <w:tcPr>
            <w:tcW w:w="537" w:type="dxa"/>
            <w:shd w:val="clear" w:color="auto" w:fill="auto"/>
          </w:tcPr>
          <w:p w:rsidR="0063542A" w:rsidRPr="0063542A" w:rsidRDefault="0063542A" w:rsidP="0063542A"/>
        </w:tc>
        <w:tc>
          <w:tcPr>
            <w:tcW w:w="537" w:type="dxa"/>
            <w:shd w:val="clear" w:color="auto" w:fill="auto"/>
          </w:tcPr>
          <w:p w:rsidR="0063542A" w:rsidRPr="0063542A" w:rsidRDefault="0063542A" w:rsidP="0063542A"/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92D050"/>
          </w:tcPr>
          <w:p w:rsidR="0063542A" w:rsidRPr="0063542A" w:rsidRDefault="0063542A" w:rsidP="0063542A"/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92D050"/>
          </w:tcPr>
          <w:p w:rsidR="0063542A" w:rsidRPr="0063542A" w:rsidRDefault="0063542A" w:rsidP="0063542A"/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FF0000"/>
          </w:tcPr>
          <w:p w:rsidR="0063542A" w:rsidRPr="0063542A" w:rsidRDefault="0063542A" w:rsidP="0063542A"/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FFC000"/>
          </w:tcPr>
          <w:p w:rsidR="0063542A" w:rsidRPr="0063542A" w:rsidRDefault="0063542A" w:rsidP="0063542A"/>
        </w:tc>
        <w:tc>
          <w:tcPr>
            <w:tcW w:w="537" w:type="dxa"/>
            <w:shd w:val="clear" w:color="auto" w:fill="FFC000"/>
          </w:tcPr>
          <w:p w:rsidR="0063542A" w:rsidRPr="0063542A" w:rsidRDefault="0063542A" w:rsidP="0063542A"/>
        </w:tc>
        <w:tc>
          <w:tcPr>
            <w:tcW w:w="537" w:type="dxa"/>
            <w:shd w:val="clear" w:color="auto" w:fill="auto"/>
          </w:tcPr>
          <w:p w:rsidR="0063542A" w:rsidRPr="0063542A" w:rsidRDefault="0063542A" w:rsidP="0063542A"/>
        </w:tc>
        <w:tc>
          <w:tcPr>
            <w:tcW w:w="537" w:type="dxa"/>
            <w:shd w:val="clear" w:color="auto" w:fill="auto"/>
          </w:tcPr>
          <w:p w:rsidR="0063542A" w:rsidRPr="0063542A" w:rsidRDefault="0063542A" w:rsidP="0063542A"/>
        </w:tc>
        <w:tc>
          <w:tcPr>
            <w:tcW w:w="537" w:type="dxa"/>
            <w:shd w:val="clear" w:color="auto" w:fill="auto"/>
          </w:tcPr>
          <w:p w:rsidR="0063542A" w:rsidRPr="0063542A" w:rsidRDefault="0063542A" w:rsidP="0063542A"/>
        </w:tc>
        <w:tc>
          <w:tcPr>
            <w:tcW w:w="537" w:type="dxa"/>
            <w:shd w:val="clear" w:color="auto" w:fill="auto"/>
          </w:tcPr>
          <w:p w:rsidR="0063542A" w:rsidRPr="0063542A" w:rsidRDefault="0063542A" w:rsidP="0063542A"/>
        </w:tc>
        <w:tc>
          <w:tcPr>
            <w:tcW w:w="537" w:type="dxa"/>
            <w:shd w:val="clear" w:color="auto" w:fill="auto"/>
          </w:tcPr>
          <w:p w:rsidR="0063542A" w:rsidRPr="0063542A" w:rsidRDefault="0063542A" w:rsidP="0063542A"/>
        </w:tc>
        <w:tc>
          <w:tcPr>
            <w:tcW w:w="537" w:type="dxa"/>
            <w:shd w:val="clear" w:color="auto" w:fill="auto"/>
          </w:tcPr>
          <w:p w:rsidR="0063542A" w:rsidRPr="0063542A" w:rsidRDefault="0063542A" w:rsidP="0063542A"/>
        </w:tc>
        <w:tc>
          <w:tcPr>
            <w:tcW w:w="537" w:type="dxa"/>
            <w:shd w:val="clear" w:color="auto" w:fill="auto"/>
          </w:tcPr>
          <w:p w:rsidR="0063542A" w:rsidRPr="0063542A" w:rsidRDefault="0063542A" w:rsidP="0063542A"/>
        </w:tc>
        <w:tc>
          <w:tcPr>
            <w:tcW w:w="537" w:type="dxa"/>
            <w:shd w:val="clear" w:color="auto" w:fill="auto"/>
          </w:tcPr>
          <w:p w:rsidR="0063542A" w:rsidRPr="0063542A" w:rsidRDefault="0063542A" w:rsidP="0063542A"/>
        </w:tc>
        <w:tc>
          <w:tcPr>
            <w:tcW w:w="537" w:type="dxa"/>
            <w:shd w:val="clear" w:color="auto" w:fill="auto"/>
          </w:tcPr>
          <w:p w:rsidR="0063542A" w:rsidRPr="0063542A" w:rsidRDefault="0063542A" w:rsidP="0063542A"/>
        </w:tc>
        <w:tc>
          <w:tcPr>
            <w:tcW w:w="537" w:type="dxa"/>
            <w:shd w:val="clear" w:color="auto" w:fill="auto"/>
          </w:tcPr>
          <w:p w:rsidR="0063542A" w:rsidRPr="0063542A" w:rsidRDefault="0063542A" w:rsidP="0063542A"/>
        </w:tc>
      </w:tr>
      <w:tr w:rsidR="0063542A" w:rsidRPr="00141245" w:rsidTr="008151CB">
        <w:tc>
          <w:tcPr>
            <w:tcW w:w="1393" w:type="dxa"/>
            <w:vAlign w:val="bottom"/>
          </w:tcPr>
          <w:p w:rsidR="003D4DC9" w:rsidRDefault="003D4DC9" w:rsidP="003D4DC9">
            <w:pPr>
              <w:rPr>
                <w:sz w:val="20"/>
              </w:rPr>
            </w:pPr>
          </w:p>
          <w:p w:rsidR="0063542A" w:rsidRPr="00475C91" w:rsidRDefault="0063542A" w:rsidP="003D4DC9">
            <w:pPr>
              <w:rPr>
                <w:sz w:val="20"/>
              </w:rPr>
            </w:pPr>
            <w:r w:rsidRPr="00475C91">
              <w:rPr>
                <w:sz w:val="20"/>
              </w:rPr>
              <w:t>Reese, 2019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566" w:type="dxa"/>
            <w:shd w:val="clear" w:color="auto" w:fill="92D050"/>
          </w:tcPr>
          <w:p w:rsidR="0063542A" w:rsidRDefault="0063542A" w:rsidP="0063542A"/>
        </w:tc>
        <w:tc>
          <w:tcPr>
            <w:tcW w:w="537" w:type="dxa"/>
            <w:shd w:val="clear" w:color="auto" w:fill="FF0000"/>
          </w:tcPr>
          <w:p w:rsidR="0063542A" w:rsidRDefault="0063542A" w:rsidP="0063542A"/>
        </w:tc>
        <w:tc>
          <w:tcPr>
            <w:tcW w:w="538" w:type="dxa"/>
            <w:shd w:val="clear" w:color="auto" w:fill="FF0000"/>
          </w:tcPr>
          <w:p w:rsidR="0063542A" w:rsidRDefault="0063542A" w:rsidP="0063542A"/>
        </w:tc>
        <w:tc>
          <w:tcPr>
            <w:tcW w:w="537" w:type="dxa"/>
            <w:shd w:val="clear" w:color="auto" w:fill="FF0000"/>
          </w:tcPr>
          <w:p w:rsidR="0063542A" w:rsidRDefault="0063542A" w:rsidP="0063542A"/>
        </w:tc>
        <w:tc>
          <w:tcPr>
            <w:tcW w:w="537" w:type="dxa"/>
            <w:shd w:val="clear" w:color="auto" w:fill="FF0000"/>
          </w:tcPr>
          <w:p w:rsidR="0063542A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92D050"/>
          </w:tcPr>
          <w:p w:rsidR="0063542A" w:rsidRDefault="0063542A" w:rsidP="0063542A"/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92D050"/>
          </w:tcPr>
          <w:p w:rsidR="0063542A" w:rsidRDefault="0063542A" w:rsidP="0063542A"/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92D050"/>
          </w:tcPr>
          <w:p w:rsidR="0063542A" w:rsidRDefault="0063542A" w:rsidP="0063542A"/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92D050"/>
          </w:tcPr>
          <w:p w:rsidR="0063542A" w:rsidRDefault="0063542A" w:rsidP="0063542A"/>
        </w:tc>
        <w:tc>
          <w:tcPr>
            <w:tcW w:w="537" w:type="dxa"/>
            <w:shd w:val="clear" w:color="auto" w:fill="FFC000"/>
          </w:tcPr>
          <w:p w:rsidR="0063542A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  <w:shd w:val="clear" w:color="auto" w:fill="92D050"/>
          </w:tcPr>
          <w:p w:rsidR="0063542A" w:rsidRPr="00141245" w:rsidRDefault="0063542A" w:rsidP="0063542A"/>
        </w:tc>
        <w:tc>
          <w:tcPr>
            <w:tcW w:w="537" w:type="dxa"/>
            <w:shd w:val="clear" w:color="auto" w:fill="FF0000"/>
          </w:tcPr>
          <w:p w:rsidR="0063542A" w:rsidRPr="00141245" w:rsidRDefault="0063542A" w:rsidP="0063542A"/>
        </w:tc>
        <w:tc>
          <w:tcPr>
            <w:tcW w:w="537" w:type="dxa"/>
            <w:shd w:val="clear" w:color="auto" w:fill="FF0000"/>
          </w:tcPr>
          <w:p w:rsidR="0063542A" w:rsidRPr="00141245" w:rsidRDefault="0063542A" w:rsidP="0063542A"/>
        </w:tc>
        <w:tc>
          <w:tcPr>
            <w:tcW w:w="537" w:type="dxa"/>
            <w:shd w:val="clear" w:color="auto" w:fill="FF0000"/>
          </w:tcPr>
          <w:p w:rsidR="0063542A" w:rsidRPr="00141245" w:rsidRDefault="0063542A" w:rsidP="0063542A"/>
        </w:tc>
        <w:tc>
          <w:tcPr>
            <w:tcW w:w="537" w:type="dxa"/>
            <w:shd w:val="clear" w:color="auto" w:fill="FF0000"/>
          </w:tcPr>
          <w:p w:rsidR="0063542A" w:rsidRPr="00141245" w:rsidRDefault="0063542A" w:rsidP="0063542A"/>
        </w:tc>
      </w:tr>
      <w:tr w:rsidR="0063542A" w:rsidRPr="008554FA" w:rsidTr="0063542A">
        <w:trPr>
          <w:trHeight w:val="454"/>
        </w:trPr>
        <w:tc>
          <w:tcPr>
            <w:tcW w:w="1393" w:type="dxa"/>
            <w:vAlign w:val="bottom"/>
          </w:tcPr>
          <w:p w:rsidR="0063542A" w:rsidRPr="00475C91" w:rsidRDefault="0063542A" w:rsidP="0063542A">
            <w:pPr>
              <w:rPr>
                <w:sz w:val="20"/>
              </w:rPr>
            </w:pPr>
            <w:r>
              <w:rPr>
                <w:sz w:val="20"/>
              </w:rPr>
              <w:t>Reese, 2021</w:t>
            </w:r>
          </w:p>
        </w:tc>
        <w:tc>
          <w:tcPr>
            <w:tcW w:w="566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8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  <w:shd w:val="clear" w:color="auto" w:fill="92D050"/>
          </w:tcPr>
          <w:p w:rsidR="0063542A" w:rsidRPr="00141245" w:rsidRDefault="0063542A" w:rsidP="0063542A"/>
        </w:tc>
        <w:tc>
          <w:tcPr>
            <w:tcW w:w="537" w:type="dxa"/>
            <w:shd w:val="clear" w:color="auto" w:fill="92D050"/>
          </w:tcPr>
          <w:p w:rsidR="0063542A" w:rsidRPr="00141245" w:rsidRDefault="0063542A" w:rsidP="0063542A"/>
        </w:tc>
        <w:tc>
          <w:tcPr>
            <w:tcW w:w="537" w:type="dxa"/>
            <w:shd w:val="clear" w:color="auto" w:fill="92D050"/>
          </w:tcPr>
          <w:p w:rsidR="0063542A" w:rsidRPr="00141245" w:rsidRDefault="0063542A" w:rsidP="0063542A"/>
        </w:tc>
        <w:tc>
          <w:tcPr>
            <w:tcW w:w="537" w:type="dxa"/>
            <w:shd w:val="clear" w:color="auto" w:fill="FF0000"/>
          </w:tcPr>
          <w:p w:rsidR="0063542A" w:rsidRPr="00141245" w:rsidRDefault="0063542A" w:rsidP="0063542A"/>
        </w:tc>
        <w:tc>
          <w:tcPr>
            <w:tcW w:w="537" w:type="dxa"/>
            <w:shd w:val="clear" w:color="auto" w:fill="FF0000"/>
          </w:tcPr>
          <w:p w:rsidR="0063542A" w:rsidRPr="00141245" w:rsidRDefault="0063542A" w:rsidP="0063542A"/>
        </w:tc>
        <w:tc>
          <w:tcPr>
            <w:tcW w:w="537" w:type="dxa"/>
            <w:shd w:val="clear" w:color="auto" w:fill="auto"/>
          </w:tcPr>
          <w:p w:rsidR="0063542A" w:rsidRPr="00141245" w:rsidRDefault="0063542A" w:rsidP="0063542A"/>
        </w:tc>
        <w:tc>
          <w:tcPr>
            <w:tcW w:w="537" w:type="dxa"/>
            <w:shd w:val="clear" w:color="auto" w:fill="auto"/>
          </w:tcPr>
          <w:p w:rsidR="0063542A" w:rsidRPr="00141245" w:rsidRDefault="0063542A" w:rsidP="0063542A"/>
        </w:tc>
        <w:tc>
          <w:tcPr>
            <w:tcW w:w="537" w:type="dxa"/>
            <w:shd w:val="clear" w:color="auto" w:fill="auto"/>
          </w:tcPr>
          <w:p w:rsidR="0063542A" w:rsidRPr="00141245" w:rsidRDefault="0063542A" w:rsidP="0063542A"/>
        </w:tc>
        <w:tc>
          <w:tcPr>
            <w:tcW w:w="537" w:type="dxa"/>
            <w:shd w:val="clear" w:color="auto" w:fill="auto"/>
          </w:tcPr>
          <w:p w:rsidR="0063542A" w:rsidRPr="00141245" w:rsidRDefault="0063542A" w:rsidP="0063542A"/>
        </w:tc>
        <w:tc>
          <w:tcPr>
            <w:tcW w:w="537" w:type="dxa"/>
            <w:shd w:val="clear" w:color="auto" w:fill="auto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</w:tr>
      <w:tr w:rsidR="0063542A" w:rsidRPr="008554FA" w:rsidTr="0063542A">
        <w:trPr>
          <w:trHeight w:val="454"/>
        </w:trPr>
        <w:tc>
          <w:tcPr>
            <w:tcW w:w="1393" w:type="dxa"/>
            <w:vAlign w:val="bottom"/>
          </w:tcPr>
          <w:p w:rsidR="0063542A" w:rsidRPr="00475C91" w:rsidRDefault="0063542A" w:rsidP="0063542A">
            <w:pPr>
              <w:rPr>
                <w:sz w:val="20"/>
                <w:lang w:val="en-US"/>
              </w:rPr>
            </w:pPr>
            <w:r w:rsidRPr="00475C91">
              <w:rPr>
                <w:sz w:val="20"/>
                <w:lang w:val="en-US"/>
              </w:rPr>
              <w:t>Reese</w:t>
            </w:r>
            <w:r>
              <w:rPr>
                <w:sz w:val="20"/>
                <w:lang w:val="en-US"/>
              </w:rPr>
              <w:t>, 2023</w:t>
            </w:r>
          </w:p>
        </w:tc>
        <w:tc>
          <w:tcPr>
            <w:tcW w:w="566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8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</w:tr>
      <w:tr w:rsidR="003D4DC9" w:rsidRPr="008554FA" w:rsidTr="003D4DC9">
        <w:trPr>
          <w:trHeight w:val="454"/>
        </w:trPr>
        <w:tc>
          <w:tcPr>
            <w:tcW w:w="1393" w:type="dxa"/>
            <w:vAlign w:val="bottom"/>
          </w:tcPr>
          <w:p w:rsidR="003D4DC9" w:rsidRPr="00475C91" w:rsidRDefault="003D4DC9" w:rsidP="003D4DC9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Roberts, 2020</w:t>
            </w:r>
          </w:p>
        </w:tc>
        <w:tc>
          <w:tcPr>
            <w:tcW w:w="566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8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auto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auto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auto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auto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auto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</w:tr>
      <w:tr w:rsidR="003D4DC9" w:rsidRPr="008554FA" w:rsidTr="003D4DC9">
        <w:trPr>
          <w:trHeight w:val="454"/>
        </w:trPr>
        <w:tc>
          <w:tcPr>
            <w:tcW w:w="1393" w:type="dxa"/>
            <w:vAlign w:val="bottom"/>
          </w:tcPr>
          <w:p w:rsidR="003D4DC9" w:rsidRDefault="003D4DC9" w:rsidP="003D4DC9">
            <w:pPr>
              <w:rPr>
                <w:sz w:val="20"/>
                <w:lang w:val="en-US"/>
              </w:rPr>
            </w:pPr>
            <w:r w:rsidRPr="00475C91">
              <w:rPr>
                <w:sz w:val="20"/>
                <w:lang w:val="en-US"/>
              </w:rPr>
              <w:t>Shalamzari, 2022</w:t>
            </w:r>
          </w:p>
        </w:tc>
        <w:tc>
          <w:tcPr>
            <w:tcW w:w="566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8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auto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auto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auto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auto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auto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3D4DC9" w:rsidRPr="008554FA" w:rsidRDefault="003D4DC9" w:rsidP="0063542A">
            <w:pPr>
              <w:rPr>
                <w:lang w:val="en-US"/>
              </w:rPr>
            </w:pPr>
          </w:p>
        </w:tc>
      </w:tr>
    </w:tbl>
    <w:p w:rsidR="0063542A" w:rsidRDefault="0063542A">
      <w:r>
        <w:br w:type="page"/>
      </w:r>
    </w:p>
    <w:tbl>
      <w:tblPr>
        <w:tblStyle w:val="Tabelraster"/>
        <w:tblW w:w="0" w:type="auto"/>
        <w:tblInd w:w="-856" w:type="dxa"/>
        <w:tblLook w:val="04A0" w:firstRow="1" w:lastRow="0" w:firstColumn="1" w:lastColumn="0" w:noHBand="0" w:noVBand="1"/>
      </w:tblPr>
      <w:tblGrid>
        <w:gridCol w:w="1393"/>
        <w:gridCol w:w="566"/>
        <w:gridCol w:w="537"/>
        <w:gridCol w:w="538"/>
        <w:gridCol w:w="537"/>
        <w:gridCol w:w="537"/>
        <w:gridCol w:w="537"/>
        <w:gridCol w:w="537"/>
        <w:gridCol w:w="537"/>
        <w:gridCol w:w="537"/>
        <w:gridCol w:w="537"/>
        <w:gridCol w:w="537"/>
        <w:gridCol w:w="94"/>
        <w:gridCol w:w="443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</w:tblGrid>
      <w:tr w:rsidR="0063542A" w:rsidRPr="008554FA" w:rsidTr="008151CB">
        <w:tc>
          <w:tcPr>
            <w:tcW w:w="1393" w:type="dxa"/>
          </w:tcPr>
          <w:p w:rsidR="0063542A" w:rsidRPr="008554FA" w:rsidRDefault="0063542A" w:rsidP="0063542A">
            <w:pPr>
              <w:rPr>
                <w:lang w:val="en-US"/>
              </w:rPr>
            </w:pPr>
            <w:r>
              <w:lastRenderedPageBreak/>
              <w:br w:type="page"/>
            </w:r>
          </w:p>
        </w:tc>
        <w:tc>
          <w:tcPr>
            <w:tcW w:w="566" w:type="dxa"/>
            <w:vAlign w:val="bottom"/>
          </w:tcPr>
          <w:p w:rsidR="0063542A" w:rsidRPr="00CF63E4" w:rsidRDefault="0063542A" w:rsidP="0063542A">
            <w:pPr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1.1</w:t>
            </w:r>
          </w:p>
        </w:tc>
        <w:tc>
          <w:tcPr>
            <w:tcW w:w="537" w:type="dxa"/>
            <w:vAlign w:val="bottom"/>
          </w:tcPr>
          <w:p w:rsidR="0063542A" w:rsidRPr="008554FA" w:rsidRDefault="0063542A" w:rsidP="006354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1.2</w:t>
            </w:r>
          </w:p>
        </w:tc>
        <w:tc>
          <w:tcPr>
            <w:tcW w:w="538" w:type="dxa"/>
            <w:vAlign w:val="bottom"/>
          </w:tcPr>
          <w:p w:rsidR="0063542A" w:rsidRPr="008554FA" w:rsidRDefault="0063542A" w:rsidP="006354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1.3</w:t>
            </w:r>
          </w:p>
        </w:tc>
        <w:tc>
          <w:tcPr>
            <w:tcW w:w="537" w:type="dxa"/>
            <w:vAlign w:val="bottom"/>
          </w:tcPr>
          <w:p w:rsidR="0063542A" w:rsidRPr="008554FA" w:rsidRDefault="0063542A" w:rsidP="006354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1.4</w:t>
            </w:r>
          </w:p>
        </w:tc>
        <w:tc>
          <w:tcPr>
            <w:tcW w:w="537" w:type="dxa"/>
            <w:vAlign w:val="bottom"/>
          </w:tcPr>
          <w:p w:rsidR="0063542A" w:rsidRPr="008554FA" w:rsidRDefault="0063542A" w:rsidP="006354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1.5</w:t>
            </w:r>
          </w:p>
        </w:tc>
        <w:tc>
          <w:tcPr>
            <w:tcW w:w="537" w:type="dxa"/>
            <w:vAlign w:val="bottom"/>
          </w:tcPr>
          <w:p w:rsidR="0063542A" w:rsidRPr="008554FA" w:rsidRDefault="0063542A" w:rsidP="006354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2.1</w:t>
            </w:r>
          </w:p>
        </w:tc>
        <w:tc>
          <w:tcPr>
            <w:tcW w:w="537" w:type="dxa"/>
            <w:vAlign w:val="bottom"/>
          </w:tcPr>
          <w:p w:rsidR="0063542A" w:rsidRPr="008554FA" w:rsidRDefault="0063542A" w:rsidP="006354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2.2</w:t>
            </w:r>
          </w:p>
        </w:tc>
        <w:tc>
          <w:tcPr>
            <w:tcW w:w="537" w:type="dxa"/>
            <w:vAlign w:val="bottom"/>
          </w:tcPr>
          <w:p w:rsidR="0063542A" w:rsidRPr="008554FA" w:rsidRDefault="0063542A" w:rsidP="006354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2.3</w:t>
            </w:r>
          </w:p>
        </w:tc>
        <w:tc>
          <w:tcPr>
            <w:tcW w:w="537" w:type="dxa"/>
            <w:vAlign w:val="bottom"/>
          </w:tcPr>
          <w:p w:rsidR="0063542A" w:rsidRPr="008554FA" w:rsidRDefault="0063542A" w:rsidP="006354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2.4</w:t>
            </w:r>
          </w:p>
        </w:tc>
        <w:tc>
          <w:tcPr>
            <w:tcW w:w="537" w:type="dxa"/>
            <w:vAlign w:val="bottom"/>
          </w:tcPr>
          <w:p w:rsidR="0063542A" w:rsidRPr="008554FA" w:rsidRDefault="0063542A" w:rsidP="006354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2.5</w:t>
            </w:r>
          </w:p>
        </w:tc>
        <w:tc>
          <w:tcPr>
            <w:tcW w:w="537" w:type="dxa"/>
            <w:vAlign w:val="bottom"/>
          </w:tcPr>
          <w:p w:rsidR="0063542A" w:rsidRPr="008554FA" w:rsidRDefault="0063542A" w:rsidP="006354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</w:t>
            </w:r>
          </w:p>
        </w:tc>
        <w:tc>
          <w:tcPr>
            <w:tcW w:w="537" w:type="dxa"/>
            <w:gridSpan w:val="2"/>
            <w:vAlign w:val="bottom"/>
          </w:tcPr>
          <w:p w:rsidR="0063542A" w:rsidRPr="008554FA" w:rsidRDefault="0063542A" w:rsidP="006354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3.2</w:t>
            </w:r>
          </w:p>
        </w:tc>
        <w:tc>
          <w:tcPr>
            <w:tcW w:w="537" w:type="dxa"/>
            <w:vAlign w:val="bottom"/>
          </w:tcPr>
          <w:p w:rsidR="0063542A" w:rsidRPr="008554FA" w:rsidRDefault="0063542A" w:rsidP="006354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3.3</w:t>
            </w:r>
          </w:p>
        </w:tc>
        <w:tc>
          <w:tcPr>
            <w:tcW w:w="537" w:type="dxa"/>
            <w:vAlign w:val="bottom"/>
          </w:tcPr>
          <w:p w:rsidR="0063542A" w:rsidRPr="008554FA" w:rsidRDefault="0063542A" w:rsidP="006354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</w:t>
            </w:r>
          </w:p>
        </w:tc>
        <w:tc>
          <w:tcPr>
            <w:tcW w:w="537" w:type="dxa"/>
            <w:vAlign w:val="bottom"/>
          </w:tcPr>
          <w:p w:rsidR="0063542A" w:rsidRPr="008554FA" w:rsidRDefault="0063542A" w:rsidP="006354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3.5</w:t>
            </w:r>
          </w:p>
        </w:tc>
        <w:tc>
          <w:tcPr>
            <w:tcW w:w="537" w:type="dxa"/>
            <w:vAlign w:val="bottom"/>
          </w:tcPr>
          <w:p w:rsidR="0063542A" w:rsidRPr="008554FA" w:rsidRDefault="0063542A" w:rsidP="006354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4.1</w:t>
            </w:r>
          </w:p>
        </w:tc>
        <w:tc>
          <w:tcPr>
            <w:tcW w:w="537" w:type="dxa"/>
            <w:vAlign w:val="bottom"/>
          </w:tcPr>
          <w:p w:rsidR="0063542A" w:rsidRPr="008554FA" w:rsidRDefault="0063542A" w:rsidP="006354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4.2</w:t>
            </w:r>
          </w:p>
        </w:tc>
        <w:tc>
          <w:tcPr>
            <w:tcW w:w="537" w:type="dxa"/>
            <w:vAlign w:val="bottom"/>
          </w:tcPr>
          <w:p w:rsidR="0063542A" w:rsidRPr="008554FA" w:rsidRDefault="0063542A" w:rsidP="006354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4.3</w:t>
            </w:r>
          </w:p>
        </w:tc>
        <w:tc>
          <w:tcPr>
            <w:tcW w:w="537" w:type="dxa"/>
            <w:vAlign w:val="bottom"/>
          </w:tcPr>
          <w:p w:rsidR="0063542A" w:rsidRPr="008554FA" w:rsidRDefault="0063542A" w:rsidP="006354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4.4</w:t>
            </w:r>
          </w:p>
        </w:tc>
        <w:tc>
          <w:tcPr>
            <w:tcW w:w="537" w:type="dxa"/>
            <w:vAlign w:val="bottom"/>
          </w:tcPr>
          <w:p w:rsidR="0063542A" w:rsidRPr="008554FA" w:rsidRDefault="0063542A" w:rsidP="006354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4.5</w:t>
            </w:r>
          </w:p>
        </w:tc>
        <w:tc>
          <w:tcPr>
            <w:tcW w:w="537" w:type="dxa"/>
            <w:vAlign w:val="bottom"/>
          </w:tcPr>
          <w:p w:rsidR="0063542A" w:rsidRPr="008554FA" w:rsidRDefault="0063542A" w:rsidP="006354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5.1</w:t>
            </w:r>
          </w:p>
        </w:tc>
        <w:tc>
          <w:tcPr>
            <w:tcW w:w="537" w:type="dxa"/>
            <w:vAlign w:val="bottom"/>
          </w:tcPr>
          <w:p w:rsidR="0063542A" w:rsidRPr="008554FA" w:rsidRDefault="0063542A" w:rsidP="006354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5.2</w:t>
            </w:r>
          </w:p>
        </w:tc>
        <w:tc>
          <w:tcPr>
            <w:tcW w:w="537" w:type="dxa"/>
            <w:vAlign w:val="bottom"/>
          </w:tcPr>
          <w:p w:rsidR="0063542A" w:rsidRPr="008554FA" w:rsidRDefault="0063542A" w:rsidP="006354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5.3</w:t>
            </w:r>
          </w:p>
        </w:tc>
        <w:tc>
          <w:tcPr>
            <w:tcW w:w="537" w:type="dxa"/>
            <w:vAlign w:val="bottom"/>
          </w:tcPr>
          <w:p w:rsidR="0063542A" w:rsidRPr="008554FA" w:rsidRDefault="0063542A" w:rsidP="006354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5.4</w:t>
            </w:r>
          </w:p>
        </w:tc>
        <w:tc>
          <w:tcPr>
            <w:tcW w:w="537" w:type="dxa"/>
            <w:vAlign w:val="bottom"/>
          </w:tcPr>
          <w:p w:rsidR="0063542A" w:rsidRPr="008554FA" w:rsidRDefault="0063542A" w:rsidP="006354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5.5</w:t>
            </w:r>
          </w:p>
        </w:tc>
      </w:tr>
      <w:tr w:rsidR="0063542A" w:rsidRPr="008554FA" w:rsidTr="008151CB">
        <w:tc>
          <w:tcPr>
            <w:tcW w:w="1393" w:type="dxa"/>
            <w:vAlign w:val="bottom"/>
          </w:tcPr>
          <w:p w:rsidR="003D4DC9" w:rsidRDefault="003D4DC9" w:rsidP="003D4DC9">
            <w:pPr>
              <w:rPr>
                <w:sz w:val="20"/>
              </w:rPr>
            </w:pPr>
          </w:p>
          <w:p w:rsidR="0063542A" w:rsidRPr="00475C91" w:rsidRDefault="0063542A" w:rsidP="003D4DC9">
            <w:pPr>
              <w:rPr>
                <w:sz w:val="20"/>
              </w:rPr>
            </w:pPr>
            <w:r>
              <w:rPr>
                <w:sz w:val="20"/>
              </w:rPr>
              <w:t>Taleb, 2023</w:t>
            </w:r>
          </w:p>
        </w:tc>
        <w:tc>
          <w:tcPr>
            <w:tcW w:w="566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8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  <w:shd w:val="clear" w:color="auto" w:fill="auto"/>
          </w:tcPr>
          <w:p w:rsidR="0063542A" w:rsidRPr="00141245" w:rsidRDefault="0063542A" w:rsidP="0063542A"/>
        </w:tc>
        <w:tc>
          <w:tcPr>
            <w:tcW w:w="537" w:type="dxa"/>
            <w:shd w:val="clear" w:color="auto" w:fill="auto"/>
          </w:tcPr>
          <w:p w:rsidR="0063542A" w:rsidRPr="00141245" w:rsidRDefault="0063542A" w:rsidP="0063542A"/>
        </w:tc>
        <w:tc>
          <w:tcPr>
            <w:tcW w:w="537" w:type="dxa"/>
            <w:shd w:val="clear" w:color="auto" w:fill="auto"/>
          </w:tcPr>
          <w:p w:rsidR="0063542A" w:rsidRPr="00141245" w:rsidRDefault="0063542A" w:rsidP="0063542A"/>
        </w:tc>
        <w:tc>
          <w:tcPr>
            <w:tcW w:w="537" w:type="dxa"/>
            <w:shd w:val="clear" w:color="auto" w:fill="auto"/>
          </w:tcPr>
          <w:p w:rsidR="0063542A" w:rsidRPr="00141245" w:rsidRDefault="0063542A" w:rsidP="0063542A"/>
        </w:tc>
        <w:tc>
          <w:tcPr>
            <w:tcW w:w="537" w:type="dxa"/>
            <w:shd w:val="clear" w:color="auto" w:fill="auto"/>
          </w:tcPr>
          <w:p w:rsidR="0063542A" w:rsidRPr="00141245" w:rsidRDefault="0063542A" w:rsidP="0063542A"/>
        </w:tc>
        <w:tc>
          <w:tcPr>
            <w:tcW w:w="537" w:type="dxa"/>
            <w:shd w:val="clear" w:color="auto" w:fill="92D050"/>
          </w:tcPr>
          <w:p w:rsidR="0063542A" w:rsidRPr="00141245" w:rsidRDefault="0063542A" w:rsidP="0063542A">
            <w:pPr>
              <w:rPr>
                <w:color w:val="92D050"/>
              </w:rPr>
            </w:pPr>
          </w:p>
        </w:tc>
        <w:tc>
          <w:tcPr>
            <w:tcW w:w="537" w:type="dxa"/>
            <w:gridSpan w:val="2"/>
            <w:shd w:val="clear" w:color="auto" w:fill="92D050"/>
          </w:tcPr>
          <w:p w:rsidR="0063542A" w:rsidRPr="00141245" w:rsidRDefault="0063542A" w:rsidP="0063542A">
            <w:pPr>
              <w:rPr>
                <w:color w:val="92D050"/>
              </w:rPr>
            </w:pPr>
          </w:p>
        </w:tc>
        <w:tc>
          <w:tcPr>
            <w:tcW w:w="537" w:type="dxa"/>
            <w:shd w:val="clear" w:color="auto" w:fill="92D050"/>
          </w:tcPr>
          <w:p w:rsidR="0063542A" w:rsidRPr="00141245" w:rsidRDefault="0063542A" w:rsidP="0063542A">
            <w:pPr>
              <w:rPr>
                <w:color w:val="92D050"/>
              </w:rPr>
            </w:pPr>
          </w:p>
        </w:tc>
        <w:tc>
          <w:tcPr>
            <w:tcW w:w="537" w:type="dxa"/>
            <w:shd w:val="clear" w:color="auto" w:fill="FF0000"/>
          </w:tcPr>
          <w:p w:rsidR="0063542A" w:rsidRPr="00141245" w:rsidRDefault="0063542A" w:rsidP="0063542A">
            <w:pPr>
              <w:rPr>
                <w:color w:val="FF0000"/>
              </w:rPr>
            </w:pPr>
          </w:p>
        </w:tc>
        <w:tc>
          <w:tcPr>
            <w:tcW w:w="537" w:type="dxa"/>
            <w:shd w:val="clear" w:color="auto" w:fill="FFC000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  <w:tc>
          <w:tcPr>
            <w:tcW w:w="537" w:type="dxa"/>
          </w:tcPr>
          <w:p w:rsidR="0063542A" w:rsidRPr="00141245" w:rsidRDefault="0063542A" w:rsidP="0063542A"/>
        </w:tc>
      </w:tr>
      <w:tr w:rsidR="0063542A" w:rsidRPr="008554FA" w:rsidTr="008151CB">
        <w:tc>
          <w:tcPr>
            <w:tcW w:w="1393" w:type="dxa"/>
            <w:vAlign w:val="bottom"/>
          </w:tcPr>
          <w:p w:rsidR="003D4DC9" w:rsidRDefault="003D4DC9" w:rsidP="003D4DC9">
            <w:pPr>
              <w:rPr>
                <w:sz w:val="20"/>
                <w:lang w:val="en-US"/>
              </w:rPr>
            </w:pPr>
          </w:p>
          <w:p w:rsidR="0063542A" w:rsidRPr="00475C91" w:rsidRDefault="0063542A" w:rsidP="003D4DC9">
            <w:pPr>
              <w:rPr>
                <w:sz w:val="20"/>
                <w:vertAlign w:val="superscript"/>
                <w:lang w:val="en-US"/>
              </w:rPr>
            </w:pPr>
            <w:r w:rsidRPr="00475C91">
              <w:rPr>
                <w:sz w:val="20"/>
                <w:lang w:val="en-US"/>
              </w:rPr>
              <w:t>Wang, 2022</w:t>
            </w:r>
            <w:r>
              <w:rPr>
                <w:sz w:val="20"/>
                <w:vertAlign w:val="superscript"/>
                <w:lang w:val="en-US"/>
              </w:rPr>
              <w:t>2</w:t>
            </w:r>
          </w:p>
        </w:tc>
        <w:tc>
          <w:tcPr>
            <w:tcW w:w="566" w:type="dxa"/>
            <w:shd w:val="clear" w:color="auto" w:fill="FF0000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63542A" w:rsidRDefault="0063542A" w:rsidP="0063542A"/>
        </w:tc>
        <w:tc>
          <w:tcPr>
            <w:tcW w:w="538" w:type="dxa"/>
            <w:shd w:val="clear" w:color="auto" w:fill="FFC000"/>
          </w:tcPr>
          <w:p w:rsidR="0063542A" w:rsidRDefault="0063542A" w:rsidP="0063542A"/>
        </w:tc>
        <w:tc>
          <w:tcPr>
            <w:tcW w:w="537" w:type="dxa"/>
            <w:shd w:val="clear" w:color="auto" w:fill="92D050"/>
          </w:tcPr>
          <w:p w:rsidR="0063542A" w:rsidRDefault="0063542A" w:rsidP="0063542A"/>
        </w:tc>
        <w:tc>
          <w:tcPr>
            <w:tcW w:w="537" w:type="dxa"/>
            <w:shd w:val="clear" w:color="auto" w:fill="FF0000"/>
          </w:tcPr>
          <w:p w:rsidR="0063542A" w:rsidRDefault="0063542A" w:rsidP="0063542A"/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63542A" w:rsidRDefault="0063542A" w:rsidP="0063542A"/>
        </w:tc>
        <w:tc>
          <w:tcPr>
            <w:tcW w:w="537" w:type="dxa"/>
            <w:gridSpan w:val="2"/>
            <w:shd w:val="clear" w:color="auto" w:fill="FF0000"/>
          </w:tcPr>
          <w:p w:rsidR="0063542A" w:rsidRDefault="0063542A" w:rsidP="0063542A"/>
        </w:tc>
        <w:tc>
          <w:tcPr>
            <w:tcW w:w="537" w:type="dxa"/>
            <w:shd w:val="clear" w:color="auto" w:fill="FF0000"/>
          </w:tcPr>
          <w:p w:rsidR="0063542A" w:rsidRDefault="0063542A" w:rsidP="0063542A"/>
        </w:tc>
        <w:tc>
          <w:tcPr>
            <w:tcW w:w="537" w:type="dxa"/>
            <w:shd w:val="clear" w:color="auto" w:fill="FFC000"/>
          </w:tcPr>
          <w:p w:rsidR="0063542A" w:rsidRDefault="0063542A" w:rsidP="0063542A"/>
        </w:tc>
        <w:tc>
          <w:tcPr>
            <w:tcW w:w="537" w:type="dxa"/>
            <w:shd w:val="clear" w:color="auto" w:fill="FFC000"/>
          </w:tcPr>
          <w:p w:rsidR="0063542A" w:rsidRDefault="0063542A" w:rsidP="0063542A"/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C000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</w:tr>
      <w:tr w:rsidR="0063542A" w:rsidRPr="008554FA" w:rsidTr="00EC1FBA">
        <w:tc>
          <w:tcPr>
            <w:tcW w:w="1393" w:type="dxa"/>
            <w:vAlign w:val="bottom"/>
          </w:tcPr>
          <w:p w:rsidR="0063542A" w:rsidRPr="0063542A" w:rsidRDefault="0063542A" w:rsidP="003D4DC9">
            <w:pPr>
              <w:rPr>
                <w:sz w:val="20"/>
                <w:highlight w:val="yellow"/>
                <w:vertAlign w:val="superscript"/>
                <w:lang w:val="en-US"/>
              </w:rPr>
            </w:pPr>
            <w:r w:rsidRPr="0063542A">
              <w:rPr>
                <w:sz w:val="20"/>
                <w:lang w:val="en-US"/>
              </w:rPr>
              <w:t>Winterling, 2020</w:t>
            </w:r>
          </w:p>
        </w:tc>
        <w:tc>
          <w:tcPr>
            <w:tcW w:w="566" w:type="dxa"/>
            <w:shd w:val="clear" w:color="auto" w:fill="FF0000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8" w:type="dxa"/>
            <w:shd w:val="clear" w:color="auto" w:fill="92D050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92D050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shd w:val="clear" w:color="auto" w:fill="FF0000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gridSpan w:val="2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</w:tr>
      <w:tr w:rsidR="0063542A" w:rsidRPr="008554FA" w:rsidTr="008151CB">
        <w:tc>
          <w:tcPr>
            <w:tcW w:w="1393" w:type="dxa"/>
            <w:tcBorders>
              <w:bottom w:val="single" w:sz="4" w:space="0" w:color="auto"/>
            </w:tcBorders>
            <w:vAlign w:val="bottom"/>
          </w:tcPr>
          <w:p w:rsidR="003D4DC9" w:rsidRDefault="003D4DC9" w:rsidP="003D4DC9">
            <w:pPr>
              <w:rPr>
                <w:sz w:val="20"/>
                <w:lang w:val="en-US"/>
              </w:rPr>
            </w:pPr>
          </w:p>
          <w:p w:rsidR="0063542A" w:rsidRPr="00475C91" w:rsidRDefault="0063542A" w:rsidP="003D4DC9">
            <w:pPr>
              <w:rPr>
                <w:sz w:val="20"/>
                <w:lang w:val="en-US"/>
              </w:rPr>
            </w:pPr>
            <w:r w:rsidRPr="00475C91">
              <w:rPr>
                <w:sz w:val="20"/>
                <w:lang w:val="en-US"/>
              </w:rPr>
              <w:t>Zhang, 2022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8" w:type="dxa"/>
            <w:tcBorders>
              <w:bottom w:val="single" w:sz="4" w:space="0" w:color="auto"/>
            </w:tcBorders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92D050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92D050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92D050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92D050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92D050"/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gridSpan w:val="2"/>
            <w:tcBorders>
              <w:bottom w:val="single" w:sz="4" w:space="0" w:color="auto"/>
            </w:tcBorders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63542A" w:rsidRPr="008554FA" w:rsidRDefault="0063542A" w:rsidP="0063542A">
            <w:pPr>
              <w:rPr>
                <w:lang w:val="en-US"/>
              </w:rPr>
            </w:pPr>
          </w:p>
        </w:tc>
      </w:tr>
      <w:tr w:rsidR="0063542A" w:rsidRPr="004763B9" w:rsidTr="008151CB">
        <w:tc>
          <w:tcPr>
            <w:tcW w:w="14848" w:type="dxa"/>
            <w:gridSpan w:val="27"/>
            <w:tcBorders>
              <w:bottom w:val="single" w:sz="4" w:space="0" w:color="auto"/>
            </w:tcBorders>
            <w:vAlign w:val="bottom"/>
          </w:tcPr>
          <w:p w:rsidR="0063542A" w:rsidRPr="00AB5A5F" w:rsidRDefault="0063542A" w:rsidP="0063542A">
            <w:pPr>
              <w:rPr>
                <w:sz w:val="18"/>
                <w:lang w:val="en-US"/>
              </w:rPr>
            </w:pPr>
            <w:r w:rsidRPr="00CF63E4">
              <w:rPr>
                <w:i/>
                <w:vertAlign w:val="superscript"/>
                <w:lang w:val="en-US"/>
              </w:rPr>
              <w:t>1</w:t>
            </w:r>
            <w:r w:rsidRPr="00AB5A5F">
              <w:rPr>
                <w:i/>
                <w:sz w:val="16"/>
                <w:szCs w:val="16"/>
                <w:lang w:val="en-US"/>
              </w:rPr>
              <w:t>Studies</w:t>
            </w:r>
            <w:r>
              <w:rPr>
                <w:i/>
                <w:sz w:val="16"/>
                <w:szCs w:val="16"/>
                <w:lang w:val="en-US"/>
              </w:rPr>
              <w:t xml:space="preserve"> were appraised following the criteria from the mixed methods appraisal tool (MMAT) and presented per study. Green colour = study meets the criteria, red colour = study does not meet the criteria, orange colour = can’t tell if the study meets the criteria. We determined the overall scores of each study based on the number of green boxes. </w:t>
            </w:r>
          </w:p>
        </w:tc>
      </w:tr>
      <w:tr w:rsidR="0063542A" w:rsidRPr="004763B9" w:rsidTr="008151CB">
        <w:tc>
          <w:tcPr>
            <w:tcW w:w="14848" w:type="dxa"/>
            <w:gridSpan w:val="27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3542A" w:rsidRPr="00CF63E4" w:rsidRDefault="0063542A" w:rsidP="0063542A">
            <w:pPr>
              <w:rPr>
                <w:i/>
                <w:lang w:val="en-US"/>
              </w:rPr>
            </w:pPr>
            <w:r>
              <w:rPr>
                <w:i/>
                <w:vertAlign w:val="superscript"/>
                <w:lang w:val="en-US"/>
              </w:rPr>
              <w:t xml:space="preserve">2 </w:t>
            </w:r>
            <w:r w:rsidRPr="00193F3E">
              <w:rPr>
                <w:i/>
                <w:sz w:val="16"/>
                <w:szCs w:val="16"/>
                <w:lang w:val="en-US"/>
              </w:rPr>
              <w:t>Mixed methods studies were appraised following the algorithm for selecting the study categories to rate in the MMAT</w:t>
            </w:r>
            <w:r>
              <w:rPr>
                <w:i/>
                <w:sz w:val="16"/>
                <w:szCs w:val="16"/>
                <w:lang w:val="en-US"/>
              </w:rPr>
              <w:t>. The design with the lowest score was accounted in the study.</w:t>
            </w:r>
            <w:r w:rsidRPr="00193F3E">
              <w:rPr>
                <w:i/>
                <w:sz w:val="16"/>
                <w:szCs w:val="16"/>
                <w:lang w:val="en-US"/>
              </w:rPr>
              <w:t xml:space="preserve"> Adapted from</w:t>
            </w:r>
            <w:r>
              <w:rPr>
                <w:i/>
                <w:sz w:val="16"/>
                <w:szCs w:val="16"/>
                <w:lang w:val="en-US"/>
              </w:rPr>
              <w:t>:</w:t>
            </w:r>
            <w:r w:rsidRPr="00193F3E">
              <w:rPr>
                <w:i/>
                <w:sz w:val="16"/>
                <w:szCs w:val="16"/>
                <w:lang w:val="en-US"/>
              </w:rPr>
              <w:t xml:space="preserve"> National Institute for Health Care Excellence. (2012). Methods for the development of nice public health guidance. London: National Institute for Health and Care Excellence; and Scottish Intercollegiate Guidelines Network. (2017). Algorithm for classifying study design for questions of effectiveness. Retrieved December 1, 2017, from http://www.sign.ac.uk/assets/study_design.pdf.</w:t>
            </w:r>
          </w:p>
        </w:tc>
      </w:tr>
      <w:tr w:rsidR="0063542A" w:rsidRPr="004763B9" w:rsidTr="008151CB">
        <w:tc>
          <w:tcPr>
            <w:tcW w:w="7424" w:type="dxa"/>
            <w:gridSpan w:val="13"/>
            <w:tcBorders>
              <w:left w:val="single" w:sz="4" w:space="0" w:color="auto"/>
              <w:right w:val="nil"/>
            </w:tcBorders>
            <w:vAlign w:val="bottom"/>
          </w:tcPr>
          <w:p w:rsidR="0063542A" w:rsidRPr="006B56FA" w:rsidRDefault="0063542A" w:rsidP="0063542A">
            <w:pPr>
              <w:rPr>
                <w:sz w:val="16"/>
                <w:szCs w:val="16"/>
                <w:lang w:val="en-US"/>
              </w:rPr>
            </w:pPr>
            <w:r>
              <w:rPr>
                <w:i/>
                <w:vertAlign w:val="superscript"/>
                <w:lang w:val="en-US"/>
              </w:rPr>
              <w:t xml:space="preserve">3 </w:t>
            </w:r>
            <w:r>
              <w:rPr>
                <w:i/>
                <w:sz w:val="16"/>
                <w:szCs w:val="16"/>
                <w:lang w:val="en-US"/>
              </w:rPr>
              <w:t>Methodological quality c</w:t>
            </w:r>
            <w:r w:rsidRPr="006B56FA">
              <w:rPr>
                <w:i/>
                <w:sz w:val="16"/>
                <w:szCs w:val="16"/>
                <w:lang w:val="en-US"/>
              </w:rPr>
              <w:t>riteria</w:t>
            </w:r>
            <w:r>
              <w:rPr>
                <w:i/>
                <w:sz w:val="16"/>
                <w:szCs w:val="16"/>
                <w:lang w:val="en-US"/>
              </w:rPr>
              <w:t xml:space="preserve"> according to</w:t>
            </w:r>
            <w:r w:rsidRPr="006B56FA">
              <w:rPr>
                <w:i/>
                <w:sz w:val="16"/>
                <w:szCs w:val="16"/>
                <w:lang w:val="en-US"/>
              </w:rPr>
              <w:t xml:space="preserve"> MMAT tool:</w:t>
            </w:r>
            <w:r>
              <w:rPr>
                <w:i/>
                <w:sz w:val="16"/>
                <w:szCs w:val="16"/>
                <w:lang w:val="en-US"/>
              </w:rPr>
              <w:br/>
            </w:r>
            <w:r w:rsidRPr="006B56FA">
              <w:rPr>
                <w:sz w:val="16"/>
                <w:szCs w:val="16"/>
                <w:lang w:val="en-US"/>
              </w:rPr>
              <w:t>1.1</w:t>
            </w:r>
            <w:r>
              <w:rPr>
                <w:sz w:val="16"/>
                <w:szCs w:val="16"/>
                <w:lang w:val="en-US"/>
              </w:rPr>
              <w:t>.</w:t>
            </w:r>
            <w:r w:rsidRPr="006B56FA">
              <w:rPr>
                <w:sz w:val="16"/>
                <w:szCs w:val="16"/>
                <w:lang w:val="en-US"/>
              </w:rPr>
              <w:t xml:space="preserve"> </w:t>
            </w:r>
            <w:r w:rsidRPr="006B56FA">
              <w:rPr>
                <w:rFonts w:cstheme="minorHAnsi"/>
                <w:sz w:val="16"/>
                <w:szCs w:val="16"/>
                <w:lang w:val="en-US"/>
              </w:rPr>
              <w:t>Is the qualitative approach appropriate to answer the research question?</w:t>
            </w:r>
          </w:p>
          <w:p w:rsidR="0063542A" w:rsidRPr="006B56FA" w:rsidRDefault="0063542A" w:rsidP="0063542A">
            <w:pPr>
              <w:rPr>
                <w:sz w:val="16"/>
                <w:szCs w:val="16"/>
                <w:lang w:val="en-US"/>
              </w:rPr>
            </w:pPr>
            <w:r w:rsidRPr="006B56FA">
              <w:rPr>
                <w:sz w:val="16"/>
                <w:szCs w:val="16"/>
                <w:lang w:val="en-US"/>
              </w:rPr>
              <w:t>1.2</w:t>
            </w:r>
            <w:r>
              <w:rPr>
                <w:sz w:val="16"/>
                <w:szCs w:val="16"/>
                <w:lang w:val="en-US"/>
              </w:rPr>
              <w:t>.</w:t>
            </w:r>
            <w:r w:rsidRPr="006B56FA">
              <w:rPr>
                <w:sz w:val="16"/>
                <w:szCs w:val="16"/>
                <w:lang w:val="en-US"/>
              </w:rPr>
              <w:t xml:space="preserve"> </w:t>
            </w:r>
            <w:r w:rsidRPr="006B56FA">
              <w:rPr>
                <w:rFonts w:cstheme="minorHAnsi"/>
                <w:sz w:val="16"/>
                <w:szCs w:val="16"/>
                <w:lang w:val="en-US"/>
              </w:rPr>
              <w:t>Are the qualitative data collection methods adequate to address the research question?</w:t>
            </w:r>
          </w:p>
          <w:p w:rsidR="0063542A" w:rsidRPr="006B56FA" w:rsidRDefault="0063542A" w:rsidP="0063542A">
            <w:pPr>
              <w:rPr>
                <w:sz w:val="16"/>
                <w:szCs w:val="16"/>
                <w:lang w:val="en-US"/>
              </w:rPr>
            </w:pPr>
            <w:r w:rsidRPr="006B56FA">
              <w:rPr>
                <w:sz w:val="16"/>
                <w:szCs w:val="16"/>
                <w:lang w:val="en-US"/>
              </w:rPr>
              <w:t>1.3</w:t>
            </w:r>
            <w:r>
              <w:rPr>
                <w:sz w:val="16"/>
                <w:szCs w:val="16"/>
                <w:lang w:val="en-US"/>
              </w:rPr>
              <w:t xml:space="preserve">. </w:t>
            </w:r>
            <w:r w:rsidRPr="00B0487D">
              <w:rPr>
                <w:rFonts w:cstheme="minorHAnsi"/>
                <w:sz w:val="16"/>
                <w:szCs w:val="16"/>
                <w:lang w:val="en-US"/>
              </w:rPr>
              <w:t>Are the findings adequately derived from the data?</w:t>
            </w:r>
          </w:p>
          <w:p w:rsidR="0063542A" w:rsidRPr="006B56FA" w:rsidRDefault="0063542A" w:rsidP="0063542A">
            <w:pPr>
              <w:rPr>
                <w:sz w:val="16"/>
                <w:szCs w:val="16"/>
                <w:lang w:val="en-US"/>
              </w:rPr>
            </w:pPr>
            <w:r w:rsidRPr="006B56FA">
              <w:rPr>
                <w:sz w:val="16"/>
                <w:szCs w:val="16"/>
                <w:lang w:val="en-US"/>
              </w:rPr>
              <w:t>1.4</w:t>
            </w:r>
            <w:r>
              <w:rPr>
                <w:sz w:val="16"/>
                <w:szCs w:val="16"/>
                <w:lang w:val="en-US"/>
              </w:rPr>
              <w:t xml:space="preserve">. </w:t>
            </w:r>
            <w:r w:rsidRPr="00B0487D">
              <w:rPr>
                <w:rFonts w:cstheme="minorHAnsi"/>
                <w:sz w:val="16"/>
                <w:szCs w:val="16"/>
                <w:lang w:val="en-US"/>
              </w:rPr>
              <w:t>Is the interpretation of results sufficiently substantiated by data?</w:t>
            </w:r>
          </w:p>
          <w:p w:rsidR="0063542A" w:rsidRPr="006B56FA" w:rsidRDefault="0063542A" w:rsidP="0063542A">
            <w:pPr>
              <w:rPr>
                <w:sz w:val="16"/>
                <w:szCs w:val="16"/>
                <w:lang w:val="en-US"/>
              </w:rPr>
            </w:pPr>
            <w:r w:rsidRPr="006B56FA">
              <w:rPr>
                <w:sz w:val="16"/>
                <w:szCs w:val="16"/>
                <w:lang w:val="en-US"/>
              </w:rPr>
              <w:t>1.5</w:t>
            </w:r>
            <w:r>
              <w:rPr>
                <w:sz w:val="16"/>
                <w:szCs w:val="16"/>
                <w:lang w:val="en-US"/>
              </w:rPr>
              <w:t xml:space="preserve">. </w:t>
            </w:r>
            <w:r w:rsidRPr="00B0487D">
              <w:rPr>
                <w:rFonts w:cstheme="minorHAnsi"/>
                <w:sz w:val="16"/>
                <w:szCs w:val="16"/>
                <w:lang w:val="en-US"/>
              </w:rPr>
              <w:t>Is there coherence between qualitative data sources, collection, analysis and interpretation?</w:t>
            </w:r>
          </w:p>
          <w:p w:rsidR="0063542A" w:rsidRPr="006B56FA" w:rsidRDefault="0063542A" w:rsidP="0063542A">
            <w:pPr>
              <w:rPr>
                <w:sz w:val="16"/>
                <w:szCs w:val="16"/>
                <w:lang w:val="en-US"/>
              </w:rPr>
            </w:pPr>
            <w:r w:rsidRPr="006B56FA">
              <w:rPr>
                <w:sz w:val="16"/>
                <w:szCs w:val="16"/>
                <w:lang w:val="en-US"/>
              </w:rPr>
              <w:t>2.1</w:t>
            </w:r>
            <w:r>
              <w:rPr>
                <w:sz w:val="16"/>
                <w:szCs w:val="16"/>
                <w:lang w:val="en-US"/>
              </w:rPr>
              <w:t xml:space="preserve">. </w:t>
            </w:r>
            <w:r w:rsidRPr="00B0487D">
              <w:rPr>
                <w:rFonts w:cstheme="minorHAnsi"/>
                <w:sz w:val="16"/>
                <w:szCs w:val="16"/>
                <w:lang w:val="en-US"/>
              </w:rPr>
              <w:t>Is randomization appropriately performed?</w:t>
            </w:r>
          </w:p>
          <w:p w:rsidR="0063542A" w:rsidRPr="006B56FA" w:rsidRDefault="0063542A" w:rsidP="0063542A">
            <w:pPr>
              <w:rPr>
                <w:sz w:val="16"/>
                <w:szCs w:val="16"/>
                <w:lang w:val="en-US"/>
              </w:rPr>
            </w:pPr>
            <w:r w:rsidRPr="006B56FA">
              <w:rPr>
                <w:sz w:val="16"/>
                <w:szCs w:val="16"/>
                <w:lang w:val="en-US"/>
              </w:rPr>
              <w:t>2.2</w:t>
            </w:r>
            <w:r>
              <w:rPr>
                <w:sz w:val="16"/>
                <w:szCs w:val="16"/>
                <w:lang w:val="en-US"/>
              </w:rPr>
              <w:t xml:space="preserve">. </w:t>
            </w:r>
            <w:r w:rsidRPr="00B0487D">
              <w:rPr>
                <w:rFonts w:cstheme="minorHAnsi"/>
                <w:sz w:val="16"/>
                <w:szCs w:val="16"/>
                <w:lang w:val="en-US"/>
              </w:rPr>
              <w:t>Are the groups comparable at baseline?</w:t>
            </w:r>
          </w:p>
          <w:p w:rsidR="0063542A" w:rsidRPr="006B56FA" w:rsidRDefault="0063542A" w:rsidP="0063542A">
            <w:pPr>
              <w:rPr>
                <w:sz w:val="16"/>
                <w:szCs w:val="16"/>
                <w:lang w:val="en-US"/>
              </w:rPr>
            </w:pPr>
            <w:r w:rsidRPr="006B56FA">
              <w:rPr>
                <w:sz w:val="16"/>
                <w:szCs w:val="16"/>
                <w:lang w:val="en-US"/>
              </w:rPr>
              <w:t>2.3</w:t>
            </w:r>
            <w:r>
              <w:rPr>
                <w:sz w:val="16"/>
                <w:szCs w:val="16"/>
                <w:lang w:val="en-US"/>
              </w:rPr>
              <w:t xml:space="preserve">. </w:t>
            </w:r>
            <w:r w:rsidRPr="009C798E">
              <w:rPr>
                <w:rFonts w:cstheme="minorHAnsi"/>
                <w:sz w:val="16"/>
                <w:szCs w:val="16"/>
                <w:lang w:val="en-US"/>
              </w:rPr>
              <w:t>Are there complete outcome data?</w:t>
            </w:r>
          </w:p>
          <w:p w:rsidR="0063542A" w:rsidRPr="006B56FA" w:rsidRDefault="0063542A" w:rsidP="0063542A">
            <w:pPr>
              <w:rPr>
                <w:sz w:val="16"/>
                <w:szCs w:val="16"/>
                <w:lang w:val="en-US"/>
              </w:rPr>
            </w:pPr>
            <w:r w:rsidRPr="006B56FA">
              <w:rPr>
                <w:sz w:val="16"/>
                <w:szCs w:val="16"/>
                <w:lang w:val="en-US"/>
              </w:rPr>
              <w:t>2.4</w:t>
            </w:r>
            <w:r>
              <w:rPr>
                <w:sz w:val="16"/>
                <w:szCs w:val="16"/>
                <w:lang w:val="en-US"/>
              </w:rPr>
              <w:t xml:space="preserve">. </w:t>
            </w:r>
            <w:r w:rsidRPr="00B0487D">
              <w:rPr>
                <w:rFonts w:cstheme="minorHAnsi"/>
                <w:sz w:val="16"/>
                <w:szCs w:val="16"/>
                <w:lang w:val="en-US"/>
              </w:rPr>
              <w:t>Are outcome assessors blinded to the intervention provided?</w:t>
            </w:r>
          </w:p>
          <w:p w:rsidR="0063542A" w:rsidRPr="006B56FA" w:rsidRDefault="0063542A" w:rsidP="0063542A">
            <w:pPr>
              <w:rPr>
                <w:sz w:val="16"/>
                <w:szCs w:val="16"/>
                <w:lang w:val="en-US"/>
              </w:rPr>
            </w:pPr>
            <w:r w:rsidRPr="006B56FA">
              <w:rPr>
                <w:sz w:val="16"/>
                <w:szCs w:val="16"/>
                <w:lang w:val="en-US"/>
              </w:rPr>
              <w:t>2.5</w:t>
            </w:r>
            <w:r>
              <w:rPr>
                <w:sz w:val="16"/>
                <w:szCs w:val="16"/>
                <w:lang w:val="en-US"/>
              </w:rPr>
              <w:t xml:space="preserve">. </w:t>
            </w:r>
            <w:r w:rsidRPr="00B0487D">
              <w:rPr>
                <w:rFonts w:cstheme="minorHAnsi"/>
                <w:sz w:val="16"/>
                <w:szCs w:val="16"/>
                <w:lang w:val="en-US"/>
              </w:rPr>
              <w:t>Did the participants adhere to the assigned intervention?</w:t>
            </w:r>
          </w:p>
          <w:p w:rsidR="0063542A" w:rsidRPr="006B56FA" w:rsidRDefault="0063542A" w:rsidP="0063542A">
            <w:pPr>
              <w:rPr>
                <w:sz w:val="16"/>
                <w:szCs w:val="16"/>
                <w:lang w:val="en-US"/>
              </w:rPr>
            </w:pPr>
            <w:r w:rsidRPr="006B56FA">
              <w:rPr>
                <w:sz w:val="16"/>
                <w:szCs w:val="16"/>
                <w:lang w:val="en-US"/>
              </w:rPr>
              <w:t>3.1</w:t>
            </w:r>
            <w:r>
              <w:rPr>
                <w:sz w:val="16"/>
                <w:szCs w:val="16"/>
                <w:lang w:val="en-US"/>
              </w:rPr>
              <w:t xml:space="preserve">. </w:t>
            </w:r>
            <w:r w:rsidRPr="009C798E">
              <w:rPr>
                <w:rFonts w:cstheme="minorHAnsi"/>
                <w:sz w:val="16"/>
                <w:szCs w:val="16"/>
                <w:lang w:val="en-US"/>
              </w:rPr>
              <w:t>Are the participants representative of the target population?</w:t>
            </w:r>
          </w:p>
          <w:p w:rsidR="0063542A" w:rsidRPr="006B56FA" w:rsidRDefault="0063542A" w:rsidP="0063542A">
            <w:pPr>
              <w:rPr>
                <w:sz w:val="16"/>
                <w:szCs w:val="16"/>
                <w:lang w:val="en-US"/>
              </w:rPr>
            </w:pPr>
            <w:r w:rsidRPr="006B56FA">
              <w:rPr>
                <w:sz w:val="16"/>
                <w:szCs w:val="16"/>
                <w:lang w:val="en-US"/>
              </w:rPr>
              <w:t>3.2</w:t>
            </w:r>
            <w:r>
              <w:rPr>
                <w:sz w:val="16"/>
                <w:szCs w:val="16"/>
                <w:lang w:val="en-US"/>
              </w:rPr>
              <w:t xml:space="preserve">. </w:t>
            </w:r>
            <w:r w:rsidRPr="009C798E">
              <w:rPr>
                <w:rFonts w:cstheme="minorHAnsi"/>
                <w:sz w:val="16"/>
                <w:szCs w:val="16"/>
                <w:lang w:val="en-US"/>
              </w:rPr>
              <w:t>Are measurements appropriate regarding both the outcome and intervention (or exposure)?</w:t>
            </w:r>
          </w:p>
          <w:p w:rsidR="0063542A" w:rsidRPr="006B56FA" w:rsidRDefault="0063542A" w:rsidP="0063542A">
            <w:pPr>
              <w:rPr>
                <w:sz w:val="16"/>
                <w:szCs w:val="16"/>
                <w:lang w:val="en-US"/>
              </w:rPr>
            </w:pPr>
            <w:r w:rsidRPr="006B56FA">
              <w:rPr>
                <w:sz w:val="16"/>
                <w:szCs w:val="16"/>
                <w:lang w:val="en-US"/>
              </w:rPr>
              <w:t>3.3</w:t>
            </w:r>
            <w:r>
              <w:rPr>
                <w:sz w:val="16"/>
                <w:szCs w:val="16"/>
                <w:lang w:val="en-US"/>
              </w:rPr>
              <w:t xml:space="preserve">. </w:t>
            </w:r>
            <w:r w:rsidRPr="009C798E">
              <w:rPr>
                <w:rFonts w:cstheme="minorHAnsi"/>
                <w:sz w:val="16"/>
                <w:szCs w:val="16"/>
                <w:lang w:val="en-US"/>
              </w:rPr>
              <w:t>Are there complete outcome data?</w:t>
            </w:r>
          </w:p>
        </w:tc>
        <w:tc>
          <w:tcPr>
            <w:tcW w:w="7424" w:type="dxa"/>
            <w:gridSpan w:val="14"/>
            <w:tcBorders>
              <w:left w:val="nil"/>
            </w:tcBorders>
            <w:vAlign w:val="bottom"/>
          </w:tcPr>
          <w:p w:rsidR="0063542A" w:rsidRPr="006B56FA" w:rsidRDefault="0063542A" w:rsidP="0063542A">
            <w:pPr>
              <w:rPr>
                <w:sz w:val="16"/>
                <w:szCs w:val="16"/>
                <w:lang w:val="en-US"/>
              </w:rPr>
            </w:pPr>
            <w:r w:rsidRPr="006B56FA">
              <w:rPr>
                <w:sz w:val="16"/>
                <w:szCs w:val="16"/>
                <w:lang w:val="en-US"/>
              </w:rPr>
              <w:t>3.4</w:t>
            </w:r>
            <w:r>
              <w:rPr>
                <w:sz w:val="16"/>
                <w:szCs w:val="16"/>
                <w:lang w:val="en-US"/>
              </w:rPr>
              <w:t xml:space="preserve">. </w:t>
            </w:r>
            <w:r w:rsidRPr="009C798E">
              <w:rPr>
                <w:rFonts w:cstheme="minorHAnsi"/>
                <w:sz w:val="16"/>
                <w:szCs w:val="16"/>
                <w:lang w:val="en-US"/>
              </w:rPr>
              <w:t>Are the confounders accounted for in the design and analysis?</w:t>
            </w:r>
          </w:p>
          <w:p w:rsidR="0063542A" w:rsidRPr="006B56FA" w:rsidRDefault="0063542A" w:rsidP="0063542A">
            <w:pPr>
              <w:rPr>
                <w:sz w:val="16"/>
                <w:szCs w:val="16"/>
                <w:lang w:val="en-US"/>
              </w:rPr>
            </w:pPr>
            <w:r w:rsidRPr="006B56FA">
              <w:rPr>
                <w:sz w:val="16"/>
                <w:szCs w:val="16"/>
                <w:lang w:val="en-US"/>
              </w:rPr>
              <w:t>3.5</w:t>
            </w:r>
            <w:r>
              <w:rPr>
                <w:sz w:val="16"/>
                <w:szCs w:val="16"/>
                <w:lang w:val="en-US"/>
              </w:rPr>
              <w:t xml:space="preserve">. </w:t>
            </w:r>
            <w:r w:rsidRPr="009C798E">
              <w:rPr>
                <w:rFonts w:cstheme="minorHAnsi"/>
                <w:sz w:val="16"/>
                <w:szCs w:val="16"/>
                <w:lang w:val="en-US"/>
              </w:rPr>
              <w:t>During the study period, is the intervention administered (or exposure occurred) as intended?</w:t>
            </w:r>
          </w:p>
          <w:p w:rsidR="0063542A" w:rsidRPr="006B56FA" w:rsidRDefault="0063542A" w:rsidP="0063542A">
            <w:pPr>
              <w:rPr>
                <w:sz w:val="16"/>
                <w:szCs w:val="16"/>
                <w:lang w:val="en-US"/>
              </w:rPr>
            </w:pPr>
            <w:r w:rsidRPr="006B56FA">
              <w:rPr>
                <w:sz w:val="16"/>
                <w:szCs w:val="16"/>
                <w:lang w:val="en-US"/>
              </w:rPr>
              <w:t>4.1</w:t>
            </w:r>
            <w:r>
              <w:rPr>
                <w:sz w:val="16"/>
                <w:szCs w:val="16"/>
                <w:lang w:val="en-US"/>
              </w:rPr>
              <w:t xml:space="preserve">. </w:t>
            </w:r>
            <w:r w:rsidRPr="006B56FA">
              <w:rPr>
                <w:sz w:val="16"/>
                <w:szCs w:val="16"/>
                <w:lang w:val="en-US"/>
              </w:rPr>
              <w:t>Is the sampling strategy relevant to address the research question?</w:t>
            </w:r>
          </w:p>
          <w:p w:rsidR="0063542A" w:rsidRPr="006B56FA" w:rsidRDefault="0063542A" w:rsidP="0063542A">
            <w:pPr>
              <w:rPr>
                <w:sz w:val="16"/>
                <w:szCs w:val="16"/>
                <w:lang w:val="en-US"/>
              </w:rPr>
            </w:pPr>
            <w:r w:rsidRPr="006B56FA">
              <w:rPr>
                <w:sz w:val="16"/>
                <w:szCs w:val="16"/>
                <w:lang w:val="en-US"/>
              </w:rPr>
              <w:t>4.2</w:t>
            </w:r>
            <w:r>
              <w:rPr>
                <w:sz w:val="16"/>
                <w:szCs w:val="16"/>
                <w:lang w:val="en-US"/>
              </w:rPr>
              <w:t xml:space="preserve">. </w:t>
            </w:r>
            <w:r w:rsidRPr="006B56FA">
              <w:rPr>
                <w:sz w:val="16"/>
                <w:szCs w:val="16"/>
                <w:lang w:val="en-US"/>
              </w:rPr>
              <w:t>Is the sample representative of the target population?</w:t>
            </w:r>
          </w:p>
          <w:p w:rsidR="0063542A" w:rsidRPr="006B56FA" w:rsidRDefault="0063542A" w:rsidP="0063542A">
            <w:pPr>
              <w:rPr>
                <w:sz w:val="16"/>
                <w:szCs w:val="16"/>
                <w:lang w:val="en-US"/>
              </w:rPr>
            </w:pPr>
            <w:r w:rsidRPr="006B56FA">
              <w:rPr>
                <w:sz w:val="16"/>
                <w:szCs w:val="16"/>
                <w:lang w:val="en-US"/>
              </w:rPr>
              <w:t>4.3</w:t>
            </w:r>
            <w:r>
              <w:rPr>
                <w:sz w:val="16"/>
                <w:szCs w:val="16"/>
                <w:lang w:val="en-US"/>
              </w:rPr>
              <w:t xml:space="preserve">. </w:t>
            </w:r>
            <w:r w:rsidRPr="006B56FA">
              <w:rPr>
                <w:sz w:val="16"/>
                <w:szCs w:val="16"/>
                <w:lang w:val="en-US"/>
              </w:rPr>
              <w:t>Are the measurements appropriate?</w:t>
            </w:r>
          </w:p>
          <w:p w:rsidR="0063542A" w:rsidRPr="006B56FA" w:rsidRDefault="0063542A" w:rsidP="0063542A">
            <w:pPr>
              <w:rPr>
                <w:sz w:val="16"/>
                <w:szCs w:val="16"/>
                <w:lang w:val="en-US"/>
              </w:rPr>
            </w:pPr>
            <w:r w:rsidRPr="006B56FA">
              <w:rPr>
                <w:sz w:val="16"/>
                <w:szCs w:val="16"/>
                <w:lang w:val="en-US"/>
              </w:rPr>
              <w:t>4.4</w:t>
            </w:r>
            <w:r>
              <w:rPr>
                <w:sz w:val="16"/>
                <w:szCs w:val="16"/>
                <w:lang w:val="en-US"/>
              </w:rPr>
              <w:t xml:space="preserve">. </w:t>
            </w:r>
            <w:r w:rsidRPr="006B56FA">
              <w:rPr>
                <w:sz w:val="16"/>
                <w:szCs w:val="16"/>
                <w:lang w:val="en-US"/>
              </w:rPr>
              <w:t>Is the risk of nonresponse bias low?</w:t>
            </w:r>
          </w:p>
          <w:p w:rsidR="0063542A" w:rsidRPr="006B56FA" w:rsidRDefault="0063542A" w:rsidP="0063542A">
            <w:pPr>
              <w:rPr>
                <w:sz w:val="16"/>
                <w:szCs w:val="16"/>
                <w:lang w:val="en-US"/>
              </w:rPr>
            </w:pPr>
            <w:r w:rsidRPr="006B56FA">
              <w:rPr>
                <w:sz w:val="16"/>
                <w:szCs w:val="16"/>
                <w:lang w:val="en-US"/>
              </w:rPr>
              <w:t>4.5</w:t>
            </w:r>
            <w:r>
              <w:rPr>
                <w:sz w:val="16"/>
                <w:szCs w:val="16"/>
                <w:lang w:val="en-US"/>
              </w:rPr>
              <w:t xml:space="preserve">. </w:t>
            </w:r>
            <w:r w:rsidRPr="006B56FA">
              <w:rPr>
                <w:sz w:val="16"/>
                <w:szCs w:val="16"/>
                <w:lang w:val="en-US"/>
              </w:rPr>
              <w:t>Is the statistical analysis appropriate to answer the research question?</w:t>
            </w:r>
          </w:p>
          <w:p w:rsidR="0063542A" w:rsidRPr="006B56FA" w:rsidRDefault="0063542A" w:rsidP="0063542A">
            <w:pPr>
              <w:rPr>
                <w:sz w:val="16"/>
                <w:szCs w:val="16"/>
                <w:lang w:val="en-US"/>
              </w:rPr>
            </w:pPr>
            <w:r w:rsidRPr="006B56FA">
              <w:rPr>
                <w:sz w:val="16"/>
                <w:szCs w:val="16"/>
                <w:lang w:val="en-US"/>
              </w:rPr>
              <w:t>5.1</w:t>
            </w:r>
            <w:r>
              <w:rPr>
                <w:sz w:val="16"/>
                <w:szCs w:val="16"/>
                <w:lang w:val="en-US"/>
              </w:rPr>
              <w:t xml:space="preserve">. </w:t>
            </w:r>
            <w:r w:rsidRPr="00B0487D">
              <w:rPr>
                <w:rFonts w:cstheme="minorHAnsi"/>
                <w:sz w:val="16"/>
                <w:szCs w:val="16"/>
                <w:lang w:val="en-US"/>
              </w:rPr>
              <w:t>Is there an adequate rationale for using a mixed methods design to address the research question?</w:t>
            </w:r>
          </w:p>
          <w:p w:rsidR="0063542A" w:rsidRPr="006B56FA" w:rsidRDefault="0063542A" w:rsidP="0063542A">
            <w:pPr>
              <w:rPr>
                <w:sz w:val="16"/>
                <w:szCs w:val="16"/>
                <w:lang w:val="en-US"/>
              </w:rPr>
            </w:pPr>
            <w:r w:rsidRPr="006B56FA">
              <w:rPr>
                <w:sz w:val="16"/>
                <w:szCs w:val="16"/>
                <w:lang w:val="en-US"/>
              </w:rPr>
              <w:t>5.2</w:t>
            </w:r>
            <w:r>
              <w:rPr>
                <w:sz w:val="16"/>
                <w:szCs w:val="16"/>
                <w:lang w:val="en-US"/>
              </w:rPr>
              <w:t xml:space="preserve">. </w:t>
            </w:r>
            <w:r w:rsidRPr="00B0487D">
              <w:rPr>
                <w:rFonts w:cstheme="minorHAnsi"/>
                <w:sz w:val="16"/>
                <w:szCs w:val="16"/>
                <w:lang w:val="en-US"/>
              </w:rPr>
              <w:t>Are the different components of the study effectively integrated to answer the research question?</w:t>
            </w:r>
          </w:p>
          <w:p w:rsidR="0063542A" w:rsidRPr="006B56FA" w:rsidRDefault="0063542A" w:rsidP="0063542A">
            <w:pPr>
              <w:rPr>
                <w:sz w:val="16"/>
                <w:szCs w:val="16"/>
                <w:lang w:val="en-US"/>
              </w:rPr>
            </w:pPr>
            <w:r w:rsidRPr="006B56FA">
              <w:rPr>
                <w:sz w:val="16"/>
                <w:szCs w:val="16"/>
                <w:lang w:val="en-US"/>
              </w:rPr>
              <w:t>5.3</w:t>
            </w:r>
            <w:r>
              <w:rPr>
                <w:sz w:val="16"/>
                <w:szCs w:val="16"/>
                <w:lang w:val="en-US"/>
              </w:rPr>
              <w:t xml:space="preserve">. </w:t>
            </w:r>
            <w:r w:rsidRPr="00B0487D">
              <w:rPr>
                <w:rFonts w:cstheme="minorHAnsi"/>
                <w:sz w:val="16"/>
                <w:szCs w:val="16"/>
                <w:lang w:val="en-US"/>
              </w:rPr>
              <w:t>Are the outputs of the integration of qualitative and quantitative components adequately interpret?</w:t>
            </w:r>
          </w:p>
          <w:p w:rsidR="0063542A" w:rsidRPr="006B56FA" w:rsidRDefault="0063542A" w:rsidP="0063542A">
            <w:pPr>
              <w:rPr>
                <w:sz w:val="16"/>
                <w:szCs w:val="16"/>
                <w:lang w:val="en-US"/>
              </w:rPr>
            </w:pPr>
            <w:r w:rsidRPr="006B56FA">
              <w:rPr>
                <w:sz w:val="16"/>
                <w:szCs w:val="16"/>
                <w:lang w:val="en-US"/>
              </w:rPr>
              <w:t>5.4</w:t>
            </w:r>
            <w:r>
              <w:rPr>
                <w:sz w:val="16"/>
                <w:szCs w:val="16"/>
                <w:lang w:val="en-US"/>
              </w:rPr>
              <w:t xml:space="preserve">. </w:t>
            </w:r>
            <w:r w:rsidRPr="00B0487D">
              <w:rPr>
                <w:rFonts w:cstheme="minorHAnsi"/>
                <w:sz w:val="16"/>
                <w:szCs w:val="16"/>
                <w:lang w:val="en-US"/>
              </w:rPr>
              <w:t>Are divergences and inconsistencies between quantitative and qualitative results adequately addressed?</w:t>
            </w:r>
          </w:p>
          <w:p w:rsidR="0063542A" w:rsidRPr="00CF63E4" w:rsidRDefault="0063542A" w:rsidP="0063542A">
            <w:pPr>
              <w:rPr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5.5. </w:t>
            </w:r>
            <w:r w:rsidRPr="00B0487D">
              <w:rPr>
                <w:rFonts w:cstheme="minorHAnsi"/>
                <w:sz w:val="16"/>
                <w:szCs w:val="16"/>
                <w:lang w:val="en-US"/>
              </w:rPr>
              <w:t>Do the different components of the study adhere to the quality criteria of each tradition of the methods involved?</w:t>
            </w:r>
          </w:p>
        </w:tc>
      </w:tr>
    </w:tbl>
    <w:p w:rsidR="008B5837" w:rsidRPr="001F64E2" w:rsidRDefault="004763B9">
      <w:pPr>
        <w:rPr>
          <w:lang w:val="en-US"/>
        </w:rPr>
      </w:pPr>
    </w:p>
    <w:sectPr w:rsidR="008B5837" w:rsidRPr="001F64E2" w:rsidSect="001F64E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DC9" w:rsidRDefault="003D4DC9" w:rsidP="003D4DC9">
      <w:pPr>
        <w:spacing w:after="0" w:line="240" w:lineRule="auto"/>
      </w:pPr>
      <w:r>
        <w:separator/>
      </w:r>
    </w:p>
  </w:endnote>
  <w:endnote w:type="continuationSeparator" w:id="0">
    <w:p w:rsidR="003D4DC9" w:rsidRDefault="003D4DC9" w:rsidP="003D4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DC9" w:rsidRDefault="003D4DC9" w:rsidP="003D4DC9">
      <w:pPr>
        <w:spacing w:after="0" w:line="240" w:lineRule="auto"/>
      </w:pPr>
      <w:r>
        <w:separator/>
      </w:r>
    </w:p>
  </w:footnote>
  <w:footnote w:type="continuationSeparator" w:id="0">
    <w:p w:rsidR="003D4DC9" w:rsidRDefault="003D4DC9" w:rsidP="003D4D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4E2"/>
    <w:rsid w:val="001F64E2"/>
    <w:rsid w:val="003D4DC9"/>
    <w:rsid w:val="004763B9"/>
    <w:rsid w:val="0063542A"/>
    <w:rsid w:val="006B534A"/>
    <w:rsid w:val="00920B7E"/>
    <w:rsid w:val="0094682D"/>
    <w:rsid w:val="00AA0590"/>
    <w:rsid w:val="00BA64F7"/>
    <w:rsid w:val="00BF2E30"/>
    <w:rsid w:val="00CB0476"/>
    <w:rsid w:val="00D75F4D"/>
    <w:rsid w:val="00EC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47207"/>
  <w15:chartTrackingRefBased/>
  <w15:docId w15:val="{15551774-B95C-44D3-B549-F214C3FFE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F64E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F6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1F64E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F6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5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542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D4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4DC9"/>
  </w:style>
  <w:style w:type="paragraph" w:styleId="Voettekst">
    <w:name w:val="footer"/>
    <w:basedOn w:val="Standaard"/>
    <w:link w:val="VoettekstChar"/>
    <w:uiPriority w:val="99"/>
    <w:unhideWhenUsed/>
    <w:rsid w:val="003D4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4DC9"/>
  </w:style>
  <w:style w:type="character" w:styleId="Hyperlink">
    <w:name w:val="Hyperlink"/>
    <w:basedOn w:val="Standaardalinea-lettertype"/>
    <w:uiPriority w:val="99"/>
    <w:unhideWhenUsed/>
    <w:rsid w:val="004763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.a.arends@amsterdamumc.n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848</Words>
  <Characters>4668</Characters>
  <Application>Microsoft Office Word</Application>
  <DocSecurity>0</DocSecurity>
  <Lines>38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S.A. (Susanne)</dc:creator>
  <cp:keywords/>
  <dc:description/>
  <cp:lastModifiedBy>Arends, S.A. (Susanne)</cp:lastModifiedBy>
  <cp:revision>4</cp:revision>
  <cp:lastPrinted>2023-08-28T08:24:00Z</cp:lastPrinted>
  <dcterms:created xsi:type="dcterms:W3CDTF">2023-08-28T09:56:00Z</dcterms:created>
  <dcterms:modified xsi:type="dcterms:W3CDTF">2023-08-31T09:01:00Z</dcterms:modified>
</cp:coreProperties>
</file>