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EFE0DD">
      <w:pPr>
        <w:rPr>
          <w:rFonts w:cs="Calibri"/>
          <w:b/>
          <w:bCs/>
        </w:rPr>
      </w:pPr>
      <w:bookmarkStart w:id="1" w:name="_GoBack"/>
      <w:bookmarkEnd w:id="1"/>
      <w:r>
        <w:rPr>
          <w:rFonts w:cs="Calibri"/>
          <w:b/>
          <w:bCs/>
        </w:rPr>
        <w:t>S</w:t>
      </w:r>
      <w:r>
        <w:rPr>
          <w:rFonts w:hint="eastAsia" w:cs="Calibri"/>
          <w:b/>
          <w:bCs/>
        </w:rPr>
        <w:t xml:space="preserve">upplement </w:t>
      </w:r>
      <w:r>
        <w:rPr>
          <w:rFonts w:hint="eastAsia" w:cs="Calibri"/>
          <w:b/>
          <w:bCs/>
          <w:lang w:val="en-US" w:eastAsia="zh-CN"/>
        </w:rPr>
        <w:t>1</w:t>
      </w:r>
      <w:r>
        <w:rPr>
          <w:rFonts w:hint="eastAsia" w:cs="Calibri"/>
          <w:b/>
          <w:bCs/>
        </w:rPr>
        <w:t xml:space="preserve"> The number of participants who received fatigue assessment and s</w:t>
      </w:r>
      <w:r>
        <w:rPr>
          <w:rFonts w:cs="Calibri"/>
          <w:b/>
          <w:bCs/>
        </w:rPr>
        <w:t xml:space="preserve">everity of fatigue at each </w:t>
      </w:r>
      <w:r>
        <w:rPr>
          <w:rFonts w:hint="eastAsia" w:cs="Calibri"/>
          <w:b/>
          <w:bCs/>
        </w:rPr>
        <w:t>time points.</w:t>
      </w:r>
    </w:p>
    <w:tbl>
      <w:tblPr>
        <w:tblStyle w:val="8"/>
        <w:tblW w:w="14025" w:type="dxa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9"/>
        <w:gridCol w:w="1417"/>
        <w:gridCol w:w="1417"/>
        <w:gridCol w:w="1417"/>
        <w:gridCol w:w="1417"/>
        <w:gridCol w:w="1417"/>
        <w:gridCol w:w="1417"/>
        <w:gridCol w:w="1417"/>
        <w:gridCol w:w="1417"/>
      </w:tblGrid>
      <w:tr w14:paraId="6FC84C9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  <w:tcBorders>
              <w:top w:val="single" w:color="auto" w:sz="12" w:space="0"/>
              <w:bottom w:val="nil"/>
            </w:tcBorders>
          </w:tcPr>
          <w:p w14:paraId="689247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Times New Roman" w:cs="Calibri"/>
                <w:b/>
                <w:bCs/>
                <w:kern w:val="0"/>
              </w:rPr>
            </w:pPr>
          </w:p>
        </w:tc>
        <w:tc>
          <w:tcPr>
            <w:tcW w:w="11336" w:type="dxa"/>
            <w:gridSpan w:val="8"/>
            <w:tcBorders>
              <w:top w:val="single" w:color="auto" w:sz="12" w:space="0"/>
              <w:bottom w:val="single" w:color="auto" w:sz="6" w:space="0"/>
            </w:tcBorders>
          </w:tcPr>
          <w:p w14:paraId="4EC4D2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eastAsia="Times New Roman" w:cs="Calibri"/>
                <w:b/>
                <w:bCs/>
                <w:kern w:val="0"/>
              </w:rPr>
            </w:pPr>
            <w:r>
              <w:rPr>
                <w:rFonts w:hint="default" w:cs="Calibri" w:eastAsiaTheme="minorEastAsia"/>
                <w:b/>
                <w:bCs/>
                <w:kern w:val="0"/>
              </w:rPr>
              <w:t>T</w:t>
            </w:r>
            <w:r>
              <w:rPr>
                <w:rFonts w:hint="eastAsia" w:cs="Calibri" w:eastAsiaTheme="minorEastAsia"/>
                <w:b/>
                <w:bCs/>
                <w:kern w:val="0"/>
              </w:rPr>
              <w:t>ime points</w:t>
            </w:r>
          </w:p>
        </w:tc>
      </w:tr>
      <w:tr w14:paraId="342CCC9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  <w:tcBorders>
              <w:top w:val="nil"/>
              <w:bottom w:val="single" w:color="auto" w:sz="6" w:space="0"/>
            </w:tcBorders>
          </w:tcPr>
          <w:p w14:paraId="722F76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cs="Calibri" w:eastAsiaTheme="minorEastAsia"/>
                <w:b/>
                <w:bCs/>
                <w:kern w:val="0"/>
              </w:rPr>
            </w:pPr>
          </w:p>
        </w:tc>
        <w:tc>
          <w:tcPr>
            <w:tcW w:w="1417" w:type="dxa"/>
            <w:tcBorders>
              <w:top w:val="single" w:color="auto" w:sz="6" w:space="0"/>
              <w:bottom w:val="single" w:color="auto" w:sz="6" w:space="0"/>
            </w:tcBorders>
          </w:tcPr>
          <w:p w14:paraId="21E5D6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Calibri" w:eastAsiaTheme="minorEastAsia"/>
                <w:b/>
                <w:bCs/>
                <w:kern w:val="0"/>
              </w:rPr>
            </w:pPr>
            <w:r>
              <w:rPr>
                <w:rFonts w:hint="eastAsia" w:cs="Calibri" w:eastAsiaTheme="minorEastAsia"/>
                <w:b/>
                <w:bCs/>
                <w:kern w:val="0"/>
              </w:rPr>
              <w:t>T0</w:t>
            </w:r>
          </w:p>
        </w:tc>
        <w:tc>
          <w:tcPr>
            <w:tcW w:w="1417" w:type="dxa"/>
            <w:tcBorders>
              <w:top w:val="single" w:color="auto" w:sz="6" w:space="0"/>
              <w:bottom w:val="single" w:color="auto" w:sz="6" w:space="0"/>
            </w:tcBorders>
          </w:tcPr>
          <w:p w14:paraId="09711C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Calibri" w:eastAsiaTheme="minorEastAsia"/>
                <w:b/>
                <w:bCs/>
                <w:kern w:val="0"/>
              </w:rPr>
            </w:pPr>
            <w:r>
              <w:rPr>
                <w:rFonts w:hint="eastAsia" w:cs="Calibri" w:eastAsiaTheme="minorEastAsia"/>
                <w:b/>
                <w:bCs/>
                <w:kern w:val="0"/>
              </w:rPr>
              <w:t>T1</w:t>
            </w:r>
          </w:p>
        </w:tc>
        <w:tc>
          <w:tcPr>
            <w:tcW w:w="1417" w:type="dxa"/>
            <w:tcBorders>
              <w:top w:val="single" w:color="auto" w:sz="6" w:space="0"/>
              <w:bottom w:val="single" w:color="auto" w:sz="6" w:space="0"/>
            </w:tcBorders>
          </w:tcPr>
          <w:p w14:paraId="53640A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Calibri" w:eastAsiaTheme="minorEastAsia"/>
                <w:b/>
                <w:bCs/>
                <w:kern w:val="0"/>
              </w:rPr>
            </w:pPr>
            <w:r>
              <w:rPr>
                <w:rFonts w:hint="eastAsia" w:cs="Calibri" w:eastAsiaTheme="minorEastAsia"/>
                <w:b/>
                <w:bCs/>
                <w:kern w:val="0"/>
              </w:rPr>
              <w:t>T2</w:t>
            </w:r>
          </w:p>
        </w:tc>
        <w:tc>
          <w:tcPr>
            <w:tcW w:w="1417" w:type="dxa"/>
            <w:tcBorders>
              <w:top w:val="single" w:color="auto" w:sz="6" w:space="0"/>
              <w:bottom w:val="single" w:color="auto" w:sz="6" w:space="0"/>
            </w:tcBorders>
          </w:tcPr>
          <w:p w14:paraId="3FEF06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Calibri" w:eastAsiaTheme="minorEastAsia"/>
                <w:b/>
                <w:bCs/>
                <w:kern w:val="0"/>
              </w:rPr>
            </w:pPr>
            <w:r>
              <w:rPr>
                <w:rFonts w:hint="eastAsia" w:cs="Calibri" w:eastAsiaTheme="minorEastAsia"/>
                <w:b/>
                <w:bCs/>
                <w:kern w:val="0"/>
              </w:rPr>
              <w:t>T3</w:t>
            </w:r>
          </w:p>
        </w:tc>
        <w:tc>
          <w:tcPr>
            <w:tcW w:w="1417" w:type="dxa"/>
            <w:tcBorders>
              <w:top w:val="single" w:color="auto" w:sz="6" w:space="0"/>
              <w:bottom w:val="single" w:color="auto" w:sz="6" w:space="0"/>
            </w:tcBorders>
          </w:tcPr>
          <w:p w14:paraId="4FD65F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Calibri" w:eastAsiaTheme="minorEastAsia"/>
                <w:b/>
                <w:bCs/>
                <w:kern w:val="0"/>
              </w:rPr>
            </w:pPr>
            <w:r>
              <w:rPr>
                <w:rFonts w:hint="eastAsia" w:cs="Calibri" w:eastAsiaTheme="minorEastAsia"/>
                <w:b/>
                <w:bCs/>
                <w:kern w:val="0"/>
              </w:rPr>
              <w:t>T4</w:t>
            </w:r>
          </w:p>
        </w:tc>
        <w:tc>
          <w:tcPr>
            <w:tcW w:w="1417" w:type="dxa"/>
            <w:tcBorders>
              <w:top w:val="single" w:color="auto" w:sz="6" w:space="0"/>
              <w:bottom w:val="single" w:color="auto" w:sz="6" w:space="0"/>
            </w:tcBorders>
          </w:tcPr>
          <w:p w14:paraId="6E1EBF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Calibri" w:eastAsiaTheme="minorEastAsia"/>
                <w:b/>
                <w:bCs/>
                <w:kern w:val="0"/>
              </w:rPr>
            </w:pPr>
            <w:r>
              <w:rPr>
                <w:rFonts w:hint="eastAsia" w:cs="Calibri" w:eastAsiaTheme="minorEastAsia"/>
                <w:b/>
                <w:bCs/>
                <w:kern w:val="0"/>
              </w:rPr>
              <w:t>T5</w:t>
            </w:r>
          </w:p>
        </w:tc>
        <w:tc>
          <w:tcPr>
            <w:tcW w:w="1417" w:type="dxa"/>
            <w:tcBorders>
              <w:top w:val="single" w:color="auto" w:sz="6" w:space="0"/>
              <w:bottom w:val="single" w:color="auto" w:sz="6" w:space="0"/>
            </w:tcBorders>
          </w:tcPr>
          <w:p w14:paraId="2CA998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Calibri" w:eastAsiaTheme="minorEastAsia"/>
                <w:b/>
                <w:bCs/>
                <w:kern w:val="0"/>
              </w:rPr>
            </w:pPr>
            <w:r>
              <w:rPr>
                <w:rFonts w:hint="eastAsia" w:cs="Calibri" w:eastAsiaTheme="minorEastAsia"/>
                <w:b/>
                <w:bCs/>
                <w:kern w:val="0"/>
              </w:rPr>
              <w:t>T6</w:t>
            </w:r>
          </w:p>
        </w:tc>
        <w:tc>
          <w:tcPr>
            <w:tcW w:w="1417" w:type="dxa"/>
            <w:tcBorders>
              <w:top w:val="single" w:color="auto" w:sz="6" w:space="0"/>
              <w:bottom w:val="single" w:color="auto" w:sz="6" w:space="0"/>
            </w:tcBorders>
          </w:tcPr>
          <w:p w14:paraId="0151A4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Calibri" w:eastAsiaTheme="minorEastAsia"/>
                <w:b/>
                <w:bCs/>
                <w:kern w:val="0"/>
              </w:rPr>
            </w:pPr>
            <w:r>
              <w:rPr>
                <w:rFonts w:hint="eastAsia" w:cs="Calibri" w:eastAsiaTheme="minorEastAsia"/>
                <w:b/>
                <w:bCs/>
                <w:kern w:val="0"/>
              </w:rPr>
              <w:t>T7</w:t>
            </w:r>
          </w:p>
        </w:tc>
      </w:tr>
      <w:tr w14:paraId="4DD1B56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  <w:tcBorders>
              <w:top w:val="single" w:color="auto" w:sz="6" w:space="0"/>
              <w:bottom w:val="nil"/>
            </w:tcBorders>
          </w:tcPr>
          <w:p w14:paraId="35B11D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cs="Calibri" w:eastAsiaTheme="minorEastAsia"/>
                <w:b/>
                <w:bCs/>
                <w:kern w:val="0"/>
              </w:rPr>
            </w:pPr>
            <w:r>
              <w:rPr>
                <w:rFonts w:hint="default" w:cs="Calibri" w:eastAsiaTheme="minorEastAsia"/>
                <w:b/>
                <w:bCs/>
                <w:kern w:val="0"/>
              </w:rPr>
              <w:t>N</w:t>
            </w:r>
            <w:r>
              <w:rPr>
                <w:rFonts w:hint="eastAsia" w:cs="Calibri" w:eastAsiaTheme="minorEastAsia"/>
                <w:b/>
                <w:bCs/>
                <w:kern w:val="0"/>
              </w:rPr>
              <w:t>umber of participants</w:t>
            </w:r>
          </w:p>
        </w:tc>
        <w:tc>
          <w:tcPr>
            <w:tcW w:w="1417" w:type="dxa"/>
            <w:tcBorders>
              <w:top w:val="single" w:color="auto" w:sz="6" w:space="0"/>
              <w:bottom w:val="nil"/>
            </w:tcBorders>
          </w:tcPr>
          <w:p w14:paraId="66CF98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Calibri" w:eastAsiaTheme="minorEastAsia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182</w:t>
            </w:r>
          </w:p>
        </w:tc>
        <w:tc>
          <w:tcPr>
            <w:tcW w:w="1417" w:type="dxa"/>
            <w:tcBorders>
              <w:top w:val="single" w:color="auto" w:sz="6" w:space="0"/>
              <w:bottom w:val="nil"/>
            </w:tcBorders>
          </w:tcPr>
          <w:p w14:paraId="451CE9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Calibri" w:eastAsiaTheme="minorEastAsia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182</w:t>
            </w:r>
          </w:p>
        </w:tc>
        <w:tc>
          <w:tcPr>
            <w:tcW w:w="1417" w:type="dxa"/>
            <w:tcBorders>
              <w:top w:val="single" w:color="auto" w:sz="6" w:space="0"/>
              <w:bottom w:val="nil"/>
            </w:tcBorders>
          </w:tcPr>
          <w:p w14:paraId="012BA4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Calibri" w:eastAsiaTheme="minorEastAsia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181</w:t>
            </w:r>
          </w:p>
        </w:tc>
        <w:tc>
          <w:tcPr>
            <w:tcW w:w="1417" w:type="dxa"/>
            <w:tcBorders>
              <w:top w:val="single" w:color="auto" w:sz="6" w:space="0"/>
              <w:bottom w:val="nil"/>
            </w:tcBorders>
          </w:tcPr>
          <w:p w14:paraId="024300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Calibri" w:eastAsiaTheme="minorEastAsia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182</w:t>
            </w:r>
          </w:p>
        </w:tc>
        <w:tc>
          <w:tcPr>
            <w:tcW w:w="1417" w:type="dxa"/>
            <w:tcBorders>
              <w:top w:val="single" w:color="auto" w:sz="6" w:space="0"/>
              <w:bottom w:val="nil"/>
            </w:tcBorders>
          </w:tcPr>
          <w:p w14:paraId="5F7C57D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Calibri" w:eastAsiaTheme="minorEastAsia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181</w:t>
            </w:r>
          </w:p>
        </w:tc>
        <w:tc>
          <w:tcPr>
            <w:tcW w:w="1417" w:type="dxa"/>
            <w:tcBorders>
              <w:top w:val="single" w:color="auto" w:sz="6" w:space="0"/>
              <w:bottom w:val="nil"/>
            </w:tcBorders>
          </w:tcPr>
          <w:p w14:paraId="4042A4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Calibri" w:eastAsiaTheme="minorEastAsia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182</w:t>
            </w:r>
          </w:p>
        </w:tc>
        <w:tc>
          <w:tcPr>
            <w:tcW w:w="1417" w:type="dxa"/>
            <w:tcBorders>
              <w:top w:val="single" w:color="auto" w:sz="6" w:space="0"/>
              <w:bottom w:val="nil"/>
            </w:tcBorders>
          </w:tcPr>
          <w:p w14:paraId="57A579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Calibri" w:eastAsiaTheme="minorEastAsia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181</w:t>
            </w:r>
          </w:p>
        </w:tc>
        <w:tc>
          <w:tcPr>
            <w:tcW w:w="1417" w:type="dxa"/>
            <w:tcBorders>
              <w:top w:val="single" w:color="auto" w:sz="6" w:space="0"/>
              <w:bottom w:val="nil"/>
            </w:tcBorders>
          </w:tcPr>
          <w:p w14:paraId="023532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Calibri" w:eastAsiaTheme="minorEastAsia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179</w:t>
            </w:r>
          </w:p>
        </w:tc>
      </w:tr>
      <w:tr w14:paraId="638534F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  <w:tcBorders>
              <w:top w:val="nil"/>
              <w:bottom w:val="single" w:color="auto" w:sz="12" w:space="0"/>
            </w:tcBorders>
          </w:tcPr>
          <w:p w14:paraId="0129AD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cs="Calibri" w:eastAsiaTheme="minorEastAsia"/>
                <w:b/>
                <w:bCs/>
                <w:kern w:val="0"/>
              </w:rPr>
            </w:pPr>
            <w:r>
              <w:rPr>
                <w:rFonts w:hint="default" w:cs="Calibri" w:eastAsiaTheme="minorEastAsia"/>
                <w:b/>
                <w:bCs/>
                <w:kern w:val="0"/>
              </w:rPr>
              <w:t>F</w:t>
            </w:r>
            <w:r>
              <w:rPr>
                <w:rFonts w:hint="eastAsia" w:cs="Calibri" w:eastAsiaTheme="minorEastAsia"/>
                <w:b/>
                <w:bCs/>
                <w:kern w:val="0"/>
              </w:rPr>
              <w:t>atigue</w:t>
            </w:r>
            <w:r>
              <w:rPr>
                <w:rFonts w:hint="eastAsia" w:cs="Calibri" w:eastAsiaTheme="minorEastAsia"/>
                <w:b/>
                <w:bCs/>
                <w:kern w:val="0"/>
                <w:vertAlign w:val="superscript"/>
              </w:rPr>
              <w:t>*</w:t>
            </w:r>
          </w:p>
        </w:tc>
        <w:tc>
          <w:tcPr>
            <w:tcW w:w="1417" w:type="dxa"/>
            <w:tcBorders>
              <w:top w:val="nil"/>
              <w:bottom w:val="single" w:color="auto" w:sz="12" w:space="0"/>
            </w:tcBorders>
          </w:tcPr>
          <w:p w14:paraId="36DED5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Calibri" w:eastAsiaTheme="minorEastAsia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1.82±2.07</w:t>
            </w:r>
          </w:p>
        </w:tc>
        <w:tc>
          <w:tcPr>
            <w:tcW w:w="1417" w:type="dxa"/>
            <w:tcBorders>
              <w:top w:val="nil"/>
              <w:bottom w:val="single" w:color="auto" w:sz="12" w:space="0"/>
            </w:tcBorders>
          </w:tcPr>
          <w:p w14:paraId="1DBB37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Calibri" w:eastAsiaTheme="minorEastAsia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2.75±1.85</w:t>
            </w:r>
          </w:p>
        </w:tc>
        <w:tc>
          <w:tcPr>
            <w:tcW w:w="1417" w:type="dxa"/>
            <w:tcBorders>
              <w:top w:val="nil"/>
              <w:bottom w:val="single" w:color="auto" w:sz="12" w:space="0"/>
            </w:tcBorders>
          </w:tcPr>
          <w:p w14:paraId="324D7F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Calibri" w:eastAsiaTheme="minorEastAsia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3.43±1.75</w:t>
            </w:r>
          </w:p>
        </w:tc>
        <w:tc>
          <w:tcPr>
            <w:tcW w:w="1417" w:type="dxa"/>
            <w:tcBorders>
              <w:top w:val="nil"/>
              <w:bottom w:val="single" w:color="auto" w:sz="12" w:space="0"/>
            </w:tcBorders>
          </w:tcPr>
          <w:p w14:paraId="62157C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Calibri" w:eastAsiaTheme="minorEastAsia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3.91±1.82</w:t>
            </w:r>
          </w:p>
        </w:tc>
        <w:tc>
          <w:tcPr>
            <w:tcW w:w="1417" w:type="dxa"/>
            <w:tcBorders>
              <w:top w:val="nil"/>
              <w:bottom w:val="single" w:color="auto" w:sz="12" w:space="0"/>
            </w:tcBorders>
          </w:tcPr>
          <w:p w14:paraId="6D5624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Calibri" w:eastAsiaTheme="minorEastAsia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4.32±1.69</w:t>
            </w:r>
          </w:p>
        </w:tc>
        <w:tc>
          <w:tcPr>
            <w:tcW w:w="1417" w:type="dxa"/>
            <w:tcBorders>
              <w:top w:val="nil"/>
              <w:bottom w:val="single" w:color="auto" w:sz="12" w:space="0"/>
            </w:tcBorders>
          </w:tcPr>
          <w:p w14:paraId="1CC123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Calibri" w:eastAsiaTheme="minorEastAsia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4.81±1.73</w:t>
            </w:r>
          </w:p>
        </w:tc>
        <w:tc>
          <w:tcPr>
            <w:tcW w:w="1417" w:type="dxa"/>
            <w:tcBorders>
              <w:top w:val="nil"/>
              <w:bottom w:val="single" w:color="auto" w:sz="12" w:space="0"/>
            </w:tcBorders>
          </w:tcPr>
          <w:p w14:paraId="387AAE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Calibri" w:eastAsiaTheme="minorEastAsia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4.75±1.74</w:t>
            </w:r>
          </w:p>
        </w:tc>
        <w:tc>
          <w:tcPr>
            <w:tcW w:w="1417" w:type="dxa"/>
            <w:tcBorders>
              <w:top w:val="nil"/>
              <w:bottom w:val="single" w:color="auto" w:sz="12" w:space="0"/>
            </w:tcBorders>
          </w:tcPr>
          <w:p w14:paraId="558ED4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cs="Calibri" w:eastAsiaTheme="minorEastAsia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4.68±1.88</w:t>
            </w:r>
          </w:p>
        </w:tc>
      </w:tr>
    </w:tbl>
    <w:p w14:paraId="084D2EA4">
      <w:pPr>
        <w:rPr>
          <w:rFonts w:cs="Calibri"/>
        </w:rPr>
      </w:pPr>
      <w:r>
        <w:rPr>
          <w:rFonts w:hint="eastAsia" w:cs="Calibri"/>
          <w:vertAlign w:val="superscript"/>
        </w:rPr>
        <w:t>*</w:t>
      </w:r>
      <w:r>
        <w:rPr>
          <w:rFonts w:cs="Calibri"/>
        </w:rPr>
        <w:t>Mean and standard deviation.</w:t>
      </w:r>
    </w:p>
    <w:p w14:paraId="1402ED52">
      <w:r>
        <w:br w:type="page"/>
      </w:r>
    </w:p>
    <w:tbl>
      <w:tblPr>
        <w:tblStyle w:val="8"/>
        <w:tblpPr w:leftFromText="180" w:rightFromText="180" w:vertAnchor="text" w:tblpY="1"/>
        <w:tblOverlap w:val="never"/>
        <w:tblW w:w="5000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9"/>
        <w:gridCol w:w="1266"/>
        <w:gridCol w:w="814"/>
        <w:gridCol w:w="706"/>
        <w:gridCol w:w="859"/>
        <w:gridCol w:w="748"/>
        <w:gridCol w:w="1032"/>
        <w:gridCol w:w="814"/>
        <w:gridCol w:w="1344"/>
        <w:gridCol w:w="227"/>
        <w:gridCol w:w="1032"/>
        <w:gridCol w:w="814"/>
        <w:gridCol w:w="1389"/>
      </w:tblGrid>
      <w:tr w14:paraId="5EAFB5D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000" w:type="pct"/>
            <w:gridSpan w:val="13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F572E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cs="Calibri" w:eastAsiaTheme="minorEastAsia"/>
                <w:b/>
                <w:bCs/>
                <w:kern w:val="0"/>
              </w:rPr>
            </w:pPr>
            <w:r>
              <w:rPr>
                <w:rFonts w:hint="default" w:cs="Calibri" w:eastAsiaTheme="minorEastAsia"/>
                <w:b/>
                <w:bCs/>
                <w:kern w:val="0"/>
                <w:lang w:val="en-US" w:eastAsia="zh-CN"/>
              </w:rPr>
              <w:t>Supplement 2</w:t>
            </w:r>
            <w:r>
              <w:rPr>
                <w:rFonts w:hint="default" w:cs="Calibri" w:eastAsiaTheme="minorEastAsia"/>
                <w:b/>
                <w:bCs/>
                <w:kern w:val="0"/>
              </w:rPr>
              <w:t xml:space="preserve"> LGC</w:t>
            </w:r>
            <w:r>
              <w:rPr>
                <w:rFonts w:hint="eastAsia" w:cs="Calibri" w:eastAsiaTheme="minorEastAsia"/>
                <w:b/>
                <w:bCs/>
                <w:kern w:val="0"/>
              </w:rPr>
              <w:t>M</w:t>
            </w:r>
            <w:r>
              <w:rPr>
                <w:rFonts w:hint="default" w:cs="Calibri" w:eastAsiaTheme="minorEastAsia"/>
                <w:b/>
                <w:bCs/>
                <w:kern w:val="0"/>
              </w:rPr>
              <w:t xml:space="preserve"> model fitting results of multiple interpolation data sets.</w:t>
            </w:r>
          </w:p>
        </w:tc>
      </w:tr>
      <w:tr w14:paraId="685B988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4" w:type="pct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15DF52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b/>
                <w:bCs/>
                <w:kern w:val="0"/>
              </w:rPr>
            </w:pPr>
            <w:bookmarkStart w:id="0" w:name="_Hlk166593347"/>
          </w:p>
        </w:tc>
        <w:tc>
          <w:tcPr>
            <w:tcW w:w="447" w:type="pct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3364DD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b/>
                <w:bCs/>
                <w:i/>
                <w:iCs/>
                <w:kern w:val="0"/>
              </w:rPr>
            </w:pPr>
            <w:r>
              <w:rPr>
                <w:rFonts w:hint="default" w:eastAsia="Times New Roman" w:cs="Calibri"/>
                <w:b/>
                <w:bCs/>
                <w:i/>
                <w:iCs/>
                <w:kern w:val="0"/>
              </w:rPr>
              <w:t>χ2 (df)</w:t>
            </w:r>
          </w:p>
        </w:tc>
        <w:tc>
          <w:tcPr>
            <w:tcW w:w="287" w:type="pct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3F97A0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b/>
                <w:bCs/>
                <w:i/>
                <w:iCs/>
                <w:kern w:val="0"/>
              </w:rPr>
            </w:pPr>
            <w:r>
              <w:rPr>
                <w:rFonts w:hint="default" w:eastAsia="Times New Roman" w:cs="Calibri"/>
                <w:b/>
                <w:bCs/>
                <w:i/>
                <w:iCs/>
                <w:kern w:val="0"/>
              </w:rPr>
              <w:t>P</w:t>
            </w:r>
          </w:p>
        </w:tc>
        <w:tc>
          <w:tcPr>
            <w:tcW w:w="249" w:type="pct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36F97E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b/>
                <w:bCs/>
                <w:kern w:val="0"/>
              </w:rPr>
            </w:pPr>
            <w:r>
              <w:rPr>
                <w:rFonts w:hint="default" w:eastAsia="Times New Roman" w:cs="Calibri"/>
                <w:b/>
                <w:bCs/>
                <w:kern w:val="0"/>
              </w:rPr>
              <w:t>CFI</w:t>
            </w:r>
          </w:p>
        </w:tc>
        <w:tc>
          <w:tcPr>
            <w:tcW w:w="303" w:type="pct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1C6A67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b/>
                <w:bCs/>
                <w:kern w:val="0"/>
              </w:rPr>
            </w:pPr>
            <w:r>
              <w:rPr>
                <w:rFonts w:hint="default" w:eastAsia="Times New Roman" w:cs="Calibri"/>
                <w:b/>
                <w:bCs/>
                <w:kern w:val="0"/>
              </w:rPr>
              <w:t>RMSEA</w:t>
            </w:r>
          </w:p>
        </w:tc>
        <w:tc>
          <w:tcPr>
            <w:tcW w:w="264" w:type="pct"/>
            <w:vMerge w:val="restart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391938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b/>
                <w:bCs/>
                <w:kern w:val="0"/>
              </w:rPr>
            </w:pPr>
            <w:r>
              <w:rPr>
                <w:rFonts w:hint="default" w:eastAsia="Times New Roman" w:cs="Calibri"/>
                <w:b/>
                <w:bCs/>
                <w:kern w:val="0"/>
              </w:rPr>
              <w:t>SRMR</w:t>
            </w:r>
          </w:p>
        </w:tc>
        <w:tc>
          <w:tcPr>
            <w:tcW w:w="1125" w:type="pct"/>
            <w:gridSpan w:val="3"/>
            <w:tcBorders>
              <w:top w:val="single" w:color="auto" w:sz="12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17A078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b/>
                <w:bCs/>
                <w:kern w:val="0"/>
              </w:rPr>
            </w:pPr>
            <w:r>
              <w:rPr>
                <w:rFonts w:hint="eastAsia" w:cs="Calibri" w:eastAsiaTheme="minorEastAsia"/>
                <w:b/>
                <w:bCs/>
                <w:kern w:val="0"/>
              </w:rPr>
              <w:t>C</w:t>
            </w:r>
            <w:r>
              <w:rPr>
                <w:rFonts w:hint="default" w:eastAsia="Times New Roman" w:cs="Calibri"/>
                <w:b/>
                <w:bCs/>
                <w:kern w:val="0"/>
              </w:rPr>
              <w:t>oefficient</w:t>
            </w:r>
          </w:p>
        </w:tc>
        <w:tc>
          <w:tcPr>
            <w:tcW w:w="80" w:type="pct"/>
            <w:tcBorders>
              <w:top w:val="single" w:color="auto" w:sz="12" w:space="0"/>
              <w:left w:val="nil"/>
              <w:bottom w:val="nil"/>
              <w:right w:val="nil"/>
            </w:tcBorders>
            <w:vAlign w:val="center"/>
          </w:tcPr>
          <w:p w14:paraId="02425C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b/>
                <w:bCs/>
                <w:kern w:val="0"/>
              </w:rPr>
            </w:pPr>
          </w:p>
        </w:tc>
        <w:tc>
          <w:tcPr>
            <w:tcW w:w="1141" w:type="pct"/>
            <w:gridSpan w:val="3"/>
            <w:tcBorders>
              <w:top w:val="single" w:color="auto" w:sz="12" w:space="0"/>
              <w:left w:val="nil"/>
              <w:bottom w:val="single" w:color="000000" w:sz="6" w:space="0"/>
              <w:right w:val="nil"/>
            </w:tcBorders>
            <w:vAlign w:val="center"/>
          </w:tcPr>
          <w:p w14:paraId="46DB5B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b/>
                <w:bCs/>
                <w:kern w:val="0"/>
              </w:rPr>
            </w:pPr>
            <w:r>
              <w:rPr>
                <w:rFonts w:hint="eastAsia" w:cs="Calibri" w:eastAsiaTheme="minorEastAsia"/>
                <w:b/>
                <w:bCs/>
                <w:kern w:val="0"/>
              </w:rPr>
              <w:t>V</w:t>
            </w:r>
            <w:r>
              <w:rPr>
                <w:rFonts w:hint="default" w:eastAsia="Times New Roman" w:cs="Calibri"/>
                <w:b/>
                <w:bCs/>
                <w:kern w:val="0"/>
              </w:rPr>
              <w:t xml:space="preserve">ariable </w:t>
            </w:r>
            <w:r>
              <w:rPr>
                <w:rFonts w:hint="eastAsia" w:cs="Calibri" w:eastAsiaTheme="minorEastAsia"/>
                <w:b/>
                <w:bCs/>
                <w:kern w:val="0"/>
              </w:rPr>
              <w:t>C</w:t>
            </w:r>
            <w:r>
              <w:rPr>
                <w:rFonts w:hint="default" w:eastAsia="Times New Roman" w:cs="Calibri"/>
                <w:b/>
                <w:bCs/>
                <w:kern w:val="0"/>
              </w:rPr>
              <w:t>oefficient</w:t>
            </w:r>
          </w:p>
        </w:tc>
      </w:tr>
      <w:tr w14:paraId="616EFF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4" w:type="pct"/>
            <w:vMerge w:val="continue"/>
            <w:tcBorders>
              <w:top w:val="single" w:color="auto" w:sz="8" w:space="0"/>
              <w:left w:val="nil"/>
              <w:bottom w:val="single" w:color="auto" w:sz="6" w:space="0"/>
              <w:right w:val="nil"/>
            </w:tcBorders>
            <w:vAlign w:val="center"/>
          </w:tcPr>
          <w:p w14:paraId="1CF8A5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b/>
                <w:bCs/>
              </w:rPr>
            </w:pPr>
          </w:p>
        </w:tc>
        <w:tc>
          <w:tcPr>
            <w:tcW w:w="447" w:type="pct"/>
            <w:vMerge w:val="continue"/>
            <w:tcBorders>
              <w:top w:val="single" w:color="auto" w:sz="8" w:space="0"/>
              <w:left w:val="nil"/>
              <w:bottom w:val="single" w:color="auto" w:sz="6" w:space="0"/>
              <w:right w:val="nil"/>
            </w:tcBorders>
            <w:vAlign w:val="center"/>
          </w:tcPr>
          <w:p w14:paraId="09F3F8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b/>
                <w:bCs/>
                <w:i/>
                <w:iCs/>
              </w:rPr>
            </w:pPr>
          </w:p>
        </w:tc>
        <w:tc>
          <w:tcPr>
            <w:tcW w:w="287" w:type="pct"/>
            <w:vMerge w:val="continue"/>
            <w:tcBorders>
              <w:top w:val="single" w:color="auto" w:sz="8" w:space="0"/>
              <w:left w:val="nil"/>
              <w:bottom w:val="single" w:color="auto" w:sz="6" w:space="0"/>
              <w:right w:val="nil"/>
            </w:tcBorders>
            <w:vAlign w:val="center"/>
          </w:tcPr>
          <w:p w14:paraId="6F9F7D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b/>
                <w:bCs/>
                <w:i/>
                <w:iCs/>
              </w:rPr>
            </w:pPr>
          </w:p>
        </w:tc>
        <w:tc>
          <w:tcPr>
            <w:tcW w:w="249" w:type="pct"/>
            <w:vMerge w:val="continue"/>
            <w:tcBorders>
              <w:top w:val="single" w:color="auto" w:sz="8" w:space="0"/>
              <w:left w:val="nil"/>
              <w:bottom w:val="single" w:color="auto" w:sz="6" w:space="0"/>
              <w:right w:val="nil"/>
            </w:tcBorders>
            <w:vAlign w:val="center"/>
          </w:tcPr>
          <w:p w14:paraId="549970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b/>
                <w:bCs/>
              </w:rPr>
            </w:pPr>
          </w:p>
        </w:tc>
        <w:tc>
          <w:tcPr>
            <w:tcW w:w="303" w:type="pct"/>
            <w:vMerge w:val="continue"/>
            <w:tcBorders>
              <w:top w:val="single" w:color="auto" w:sz="8" w:space="0"/>
              <w:left w:val="nil"/>
              <w:bottom w:val="single" w:color="auto" w:sz="6" w:space="0"/>
              <w:right w:val="nil"/>
            </w:tcBorders>
            <w:vAlign w:val="center"/>
          </w:tcPr>
          <w:p w14:paraId="1D86EA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b/>
                <w:bCs/>
              </w:rPr>
            </w:pPr>
          </w:p>
        </w:tc>
        <w:tc>
          <w:tcPr>
            <w:tcW w:w="264" w:type="pct"/>
            <w:vMerge w:val="continue"/>
            <w:tcBorders>
              <w:top w:val="single" w:color="auto" w:sz="8" w:space="0"/>
              <w:left w:val="nil"/>
              <w:bottom w:val="single" w:color="auto" w:sz="6" w:space="0"/>
              <w:right w:val="nil"/>
            </w:tcBorders>
            <w:vAlign w:val="center"/>
          </w:tcPr>
          <w:p w14:paraId="5BE253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b/>
                <w:bCs/>
              </w:rPr>
            </w:pPr>
          </w:p>
        </w:tc>
        <w:tc>
          <w:tcPr>
            <w:tcW w:w="364" w:type="pct"/>
            <w:tcBorders>
              <w:top w:val="single" w:color="000000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14B7F0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b/>
                <w:bCs/>
                <w:kern w:val="0"/>
              </w:rPr>
            </w:pPr>
            <w:r>
              <w:rPr>
                <w:rFonts w:hint="eastAsia" w:cs="Calibri" w:eastAsiaTheme="minorEastAsia"/>
                <w:b/>
                <w:bCs/>
                <w:kern w:val="0"/>
              </w:rPr>
              <w:t>I</w:t>
            </w:r>
            <w:r>
              <w:rPr>
                <w:rFonts w:hint="default" w:eastAsia="Times New Roman" w:cs="Calibri"/>
                <w:b/>
                <w:bCs/>
                <w:kern w:val="0"/>
              </w:rPr>
              <w:t>ntercept</w:t>
            </w:r>
          </w:p>
        </w:tc>
        <w:tc>
          <w:tcPr>
            <w:tcW w:w="287" w:type="pct"/>
            <w:tcBorders>
              <w:top w:val="single" w:color="000000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6F9E70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b/>
                <w:bCs/>
                <w:kern w:val="0"/>
              </w:rPr>
            </w:pPr>
            <w:r>
              <w:rPr>
                <w:rFonts w:hint="eastAsia" w:cs="Calibri" w:eastAsiaTheme="minorEastAsia"/>
                <w:b/>
                <w:bCs/>
                <w:kern w:val="0"/>
              </w:rPr>
              <w:t>S</w:t>
            </w:r>
            <w:r>
              <w:rPr>
                <w:rFonts w:hint="default" w:eastAsia="Times New Roman" w:cs="Calibri"/>
                <w:b/>
                <w:bCs/>
                <w:kern w:val="0"/>
              </w:rPr>
              <w:t>lope</w:t>
            </w:r>
          </w:p>
        </w:tc>
        <w:tc>
          <w:tcPr>
            <w:tcW w:w="474" w:type="pct"/>
            <w:tcBorders>
              <w:top w:val="single" w:color="000000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2C43FC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b/>
                <w:bCs/>
                <w:kern w:val="0"/>
              </w:rPr>
            </w:pPr>
            <w:r>
              <w:rPr>
                <w:rFonts w:hint="default" w:eastAsia="Times New Roman" w:cs="Calibri"/>
                <w:b/>
                <w:bCs/>
                <w:kern w:val="0"/>
              </w:rPr>
              <w:t>slope of curve</w:t>
            </w:r>
          </w:p>
        </w:tc>
        <w:tc>
          <w:tcPr>
            <w:tcW w:w="80" w:type="pct"/>
            <w:tcBorders>
              <w:top w:val="nil"/>
              <w:left w:val="nil"/>
              <w:bottom w:val="single" w:color="auto" w:sz="6" w:space="0"/>
              <w:right w:val="nil"/>
            </w:tcBorders>
            <w:vAlign w:val="center"/>
          </w:tcPr>
          <w:p w14:paraId="473D39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b/>
                <w:bCs/>
                <w:kern w:val="0"/>
              </w:rPr>
            </w:pPr>
          </w:p>
        </w:tc>
        <w:tc>
          <w:tcPr>
            <w:tcW w:w="364" w:type="pct"/>
            <w:tcBorders>
              <w:top w:val="single" w:color="000000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12E68D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b/>
                <w:bCs/>
                <w:kern w:val="0"/>
              </w:rPr>
            </w:pPr>
            <w:r>
              <w:rPr>
                <w:rFonts w:hint="eastAsia" w:cs="Calibri" w:eastAsiaTheme="minorEastAsia"/>
                <w:b/>
                <w:bCs/>
                <w:kern w:val="0"/>
              </w:rPr>
              <w:t>I</w:t>
            </w:r>
            <w:r>
              <w:rPr>
                <w:rFonts w:hint="default" w:eastAsia="Times New Roman" w:cs="Calibri"/>
                <w:b/>
                <w:bCs/>
                <w:kern w:val="0"/>
              </w:rPr>
              <w:t>ntercept</w:t>
            </w:r>
          </w:p>
        </w:tc>
        <w:tc>
          <w:tcPr>
            <w:tcW w:w="287" w:type="pct"/>
            <w:tcBorders>
              <w:top w:val="single" w:color="000000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31D52B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b/>
                <w:bCs/>
                <w:kern w:val="0"/>
              </w:rPr>
            </w:pPr>
            <w:r>
              <w:rPr>
                <w:rFonts w:hint="eastAsia" w:cs="Calibri" w:eastAsiaTheme="minorEastAsia"/>
                <w:b/>
                <w:bCs/>
                <w:kern w:val="0"/>
              </w:rPr>
              <w:t>S</w:t>
            </w:r>
            <w:r>
              <w:rPr>
                <w:rFonts w:hint="default" w:eastAsia="Times New Roman" w:cs="Calibri"/>
                <w:b/>
                <w:bCs/>
                <w:kern w:val="0"/>
              </w:rPr>
              <w:t>lope</w:t>
            </w:r>
          </w:p>
        </w:tc>
        <w:tc>
          <w:tcPr>
            <w:tcW w:w="490" w:type="pct"/>
            <w:tcBorders>
              <w:top w:val="single" w:color="000000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59EC83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b/>
                <w:bCs/>
                <w:kern w:val="0"/>
              </w:rPr>
            </w:pPr>
            <w:r>
              <w:rPr>
                <w:rFonts w:hint="default" w:eastAsia="Times New Roman" w:cs="Calibri"/>
                <w:b/>
                <w:bCs/>
                <w:kern w:val="0"/>
              </w:rPr>
              <w:t>Slope</w:t>
            </w:r>
            <w:r>
              <w:rPr>
                <w:rFonts w:hint="eastAsia" w:cs="Calibri" w:eastAsiaTheme="minorEastAsia"/>
                <w:b/>
                <w:bCs/>
                <w:kern w:val="0"/>
              </w:rPr>
              <w:t xml:space="preserve"> of </w:t>
            </w:r>
            <w:r>
              <w:rPr>
                <w:rFonts w:hint="default" w:cs="Calibri" w:eastAsiaTheme="minorEastAsia"/>
                <w:b/>
                <w:bCs/>
                <w:kern w:val="0"/>
              </w:rPr>
              <w:t>Curve</w:t>
            </w:r>
          </w:p>
        </w:tc>
      </w:tr>
      <w:tr w14:paraId="4660C0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4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7A5CDB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b/>
                <w:bCs/>
                <w:kern w:val="0"/>
              </w:rPr>
            </w:pPr>
            <w:r>
              <w:rPr>
                <w:rFonts w:hint="eastAsia" w:cs="Calibri" w:eastAsiaTheme="minorEastAsia"/>
                <w:b/>
                <w:bCs/>
                <w:kern w:val="0"/>
              </w:rPr>
              <w:t>O</w:t>
            </w:r>
            <w:r>
              <w:rPr>
                <w:rFonts w:hint="default" w:eastAsia="Times New Roman" w:cs="Calibri"/>
                <w:b/>
                <w:bCs/>
                <w:kern w:val="0"/>
              </w:rPr>
              <w:t>riginal data</w:t>
            </w:r>
          </w:p>
        </w:tc>
        <w:tc>
          <w:tcPr>
            <w:tcW w:w="447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5759A9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</w:p>
        </w:tc>
        <w:tc>
          <w:tcPr>
            <w:tcW w:w="287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25CE3E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249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7433AA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303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7D2390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264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587173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364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1362C9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</w:p>
        </w:tc>
        <w:tc>
          <w:tcPr>
            <w:tcW w:w="287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4FDD73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</w:p>
        </w:tc>
        <w:tc>
          <w:tcPr>
            <w:tcW w:w="474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7D9C9C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80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7C3BF4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364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23134D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287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368831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490" w:type="pct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21E76D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</w:tr>
      <w:tr w14:paraId="27DEFD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BE2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b/>
                <w:bCs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Linear unconditional model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25B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205.386</w:t>
            </w:r>
            <w:r>
              <w:rPr>
                <w:rFonts w:hint="eastAsia" w:cs="Calibri" w:eastAsiaTheme="minorEastAsia"/>
                <w:kern w:val="0"/>
              </w:rPr>
              <w:t>(31)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C4F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&lt;0.001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1AF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0.751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875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0.176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E3A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0.128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F9C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2.646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2BB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0.352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00C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-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6B1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C47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cs="Calibri" w:eastAsiaTheme="minorEastAsia"/>
                <w:kern w:val="0"/>
              </w:rPr>
              <w:t>2.184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FA2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cs="Calibri" w:eastAsiaTheme="minorEastAsia"/>
                <w:kern w:val="0"/>
              </w:rPr>
              <w:t>0.065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4B9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-</w:t>
            </w:r>
          </w:p>
        </w:tc>
      </w:tr>
      <w:tr w14:paraId="6272A41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C9B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b/>
                <w:bCs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Nonlinear unconditional model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70B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51.691</w:t>
            </w:r>
            <w:r>
              <w:rPr>
                <w:rFonts w:hint="eastAsia" w:cs="Calibri" w:eastAsiaTheme="minorEastAsia"/>
                <w:kern w:val="0"/>
              </w:rPr>
              <w:t>(27)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3C1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0.0029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3F1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0.965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9CC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0.071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299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0.072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E66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1.821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CEE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0.957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08E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-0.078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9C2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5124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2.978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C28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0.629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B71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0.008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</w:tr>
      <w:tr w14:paraId="4F92D09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F1E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b/>
                <w:bCs/>
                <w:kern w:val="0"/>
              </w:rPr>
            </w:pPr>
            <w:r>
              <w:rPr>
                <w:rFonts w:hint="default" w:eastAsia="Times New Roman" w:cs="Calibri"/>
                <w:b/>
                <w:bCs/>
                <w:kern w:val="0"/>
              </w:rPr>
              <w:t>Multiple</w:t>
            </w:r>
            <w:r>
              <w:rPr>
                <w:rFonts w:hint="eastAsia" w:cs="Calibri" w:eastAsiaTheme="minorEastAsia"/>
                <w:b/>
                <w:bCs/>
                <w:kern w:val="0"/>
              </w:rPr>
              <w:t>-</w:t>
            </w:r>
            <w:r>
              <w:rPr>
                <w:rFonts w:hint="default" w:eastAsia="Times New Roman" w:cs="Calibri"/>
                <w:b/>
                <w:bCs/>
                <w:kern w:val="0"/>
              </w:rPr>
              <w:t>interpolation data</w:t>
            </w:r>
            <w:r>
              <w:rPr>
                <w:rFonts w:hint="eastAsia" w:cs="Calibri" w:eastAsiaTheme="minorEastAsia"/>
                <w:b/>
                <w:bCs/>
                <w:kern w:val="0"/>
              </w:rPr>
              <w:t xml:space="preserve"> 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EAA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333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639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165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533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61C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D97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7A3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436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8346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E9D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006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</w:tr>
      <w:tr w14:paraId="2CA5E53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A14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Linear unconditional model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196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204.777(31)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E755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&lt;0.001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92F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0.75</w:t>
            </w:r>
            <w:r>
              <w:rPr>
                <w:rFonts w:hint="eastAsia" w:cs="Calibri" w:eastAsiaTheme="minorEastAsia"/>
                <w:kern w:val="0"/>
              </w:rPr>
              <w:t>4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A5C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0.176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9B4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0.128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6A6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2.65</w:t>
            </w:r>
            <w:r>
              <w:rPr>
                <w:rFonts w:hint="eastAsia" w:cs="Calibri" w:eastAsiaTheme="minorEastAsia"/>
                <w:kern w:val="0"/>
              </w:rPr>
              <w:t>1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140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0.3</w:t>
            </w:r>
            <w:r>
              <w:rPr>
                <w:rFonts w:hint="eastAsia" w:cs="Calibri" w:eastAsiaTheme="minorEastAsia"/>
                <w:kern w:val="0"/>
              </w:rPr>
              <w:t>50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2D31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-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869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1A3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2.</w:t>
            </w:r>
            <w:r>
              <w:rPr>
                <w:rFonts w:hint="eastAsia" w:cs="Calibri" w:eastAsiaTheme="minorEastAsia"/>
                <w:kern w:val="0"/>
              </w:rPr>
              <w:t>181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937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0.06</w:t>
            </w:r>
            <w:r>
              <w:rPr>
                <w:rFonts w:hint="eastAsia" w:cs="Calibri" w:eastAsiaTheme="minorEastAsia"/>
                <w:kern w:val="0"/>
              </w:rPr>
              <w:t>5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4C7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-</w:t>
            </w:r>
          </w:p>
        </w:tc>
      </w:tr>
      <w:tr w14:paraId="62199D7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7A2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Nonlinear unconditional model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7F6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51.023(27)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7B6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0.00</w:t>
            </w:r>
            <w:r>
              <w:rPr>
                <w:rFonts w:hint="eastAsia" w:cs="Calibri" w:eastAsiaTheme="minorEastAsia"/>
                <w:kern w:val="0"/>
              </w:rPr>
              <w:t>3</w:t>
            </w:r>
            <w:r>
              <w:rPr>
                <w:rFonts w:hint="default" w:eastAsia="Times New Roman" w:cs="Calibri"/>
                <w:kern w:val="0"/>
              </w:rPr>
              <w:t>5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A3A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0.96</w:t>
            </w:r>
            <w:r>
              <w:rPr>
                <w:rFonts w:hint="eastAsia" w:cs="Calibri" w:eastAsiaTheme="minorEastAsia"/>
                <w:kern w:val="0"/>
              </w:rPr>
              <w:t>6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A5D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0.0</w:t>
            </w:r>
            <w:r>
              <w:rPr>
                <w:rFonts w:hint="eastAsia" w:cs="Calibri" w:eastAsiaTheme="minorEastAsia"/>
                <w:kern w:val="0"/>
              </w:rPr>
              <w:t>70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044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0.07</w:t>
            </w:r>
            <w:r>
              <w:rPr>
                <w:rFonts w:hint="eastAsia" w:cs="Calibri" w:eastAsiaTheme="minorEastAsia"/>
                <w:kern w:val="0"/>
              </w:rPr>
              <w:t>2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E95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1.82</w:t>
            </w:r>
            <w:r>
              <w:rPr>
                <w:rFonts w:hint="eastAsia" w:cs="Calibri" w:eastAsiaTheme="minorEastAsia"/>
                <w:kern w:val="0"/>
              </w:rPr>
              <w:t>6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31E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0.95</w:t>
            </w:r>
            <w:r>
              <w:rPr>
                <w:rFonts w:hint="eastAsia" w:cs="Calibri" w:eastAsiaTheme="minorEastAsia"/>
                <w:kern w:val="0"/>
              </w:rPr>
              <w:t>1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FC8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-0.07</w:t>
            </w:r>
            <w:r>
              <w:rPr>
                <w:rFonts w:hint="eastAsia" w:cs="Calibri" w:eastAsiaTheme="minorEastAsia"/>
                <w:kern w:val="0"/>
              </w:rPr>
              <w:t>7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1EE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A43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2.9</w:t>
            </w:r>
            <w:r>
              <w:rPr>
                <w:rFonts w:hint="eastAsia" w:cs="Calibri" w:eastAsiaTheme="minorEastAsia"/>
                <w:kern w:val="0"/>
              </w:rPr>
              <w:t>96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3F7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0.6</w:t>
            </w:r>
            <w:r>
              <w:rPr>
                <w:rFonts w:hint="eastAsia" w:cs="Calibri" w:eastAsiaTheme="minorEastAsia"/>
                <w:kern w:val="0"/>
              </w:rPr>
              <w:t>35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400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0.00</w:t>
            </w:r>
            <w:r>
              <w:rPr>
                <w:rFonts w:hint="eastAsia" w:cs="Calibri" w:eastAsiaTheme="minorEastAsia"/>
                <w:kern w:val="0"/>
              </w:rPr>
              <w:t>9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</w:tr>
      <w:tr w14:paraId="4F80F3F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A00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b/>
                <w:bCs/>
                <w:kern w:val="0"/>
              </w:rPr>
            </w:pPr>
            <w:r>
              <w:rPr>
                <w:rFonts w:hint="default" w:eastAsia="Times New Roman" w:cs="Calibri"/>
                <w:b/>
                <w:bCs/>
                <w:kern w:val="0"/>
              </w:rPr>
              <w:t>Multiple</w:t>
            </w:r>
            <w:r>
              <w:rPr>
                <w:rFonts w:hint="eastAsia" w:cs="Calibri" w:eastAsiaTheme="minorEastAsia"/>
                <w:b/>
                <w:bCs/>
                <w:kern w:val="0"/>
              </w:rPr>
              <w:t>-</w:t>
            </w:r>
            <w:r>
              <w:rPr>
                <w:rFonts w:hint="default" w:eastAsia="Times New Roman" w:cs="Calibri"/>
                <w:b/>
                <w:bCs/>
                <w:kern w:val="0"/>
              </w:rPr>
              <w:t>interpolation data</w:t>
            </w:r>
            <w:r>
              <w:rPr>
                <w:rFonts w:hint="eastAsia" w:cs="Calibri" w:eastAsiaTheme="minorEastAsia"/>
                <w:b/>
                <w:bCs/>
                <w:kern w:val="0"/>
              </w:rPr>
              <w:t xml:space="preserve"> 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798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DC8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7F3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B3B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834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678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A18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A89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C59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E6E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2F1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75B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</w:tr>
      <w:tr w14:paraId="19CA0D1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B48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Linear unconditional model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B03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206.118</w:t>
            </w:r>
            <w:r>
              <w:rPr>
                <w:rFonts w:hint="eastAsia" w:cs="Calibri" w:eastAsiaTheme="minorEastAsia"/>
                <w:kern w:val="0"/>
              </w:rPr>
              <w:t>(31)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623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&lt;0.001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04D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0.752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9D8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0.176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1E1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0.127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7C7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2.653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B98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0.350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3C1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-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D92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D4D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2.181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952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0.066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D0F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-</w:t>
            </w:r>
          </w:p>
        </w:tc>
      </w:tr>
      <w:tr w14:paraId="101AE47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594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Nonlinear unconditional model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B88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51.000</w:t>
            </w:r>
            <w:r>
              <w:rPr>
                <w:rFonts w:hint="eastAsia" w:cs="Calibri" w:eastAsiaTheme="minorEastAsia"/>
                <w:kern w:val="0"/>
              </w:rPr>
              <w:t>(27)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07B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0.0035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2DA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0.966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7D2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0.070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DD0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0.071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6E9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1.822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C31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0.957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3A3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-0.078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DD0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B99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2.982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DFA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0.628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4A7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0.008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</w:tr>
      <w:tr w14:paraId="546D28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B6B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b/>
                <w:bCs/>
                <w:kern w:val="0"/>
              </w:rPr>
              <w:t>Multiple</w:t>
            </w:r>
            <w:r>
              <w:rPr>
                <w:rFonts w:hint="eastAsia" w:cs="Calibri" w:eastAsiaTheme="minorEastAsia"/>
                <w:b/>
                <w:bCs/>
                <w:kern w:val="0"/>
              </w:rPr>
              <w:t>-</w:t>
            </w:r>
            <w:r>
              <w:rPr>
                <w:rFonts w:hint="default" w:eastAsia="Times New Roman" w:cs="Calibri"/>
                <w:b/>
                <w:bCs/>
                <w:kern w:val="0"/>
              </w:rPr>
              <w:t>interpolation data</w:t>
            </w:r>
            <w:r>
              <w:rPr>
                <w:rFonts w:hint="eastAsia" w:cs="Calibri" w:eastAsiaTheme="minorEastAsia"/>
                <w:b/>
                <w:bCs/>
                <w:kern w:val="0"/>
              </w:rPr>
              <w:t xml:space="preserve"> 3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B24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2CC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DCA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099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075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0DB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244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3C9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1E5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720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5B3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948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</w:tr>
      <w:tr w14:paraId="6D8453E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455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Linear unconditional model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101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206.442</w:t>
            </w:r>
            <w:r>
              <w:rPr>
                <w:rFonts w:hint="eastAsia" w:cs="Calibri" w:eastAsiaTheme="minorEastAsia"/>
                <w:kern w:val="0"/>
              </w:rPr>
              <w:t>(31)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0F4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&lt;0.001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E42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0.752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7A1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0.176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A53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0.127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7BA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2.651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2FA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0.351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D95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-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FD3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F86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2.178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E0B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0.066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1C9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-</w:t>
            </w:r>
          </w:p>
        </w:tc>
      </w:tr>
      <w:tr w14:paraId="4F50D77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3C9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Nonlinear unconditional model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F00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51.170</w:t>
            </w:r>
            <w:r>
              <w:rPr>
                <w:rFonts w:hint="eastAsia" w:cs="Calibri" w:eastAsiaTheme="minorEastAsia"/>
                <w:kern w:val="0"/>
              </w:rPr>
              <w:t>(27)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D3E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0.0033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542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0.96</w:t>
            </w:r>
            <w:r>
              <w:rPr>
                <w:rFonts w:hint="eastAsia" w:cs="Calibri" w:eastAsiaTheme="minorEastAsia"/>
                <w:kern w:val="0"/>
              </w:rPr>
              <w:t>6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322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0.070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090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0.070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C2D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1.820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2CE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0.961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5AD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-0.079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CE0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F96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2.964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E7D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0.624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27E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0.008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</w:tr>
      <w:tr w14:paraId="4C2EE93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760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b/>
                <w:bCs/>
                <w:kern w:val="0"/>
              </w:rPr>
              <w:t>Multiple</w:t>
            </w:r>
            <w:r>
              <w:rPr>
                <w:rFonts w:hint="eastAsia" w:cs="Calibri" w:eastAsiaTheme="minorEastAsia"/>
                <w:b/>
                <w:bCs/>
                <w:kern w:val="0"/>
              </w:rPr>
              <w:t>-</w:t>
            </w:r>
            <w:r>
              <w:rPr>
                <w:rFonts w:hint="default" w:eastAsia="Times New Roman" w:cs="Calibri"/>
                <w:b/>
                <w:bCs/>
                <w:kern w:val="0"/>
              </w:rPr>
              <w:t>interpolation data</w:t>
            </w:r>
            <w:r>
              <w:rPr>
                <w:rFonts w:hint="eastAsia" w:cs="Calibri" w:eastAsiaTheme="minorEastAsia"/>
                <w:b/>
                <w:bCs/>
                <w:kern w:val="0"/>
              </w:rPr>
              <w:t xml:space="preserve"> 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363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B6C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CD4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228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90A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9583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A29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050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220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600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BCC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D40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</w:tr>
      <w:tr w14:paraId="6FE04EA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4FF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Linear unconditional model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87D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204.761</w:t>
            </w:r>
            <w:r>
              <w:rPr>
                <w:rFonts w:hint="eastAsia" w:cs="Calibri" w:eastAsiaTheme="minorEastAsia"/>
                <w:kern w:val="0"/>
              </w:rPr>
              <w:t>(31)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51A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&lt;0.001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E6A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0.754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8FA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0.175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DF9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0.127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5D1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2.653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37A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0.350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BF6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-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007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F26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2.181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78ED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0.066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FC4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-</w:t>
            </w:r>
          </w:p>
        </w:tc>
      </w:tr>
      <w:tr w14:paraId="0B27C4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6BD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 xml:space="preserve">Nonlinear unconditional </w:t>
            </w:r>
            <w:r>
              <w:rPr>
                <w:rFonts w:hint="default" w:cs="Calibri" w:eastAsiaTheme="minorEastAsia"/>
                <w:kern w:val="0"/>
              </w:rPr>
              <w:t>model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781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50.712</w:t>
            </w:r>
            <w:r>
              <w:rPr>
                <w:rFonts w:hint="eastAsia" w:cs="Calibri" w:eastAsiaTheme="minorEastAsia"/>
                <w:kern w:val="0"/>
              </w:rPr>
              <w:t>(27)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665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0.0038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373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0.966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F1A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0.069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315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0.071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8BE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1.822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C65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0.958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69B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-0.079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234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4CF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2.974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748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0.625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229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0.008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</w:tr>
      <w:tr w14:paraId="0A14587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0928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b/>
                <w:bCs/>
                <w:kern w:val="0"/>
              </w:rPr>
              <w:t>Multiple</w:t>
            </w:r>
            <w:r>
              <w:rPr>
                <w:rFonts w:hint="eastAsia" w:cs="Calibri" w:eastAsiaTheme="minorEastAsia"/>
                <w:b/>
                <w:bCs/>
                <w:kern w:val="0"/>
              </w:rPr>
              <w:t>-</w:t>
            </w:r>
            <w:r>
              <w:rPr>
                <w:rFonts w:hint="default" w:eastAsia="Times New Roman" w:cs="Calibri"/>
                <w:b/>
                <w:bCs/>
                <w:kern w:val="0"/>
              </w:rPr>
              <w:t>interpolation data</w:t>
            </w:r>
            <w:r>
              <w:rPr>
                <w:rFonts w:hint="eastAsia" w:cs="Calibri" w:eastAsiaTheme="minorEastAsia"/>
                <w:b/>
                <w:bCs/>
                <w:kern w:val="0"/>
              </w:rPr>
              <w:t xml:space="preserve"> 5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155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A92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1BA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6B3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2DE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EB1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60C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B35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C23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74B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7B3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9C4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</w:tr>
      <w:tr w14:paraId="2D49E1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2B9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Linear unconditional model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210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204.542</w:t>
            </w:r>
            <w:r>
              <w:rPr>
                <w:rFonts w:hint="eastAsia" w:cs="Calibri" w:eastAsiaTheme="minorEastAsia"/>
                <w:kern w:val="0"/>
              </w:rPr>
              <w:t>(31)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349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&lt;0.001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F1BF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0.754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0DA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0.175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C92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0.127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4FD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2.646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EF7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0.353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2C6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-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321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99B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2.172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32B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0.065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F1A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-</w:t>
            </w:r>
          </w:p>
        </w:tc>
      </w:tr>
      <w:tr w14:paraId="3826B7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104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65424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Nonlinear unconditional model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4F8F1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52.128</w:t>
            </w:r>
            <w:r>
              <w:rPr>
                <w:rFonts w:hint="eastAsia" w:cs="Calibri" w:eastAsiaTheme="minorEastAsia"/>
                <w:kern w:val="0"/>
              </w:rPr>
              <w:t>(27)</w:t>
            </w:r>
          </w:p>
        </w:tc>
        <w:tc>
          <w:tcPr>
            <w:tcW w:w="287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D53AE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0.0026</w:t>
            </w:r>
          </w:p>
        </w:tc>
        <w:tc>
          <w:tcPr>
            <w:tcW w:w="249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E6CA3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0.964</w:t>
            </w:r>
          </w:p>
        </w:tc>
        <w:tc>
          <w:tcPr>
            <w:tcW w:w="303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8D220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0.072</w:t>
            </w:r>
          </w:p>
        </w:tc>
        <w:tc>
          <w:tcPr>
            <w:tcW w:w="264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0448A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0.071</w:t>
            </w:r>
          </w:p>
        </w:tc>
        <w:tc>
          <w:tcPr>
            <w:tcW w:w="364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07473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1.824</w:t>
            </w:r>
          </w:p>
        </w:tc>
        <w:tc>
          <w:tcPr>
            <w:tcW w:w="287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E82A8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0.953</w:t>
            </w:r>
          </w:p>
        </w:tc>
        <w:tc>
          <w:tcPr>
            <w:tcW w:w="474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59423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-0.078</w:t>
            </w:r>
          </w:p>
        </w:tc>
        <w:tc>
          <w:tcPr>
            <w:tcW w:w="80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F15BA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FA776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cs="Calibri" w:eastAsiaTheme="minorEastAsia"/>
                <w:kern w:val="0"/>
                <w:lang w:eastAsia="zh-CN"/>
              </w:rPr>
            </w:pPr>
            <w:r>
              <w:rPr>
                <w:rFonts w:hint="default" w:eastAsia="Times New Roman" w:cs="Calibri"/>
                <w:kern w:val="0"/>
              </w:rPr>
              <w:t>2.990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287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67756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0.634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490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B3555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0.008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</w:tr>
    </w:tbl>
    <w:p w14:paraId="69D1943B">
      <w:pPr>
        <w:widowControl/>
        <w:spacing w:line="240" w:lineRule="exact"/>
        <w:jc w:val="left"/>
      </w:pPr>
      <w:r>
        <w:t>Abbreviations:</w:t>
      </w:r>
      <w:r>
        <w:rPr>
          <w:rFonts w:hint="eastAsia"/>
        </w:rPr>
        <w:t xml:space="preserve"> </w:t>
      </w:r>
      <w:r>
        <w:t>LGC</w:t>
      </w:r>
      <w:r>
        <w:rPr>
          <w:rFonts w:hint="eastAsia"/>
        </w:rPr>
        <w:t>M,</w:t>
      </w:r>
      <w:r>
        <w:t xml:space="preserve"> Latent </w:t>
      </w:r>
      <w:r>
        <w:rPr>
          <w:rFonts w:hint="eastAsia"/>
        </w:rPr>
        <w:t>G</w:t>
      </w:r>
      <w:r>
        <w:t xml:space="preserve">rowth </w:t>
      </w:r>
      <w:r>
        <w:rPr>
          <w:rFonts w:hint="eastAsia"/>
        </w:rPr>
        <w:t>C</w:t>
      </w:r>
      <w:r>
        <w:t xml:space="preserve">urve </w:t>
      </w:r>
      <w:r>
        <w:rPr>
          <w:rFonts w:hint="eastAsia"/>
        </w:rPr>
        <w:t>M</w:t>
      </w:r>
      <w:r>
        <w:t>odels</w:t>
      </w:r>
      <w:r>
        <w:rPr>
          <w:rFonts w:hint="eastAsia"/>
        </w:rPr>
        <w:t xml:space="preserve">; CFI, Comparative Fit Index; </w:t>
      </w:r>
      <w:r>
        <w:t>RMSEA</w:t>
      </w:r>
      <w:r>
        <w:rPr>
          <w:rFonts w:hint="eastAsia"/>
        </w:rPr>
        <w:t>, Root Mean Square Error of Approximation; SRMR, Standardized Root Mean Square Residual.</w:t>
      </w:r>
    </w:p>
    <w:p w14:paraId="283080E3">
      <w:pPr>
        <w:widowControl/>
        <w:spacing w:line="240" w:lineRule="exact"/>
        <w:jc w:val="left"/>
      </w:pPr>
      <w:r>
        <w:rPr>
          <w:vertAlign w:val="superscript"/>
        </w:rPr>
        <w:t>*</w:t>
      </w:r>
      <w:r>
        <w:rPr>
          <w:rFonts w:hint="eastAsia"/>
          <w:i/>
          <w:iCs/>
          <w:lang w:val="en-US" w:eastAsia="zh-CN"/>
        </w:rPr>
        <w:t>P</w:t>
      </w:r>
      <w:r>
        <w:t>&lt;0.0</w:t>
      </w:r>
      <w:r>
        <w:rPr>
          <w:rFonts w:hint="eastAsia"/>
        </w:rPr>
        <w:t>0</w:t>
      </w:r>
      <w:r>
        <w:t>1</w:t>
      </w:r>
    </w:p>
    <w:p w14:paraId="4478861F">
      <w:pPr>
        <w:widowControl/>
        <w:jc w:val="left"/>
        <w:rPr>
          <w:rFonts w:hint="eastAsia" w:cs="Calibri"/>
          <w:b/>
          <w:bCs/>
        </w:rPr>
      </w:pPr>
      <w:r>
        <w:rPr>
          <w:rFonts w:cs="Calibri"/>
          <w:b/>
          <w:bCs/>
        </w:rPr>
        <w:t>S</w:t>
      </w:r>
      <w:r>
        <w:rPr>
          <w:rFonts w:hint="eastAsia" w:cs="Calibri"/>
          <w:b/>
          <w:bCs/>
        </w:rPr>
        <w:t xml:space="preserve">upplement </w:t>
      </w:r>
      <w:r>
        <w:rPr>
          <w:rFonts w:hint="eastAsia" w:cs="Calibri"/>
          <w:b/>
          <w:bCs/>
          <w:lang w:val="en-US" w:eastAsia="zh-CN"/>
        </w:rPr>
        <w:t>3</w:t>
      </w:r>
      <w:r>
        <w:rPr>
          <w:rFonts w:hint="eastAsia" w:cs="Calibri"/>
          <w:b/>
          <w:bCs/>
        </w:rPr>
        <w:t xml:space="preserve"> </w:t>
      </w:r>
      <w:r>
        <w:rPr>
          <w:rFonts w:cs="Calibri"/>
          <w:b/>
          <w:bCs/>
        </w:rPr>
        <w:t>Optimal L</w:t>
      </w:r>
      <w:r>
        <w:rPr>
          <w:rFonts w:hint="eastAsia" w:cs="Calibri"/>
          <w:b/>
          <w:bCs/>
          <w:lang w:val="en-US" w:eastAsia="zh-CN"/>
        </w:rPr>
        <w:t>CG</w:t>
      </w:r>
      <w:r>
        <w:rPr>
          <w:rFonts w:cs="Calibri"/>
          <w:b/>
          <w:bCs/>
        </w:rPr>
        <w:t xml:space="preserve">M fitting model </w:t>
      </w:r>
      <w:r>
        <w:rPr>
          <w:rFonts w:hint="eastAsia" w:cs="Calibri"/>
          <w:b/>
          <w:bCs/>
        </w:rPr>
        <w:t>of</w:t>
      </w:r>
      <w:r>
        <w:rPr>
          <w:rFonts w:cs="Calibri"/>
          <w:b/>
          <w:bCs/>
        </w:rPr>
        <w:t xml:space="preserve"> multiple interpolation data sets.</w:t>
      </w:r>
    </w:p>
    <w:tbl>
      <w:tblPr>
        <w:tblStyle w:val="8"/>
        <w:tblpPr w:leftFromText="180" w:rightFromText="180" w:vertAnchor="page" w:horzAnchor="margin" w:tblpY="2130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7"/>
        <w:gridCol w:w="660"/>
        <w:gridCol w:w="1331"/>
        <w:gridCol w:w="1331"/>
        <w:gridCol w:w="1331"/>
        <w:gridCol w:w="1180"/>
        <w:gridCol w:w="1053"/>
        <w:gridCol w:w="287"/>
        <w:gridCol w:w="1053"/>
        <w:gridCol w:w="3101"/>
      </w:tblGrid>
      <w:tr w14:paraId="10534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004" w:type="pct"/>
            <w:vMerge w:val="restart"/>
            <w:tcBorders>
              <w:top w:val="single" w:color="auto" w:sz="8" w:space="0"/>
              <w:left w:val="nil"/>
              <w:right w:val="nil"/>
            </w:tcBorders>
            <w:vAlign w:val="center"/>
          </w:tcPr>
          <w:p w14:paraId="5EBE31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b/>
                <w:bCs/>
                <w:kern w:val="0"/>
              </w:rPr>
            </w:pPr>
            <w:r>
              <w:rPr>
                <w:rFonts w:hint="default" w:cs="Calibri" w:eastAsiaTheme="minorEastAsia"/>
                <w:b/>
                <w:bCs/>
                <w:kern w:val="0"/>
              </w:rPr>
              <w:t>Multiple-interpolation</w:t>
            </w:r>
          </w:p>
        </w:tc>
        <w:tc>
          <w:tcPr>
            <w:tcW w:w="233" w:type="pct"/>
            <w:vMerge w:val="restar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173290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b/>
                <w:bCs/>
                <w:kern w:val="0"/>
              </w:rPr>
            </w:pPr>
            <w:r>
              <w:rPr>
                <w:rFonts w:hint="default" w:eastAsia="Times New Roman" w:cs="Calibri"/>
                <w:b/>
                <w:bCs/>
                <w:kern w:val="0"/>
              </w:rPr>
              <w:t>Class</w:t>
            </w:r>
          </w:p>
        </w:tc>
        <w:tc>
          <w:tcPr>
            <w:tcW w:w="469" w:type="pct"/>
            <w:vMerge w:val="restar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9F8E8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b/>
                <w:bCs/>
                <w:kern w:val="0"/>
              </w:rPr>
            </w:pPr>
            <w:r>
              <w:rPr>
                <w:rFonts w:hint="default" w:eastAsia="Times New Roman" w:cs="Calibri"/>
                <w:b/>
                <w:bCs/>
                <w:kern w:val="0"/>
              </w:rPr>
              <w:t>AIC</w:t>
            </w:r>
          </w:p>
        </w:tc>
        <w:tc>
          <w:tcPr>
            <w:tcW w:w="469" w:type="pct"/>
            <w:vMerge w:val="restar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CF3A84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b/>
                <w:bCs/>
                <w:kern w:val="0"/>
              </w:rPr>
            </w:pPr>
            <w:r>
              <w:rPr>
                <w:rFonts w:hint="default" w:eastAsia="Times New Roman" w:cs="Calibri"/>
                <w:b/>
                <w:bCs/>
                <w:kern w:val="0"/>
              </w:rPr>
              <w:t>BIC</w:t>
            </w:r>
          </w:p>
        </w:tc>
        <w:tc>
          <w:tcPr>
            <w:tcW w:w="469" w:type="pct"/>
            <w:vMerge w:val="restar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A8ADC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b/>
                <w:bCs/>
                <w:kern w:val="0"/>
              </w:rPr>
            </w:pPr>
            <w:r>
              <w:rPr>
                <w:rFonts w:hint="default" w:eastAsia="Times New Roman" w:cs="Calibri"/>
                <w:b/>
                <w:bCs/>
                <w:kern w:val="0"/>
              </w:rPr>
              <w:t>aBIC</w:t>
            </w:r>
          </w:p>
        </w:tc>
        <w:tc>
          <w:tcPr>
            <w:tcW w:w="416" w:type="pct"/>
            <w:vMerge w:val="restart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C320D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b/>
                <w:bCs/>
                <w:kern w:val="0"/>
              </w:rPr>
            </w:pPr>
            <w:r>
              <w:rPr>
                <w:rFonts w:hint="default" w:eastAsia="Times New Roman" w:cs="Calibri"/>
                <w:b/>
                <w:bCs/>
                <w:kern w:val="0"/>
              </w:rPr>
              <w:t>Entropy</w:t>
            </w:r>
          </w:p>
        </w:tc>
        <w:tc>
          <w:tcPr>
            <w:tcW w:w="843" w:type="pct"/>
            <w:gridSpan w:val="3"/>
            <w:tcBorders>
              <w:top w:val="single" w:color="auto" w:sz="8" w:space="0"/>
              <w:left w:val="nil"/>
              <w:bottom w:val="single" w:color="auto" w:sz="6" w:space="0"/>
              <w:right w:val="nil"/>
            </w:tcBorders>
            <w:vAlign w:val="center"/>
          </w:tcPr>
          <w:p w14:paraId="774842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b/>
                <w:bCs/>
                <w:kern w:val="0"/>
              </w:rPr>
            </w:pPr>
            <w:r>
              <w:rPr>
                <w:rFonts w:hint="default" w:eastAsia="Times New Roman" w:cs="Calibri"/>
                <w:b/>
                <w:bCs/>
                <w:i/>
                <w:iCs/>
                <w:kern w:val="0"/>
              </w:rPr>
              <w:t>P</w:t>
            </w:r>
            <w:r>
              <w:rPr>
                <w:rFonts w:hint="default" w:eastAsia="Times New Roman" w:cs="Calibri"/>
                <w:b/>
                <w:bCs/>
                <w:kern w:val="0"/>
              </w:rPr>
              <w:t>-value</w:t>
            </w:r>
          </w:p>
        </w:tc>
        <w:tc>
          <w:tcPr>
            <w:tcW w:w="1093" w:type="pct"/>
            <w:vMerge w:val="restar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2A1F5D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b/>
                <w:bCs/>
                <w:kern w:val="0"/>
              </w:rPr>
            </w:pPr>
            <w:r>
              <w:rPr>
                <w:rFonts w:hint="default" w:eastAsia="Times New Roman" w:cs="Calibri"/>
                <w:b/>
                <w:bCs/>
                <w:kern w:val="0"/>
              </w:rPr>
              <w:t>Class Probability</w:t>
            </w:r>
            <w:r>
              <w:rPr>
                <w:rFonts w:hint="eastAsia" w:cs="Calibri" w:eastAsiaTheme="minorEastAsia"/>
                <w:b/>
                <w:bCs/>
                <w:kern w:val="0"/>
              </w:rPr>
              <w:t xml:space="preserve"> </w:t>
            </w:r>
            <w:r>
              <w:rPr>
                <w:rFonts w:hint="default" w:cs="Calibri" w:eastAsiaTheme="minorEastAsia"/>
                <w:b/>
                <w:bCs/>
                <w:kern w:val="0"/>
              </w:rPr>
              <w:t>(%)</w:t>
            </w:r>
          </w:p>
        </w:tc>
      </w:tr>
      <w:tr w14:paraId="413AA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004" w:type="pct"/>
            <w:vMerge w:val="continue"/>
            <w:tcBorders>
              <w:left w:val="nil"/>
              <w:bottom w:val="single" w:color="auto" w:sz="6" w:space="0"/>
              <w:right w:val="nil"/>
            </w:tcBorders>
          </w:tcPr>
          <w:p w14:paraId="65FEFB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Times New Roman" w:cs="Calibri"/>
                <w:b/>
                <w:bCs/>
                <w:kern w:val="0"/>
              </w:rPr>
            </w:pPr>
          </w:p>
        </w:tc>
        <w:tc>
          <w:tcPr>
            <w:tcW w:w="233" w:type="pct"/>
            <w:vMerge w:val="continue"/>
            <w:tcBorders>
              <w:top w:val="single" w:color="auto" w:sz="8" w:space="0"/>
              <w:left w:val="nil"/>
              <w:bottom w:val="single" w:color="auto" w:sz="6" w:space="0"/>
              <w:right w:val="nil"/>
            </w:tcBorders>
            <w:vAlign w:val="center"/>
          </w:tcPr>
          <w:p w14:paraId="020057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Times New Roman" w:cs="Calibri"/>
                <w:b/>
                <w:bCs/>
              </w:rPr>
            </w:pPr>
          </w:p>
        </w:tc>
        <w:tc>
          <w:tcPr>
            <w:tcW w:w="469" w:type="pct"/>
            <w:vMerge w:val="continue"/>
            <w:tcBorders>
              <w:top w:val="single" w:color="auto" w:sz="8" w:space="0"/>
              <w:left w:val="nil"/>
              <w:bottom w:val="single" w:color="auto" w:sz="6" w:space="0"/>
              <w:right w:val="nil"/>
            </w:tcBorders>
            <w:vAlign w:val="center"/>
          </w:tcPr>
          <w:p w14:paraId="623C8B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Times New Roman" w:cs="Calibri"/>
                <w:b/>
                <w:bCs/>
              </w:rPr>
            </w:pPr>
          </w:p>
        </w:tc>
        <w:tc>
          <w:tcPr>
            <w:tcW w:w="469" w:type="pct"/>
            <w:vMerge w:val="continue"/>
            <w:tcBorders>
              <w:top w:val="single" w:color="auto" w:sz="8" w:space="0"/>
              <w:left w:val="nil"/>
              <w:bottom w:val="single" w:color="auto" w:sz="6" w:space="0"/>
              <w:right w:val="nil"/>
            </w:tcBorders>
            <w:vAlign w:val="center"/>
          </w:tcPr>
          <w:p w14:paraId="47BFD0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Times New Roman" w:cs="Calibri"/>
                <w:b/>
                <w:bCs/>
              </w:rPr>
            </w:pPr>
          </w:p>
        </w:tc>
        <w:tc>
          <w:tcPr>
            <w:tcW w:w="469" w:type="pct"/>
            <w:vMerge w:val="continue"/>
            <w:tcBorders>
              <w:top w:val="single" w:color="auto" w:sz="8" w:space="0"/>
              <w:left w:val="nil"/>
              <w:bottom w:val="single" w:color="auto" w:sz="6" w:space="0"/>
              <w:right w:val="nil"/>
            </w:tcBorders>
            <w:vAlign w:val="center"/>
          </w:tcPr>
          <w:p w14:paraId="24A3B9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Times New Roman" w:cs="Calibri"/>
                <w:b/>
                <w:bCs/>
              </w:rPr>
            </w:pPr>
          </w:p>
        </w:tc>
        <w:tc>
          <w:tcPr>
            <w:tcW w:w="416" w:type="pct"/>
            <w:vMerge w:val="continue"/>
            <w:tcBorders>
              <w:top w:val="single" w:color="auto" w:sz="8" w:space="0"/>
              <w:left w:val="nil"/>
              <w:bottom w:val="single" w:color="auto" w:sz="6" w:space="0"/>
              <w:right w:val="nil"/>
            </w:tcBorders>
            <w:vAlign w:val="center"/>
          </w:tcPr>
          <w:p w14:paraId="380A96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Times New Roman" w:cs="Calibri"/>
                <w:b/>
                <w:bCs/>
              </w:rPr>
            </w:pPr>
          </w:p>
        </w:tc>
        <w:tc>
          <w:tcPr>
            <w:tcW w:w="371" w:type="pc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094425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b/>
                <w:bCs/>
                <w:kern w:val="0"/>
              </w:rPr>
            </w:pPr>
            <w:r>
              <w:rPr>
                <w:rFonts w:hint="default" w:eastAsia="Times New Roman" w:cs="Calibri"/>
                <w:b/>
                <w:bCs/>
                <w:kern w:val="0"/>
              </w:rPr>
              <w:t>LMR</w:t>
            </w:r>
          </w:p>
        </w:tc>
        <w:tc>
          <w:tcPr>
            <w:tcW w:w="101" w:type="pc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</w:tcPr>
          <w:p w14:paraId="1652E2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b/>
                <w:bCs/>
                <w:kern w:val="0"/>
              </w:rPr>
            </w:pPr>
          </w:p>
        </w:tc>
        <w:tc>
          <w:tcPr>
            <w:tcW w:w="370" w:type="pc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vAlign w:val="center"/>
          </w:tcPr>
          <w:p w14:paraId="04BAAB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b/>
                <w:bCs/>
                <w:kern w:val="0"/>
              </w:rPr>
            </w:pPr>
            <w:r>
              <w:rPr>
                <w:rFonts w:hint="default" w:eastAsia="Times New Roman" w:cs="Calibri"/>
                <w:b/>
                <w:bCs/>
                <w:kern w:val="0"/>
              </w:rPr>
              <w:t>BLRT</w:t>
            </w:r>
          </w:p>
        </w:tc>
        <w:tc>
          <w:tcPr>
            <w:tcW w:w="1093" w:type="pct"/>
            <w:vMerge w:val="continue"/>
            <w:tcBorders>
              <w:top w:val="single" w:color="auto" w:sz="8" w:space="0"/>
              <w:left w:val="nil"/>
              <w:bottom w:val="single" w:color="auto" w:sz="6" w:space="0"/>
              <w:right w:val="nil"/>
            </w:tcBorders>
            <w:vAlign w:val="center"/>
          </w:tcPr>
          <w:p w14:paraId="0851B2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eastAsia="Times New Roman" w:cs="Calibri"/>
                <w:b/>
                <w:bCs/>
              </w:rPr>
            </w:pPr>
          </w:p>
        </w:tc>
      </w:tr>
      <w:tr w14:paraId="5BE05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ACF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b/>
                <w:bCs/>
                <w:kern w:val="0"/>
              </w:rPr>
            </w:pPr>
            <w:r>
              <w:rPr>
                <w:rFonts w:hint="default" w:cs="Calibri" w:eastAsiaTheme="minorEastAsia"/>
                <w:b/>
                <w:bCs/>
                <w:kern w:val="0"/>
              </w:rPr>
              <w:t>Original data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C8C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3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ADD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cs="Calibri" w:eastAsiaTheme="minorEastAsia"/>
                <w:kern w:val="0"/>
              </w:rPr>
              <w:t>4976.147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ED1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cs="Calibri" w:eastAsiaTheme="minorEastAsia"/>
                <w:kern w:val="0"/>
              </w:rPr>
              <w:t>5040.227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45E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cs="Calibri" w:eastAsiaTheme="minorEastAsia"/>
                <w:kern w:val="0"/>
              </w:rPr>
              <w:t>4976.885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B2D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cs="Calibri" w:eastAsiaTheme="minorEastAsia"/>
                <w:kern w:val="0"/>
              </w:rPr>
              <w:t>0.842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A7B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0.0417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</w:tcPr>
          <w:p w14:paraId="370CD8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863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&lt;0.001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AE2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0.532/0.287/0.181</w:t>
            </w:r>
          </w:p>
        </w:tc>
      </w:tr>
      <w:tr w14:paraId="27157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D21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b/>
                <w:bCs/>
                <w:kern w:val="0"/>
              </w:rPr>
            </w:pPr>
            <w:r>
              <w:rPr>
                <w:rFonts w:hint="default" w:cs="Calibri" w:eastAsiaTheme="minorEastAsia"/>
                <w:b/>
                <w:bCs/>
                <w:kern w:val="0"/>
              </w:rPr>
              <w:t>Multiple-interpolation data 1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D38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3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162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cs="Calibri" w:eastAsiaTheme="minorEastAsia"/>
                <w:kern w:val="0"/>
              </w:rPr>
              <w:t>4995.584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910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cs="Calibri" w:eastAsiaTheme="minorEastAsia"/>
                <w:kern w:val="0"/>
              </w:rPr>
              <w:t>5059.664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2BE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cs="Calibri" w:eastAsiaTheme="minorEastAsia"/>
                <w:kern w:val="0"/>
              </w:rPr>
              <w:t>4996.322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34D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cs="Calibri" w:eastAsiaTheme="minorEastAsia"/>
                <w:kern w:val="0"/>
              </w:rPr>
              <w:t>0.842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385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0.0544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</w:tcPr>
          <w:p w14:paraId="0A4F02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CC3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&lt;0.001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E60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0.532/0.291/0.176</w:t>
            </w:r>
          </w:p>
        </w:tc>
      </w:tr>
      <w:tr w14:paraId="54B41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BB4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b/>
                <w:bCs/>
                <w:kern w:val="0"/>
              </w:rPr>
            </w:pPr>
            <w:r>
              <w:rPr>
                <w:rFonts w:hint="default" w:cs="Calibri" w:eastAsiaTheme="minorEastAsia"/>
                <w:b/>
                <w:bCs/>
                <w:kern w:val="0"/>
              </w:rPr>
              <w:t xml:space="preserve">Multiple-interpolation data </w:t>
            </w:r>
            <w:r>
              <w:rPr>
                <w:rFonts w:hint="eastAsia" w:cs="Calibri" w:eastAsiaTheme="minorEastAsia"/>
                <w:b/>
                <w:bCs/>
                <w:kern w:val="0"/>
              </w:rPr>
              <w:t>2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3C8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3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0DB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cs="Calibri" w:eastAsiaTheme="minorEastAsia"/>
                <w:kern w:val="0"/>
              </w:rPr>
              <w:t>4989.473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B46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cs="Calibri" w:eastAsiaTheme="minorEastAsia"/>
                <w:kern w:val="0"/>
              </w:rPr>
              <w:t>5053.553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C1F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cs="Calibri" w:eastAsiaTheme="minorEastAsia"/>
                <w:kern w:val="0"/>
              </w:rPr>
              <w:t>4990.211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88F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cs="Calibri" w:eastAsiaTheme="minorEastAsia"/>
                <w:kern w:val="0"/>
              </w:rPr>
              <w:t>0.841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80D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cs="Calibri" w:eastAsiaTheme="minorEastAsia"/>
                <w:kern w:val="0"/>
              </w:rPr>
              <w:t>0.0027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</w:tcPr>
          <w:p w14:paraId="32B077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C59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&lt;0.001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3B6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0.522/0.302/0.176</w:t>
            </w:r>
          </w:p>
        </w:tc>
      </w:tr>
      <w:tr w14:paraId="39795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3D2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b/>
                <w:bCs/>
                <w:kern w:val="0"/>
              </w:rPr>
            </w:pPr>
            <w:r>
              <w:rPr>
                <w:rFonts w:hint="default" w:cs="Calibri" w:eastAsiaTheme="minorEastAsia"/>
                <w:b/>
                <w:bCs/>
                <w:kern w:val="0"/>
              </w:rPr>
              <w:t xml:space="preserve">Multiple-interpolation data </w:t>
            </w:r>
            <w:r>
              <w:rPr>
                <w:rFonts w:hint="eastAsia" w:cs="Calibri" w:eastAsiaTheme="minorEastAsia"/>
                <w:b/>
                <w:bCs/>
                <w:kern w:val="0"/>
              </w:rPr>
              <w:t>3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E88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3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6A4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cs="Calibri" w:eastAsiaTheme="minorEastAsia"/>
                <w:kern w:val="0"/>
              </w:rPr>
              <w:t>4991.068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A68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cs="Calibri" w:eastAsiaTheme="minorEastAsia"/>
                <w:kern w:val="0"/>
              </w:rPr>
              <w:t>5055.148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358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cs="Calibri" w:eastAsiaTheme="minorEastAsia"/>
                <w:kern w:val="0"/>
              </w:rPr>
              <w:t>4991.805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DD8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cs="Calibri" w:eastAsiaTheme="minorEastAsia"/>
                <w:kern w:val="0"/>
              </w:rPr>
              <w:t>0.841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907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cs="Calibri" w:eastAsiaTheme="minorEastAsia"/>
                <w:kern w:val="0"/>
              </w:rPr>
              <w:t>0.0461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</w:tcPr>
          <w:p w14:paraId="5A4299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EFF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&lt;0.001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765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0.522/0.302/0.176</w:t>
            </w:r>
          </w:p>
        </w:tc>
      </w:tr>
      <w:tr w14:paraId="06D50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CA2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b/>
                <w:bCs/>
                <w:kern w:val="0"/>
              </w:rPr>
            </w:pPr>
            <w:r>
              <w:rPr>
                <w:rFonts w:hint="default" w:cs="Calibri" w:eastAsiaTheme="minorEastAsia"/>
                <w:b/>
                <w:bCs/>
                <w:kern w:val="0"/>
              </w:rPr>
              <w:t xml:space="preserve">Multiple-interpolation data </w:t>
            </w:r>
            <w:r>
              <w:rPr>
                <w:rFonts w:hint="eastAsia" w:cs="Calibri" w:eastAsiaTheme="minorEastAsia"/>
                <w:b/>
                <w:bCs/>
                <w:kern w:val="0"/>
              </w:rPr>
              <w:t>4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37A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3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EEC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cs="Calibri" w:eastAsiaTheme="minorEastAsia"/>
                <w:kern w:val="0"/>
              </w:rPr>
              <w:t>4996.055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DCB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cs="Calibri" w:eastAsiaTheme="minorEastAsia"/>
                <w:kern w:val="0"/>
              </w:rPr>
              <w:t>5060.135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67E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cs="Calibri" w:eastAsiaTheme="minorEastAsia"/>
                <w:kern w:val="0"/>
              </w:rPr>
              <w:t>4996.792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CCD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cs="Calibri" w:eastAsiaTheme="minorEastAsia"/>
                <w:kern w:val="0"/>
              </w:rPr>
              <w:t>0.840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2C2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cs="Calibri" w:eastAsiaTheme="minorEastAsia"/>
                <w:kern w:val="0"/>
              </w:rPr>
              <w:t>0.0321</w:t>
            </w:r>
            <w:r>
              <w:rPr>
                <w:rFonts w:hint="eastAsia" w:cs="Calibri" w:eastAsiaTheme="minorEastAsia"/>
                <w:kern w:val="0"/>
                <w:vertAlign w:val="superscript"/>
              </w:rPr>
              <w:t>*</w:t>
            </w: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</w:tcPr>
          <w:p w14:paraId="3413DB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CA6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&lt;0.001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D31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0.517/0.302/0.181</w:t>
            </w:r>
          </w:p>
        </w:tc>
      </w:tr>
      <w:tr w14:paraId="6DC38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04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349C89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b/>
                <w:bCs/>
                <w:kern w:val="0"/>
              </w:rPr>
            </w:pPr>
            <w:r>
              <w:rPr>
                <w:rFonts w:hint="default" w:cs="Calibri" w:eastAsiaTheme="minorEastAsia"/>
                <w:b/>
                <w:bCs/>
                <w:kern w:val="0"/>
              </w:rPr>
              <w:t xml:space="preserve">Multiple-interpolation data </w:t>
            </w:r>
            <w:r>
              <w:rPr>
                <w:rFonts w:hint="eastAsia" w:cs="Calibri" w:eastAsiaTheme="minorEastAsia"/>
                <w:b/>
                <w:bCs/>
                <w:kern w:val="0"/>
              </w:rPr>
              <w:t>5</w:t>
            </w:r>
          </w:p>
        </w:tc>
        <w:tc>
          <w:tcPr>
            <w:tcW w:w="233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74456A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3</w:t>
            </w:r>
          </w:p>
        </w:tc>
        <w:tc>
          <w:tcPr>
            <w:tcW w:w="469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262368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cs="Calibri" w:eastAsiaTheme="minorEastAsia"/>
                <w:kern w:val="0"/>
              </w:rPr>
              <w:t>4995.386</w:t>
            </w:r>
          </w:p>
        </w:tc>
        <w:tc>
          <w:tcPr>
            <w:tcW w:w="469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375E7A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cs="Calibri" w:eastAsiaTheme="minorEastAsia"/>
                <w:kern w:val="0"/>
              </w:rPr>
              <w:t>5059.466</w:t>
            </w:r>
          </w:p>
        </w:tc>
        <w:tc>
          <w:tcPr>
            <w:tcW w:w="469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3E9429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cs="Calibri" w:eastAsiaTheme="minorEastAsia"/>
                <w:kern w:val="0"/>
              </w:rPr>
              <w:t>4996.124</w:t>
            </w:r>
          </w:p>
        </w:tc>
        <w:tc>
          <w:tcPr>
            <w:tcW w:w="416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54FB27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cs="Calibri" w:eastAsiaTheme="minorEastAsia"/>
                <w:kern w:val="0"/>
              </w:rPr>
              <w:t>0.842</w:t>
            </w:r>
          </w:p>
        </w:tc>
        <w:tc>
          <w:tcPr>
            <w:tcW w:w="371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42167A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default" w:cs="Calibri" w:eastAsiaTheme="minorEastAsia"/>
                <w:kern w:val="0"/>
              </w:rPr>
              <w:t>0.0556</w:t>
            </w:r>
          </w:p>
        </w:tc>
        <w:tc>
          <w:tcPr>
            <w:tcW w:w="101" w:type="pct"/>
            <w:tcBorders>
              <w:top w:val="nil"/>
              <w:left w:val="nil"/>
              <w:bottom w:val="single" w:color="auto" w:sz="8" w:space="0"/>
              <w:right w:val="nil"/>
            </w:tcBorders>
          </w:tcPr>
          <w:p w14:paraId="736A9E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5C5AAF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eastAsia="Times New Roman" w:cs="Calibri"/>
                <w:kern w:val="0"/>
              </w:rPr>
            </w:pPr>
            <w:r>
              <w:rPr>
                <w:rFonts w:hint="default" w:eastAsia="Times New Roman" w:cs="Calibri"/>
                <w:kern w:val="0"/>
              </w:rPr>
              <w:t>&lt;0.001</w:t>
            </w:r>
          </w:p>
        </w:tc>
        <w:tc>
          <w:tcPr>
            <w:tcW w:w="1093" w:type="pct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1E1384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cs="Calibri" w:eastAsiaTheme="minorEastAsia"/>
                <w:kern w:val="0"/>
              </w:rPr>
            </w:pPr>
            <w:r>
              <w:rPr>
                <w:rFonts w:hint="eastAsia" w:cs="Calibri" w:eastAsiaTheme="minorEastAsia"/>
                <w:kern w:val="0"/>
              </w:rPr>
              <w:t>0.527/0.297/0.176</w:t>
            </w:r>
          </w:p>
        </w:tc>
      </w:tr>
    </w:tbl>
    <w:p w14:paraId="5838A417">
      <w:pPr>
        <w:rPr>
          <w:szCs w:val="24"/>
        </w:rPr>
      </w:pPr>
      <w:r>
        <w:t>Abbreviations:</w:t>
      </w:r>
      <w:r>
        <w:rPr>
          <w:rFonts w:hint="eastAsia"/>
        </w:rPr>
        <w:t xml:space="preserve"> </w:t>
      </w:r>
      <w:r>
        <w:t>LCG</w:t>
      </w:r>
      <w:r>
        <w:rPr>
          <w:rFonts w:hint="eastAsia"/>
        </w:rPr>
        <w:t xml:space="preserve">M, </w:t>
      </w:r>
      <w:r>
        <w:rPr>
          <w:rFonts w:hint="eastAsia"/>
          <w:szCs w:val="24"/>
        </w:rPr>
        <w:t>L</w:t>
      </w:r>
      <w:r>
        <w:rPr>
          <w:szCs w:val="24"/>
        </w:rPr>
        <w:t xml:space="preserve">atent </w:t>
      </w:r>
      <w:r>
        <w:rPr>
          <w:rFonts w:hint="eastAsia"/>
          <w:szCs w:val="24"/>
        </w:rPr>
        <w:t>C</w:t>
      </w:r>
      <w:r>
        <w:rPr>
          <w:szCs w:val="24"/>
        </w:rPr>
        <w:t xml:space="preserve">lass </w:t>
      </w:r>
      <w:r>
        <w:rPr>
          <w:rFonts w:hint="eastAsia"/>
          <w:szCs w:val="24"/>
        </w:rPr>
        <w:t>G</w:t>
      </w:r>
      <w:r>
        <w:rPr>
          <w:szCs w:val="24"/>
        </w:rPr>
        <w:t xml:space="preserve">rowth </w:t>
      </w:r>
      <w:r>
        <w:rPr>
          <w:rFonts w:hint="eastAsia"/>
          <w:szCs w:val="24"/>
        </w:rPr>
        <w:t>M</w:t>
      </w:r>
      <w:r>
        <w:rPr>
          <w:szCs w:val="24"/>
        </w:rPr>
        <w:t>odels</w:t>
      </w:r>
      <w:r>
        <w:rPr>
          <w:rFonts w:hint="eastAsia"/>
        </w:rPr>
        <w:t>; AIC, Akaike Information Criterion; BIC, Bayes Information Criterion; aBIC, adjusted Bayes Information Criterion; LMR,</w:t>
      </w:r>
      <w:r>
        <w:rPr>
          <w:szCs w:val="24"/>
        </w:rPr>
        <w:t xml:space="preserve"> Lo-Mendell-Rubin</w:t>
      </w:r>
      <w:r>
        <w:rPr>
          <w:rFonts w:hint="eastAsia"/>
        </w:rPr>
        <w:t>; BLRT,</w:t>
      </w:r>
      <w:r>
        <w:rPr>
          <w:szCs w:val="24"/>
        </w:rPr>
        <w:t xml:space="preserve"> Bootstrap Likelihood Ratio Test</w:t>
      </w:r>
      <w:r>
        <w:rPr>
          <w:rFonts w:hint="eastAsia"/>
          <w:szCs w:val="24"/>
        </w:rPr>
        <w:t>.</w:t>
      </w:r>
    </w:p>
    <w:p w14:paraId="0093D478">
      <w:pPr>
        <w:rPr>
          <w:rFonts w:cs="Calibri"/>
        </w:rPr>
      </w:pPr>
      <w:r>
        <w:rPr>
          <w:rFonts w:hint="eastAsia" w:cs="Calibri" w:eastAsiaTheme="minorEastAsia"/>
          <w:kern w:val="0"/>
          <w:vertAlign w:val="superscript"/>
        </w:rPr>
        <w:t>*</w:t>
      </w:r>
      <w:r>
        <w:rPr>
          <w:rFonts w:hint="eastAsia" w:cs="Calibri"/>
          <w:i/>
          <w:iCs/>
          <w:lang w:val="en-US" w:eastAsia="zh-CN"/>
        </w:rPr>
        <w:t>P</w:t>
      </w:r>
      <w:r>
        <w:rPr>
          <w:rFonts w:cs="Calibri"/>
        </w:rPr>
        <w:t>&lt;0.0</w:t>
      </w:r>
      <w:r>
        <w:rPr>
          <w:rFonts w:hint="eastAsia" w:cs="Calibri"/>
        </w:rPr>
        <w:t>5</w:t>
      </w:r>
    </w:p>
    <w:p w14:paraId="424AA3EF">
      <w:pPr>
        <w:rPr>
          <w:rFonts w:cs="Calibri"/>
          <w:b/>
          <w:bCs/>
        </w:rPr>
      </w:pPr>
    </w:p>
    <w:p w14:paraId="447FE556">
      <w:pPr>
        <w:rPr>
          <w:rFonts w:cs="Calibri"/>
          <w:b/>
          <w:bCs/>
        </w:rPr>
      </w:pPr>
    </w:p>
    <w:p w14:paraId="798DED8E">
      <w:pPr>
        <w:rPr>
          <w:rFonts w:cs="Calibri"/>
          <w:b/>
          <w:bCs/>
        </w:rPr>
      </w:pPr>
    </w:p>
    <w:p w14:paraId="54DF4E35">
      <w:pPr>
        <w:rPr>
          <w:rFonts w:cs="Calibri"/>
          <w:b/>
          <w:bCs/>
        </w:rPr>
      </w:pPr>
    </w:p>
    <w:p w14:paraId="15C81735">
      <w:pPr>
        <w:rPr>
          <w:rFonts w:cs="Calibri"/>
          <w:b/>
          <w:bCs/>
        </w:rPr>
      </w:pPr>
    </w:p>
    <w:p w14:paraId="382EF876">
      <w:pPr>
        <w:rPr>
          <w:rFonts w:cs="Calibri"/>
          <w:b/>
          <w:bCs/>
        </w:rPr>
      </w:pPr>
    </w:p>
    <w:p w14:paraId="7CFEA726">
      <w:pPr>
        <w:rPr>
          <w:rFonts w:cs="Calibri"/>
          <w:b/>
          <w:bCs/>
        </w:rPr>
      </w:pPr>
    </w:p>
    <w:bookmarkEnd w:id="0"/>
    <w:p w14:paraId="505F464E">
      <w:pPr>
        <w:jc w:val="center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lkMTVhNDYyMjhmOGZlOWExZmNkZWJmY2FkMjhiODAifQ=="/>
  </w:docVars>
  <w:rsids>
    <w:rsidRoot w:val="00F16296"/>
    <w:rsid w:val="000322EF"/>
    <w:rsid w:val="00052FA5"/>
    <w:rsid w:val="000536FC"/>
    <w:rsid w:val="000F55C5"/>
    <w:rsid w:val="00153CB0"/>
    <w:rsid w:val="00167B7E"/>
    <w:rsid w:val="001765DE"/>
    <w:rsid w:val="001948E3"/>
    <w:rsid w:val="001B3F6C"/>
    <w:rsid w:val="001E0491"/>
    <w:rsid w:val="001F306C"/>
    <w:rsid w:val="001F756E"/>
    <w:rsid w:val="002327F8"/>
    <w:rsid w:val="0028240A"/>
    <w:rsid w:val="002B4BB4"/>
    <w:rsid w:val="00317D07"/>
    <w:rsid w:val="00374EA2"/>
    <w:rsid w:val="003F201B"/>
    <w:rsid w:val="003F4E21"/>
    <w:rsid w:val="00407F58"/>
    <w:rsid w:val="00437F81"/>
    <w:rsid w:val="00446ED2"/>
    <w:rsid w:val="00447D36"/>
    <w:rsid w:val="004A5BA6"/>
    <w:rsid w:val="004F09F0"/>
    <w:rsid w:val="00525BCE"/>
    <w:rsid w:val="00530F02"/>
    <w:rsid w:val="00586163"/>
    <w:rsid w:val="005B3A6A"/>
    <w:rsid w:val="005B58BB"/>
    <w:rsid w:val="005D7CB4"/>
    <w:rsid w:val="006054D6"/>
    <w:rsid w:val="00695EA8"/>
    <w:rsid w:val="006A44F9"/>
    <w:rsid w:val="00704555"/>
    <w:rsid w:val="00713B14"/>
    <w:rsid w:val="00737D45"/>
    <w:rsid w:val="007C75EF"/>
    <w:rsid w:val="007E7D85"/>
    <w:rsid w:val="007F7EB1"/>
    <w:rsid w:val="00802305"/>
    <w:rsid w:val="00894C9B"/>
    <w:rsid w:val="00896DE6"/>
    <w:rsid w:val="008B3B01"/>
    <w:rsid w:val="009D1D2D"/>
    <w:rsid w:val="009E7D00"/>
    <w:rsid w:val="00A03F6F"/>
    <w:rsid w:val="00A26938"/>
    <w:rsid w:val="00B7094B"/>
    <w:rsid w:val="00BB09AF"/>
    <w:rsid w:val="00BB60A1"/>
    <w:rsid w:val="00BC73C6"/>
    <w:rsid w:val="00C0186C"/>
    <w:rsid w:val="00C03557"/>
    <w:rsid w:val="00C629DD"/>
    <w:rsid w:val="00C9276B"/>
    <w:rsid w:val="00C931EE"/>
    <w:rsid w:val="00CA09FE"/>
    <w:rsid w:val="00CC1C32"/>
    <w:rsid w:val="00D727EA"/>
    <w:rsid w:val="00D73891"/>
    <w:rsid w:val="00DA188C"/>
    <w:rsid w:val="00DF3936"/>
    <w:rsid w:val="00E435A7"/>
    <w:rsid w:val="00EA6C8B"/>
    <w:rsid w:val="00F16296"/>
    <w:rsid w:val="00F31F21"/>
    <w:rsid w:val="00F4756F"/>
    <w:rsid w:val="00F503B0"/>
    <w:rsid w:val="00F6683D"/>
    <w:rsid w:val="00FA1C9F"/>
    <w:rsid w:val="00FC2531"/>
    <w:rsid w:val="00FE66B3"/>
    <w:rsid w:val="195F20AD"/>
    <w:rsid w:val="551C64E7"/>
    <w:rsid w:val="580602B8"/>
    <w:rsid w:val="585B24A8"/>
    <w:rsid w:val="66BA0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autoRedefine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5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autoRedefine/>
    <w:semiHidden/>
    <w:unhideWhenUsed/>
    <w:qFormat/>
    <w:uiPriority w:val="99"/>
    <w:rPr>
      <w:b/>
      <w:bCs/>
    </w:rPr>
  </w:style>
  <w:style w:type="table" w:styleId="8">
    <w:name w:val="Table Grid"/>
    <w:basedOn w:val="7"/>
    <w:autoRedefine/>
    <w:qFormat/>
    <w:uiPriority w:val="99"/>
    <w:pPr>
      <w:widowControl w:val="0"/>
      <w:jc w:val="both"/>
    </w:pPr>
    <w:rPr>
      <w:rFonts w:eastAsia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autoRedefine/>
    <w:semiHidden/>
    <w:unhideWhenUsed/>
    <w:qFormat/>
    <w:uiPriority w:val="99"/>
    <w:rPr>
      <w:sz w:val="21"/>
      <w:szCs w:val="21"/>
    </w:rPr>
  </w:style>
  <w:style w:type="character" w:customStyle="1" w:styleId="11">
    <w:name w:val="页眉 字符"/>
    <w:basedOn w:val="9"/>
    <w:link w:val="5"/>
    <w:autoRedefine/>
    <w:qFormat/>
    <w:uiPriority w:val="99"/>
    <w:rPr>
      <w:rFonts w:ascii="Calibri" w:hAnsi="Calibri" w:cs="Times New Roman"/>
      <w:sz w:val="18"/>
      <w:szCs w:val="18"/>
    </w:rPr>
  </w:style>
  <w:style w:type="character" w:customStyle="1" w:styleId="12">
    <w:name w:val="页脚 字符"/>
    <w:basedOn w:val="9"/>
    <w:link w:val="4"/>
    <w:autoRedefine/>
    <w:qFormat/>
    <w:uiPriority w:val="99"/>
    <w:rPr>
      <w:rFonts w:ascii="Calibri" w:hAnsi="Calibri" w:cs="Times New Roman"/>
      <w:sz w:val="18"/>
      <w:szCs w:val="18"/>
    </w:rPr>
  </w:style>
  <w:style w:type="character" w:customStyle="1" w:styleId="13">
    <w:name w:val="批注文字 字符"/>
    <w:basedOn w:val="9"/>
    <w:link w:val="2"/>
    <w:autoRedefine/>
    <w:semiHidden/>
    <w:qFormat/>
    <w:uiPriority w:val="99"/>
    <w:rPr>
      <w:rFonts w:ascii="Calibri" w:hAnsi="Calibri" w:cs="Times New Roman"/>
      <w:sz w:val="21"/>
      <w:szCs w:val="21"/>
    </w:rPr>
  </w:style>
  <w:style w:type="character" w:customStyle="1" w:styleId="14">
    <w:name w:val="批注主题 字符"/>
    <w:basedOn w:val="13"/>
    <w:link w:val="6"/>
    <w:autoRedefine/>
    <w:semiHidden/>
    <w:qFormat/>
    <w:uiPriority w:val="99"/>
    <w:rPr>
      <w:rFonts w:ascii="Calibri" w:hAnsi="Calibri" w:cs="Times New Roman"/>
      <w:b/>
      <w:bCs/>
      <w:sz w:val="21"/>
      <w:szCs w:val="21"/>
    </w:rPr>
  </w:style>
  <w:style w:type="character" w:customStyle="1" w:styleId="15">
    <w:name w:val="批注框文本 字符"/>
    <w:basedOn w:val="9"/>
    <w:link w:val="3"/>
    <w:autoRedefine/>
    <w:semiHidden/>
    <w:qFormat/>
    <w:uiPriority w:val="99"/>
    <w:rPr>
      <w:rFonts w:ascii="Calibri" w:hAnsi="Calibri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F2F59-E357-4F1A-B7D1-E6C519E6C4B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422</Words>
  <Characters>2657</Characters>
  <Lines>23</Lines>
  <Paragraphs>6</Paragraphs>
  <TotalTime>3</TotalTime>
  <ScaleCrop>false</ScaleCrop>
  <LinksUpToDate>false</LinksUpToDate>
  <CharactersWithSpaces>2801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2024-06-01T07:54:00Z</dcterms:created>
  <dc:creator>哈哈 圆</dc:creator>
  <cp:lastModifiedBy>说你好</cp:lastModifiedBy>
  <dcterms:modified xsi:type="dcterms:W3CDTF">2024-11-18T09:32:37Z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7E177659B3414F4BBAF20DAD81D65120_13</vt:lpwstr>
  </property>
</Properties>
</file>