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8B2C6" w14:textId="77777777" w:rsidR="004F26F6" w:rsidRDefault="004F26F6" w:rsidP="004F26F6">
      <w:pPr>
        <w:spacing w:line="480" w:lineRule="auto"/>
        <w:rPr>
          <w:rFonts w:ascii="Times New Roman" w:eastAsia="Times New Roman" w:cs="Times New Roman"/>
          <w:b/>
          <w:bCs/>
          <w:i/>
          <w:iCs/>
          <w:sz w:val="20"/>
          <w:szCs w:val="20"/>
        </w:rPr>
      </w:pPr>
      <w:r>
        <w:rPr>
          <w:rFonts w:ascii="Times New Roman"/>
          <w:b/>
          <w:bCs/>
          <w:i/>
          <w:iCs/>
          <w:sz w:val="20"/>
          <w:szCs w:val="20"/>
        </w:rPr>
        <w:t>Pre-study: BC symptom questionnaire based on patients’ symptom burden</w:t>
      </w:r>
    </w:p>
    <w:p w14:paraId="638BA5DC" w14:textId="68234E64" w:rsidR="004F26F6" w:rsidRDefault="004F26F6" w:rsidP="004F26F6">
      <w:pPr>
        <w:adjustRightInd/>
        <w:spacing w:line="480" w:lineRule="auto"/>
        <w:jc w:val="both"/>
        <w:rPr>
          <w:rFonts w:ascii="Times New Roman" w:cs="Times New Roman"/>
          <w:b/>
          <w:bCs/>
          <w:sz w:val="20"/>
          <w:szCs w:val="20"/>
        </w:rPr>
      </w:pPr>
      <w:r>
        <w:rPr>
          <w:rFonts w:ascii="Times New Roman"/>
          <w:sz w:val="20"/>
          <w:szCs w:val="20"/>
        </w:rPr>
        <w:t>After evaluating the FACT-ES, QoL-BR23, and BCPT-SCL, we developed an initial 14-item BC symptom questionnaire. A preliminary study involved 30 patients, who had an average age of 50.6 years and had been undergoing ET for a median of 14.7 months (Table S1). These patients reported fourteen symptoms with an incidence ranging from 20% to 80%. (Table S2) Based on patient surveys and discussions within the research team, the final BC symptom questionnaire was established. It comprised of 14 symptoms: hot flashes, joint stiffness, arm swelling, hair loss, oral ulcers, diarrhea, urinary incontinence, abnormal vaginal discharge, vaginal dryness, vulvar itching, decrease in sexual interest or activity, sensitivity of the breast skin, breast tenderness, and impaired concentration</w:t>
      </w:r>
    </w:p>
    <w:p w14:paraId="70CD2847" w14:textId="77777777" w:rsidR="004F26F6" w:rsidRDefault="004F26F6" w:rsidP="00465685">
      <w:pPr>
        <w:adjustRightInd/>
        <w:spacing w:line="480" w:lineRule="auto"/>
        <w:jc w:val="both"/>
        <w:rPr>
          <w:rFonts w:ascii="Times New Roman" w:cs="Times New Roman"/>
          <w:b/>
          <w:bCs/>
          <w:sz w:val="20"/>
          <w:szCs w:val="20"/>
        </w:rPr>
      </w:pPr>
    </w:p>
    <w:p w14:paraId="5EA28768" w14:textId="4B3FFCAC" w:rsidR="00AB0CB1" w:rsidRPr="00465685" w:rsidRDefault="00AB0CB1" w:rsidP="00465685">
      <w:pPr>
        <w:adjustRightInd/>
        <w:spacing w:line="480" w:lineRule="auto"/>
        <w:jc w:val="both"/>
        <w:rPr>
          <w:rFonts w:ascii="Times New Roman" w:cs="Times New Roman"/>
          <w:sz w:val="20"/>
          <w:szCs w:val="20"/>
        </w:rPr>
      </w:pPr>
      <w:r w:rsidRPr="00465685">
        <w:rPr>
          <w:rFonts w:ascii="Times New Roman" w:cs="Times New Roman"/>
          <w:b/>
          <w:bCs/>
          <w:sz w:val="20"/>
          <w:szCs w:val="20"/>
        </w:rPr>
        <w:t>Table S1</w:t>
      </w:r>
      <w:r w:rsidRPr="00465685">
        <w:rPr>
          <w:rFonts w:ascii="Times New Roman" w:cs="Times New Roman" w:hint="eastAsia"/>
          <w:b/>
          <w:bCs/>
          <w:sz w:val="20"/>
          <w:szCs w:val="20"/>
        </w:rPr>
        <w:t xml:space="preserve"> </w:t>
      </w:r>
      <w:r w:rsidR="00D70AD8" w:rsidRPr="00465685">
        <w:rPr>
          <w:rFonts w:ascii="Times New Roman" w:cs="Times New Roman"/>
          <w:sz w:val="20"/>
          <w:szCs w:val="20"/>
        </w:rPr>
        <w:t>Baseline demographic and disease characteristics of pre-study participants</w:t>
      </w:r>
      <w:r w:rsidRPr="00465685">
        <w:rPr>
          <w:rFonts w:ascii="Times New Roman" w:cs="Times New Roman"/>
          <w:sz w:val="20"/>
          <w:szCs w:val="20"/>
        </w:rPr>
        <w:t>(N=30)</w:t>
      </w:r>
    </w:p>
    <w:tbl>
      <w:tblPr>
        <w:tblStyle w:val="a3"/>
        <w:tblW w:w="495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43"/>
        <w:gridCol w:w="11"/>
        <w:gridCol w:w="189"/>
        <w:gridCol w:w="34"/>
        <w:gridCol w:w="5354"/>
        <w:gridCol w:w="2363"/>
        <w:gridCol w:w="154"/>
        <w:gridCol w:w="38"/>
      </w:tblGrid>
      <w:tr w:rsidR="00AB0CB1" w:rsidRPr="00465685" w14:paraId="76690BAA" w14:textId="77777777" w:rsidTr="00465685">
        <w:trPr>
          <w:gridAfter w:val="1"/>
          <w:wAfter w:w="21" w:type="pct"/>
        </w:trPr>
        <w:tc>
          <w:tcPr>
            <w:tcW w:w="3570" w:type="pct"/>
            <w:gridSpan w:val="6"/>
            <w:tcBorders>
              <w:top w:val="single" w:sz="4" w:space="0" w:color="auto"/>
              <w:bottom w:val="single" w:sz="4" w:space="0" w:color="auto"/>
            </w:tcBorders>
            <w:vAlign w:val="center"/>
          </w:tcPr>
          <w:p w14:paraId="1C31789A"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Patient characteristics, mean (SD)</w:t>
            </w:r>
          </w:p>
        </w:tc>
        <w:tc>
          <w:tcPr>
            <w:tcW w:w="1408" w:type="pct"/>
            <w:gridSpan w:val="2"/>
            <w:tcBorders>
              <w:top w:val="single" w:sz="4" w:space="0" w:color="auto"/>
              <w:bottom w:val="single" w:sz="4" w:space="0" w:color="auto"/>
            </w:tcBorders>
            <w:vAlign w:val="center"/>
          </w:tcPr>
          <w:p w14:paraId="30EC5AED"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N=30</w:t>
            </w:r>
          </w:p>
        </w:tc>
      </w:tr>
      <w:tr w:rsidR="00AB0CB1" w:rsidRPr="00465685" w14:paraId="61830F99" w14:textId="77777777" w:rsidTr="00465685">
        <w:trPr>
          <w:gridAfter w:val="1"/>
          <w:wAfter w:w="21" w:type="pct"/>
        </w:trPr>
        <w:tc>
          <w:tcPr>
            <w:tcW w:w="3570" w:type="pct"/>
            <w:gridSpan w:val="6"/>
            <w:tcBorders>
              <w:top w:val="single" w:sz="4" w:space="0" w:color="auto"/>
            </w:tcBorders>
            <w:vAlign w:val="center"/>
          </w:tcPr>
          <w:p w14:paraId="36F1633B"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Age, mean ± SD, years</w:t>
            </w:r>
          </w:p>
        </w:tc>
        <w:tc>
          <w:tcPr>
            <w:tcW w:w="1408" w:type="pct"/>
            <w:gridSpan w:val="2"/>
            <w:tcBorders>
              <w:top w:val="single" w:sz="4" w:space="0" w:color="auto"/>
            </w:tcBorders>
            <w:vAlign w:val="center"/>
          </w:tcPr>
          <w:p w14:paraId="6578AC9E"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50.6 ± 11.8</w:t>
            </w:r>
          </w:p>
        </w:tc>
      </w:tr>
      <w:tr w:rsidR="00AB0CB1" w:rsidRPr="00465685" w14:paraId="76680E1F" w14:textId="77777777" w:rsidTr="00465685">
        <w:trPr>
          <w:gridAfter w:val="1"/>
          <w:wAfter w:w="21" w:type="pct"/>
        </w:trPr>
        <w:tc>
          <w:tcPr>
            <w:tcW w:w="450" w:type="pct"/>
            <w:gridSpan w:val="3"/>
            <w:vAlign w:val="center"/>
          </w:tcPr>
          <w:p w14:paraId="7BFA577D"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p>
        </w:tc>
        <w:tc>
          <w:tcPr>
            <w:tcW w:w="3121" w:type="pct"/>
            <w:gridSpan w:val="3"/>
            <w:vAlign w:val="center"/>
          </w:tcPr>
          <w:p w14:paraId="4DFB60BA" w14:textId="5D876E5C"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 50</w:t>
            </w:r>
            <w:r w:rsidR="007D3672" w:rsidRPr="00465685">
              <w:rPr>
                <w:rFonts w:ascii="Times New Roman" w:eastAsia="宋体" w:cs="Times New Roman"/>
                <w:sz w:val="20"/>
                <w:szCs w:val="20"/>
              </w:rPr>
              <w:t xml:space="preserve">, </w:t>
            </w:r>
            <w:r w:rsidRPr="00465685">
              <w:rPr>
                <w:rFonts w:ascii="Times New Roman" w:eastAsia="宋体" w:cs="Times New Roman"/>
                <w:sz w:val="20"/>
                <w:szCs w:val="20"/>
              </w:rPr>
              <w:t>no. (%)</w:t>
            </w:r>
          </w:p>
        </w:tc>
        <w:tc>
          <w:tcPr>
            <w:tcW w:w="1408" w:type="pct"/>
            <w:gridSpan w:val="2"/>
            <w:vAlign w:val="center"/>
          </w:tcPr>
          <w:p w14:paraId="3FBAA566"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16 (53.3)</w:t>
            </w:r>
          </w:p>
        </w:tc>
      </w:tr>
      <w:tr w:rsidR="00AB0CB1" w:rsidRPr="00465685" w14:paraId="02535223" w14:textId="77777777" w:rsidTr="00465685">
        <w:trPr>
          <w:gridAfter w:val="1"/>
          <w:wAfter w:w="21" w:type="pct"/>
        </w:trPr>
        <w:tc>
          <w:tcPr>
            <w:tcW w:w="450" w:type="pct"/>
            <w:gridSpan w:val="3"/>
            <w:vAlign w:val="center"/>
          </w:tcPr>
          <w:p w14:paraId="10F2B3D3"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p>
        </w:tc>
        <w:tc>
          <w:tcPr>
            <w:tcW w:w="3121" w:type="pct"/>
            <w:gridSpan w:val="3"/>
            <w:vAlign w:val="center"/>
          </w:tcPr>
          <w:p w14:paraId="49E9632B" w14:textId="66956498"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&gt; 50</w:t>
            </w:r>
            <w:r w:rsidR="007D3672" w:rsidRPr="00465685">
              <w:rPr>
                <w:rFonts w:ascii="Times New Roman" w:eastAsia="宋体" w:cs="Times New Roman"/>
                <w:sz w:val="20"/>
                <w:szCs w:val="20"/>
              </w:rPr>
              <w:t xml:space="preserve">, </w:t>
            </w:r>
            <w:r w:rsidRPr="00465685">
              <w:rPr>
                <w:rFonts w:ascii="Times New Roman" w:eastAsia="宋体" w:cs="Times New Roman"/>
                <w:sz w:val="20"/>
                <w:szCs w:val="20"/>
              </w:rPr>
              <w:t>no. (%)</w:t>
            </w:r>
          </w:p>
        </w:tc>
        <w:tc>
          <w:tcPr>
            <w:tcW w:w="1408" w:type="pct"/>
            <w:gridSpan w:val="2"/>
            <w:vAlign w:val="center"/>
          </w:tcPr>
          <w:p w14:paraId="198E4755"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14 (46.7)</w:t>
            </w:r>
          </w:p>
        </w:tc>
      </w:tr>
      <w:tr w:rsidR="00AB0CB1" w:rsidRPr="00465685" w14:paraId="02CCD107" w14:textId="77777777" w:rsidTr="00465685">
        <w:trPr>
          <w:gridAfter w:val="1"/>
          <w:wAfter w:w="21" w:type="pct"/>
        </w:trPr>
        <w:tc>
          <w:tcPr>
            <w:tcW w:w="3570" w:type="pct"/>
            <w:gridSpan w:val="6"/>
            <w:vAlign w:val="center"/>
          </w:tcPr>
          <w:p w14:paraId="5182BC6A"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BMI, mean ± SD, kg/m</w:t>
            </w:r>
            <w:r w:rsidRPr="00465685">
              <w:rPr>
                <w:rFonts w:ascii="Times New Roman" w:eastAsia="宋体" w:cs="Times New Roman"/>
                <w:b/>
                <w:bCs/>
                <w:sz w:val="20"/>
                <w:szCs w:val="20"/>
                <w:vertAlign w:val="superscript"/>
              </w:rPr>
              <w:t>2</w:t>
            </w:r>
          </w:p>
        </w:tc>
        <w:tc>
          <w:tcPr>
            <w:tcW w:w="1408" w:type="pct"/>
            <w:gridSpan w:val="2"/>
            <w:vAlign w:val="center"/>
          </w:tcPr>
          <w:p w14:paraId="1F831517"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24.1 ± 3.8</w:t>
            </w:r>
          </w:p>
        </w:tc>
      </w:tr>
      <w:tr w:rsidR="00AB0CB1" w:rsidRPr="00465685" w14:paraId="1386DC10" w14:textId="77777777" w:rsidTr="00465685">
        <w:trPr>
          <w:gridAfter w:val="1"/>
          <w:wAfter w:w="21" w:type="pct"/>
        </w:trPr>
        <w:tc>
          <w:tcPr>
            <w:tcW w:w="450" w:type="pct"/>
            <w:gridSpan w:val="3"/>
            <w:vAlign w:val="center"/>
          </w:tcPr>
          <w:p w14:paraId="067B9977"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p>
        </w:tc>
        <w:tc>
          <w:tcPr>
            <w:tcW w:w="3121" w:type="pct"/>
            <w:gridSpan w:val="3"/>
            <w:vAlign w:val="center"/>
          </w:tcPr>
          <w:p w14:paraId="4EBB2C3E"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&lt; 24.0, no. (%)</w:t>
            </w:r>
          </w:p>
        </w:tc>
        <w:tc>
          <w:tcPr>
            <w:tcW w:w="1408" w:type="pct"/>
            <w:gridSpan w:val="2"/>
            <w:vAlign w:val="center"/>
          </w:tcPr>
          <w:p w14:paraId="7D9D3854"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14 (46.7)</w:t>
            </w:r>
          </w:p>
        </w:tc>
      </w:tr>
      <w:tr w:rsidR="00AB0CB1" w:rsidRPr="00465685" w14:paraId="62B06071" w14:textId="77777777" w:rsidTr="00465685">
        <w:trPr>
          <w:gridAfter w:val="1"/>
          <w:wAfter w:w="21" w:type="pct"/>
        </w:trPr>
        <w:tc>
          <w:tcPr>
            <w:tcW w:w="450" w:type="pct"/>
            <w:gridSpan w:val="3"/>
            <w:vAlign w:val="center"/>
          </w:tcPr>
          <w:p w14:paraId="37B51ADE"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p>
        </w:tc>
        <w:tc>
          <w:tcPr>
            <w:tcW w:w="3121" w:type="pct"/>
            <w:gridSpan w:val="3"/>
            <w:vAlign w:val="center"/>
          </w:tcPr>
          <w:p w14:paraId="39D4944F"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 24.0, no. (%)</w:t>
            </w:r>
          </w:p>
        </w:tc>
        <w:tc>
          <w:tcPr>
            <w:tcW w:w="1408" w:type="pct"/>
            <w:gridSpan w:val="2"/>
            <w:vAlign w:val="center"/>
          </w:tcPr>
          <w:p w14:paraId="2B4A767D"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16 (53.3)</w:t>
            </w:r>
          </w:p>
        </w:tc>
      </w:tr>
      <w:tr w:rsidR="00AB0CB1" w:rsidRPr="00465685" w14:paraId="5F96D8F4" w14:textId="77777777" w:rsidTr="00465685">
        <w:trPr>
          <w:gridAfter w:val="1"/>
          <w:wAfter w:w="21" w:type="pct"/>
        </w:trPr>
        <w:tc>
          <w:tcPr>
            <w:tcW w:w="3570" w:type="pct"/>
            <w:gridSpan w:val="6"/>
            <w:vAlign w:val="center"/>
          </w:tcPr>
          <w:p w14:paraId="2370B062"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Education, no. (%)</w:t>
            </w:r>
          </w:p>
        </w:tc>
        <w:tc>
          <w:tcPr>
            <w:tcW w:w="1408" w:type="pct"/>
            <w:gridSpan w:val="2"/>
            <w:vAlign w:val="center"/>
          </w:tcPr>
          <w:p w14:paraId="352B7792"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r>
      <w:tr w:rsidR="00AB0CB1" w:rsidRPr="00465685" w14:paraId="2D9BD5F5" w14:textId="77777777" w:rsidTr="00465685">
        <w:trPr>
          <w:gridAfter w:val="1"/>
          <w:wAfter w:w="21" w:type="pct"/>
        </w:trPr>
        <w:tc>
          <w:tcPr>
            <w:tcW w:w="450" w:type="pct"/>
            <w:gridSpan w:val="3"/>
            <w:vAlign w:val="center"/>
          </w:tcPr>
          <w:p w14:paraId="390DFC55"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1" w:type="pct"/>
            <w:gridSpan w:val="3"/>
            <w:vAlign w:val="center"/>
          </w:tcPr>
          <w:p w14:paraId="68960DBC"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Junior high school</w:t>
            </w:r>
          </w:p>
        </w:tc>
        <w:tc>
          <w:tcPr>
            <w:tcW w:w="1408" w:type="pct"/>
            <w:gridSpan w:val="2"/>
            <w:vAlign w:val="center"/>
          </w:tcPr>
          <w:p w14:paraId="5F99E2BA"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 (3.3)</w:t>
            </w:r>
          </w:p>
        </w:tc>
      </w:tr>
      <w:tr w:rsidR="00AB0CB1" w:rsidRPr="00465685" w14:paraId="6997C0F7" w14:textId="77777777" w:rsidTr="00465685">
        <w:trPr>
          <w:gridAfter w:val="1"/>
          <w:wAfter w:w="21" w:type="pct"/>
        </w:trPr>
        <w:tc>
          <w:tcPr>
            <w:tcW w:w="450" w:type="pct"/>
            <w:gridSpan w:val="3"/>
            <w:vAlign w:val="center"/>
          </w:tcPr>
          <w:p w14:paraId="4E6BF06B"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1" w:type="pct"/>
            <w:gridSpan w:val="3"/>
            <w:vAlign w:val="center"/>
          </w:tcPr>
          <w:p w14:paraId="1DF31F9A"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Senior high school/Technical secondary school</w:t>
            </w:r>
          </w:p>
        </w:tc>
        <w:tc>
          <w:tcPr>
            <w:tcW w:w="1408" w:type="pct"/>
            <w:gridSpan w:val="2"/>
            <w:vAlign w:val="center"/>
          </w:tcPr>
          <w:p w14:paraId="13100B8C"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6 (20.0)</w:t>
            </w:r>
          </w:p>
        </w:tc>
      </w:tr>
      <w:tr w:rsidR="00AB0CB1" w:rsidRPr="00465685" w14:paraId="0A45B676" w14:textId="77777777" w:rsidTr="00465685">
        <w:trPr>
          <w:gridAfter w:val="1"/>
          <w:wAfter w:w="21" w:type="pct"/>
        </w:trPr>
        <w:tc>
          <w:tcPr>
            <w:tcW w:w="450" w:type="pct"/>
            <w:gridSpan w:val="3"/>
            <w:vAlign w:val="center"/>
          </w:tcPr>
          <w:p w14:paraId="7DD2AC07"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1" w:type="pct"/>
            <w:gridSpan w:val="3"/>
            <w:vAlign w:val="center"/>
          </w:tcPr>
          <w:p w14:paraId="161E82C1"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College</w:t>
            </w:r>
          </w:p>
        </w:tc>
        <w:tc>
          <w:tcPr>
            <w:tcW w:w="1408" w:type="pct"/>
            <w:gridSpan w:val="2"/>
            <w:vAlign w:val="center"/>
          </w:tcPr>
          <w:p w14:paraId="2B8AE37B"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15 (50.0)</w:t>
            </w:r>
          </w:p>
        </w:tc>
      </w:tr>
      <w:tr w:rsidR="00AB0CB1" w:rsidRPr="00465685" w14:paraId="350EC973" w14:textId="77777777" w:rsidTr="00465685">
        <w:trPr>
          <w:gridAfter w:val="1"/>
          <w:wAfter w:w="21" w:type="pct"/>
        </w:trPr>
        <w:tc>
          <w:tcPr>
            <w:tcW w:w="450" w:type="pct"/>
            <w:gridSpan w:val="3"/>
            <w:vAlign w:val="center"/>
          </w:tcPr>
          <w:p w14:paraId="2F757900"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1" w:type="pct"/>
            <w:gridSpan w:val="3"/>
            <w:vAlign w:val="center"/>
          </w:tcPr>
          <w:p w14:paraId="48AFCE50"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Master and above</w:t>
            </w:r>
          </w:p>
        </w:tc>
        <w:tc>
          <w:tcPr>
            <w:tcW w:w="1408" w:type="pct"/>
            <w:gridSpan w:val="2"/>
            <w:vAlign w:val="center"/>
          </w:tcPr>
          <w:p w14:paraId="1B8AC0AF"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9 (30.0)</w:t>
            </w:r>
          </w:p>
        </w:tc>
      </w:tr>
      <w:tr w:rsidR="00AB0CB1" w:rsidRPr="00465685" w14:paraId="765A81B3" w14:textId="77777777" w:rsidTr="00465685">
        <w:trPr>
          <w:gridAfter w:val="1"/>
          <w:wAfter w:w="21" w:type="pct"/>
        </w:trPr>
        <w:tc>
          <w:tcPr>
            <w:tcW w:w="3570" w:type="pct"/>
            <w:gridSpan w:val="6"/>
            <w:vAlign w:val="center"/>
          </w:tcPr>
          <w:p w14:paraId="13530C62"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Duration since diagnosis, months, mean ± SD</w:t>
            </w:r>
          </w:p>
        </w:tc>
        <w:tc>
          <w:tcPr>
            <w:tcW w:w="1408" w:type="pct"/>
            <w:gridSpan w:val="2"/>
            <w:vAlign w:val="center"/>
          </w:tcPr>
          <w:p w14:paraId="740EC9A4"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21.3 ± 27.6</w:t>
            </w:r>
          </w:p>
        </w:tc>
      </w:tr>
      <w:tr w:rsidR="00AB0CB1" w:rsidRPr="00465685" w14:paraId="309F42D1" w14:textId="77777777" w:rsidTr="00465685">
        <w:trPr>
          <w:gridAfter w:val="1"/>
          <w:wAfter w:w="21" w:type="pct"/>
        </w:trPr>
        <w:tc>
          <w:tcPr>
            <w:tcW w:w="3570" w:type="pct"/>
            <w:gridSpan w:val="6"/>
            <w:vAlign w:val="center"/>
          </w:tcPr>
          <w:p w14:paraId="092EAA3D"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Stage, no. (%)</w:t>
            </w:r>
          </w:p>
        </w:tc>
        <w:tc>
          <w:tcPr>
            <w:tcW w:w="1408" w:type="pct"/>
            <w:gridSpan w:val="2"/>
            <w:vAlign w:val="center"/>
          </w:tcPr>
          <w:p w14:paraId="5E45A386"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r>
      <w:tr w:rsidR="00AB0CB1" w:rsidRPr="00465685" w14:paraId="6523648E" w14:textId="77777777" w:rsidTr="00465685">
        <w:trPr>
          <w:gridAfter w:val="1"/>
          <w:wAfter w:w="21" w:type="pct"/>
        </w:trPr>
        <w:tc>
          <w:tcPr>
            <w:tcW w:w="444" w:type="pct"/>
            <w:gridSpan w:val="2"/>
            <w:vAlign w:val="center"/>
          </w:tcPr>
          <w:p w14:paraId="68D31E6B"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7" w:type="pct"/>
            <w:gridSpan w:val="4"/>
            <w:vAlign w:val="center"/>
          </w:tcPr>
          <w:p w14:paraId="0642EE8E"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Carcinoma in situ</w:t>
            </w:r>
          </w:p>
        </w:tc>
        <w:tc>
          <w:tcPr>
            <w:tcW w:w="1408" w:type="pct"/>
            <w:gridSpan w:val="2"/>
            <w:vAlign w:val="center"/>
          </w:tcPr>
          <w:p w14:paraId="50C65E7B"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 (3.3)</w:t>
            </w:r>
          </w:p>
        </w:tc>
      </w:tr>
      <w:tr w:rsidR="00AB0CB1" w:rsidRPr="00465685" w14:paraId="25E99006" w14:textId="77777777" w:rsidTr="00465685">
        <w:trPr>
          <w:gridAfter w:val="1"/>
          <w:wAfter w:w="21" w:type="pct"/>
        </w:trPr>
        <w:tc>
          <w:tcPr>
            <w:tcW w:w="444" w:type="pct"/>
            <w:gridSpan w:val="2"/>
            <w:vAlign w:val="center"/>
          </w:tcPr>
          <w:p w14:paraId="19D58D8E"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7" w:type="pct"/>
            <w:gridSpan w:val="4"/>
            <w:vAlign w:val="center"/>
          </w:tcPr>
          <w:p w14:paraId="30A43EA1"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fldChar w:fldCharType="begin"/>
            </w:r>
            <w:r w:rsidRPr="00465685">
              <w:rPr>
                <w:rFonts w:ascii="Times New Roman" w:eastAsia="宋体" w:cs="Times New Roman"/>
                <w:bCs/>
                <w:sz w:val="20"/>
                <w:szCs w:val="20"/>
              </w:rPr>
              <w:instrText xml:space="preserve"> = 1 \* ROMAN </w:instrText>
            </w:r>
            <w:r w:rsidRPr="00465685">
              <w:rPr>
                <w:rFonts w:ascii="Times New Roman" w:eastAsia="宋体" w:cs="Times New Roman"/>
                <w:bCs/>
                <w:sz w:val="20"/>
                <w:szCs w:val="20"/>
              </w:rPr>
              <w:fldChar w:fldCharType="separate"/>
            </w:r>
            <w:r w:rsidRPr="00465685">
              <w:rPr>
                <w:rFonts w:ascii="Times New Roman" w:eastAsia="宋体" w:cs="Times New Roman"/>
                <w:bCs/>
                <w:noProof/>
                <w:sz w:val="20"/>
                <w:szCs w:val="20"/>
              </w:rPr>
              <w:t>I</w:t>
            </w:r>
            <w:r w:rsidRPr="00465685">
              <w:rPr>
                <w:rFonts w:ascii="Times New Roman" w:eastAsia="宋体" w:cs="Times New Roman"/>
                <w:bCs/>
                <w:sz w:val="20"/>
                <w:szCs w:val="20"/>
              </w:rPr>
              <w:fldChar w:fldCharType="end"/>
            </w:r>
          </w:p>
        </w:tc>
        <w:tc>
          <w:tcPr>
            <w:tcW w:w="1408" w:type="pct"/>
            <w:gridSpan w:val="2"/>
            <w:vAlign w:val="center"/>
          </w:tcPr>
          <w:p w14:paraId="28036940"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13 (43.3)</w:t>
            </w:r>
          </w:p>
        </w:tc>
      </w:tr>
      <w:tr w:rsidR="00AB0CB1" w:rsidRPr="00465685" w14:paraId="6CE6F396" w14:textId="77777777" w:rsidTr="00465685">
        <w:trPr>
          <w:gridAfter w:val="1"/>
          <w:wAfter w:w="21" w:type="pct"/>
        </w:trPr>
        <w:tc>
          <w:tcPr>
            <w:tcW w:w="444" w:type="pct"/>
            <w:gridSpan w:val="2"/>
            <w:vAlign w:val="center"/>
          </w:tcPr>
          <w:p w14:paraId="0C46EC82"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7" w:type="pct"/>
            <w:gridSpan w:val="4"/>
            <w:vAlign w:val="center"/>
          </w:tcPr>
          <w:p w14:paraId="17EBDECB"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fldChar w:fldCharType="begin"/>
            </w:r>
            <w:r w:rsidRPr="00465685">
              <w:rPr>
                <w:rFonts w:ascii="Times New Roman" w:eastAsia="宋体" w:cs="Times New Roman"/>
                <w:bCs/>
                <w:sz w:val="20"/>
                <w:szCs w:val="20"/>
              </w:rPr>
              <w:instrText xml:space="preserve"> = 2 \* ROMAN </w:instrText>
            </w:r>
            <w:r w:rsidRPr="00465685">
              <w:rPr>
                <w:rFonts w:ascii="Times New Roman" w:eastAsia="宋体" w:cs="Times New Roman"/>
                <w:bCs/>
                <w:sz w:val="20"/>
                <w:szCs w:val="20"/>
              </w:rPr>
              <w:fldChar w:fldCharType="separate"/>
            </w:r>
            <w:r w:rsidRPr="00465685">
              <w:rPr>
                <w:rFonts w:ascii="Times New Roman" w:eastAsia="宋体" w:cs="Times New Roman"/>
                <w:bCs/>
                <w:noProof/>
                <w:sz w:val="20"/>
                <w:szCs w:val="20"/>
              </w:rPr>
              <w:t>II</w:t>
            </w:r>
            <w:r w:rsidRPr="00465685">
              <w:rPr>
                <w:rFonts w:ascii="Times New Roman" w:eastAsia="宋体" w:cs="Times New Roman"/>
                <w:bCs/>
                <w:sz w:val="20"/>
                <w:szCs w:val="20"/>
              </w:rPr>
              <w:fldChar w:fldCharType="end"/>
            </w:r>
          </w:p>
        </w:tc>
        <w:tc>
          <w:tcPr>
            <w:tcW w:w="1408" w:type="pct"/>
            <w:gridSpan w:val="2"/>
            <w:vAlign w:val="center"/>
          </w:tcPr>
          <w:p w14:paraId="4ECEC1A0"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9 (30.0)</w:t>
            </w:r>
          </w:p>
        </w:tc>
      </w:tr>
      <w:tr w:rsidR="00AB0CB1" w:rsidRPr="00465685" w14:paraId="0C792508" w14:textId="77777777" w:rsidTr="00465685">
        <w:trPr>
          <w:gridAfter w:val="1"/>
          <w:wAfter w:w="21" w:type="pct"/>
        </w:trPr>
        <w:tc>
          <w:tcPr>
            <w:tcW w:w="444" w:type="pct"/>
            <w:gridSpan w:val="2"/>
            <w:vAlign w:val="center"/>
          </w:tcPr>
          <w:p w14:paraId="731BA0E0"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7" w:type="pct"/>
            <w:gridSpan w:val="4"/>
            <w:vAlign w:val="center"/>
          </w:tcPr>
          <w:p w14:paraId="05F7940F"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fldChar w:fldCharType="begin"/>
            </w:r>
            <w:r w:rsidRPr="00465685">
              <w:rPr>
                <w:rFonts w:ascii="Times New Roman" w:eastAsia="宋体" w:cs="Times New Roman"/>
                <w:bCs/>
                <w:sz w:val="20"/>
                <w:szCs w:val="20"/>
              </w:rPr>
              <w:instrText xml:space="preserve"> = 3 \* ROMAN </w:instrText>
            </w:r>
            <w:r w:rsidRPr="00465685">
              <w:rPr>
                <w:rFonts w:ascii="Times New Roman" w:eastAsia="宋体" w:cs="Times New Roman"/>
                <w:bCs/>
                <w:sz w:val="20"/>
                <w:szCs w:val="20"/>
              </w:rPr>
              <w:fldChar w:fldCharType="separate"/>
            </w:r>
            <w:r w:rsidRPr="00465685">
              <w:rPr>
                <w:rFonts w:ascii="Times New Roman" w:eastAsia="宋体" w:cs="Times New Roman"/>
                <w:bCs/>
                <w:noProof/>
                <w:sz w:val="20"/>
                <w:szCs w:val="20"/>
              </w:rPr>
              <w:t>III</w:t>
            </w:r>
            <w:r w:rsidRPr="00465685">
              <w:rPr>
                <w:rFonts w:ascii="Times New Roman" w:eastAsia="宋体" w:cs="Times New Roman"/>
                <w:bCs/>
                <w:sz w:val="20"/>
                <w:szCs w:val="20"/>
              </w:rPr>
              <w:fldChar w:fldCharType="end"/>
            </w:r>
          </w:p>
        </w:tc>
        <w:tc>
          <w:tcPr>
            <w:tcW w:w="1408" w:type="pct"/>
            <w:gridSpan w:val="2"/>
            <w:vAlign w:val="center"/>
          </w:tcPr>
          <w:p w14:paraId="05F7BF78"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4 (13.3)</w:t>
            </w:r>
          </w:p>
        </w:tc>
      </w:tr>
      <w:tr w:rsidR="00AB0CB1" w:rsidRPr="00465685" w14:paraId="0DA625C1" w14:textId="77777777" w:rsidTr="00465685">
        <w:trPr>
          <w:gridAfter w:val="1"/>
          <w:wAfter w:w="21" w:type="pct"/>
        </w:trPr>
        <w:tc>
          <w:tcPr>
            <w:tcW w:w="444" w:type="pct"/>
            <w:gridSpan w:val="2"/>
            <w:vAlign w:val="center"/>
          </w:tcPr>
          <w:p w14:paraId="1E8E4D7E"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7" w:type="pct"/>
            <w:gridSpan w:val="4"/>
            <w:vAlign w:val="center"/>
          </w:tcPr>
          <w:p w14:paraId="543FAD58"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fldChar w:fldCharType="begin"/>
            </w:r>
            <w:r w:rsidRPr="00465685">
              <w:rPr>
                <w:rFonts w:ascii="Times New Roman" w:eastAsia="宋体" w:cs="Times New Roman"/>
                <w:bCs/>
                <w:sz w:val="20"/>
                <w:szCs w:val="20"/>
              </w:rPr>
              <w:instrText xml:space="preserve"> = 4 \* ROMAN </w:instrText>
            </w:r>
            <w:r w:rsidRPr="00465685">
              <w:rPr>
                <w:rFonts w:ascii="Times New Roman" w:eastAsia="宋体" w:cs="Times New Roman"/>
                <w:bCs/>
                <w:sz w:val="20"/>
                <w:szCs w:val="20"/>
              </w:rPr>
              <w:fldChar w:fldCharType="separate"/>
            </w:r>
            <w:r w:rsidRPr="00465685">
              <w:rPr>
                <w:rFonts w:ascii="Times New Roman" w:eastAsia="宋体" w:cs="Times New Roman"/>
                <w:bCs/>
                <w:noProof/>
                <w:sz w:val="20"/>
                <w:szCs w:val="20"/>
              </w:rPr>
              <w:t>IV</w:t>
            </w:r>
            <w:r w:rsidRPr="00465685">
              <w:rPr>
                <w:rFonts w:ascii="Times New Roman" w:eastAsia="宋体" w:cs="Times New Roman"/>
                <w:bCs/>
                <w:sz w:val="20"/>
                <w:szCs w:val="20"/>
              </w:rPr>
              <w:fldChar w:fldCharType="end"/>
            </w:r>
          </w:p>
        </w:tc>
        <w:tc>
          <w:tcPr>
            <w:tcW w:w="1408" w:type="pct"/>
            <w:gridSpan w:val="2"/>
            <w:vAlign w:val="center"/>
          </w:tcPr>
          <w:p w14:paraId="29E9E941"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3 (10.0)</w:t>
            </w:r>
          </w:p>
        </w:tc>
      </w:tr>
      <w:tr w:rsidR="00AB0CB1" w:rsidRPr="00465685" w14:paraId="55F01C6D" w14:textId="77777777" w:rsidTr="00465685">
        <w:trPr>
          <w:gridAfter w:val="1"/>
          <w:wAfter w:w="21" w:type="pct"/>
        </w:trPr>
        <w:tc>
          <w:tcPr>
            <w:tcW w:w="3570" w:type="pct"/>
            <w:gridSpan w:val="6"/>
            <w:vAlign w:val="center"/>
          </w:tcPr>
          <w:p w14:paraId="3A030700" w14:textId="77777777" w:rsidR="00AB0CB1" w:rsidRPr="00465685" w:rsidRDefault="00AB0CB1" w:rsidP="00465685">
            <w:pPr>
              <w:adjustRightInd/>
              <w:spacing w:beforeLines="50" w:before="120" w:afterLines="50" w:after="120"/>
              <w:rPr>
                <w:rFonts w:ascii="Times New Roman" w:eastAsia="宋体" w:cs="Times New Roman"/>
                <w:b/>
                <w:sz w:val="20"/>
                <w:szCs w:val="20"/>
              </w:rPr>
            </w:pPr>
            <w:r w:rsidRPr="00465685">
              <w:rPr>
                <w:rFonts w:ascii="Times New Roman" w:eastAsia="宋体" w:cs="Times New Roman"/>
                <w:b/>
                <w:sz w:val="20"/>
                <w:szCs w:val="20"/>
              </w:rPr>
              <w:t xml:space="preserve">Menstrual phase, </w:t>
            </w:r>
            <w:r w:rsidRPr="00465685">
              <w:rPr>
                <w:rFonts w:ascii="Times New Roman" w:eastAsia="宋体" w:cs="Times New Roman"/>
                <w:b/>
                <w:bCs/>
                <w:sz w:val="20"/>
                <w:szCs w:val="20"/>
              </w:rPr>
              <w:t>no. (%)</w:t>
            </w:r>
          </w:p>
        </w:tc>
        <w:tc>
          <w:tcPr>
            <w:tcW w:w="1408" w:type="pct"/>
            <w:gridSpan w:val="2"/>
            <w:vAlign w:val="center"/>
          </w:tcPr>
          <w:p w14:paraId="21305315"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r>
      <w:tr w:rsidR="00AB0CB1" w:rsidRPr="00465685" w14:paraId="3BB0232B" w14:textId="77777777" w:rsidTr="00465685">
        <w:trPr>
          <w:gridAfter w:val="1"/>
          <w:wAfter w:w="21" w:type="pct"/>
        </w:trPr>
        <w:tc>
          <w:tcPr>
            <w:tcW w:w="444" w:type="pct"/>
            <w:gridSpan w:val="2"/>
            <w:vAlign w:val="center"/>
          </w:tcPr>
          <w:p w14:paraId="777F6C98"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7" w:type="pct"/>
            <w:gridSpan w:val="4"/>
            <w:vAlign w:val="center"/>
          </w:tcPr>
          <w:p w14:paraId="6E75EBBE"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premenopausal</w:t>
            </w:r>
          </w:p>
        </w:tc>
        <w:tc>
          <w:tcPr>
            <w:tcW w:w="1408" w:type="pct"/>
            <w:gridSpan w:val="2"/>
            <w:vAlign w:val="center"/>
          </w:tcPr>
          <w:p w14:paraId="3CE1C0D9"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19 (63.3)</w:t>
            </w:r>
          </w:p>
        </w:tc>
      </w:tr>
      <w:tr w:rsidR="00AB0CB1" w:rsidRPr="00465685" w14:paraId="10A9E722" w14:textId="77777777" w:rsidTr="00465685">
        <w:trPr>
          <w:gridAfter w:val="1"/>
          <w:wAfter w:w="21" w:type="pct"/>
        </w:trPr>
        <w:tc>
          <w:tcPr>
            <w:tcW w:w="444" w:type="pct"/>
            <w:gridSpan w:val="2"/>
            <w:vAlign w:val="center"/>
          </w:tcPr>
          <w:p w14:paraId="6F41F665"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7" w:type="pct"/>
            <w:gridSpan w:val="4"/>
            <w:vAlign w:val="center"/>
          </w:tcPr>
          <w:p w14:paraId="50966F5C"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postmenopausal</w:t>
            </w:r>
          </w:p>
        </w:tc>
        <w:tc>
          <w:tcPr>
            <w:tcW w:w="1408" w:type="pct"/>
            <w:gridSpan w:val="2"/>
            <w:vAlign w:val="center"/>
          </w:tcPr>
          <w:p w14:paraId="363B0134"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21 (70.0)</w:t>
            </w:r>
          </w:p>
        </w:tc>
      </w:tr>
      <w:tr w:rsidR="00AB0CB1" w:rsidRPr="00465685" w14:paraId="19272446" w14:textId="77777777" w:rsidTr="00465685">
        <w:trPr>
          <w:gridAfter w:val="1"/>
          <w:wAfter w:w="21" w:type="pct"/>
        </w:trPr>
        <w:tc>
          <w:tcPr>
            <w:tcW w:w="3570" w:type="pct"/>
            <w:gridSpan w:val="6"/>
            <w:vAlign w:val="center"/>
          </w:tcPr>
          <w:p w14:paraId="6114C284"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
                <w:bCs/>
                <w:sz w:val="20"/>
                <w:szCs w:val="20"/>
              </w:rPr>
              <w:t>Length of endocrine therapy, months, mean ± SD</w:t>
            </w:r>
          </w:p>
        </w:tc>
        <w:tc>
          <w:tcPr>
            <w:tcW w:w="1408" w:type="pct"/>
            <w:gridSpan w:val="2"/>
            <w:vAlign w:val="center"/>
          </w:tcPr>
          <w:p w14:paraId="74772082"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14.8 ± 20.4</w:t>
            </w:r>
          </w:p>
        </w:tc>
      </w:tr>
      <w:tr w:rsidR="00AB0CB1" w:rsidRPr="00465685" w14:paraId="187C1692" w14:textId="77777777" w:rsidTr="00465685">
        <w:trPr>
          <w:gridAfter w:val="1"/>
          <w:wAfter w:w="21" w:type="pct"/>
        </w:trPr>
        <w:tc>
          <w:tcPr>
            <w:tcW w:w="3570" w:type="pct"/>
            <w:gridSpan w:val="6"/>
            <w:vAlign w:val="center"/>
          </w:tcPr>
          <w:p w14:paraId="0DA74D73" w14:textId="77777777" w:rsidR="00AB0CB1" w:rsidRPr="00465685" w:rsidRDefault="00AB0CB1" w:rsidP="00465685">
            <w:pPr>
              <w:adjustRightInd/>
              <w:spacing w:beforeLines="50" w:before="120" w:afterLines="50" w:after="120"/>
              <w:rPr>
                <w:rFonts w:ascii="Times New Roman" w:eastAsia="宋体" w:cs="Times New Roman"/>
                <w:b/>
                <w:sz w:val="20"/>
                <w:szCs w:val="20"/>
              </w:rPr>
            </w:pPr>
            <w:r w:rsidRPr="00465685">
              <w:rPr>
                <w:rFonts w:ascii="Times New Roman" w:eastAsia="宋体" w:cs="Times New Roman"/>
                <w:b/>
                <w:sz w:val="20"/>
                <w:szCs w:val="20"/>
              </w:rPr>
              <w:t xml:space="preserve">Endocrine therapy regimens, </w:t>
            </w:r>
            <w:r w:rsidRPr="00465685">
              <w:rPr>
                <w:rFonts w:ascii="Times New Roman" w:eastAsia="宋体" w:cs="Times New Roman"/>
                <w:b/>
                <w:bCs/>
                <w:sz w:val="20"/>
                <w:szCs w:val="20"/>
              </w:rPr>
              <w:t>no. (%)</w:t>
            </w:r>
          </w:p>
        </w:tc>
        <w:tc>
          <w:tcPr>
            <w:tcW w:w="1408" w:type="pct"/>
            <w:gridSpan w:val="2"/>
            <w:vAlign w:val="center"/>
          </w:tcPr>
          <w:p w14:paraId="6652FB35"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r>
      <w:tr w:rsidR="00AB0CB1" w:rsidRPr="00465685" w14:paraId="64EDB461" w14:textId="77777777" w:rsidTr="00465685">
        <w:trPr>
          <w:gridAfter w:val="1"/>
          <w:wAfter w:w="21" w:type="pct"/>
        </w:trPr>
        <w:tc>
          <w:tcPr>
            <w:tcW w:w="444" w:type="pct"/>
            <w:gridSpan w:val="2"/>
            <w:vAlign w:val="center"/>
          </w:tcPr>
          <w:p w14:paraId="6B7A8B3F"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7" w:type="pct"/>
            <w:gridSpan w:val="4"/>
            <w:vAlign w:val="center"/>
          </w:tcPr>
          <w:p w14:paraId="573CD02B"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OFS+AI</w:t>
            </w:r>
          </w:p>
        </w:tc>
        <w:tc>
          <w:tcPr>
            <w:tcW w:w="1408" w:type="pct"/>
            <w:gridSpan w:val="2"/>
            <w:vAlign w:val="center"/>
          </w:tcPr>
          <w:p w14:paraId="530AEB32"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8 (26.7)</w:t>
            </w:r>
          </w:p>
        </w:tc>
      </w:tr>
      <w:tr w:rsidR="00AB0CB1" w:rsidRPr="00465685" w14:paraId="3BAAAB9A" w14:textId="77777777" w:rsidTr="00465685">
        <w:trPr>
          <w:gridAfter w:val="1"/>
          <w:wAfter w:w="21" w:type="pct"/>
        </w:trPr>
        <w:tc>
          <w:tcPr>
            <w:tcW w:w="444" w:type="pct"/>
            <w:gridSpan w:val="2"/>
            <w:vAlign w:val="center"/>
          </w:tcPr>
          <w:p w14:paraId="0E2DD791"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7" w:type="pct"/>
            <w:gridSpan w:val="4"/>
            <w:vAlign w:val="center"/>
          </w:tcPr>
          <w:p w14:paraId="0FB37F7D"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OFS+SERM</w:t>
            </w:r>
          </w:p>
        </w:tc>
        <w:tc>
          <w:tcPr>
            <w:tcW w:w="1408" w:type="pct"/>
            <w:gridSpan w:val="2"/>
            <w:vAlign w:val="center"/>
          </w:tcPr>
          <w:p w14:paraId="742E9F85"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3 (10.0)</w:t>
            </w:r>
          </w:p>
        </w:tc>
      </w:tr>
      <w:tr w:rsidR="00AB0CB1" w:rsidRPr="00465685" w14:paraId="63994921" w14:textId="77777777" w:rsidTr="00465685">
        <w:trPr>
          <w:gridAfter w:val="1"/>
          <w:wAfter w:w="21" w:type="pct"/>
        </w:trPr>
        <w:tc>
          <w:tcPr>
            <w:tcW w:w="444" w:type="pct"/>
            <w:gridSpan w:val="2"/>
            <w:vAlign w:val="center"/>
          </w:tcPr>
          <w:p w14:paraId="1D85F735"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7" w:type="pct"/>
            <w:gridSpan w:val="4"/>
            <w:vAlign w:val="center"/>
          </w:tcPr>
          <w:p w14:paraId="376971F0"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AI</w:t>
            </w:r>
          </w:p>
        </w:tc>
        <w:tc>
          <w:tcPr>
            <w:tcW w:w="1408" w:type="pct"/>
            <w:gridSpan w:val="2"/>
            <w:vAlign w:val="center"/>
          </w:tcPr>
          <w:p w14:paraId="6344DB2D"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9 (30.0)</w:t>
            </w:r>
          </w:p>
        </w:tc>
      </w:tr>
      <w:tr w:rsidR="00AB0CB1" w:rsidRPr="00465685" w14:paraId="47BEB70A" w14:textId="77777777" w:rsidTr="00465685">
        <w:trPr>
          <w:gridAfter w:val="1"/>
          <w:wAfter w:w="21" w:type="pct"/>
        </w:trPr>
        <w:tc>
          <w:tcPr>
            <w:tcW w:w="444" w:type="pct"/>
            <w:gridSpan w:val="2"/>
            <w:vAlign w:val="center"/>
          </w:tcPr>
          <w:p w14:paraId="0A975387"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7" w:type="pct"/>
            <w:gridSpan w:val="4"/>
            <w:vAlign w:val="center"/>
          </w:tcPr>
          <w:p w14:paraId="6A6C2208"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SERM</w:t>
            </w:r>
          </w:p>
        </w:tc>
        <w:tc>
          <w:tcPr>
            <w:tcW w:w="1408" w:type="pct"/>
            <w:gridSpan w:val="2"/>
            <w:vAlign w:val="center"/>
          </w:tcPr>
          <w:p w14:paraId="51626B64"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10 (33.3)</w:t>
            </w:r>
          </w:p>
        </w:tc>
      </w:tr>
      <w:tr w:rsidR="00AB0CB1" w:rsidRPr="00465685" w14:paraId="635532A8" w14:textId="77777777" w:rsidTr="00465685">
        <w:trPr>
          <w:gridAfter w:val="1"/>
          <w:wAfter w:w="21" w:type="pct"/>
        </w:trPr>
        <w:tc>
          <w:tcPr>
            <w:tcW w:w="3570" w:type="pct"/>
            <w:gridSpan w:val="6"/>
            <w:vAlign w:val="center"/>
          </w:tcPr>
          <w:p w14:paraId="7A80E10E" w14:textId="36E8A560" w:rsidR="00AB0CB1" w:rsidRPr="00465685" w:rsidRDefault="00AB0CB1" w:rsidP="00465685">
            <w:pPr>
              <w:adjustRightInd/>
              <w:spacing w:beforeLines="50" w:before="120" w:afterLines="50" w:after="120"/>
              <w:rPr>
                <w:rFonts w:ascii="Times New Roman" w:eastAsia="宋体" w:cs="Times New Roman"/>
                <w:b/>
                <w:sz w:val="20"/>
                <w:szCs w:val="20"/>
              </w:rPr>
            </w:pPr>
            <w:r w:rsidRPr="00465685">
              <w:rPr>
                <w:rFonts w:ascii="Times New Roman" w:eastAsia="宋体" w:cs="Times New Roman"/>
                <w:b/>
                <w:sz w:val="20"/>
                <w:szCs w:val="20"/>
              </w:rPr>
              <w:t>Combination treatment</w:t>
            </w:r>
            <w:r w:rsidR="007D3672" w:rsidRPr="00465685">
              <w:rPr>
                <w:rFonts w:ascii="Times New Roman" w:eastAsia="宋体" w:cs="Times New Roman"/>
                <w:b/>
                <w:bCs/>
                <w:sz w:val="20"/>
                <w:szCs w:val="20"/>
              </w:rPr>
              <w:t xml:space="preserve">, </w:t>
            </w:r>
            <w:r w:rsidRPr="00465685">
              <w:rPr>
                <w:rFonts w:ascii="Times New Roman" w:eastAsia="宋体" w:cs="Times New Roman"/>
                <w:b/>
                <w:bCs/>
                <w:sz w:val="20"/>
                <w:szCs w:val="20"/>
              </w:rPr>
              <w:t>n (%)</w:t>
            </w:r>
          </w:p>
        </w:tc>
        <w:tc>
          <w:tcPr>
            <w:tcW w:w="1408" w:type="pct"/>
            <w:gridSpan w:val="2"/>
            <w:vAlign w:val="center"/>
          </w:tcPr>
          <w:p w14:paraId="3D46E1E7"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r>
      <w:tr w:rsidR="00AB0CB1" w:rsidRPr="00465685" w14:paraId="70C6E0BF" w14:textId="77777777" w:rsidTr="00465685">
        <w:trPr>
          <w:gridAfter w:val="1"/>
          <w:wAfter w:w="21" w:type="pct"/>
        </w:trPr>
        <w:tc>
          <w:tcPr>
            <w:tcW w:w="444" w:type="pct"/>
            <w:gridSpan w:val="2"/>
            <w:vAlign w:val="center"/>
          </w:tcPr>
          <w:p w14:paraId="56854BC5"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7" w:type="pct"/>
            <w:gridSpan w:val="4"/>
            <w:vAlign w:val="center"/>
          </w:tcPr>
          <w:p w14:paraId="52B89E41"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None</w:t>
            </w:r>
          </w:p>
        </w:tc>
        <w:tc>
          <w:tcPr>
            <w:tcW w:w="1408" w:type="pct"/>
            <w:gridSpan w:val="2"/>
            <w:vAlign w:val="center"/>
          </w:tcPr>
          <w:p w14:paraId="0F9C0DB7"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23 (76.7)</w:t>
            </w:r>
          </w:p>
        </w:tc>
      </w:tr>
      <w:tr w:rsidR="00AB0CB1" w:rsidRPr="00465685" w14:paraId="52FA53E0" w14:textId="77777777" w:rsidTr="00465685">
        <w:trPr>
          <w:gridAfter w:val="1"/>
          <w:wAfter w:w="21" w:type="pct"/>
        </w:trPr>
        <w:tc>
          <w:tcPr>
            <w:tcW w:w="444" w:type="pct"/>
            <w:gridSpan w:val="2"/>
            <w:vAlign w:val="center"/>
          </w:tcPr>
          <w:p w14:paraId="18A8F33B"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27" w:type="pct"/>
            <w:gridSpan w:val="4"/>
            <w:vAlign w:val="center"/>
          </w:tcPr>
          <w:p w14:paraId="2487CB05"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Yes</w:t>
            </w:r>
          </w:p>
        </w:tc>
        <w:tc>
          <w:tcPr>
            <w:tcW w:w="1408" w:type="pct"/>
            <w:gridSpan w:val="2"/>
            <w:vAlign w:val="center"/>
          </w:tcPr>
          <w:p w14:paraId="08843538"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7 (23.3)</w:t>
            </w:r>
          </w:p>
        </w:tc>
      </w:tr>
      <w:tr w:rsidR="00AB0CB1" w:rsidRPr="00465685" w14:paraId="0EB92799" w14:textId="77777777" w:rsidTr="00465685">
        <w:tc>
          <w:tcPr>
            <w:tcW w:w="444" w:type="pct"/>
            <w:gridSpan w:val="2"/>
            <w:vAlign w:val="center"/>
          </w:tcPr>
          <w:p w14:paraId="68708A7F"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131" w:type="pct"/>
            <w:gridSpan w:val="3"/>
            <w:vAlign w:val="center"/>
          </w:tcPr>
          <w:p w14:paraId="407E06F9" w14:textId="77777777" w:rsidR="00AB0CB1" w:rsidRPr="00465685" w:rsidRDefault="00AB0CB1" w:rsidP="00465685">
            <w:pPr>
              <w:adjustRightInd/>
              <w:spacing w:beforeLines="50" w:before="120" w:afterLines="50" w:after="120"/>
              <w:rPr>
                <w:rFonts w:ascii="Times New Roman" w:eastAsia="宋体" w:cs="Times New Roman"/>
                <w:bCs/>
                <w:sz w:val="20"/>
                <w:szCs w:val="20"/>
              </w:rPr>
            </w:pPr>
          </w:p>
        </w:tc>
        <w:tc>
          <w:tcPr>
            <w:tcW w:w="2996" w:type="pct"/>
            <w:vAlign w:val="center"/>
          </w:tcPr>
          <w:p w14:paraId="3DDE5A52"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CDK4/6 inhibitor</w:t>
            </w:r>
          </w:p>
        </w:tc>
        <w:tc>
          <w:tcPr>
            <w:tcW w:w="1430" w:type="pct"/>
            <w:gridSpan w:val="3"/>
            <w:vAlign w:val="center"/>
          </w:tcPr>
          <w:p w14:paraId="163BC9CB"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2(6.7)</w:t>
            </w:r>
          </w:p>
        </w:tc>
      </w:tr>
      <w:tr w:rsidR="00AB0CB1" w:rsidRPr="00465685" w14:paraId="23A0F059" w14:textId="77777777" w:rsidTr="00465685">
        <w:tc>
          <w:tcPr>
            <w:tcW w:w="444" w:type="pct"/>
            <w:gridSpan w:val="2"/>
            <w:vAlign w:val="center"/>
          </w:tcPr>
          <w:p w14:paraId="7030CA8E"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131" w:type="pct"/>
            <w:gridSpan w:val="3"/>
            <w:vAlign w:val="center"/>
          </w:tcPr>
          <w:p w14:paraId="1AD7AFB6" w14:textId="77777777" w:rsidR="00AB0CB1" w:rsidRPr="00465685" w:rsidRDefault="00AB0CB1" w:rsidP="00465685">
            <w:pPr>
              <w:adjustRightInd/>
              <w:spacing w:beforeLines="50" w:before="120" w:afterLines="50" w:after="120"/>
              <w:rPr>
                <w:rFonts w:ascii="Times New Roman" w:eastAsia="宋体" w:cs="Times New Roman"/>
                <w:bCs/>
                <w:sz w:val="20"/>
                <w:szCs w:val="20"/>
              </w:rPr>
            </w:pPr>
          </w:p>
        </w:tc>
        <w:tc>
          <w:tcPr>
            <w:tcW w:w="2996" w:type="pct"/>
            <w:vAlign w:val="center"/>
          </w:tcPr>
          <w:p w14:paraId="5F7C91FC"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HER2-targeted Therapy</w:t>
            </w:r>
          </w:p>
        </w:tc>
        <w:tc>
          <w:tcPr>
            <w:tcW w:w="1430" w:type="pct"/>
            <w:gridSpan w:val="3"/>
            <w:vAlign w:val="center"/>
          </w:tcPr>
          <w:p w14:paraId="48F96B94"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4 (13.3)</w:t>
            </w:r>
          </w:p>
        </w:tc>
      </w:tr>
      <w:tr w:rsidR="00AB0CB1" w:rsidRPr="00465685" w14:paraId="4D39AA3A" w14:textId="77777777" w:rsidTr="00465685">
        <w:tc>
          <w:tcPr>
            <w:tcW w:w="444" w:type="pct"/>
            <w:gridSpan w:val="2"/>
            <w:vAlign w:val="center"/>
          </w:tcPr>
          <w:p w14:paraId="7031492A"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131" w:type="pct"/>
            <w:gridSpan w:val="3"/>
            <w:vAlign w:val="center"/>
          </w:tcPr>
          <w:p w14:paraId="2DD0D15C" w14:textId="77777777" w:rsidR="00AB0CB1" w:rsidRPr="00465685" w:rsidRDefault="00AB0CB1" w:rsidP="00465685">
            <w:pPr>
              <w:adjustRightInd/>
              <w:spacing w:beforeLines="50" w:before="120" w:afterLines="50" w:after="120"/>
              <w:rPr>
                <w:rFonts w:ascii="Times New Roman" w:eastAsia="宋体" w:cs="Times New Roman"/>
                <w:bCs/>
                <w:sz w:val="20"/>
                <w:szCs w:val="20"/>
              </w:rPr>
            </w:pPr>
          </w:p>
        </w:tc>
        <w:tc>
          <w:tcPr>
            <w:tcW w:w="2996" w:type="pct"/>
            <w:vAlign w:val="center"/>
          </w:tcPr>
          <w:p w14:paraId="3EFC8F10"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Radiation therapy</w:t>
            </w:r>
          </w:p>
        </w:tc>
        <w:tc>
          <w:tcPr>
            <w:tcW w:w="1430" w:type="pct"/>
            <w:gridSpan w:val="3"/>
            <w:vAlign w:val="center"/>
          </w:tcPr>
          <w:p w14:paraId="7A092E14"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 (3.3)</w:t>
            </w:r>
          </w:p>
        </w:tc>
      </w:tr>
      <w:tr w:rsidR="00AB0CB1" w:rsidRPr="00465685" w14:paraId="2752B881" w14:textId="77777777" w:rsidTr="00465685">
        <w:tc>
          <w:tcPr>
            <w:tcW w:w="444" w:type="pct"/>
            <w:gridSpan w:val="2"/>
            <w:vAlign w:val="center"/>
          </w:tcPr>
          <w:p w14:paraId="384461BD"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131" w:type="pct"/>
            <w:gridSpan w:val="3"/>
            <w:vAlign w:val="center"/>
          </w:tcPr>
          <w:p w14:paraId="3266745D" w14:textId="77777777" w:rsidR="00AB0CB1" w:rsidRPr="00465685" w:rsidRDefault="00AB0CB1" w:rsidP="00465685">
            <w:pPr>
              <w:adjustRightInd/>
              <w:spacing w:beforeLines="50" w:before="120" w:afterLines="50" w:after="120"/>
              <w:rPr>
                <w:rFonts w:ascii="Times New Roman" w:eastAsia="宋体" w:cs="Times New Roman"/>
                <w:bCs/>
                <w:sz w:val="20"/>
                <w:szCs w:val="20"/>
              </w:rPr>
            </w:pPr>
          </w:p>
        </w:tc>
        <w:tc>
          <w:tcPr>
            <w:tcW w:w="2996" w:type="pct"/>
            <w:vAlign w:val="center"/>
          </w:tcPr>
          <w:p w14:paraId="1F8AF26C"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Bone-modifying agents</w:t>
            </w:r>
          </w:p>
        </w:tc>
        <w:tc>
          <w:tcPr>
            <w:tcW w:w="1430" w:type="pct"/>
            <w:gridSpan w:val="3"/>
            <w:vAlign w:val="center"/>
          </w:tcPr>
          <w:p w14:paraId="3082DC85"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 (3.3)</w:t>
            </w:r>
          </w:p>
        </w:tc>
      </w:tr>
      <w:tr w:rsidR="00AB0CB1" w:rsidRPr="00465685" w14:paraId="53CC2C24" w14:textId="77777777" w:rsidTr="00465685">
        <w:trPr>
          <w:gridAfter w:val="1"/>
          <w:wAfter w:w="21" w:type="pct"/>
        </w:trPr>
        <w:tc>
          <w:tcPr>
            <w:tcW w:w="3570" w:type="pct"/>
            <w:gridSpan w:val="6"/>
            <w:vAlign w:val="center"/>
          </w:tcPr>
          <w:p w14:paraId="2B7CECB4" w14:textId="77777777" w:rsidR="00AB0CB1" w:rsidRPr="00465685" w:rsidRDefault="00AB0CB1" w:rsidP="00465685">
            <w:pPr>
              <w:adjustRightInd/>
              <w:spacing w:beforeLines="50" w:before="120" w:afterLines="50" w:after="120"/>
              <w:rPr>
                <w:rFonts w:ascii="Times New Roman" w:eastAsia="宋体" w:cs="Times New Roman"/>
                <w:b/>
                <w:sz w:val="20"/>
                <w:szCs w:val="20"/>
              </w:rPr>
            </w:pPr>
            <w:r w:rsidRPr="00465685">
              <w:rPr>
                <w:rFonts w:ascii="Times New Roman" w:eastAsia="宋体" w:cs="Times New Roman"/>
                <w:b/>
                <w:sz w:val="20"/>
                <w:szCs w:val="20"/>
              </w:rPr>
              <w:t xml:space="preserve">Prior Chemotherapy, </w:t>
            </w:r>
            <w:r w:rsidRPr="00465685">
              <w:rPr>
                <w:rFonts w:ascii="Times New Roman" w:eastAsia="宋体" w:cs="Times New Roman"/>
                <w:b/>
                <w:bCs/>
                <w:sz w:val="20"/>
                <w:szCs w:val="20"/>
              </w:rPr>
              <w:t>no. (%)</w:t>
            </w:r>
          </w:p>
        </w:tc>
        <w:tc>
          <w:tcPr>
            <w:tcW w:w="1408" w:type="pct"/>
            <w:gridSpan w:val="2"/>
            <w:vAlign w:val="center"/>
          </w:tcPr>
          <w:p w14:paraId="729185F0"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r>
      <w:tr w:rsidR="00AB0CB1" w:rsidRPr="00465685" w14:paraId="1D771AA3" w14:textId="77777777" w:rsidTr="00465685">
        <w:trPr>
          <w:gridAfter w:val="1"/>
          <w:wAfter w:w="21" w:type="pct"/>
        </w:trPr>
        <w:tc>
          <w:tcPr>
            <w:tcW w:w="420" w:type="pct"/>
            <w:vAlign w:val="center"/>
          </w:tcPr>
          <w:p w14:paraId="5AC646E8"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51" w:type="pct"/>
            <w:gridSpan w:val="5"/>
            <w:vAlign w:val="center"/>
          </w:tcPr>
          <w:p w14:paraId="039B065B"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None</w:t>
            </w:r>
          </w:p>
        </w:tc>
        <w:tc>
          <w:tcPr>
            <w:tcW w:w="1408" w:type="pct"/>
            <w:gridSpan w:val="2"/>
            <w:vAlign w:val="center"/>
          </w:tcPr>
          <w:p w14:paraId="6D4F7CE4"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6 (20.0)</w:t>
            </w:r>
          </w:p>
        </w:tc>
      </w:tr>
      <w:tr w:rsidR="00AB0CB1" w:rsidRPr="00465685" w14:paraId="7AB35B31" w14:textId="77777777" w:rsidTr="00465685">
        <w:trPr>
          <w:gridAfter w:val="1"/>
          <w:wAfter w:w="21" w:type="pct"/>
        </w:trPr>
        <w:tc>
          <w:tcPr>
            <w:tcW w:w="420" w:type="pct"/>
            <w:vAlign w:val="center"/>
          </w:tcPr>
          <w:p w14:paraId="7D459097"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51" w:type="pct"/>
            <w:gridSpan w:val="5"/>
            <w:vAlign w:val="center"/>
          </w:tcPr>
          <w:p w14:paraId="70C8E597" w14:textId="77777777" w:rsidR="00AB0CB1" w:rsidRPr="00465685" w:rsidRDefault="00AB0CB1" w:rsidP="00465685">
            <w:pPr>
              <w:adjustRightInd/>
              <w:spacing w:beforeLines="50" w:before="120" w:afterLines="50" w:after="120"/>
              <w:rPr>
                <w:rFonts w:ascii="Times New Roman" w:eastAsia="宋体" w:cs="Times New Roman"/>
                <w:bCs/>
                <w:sz w:val="20"/>
                <w:szCs w:val="20"/>
              </w:rPr>
            </w:pPr>
            <w:r w:rsidRPr="00465685">
              <w:rPr>
                <w:rFonts w:ascii="Times New Roman" w:eastAsia="宋体" w:cs="Times New Roman"/>
                <w:bCs/>
                <w:sz w:val="20"/>
                <w:szCs w:val="20"/>
              </w:rPr>
              <w:t>Yes</w:t>
            </w:r>
          </w:p>
        </w:tc>
        <w:tc>
          <w:tcPr>
            <w:tcW w:w="1408" w:type="pct"/>
            <w:gridSpan w:val="2"/>
            <w:vAlign w:val="center"/>
          </w:tcPr>
          <w:p w14:paraId="661CD20E"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24 (80.0)</w:t>
            </w:r>
          </w:p>
        </w:tc>
      </w:tr>
      <w:tr w:rsidR="00AB0CB1" w:rsidRPr="00465685" w14:paraId="4B11E5E3" w14:textId="77777777" w:rsidTr="00465685">
        <w:trPr>
          <w:gridAfter w:val="1"/>
          <w:wAfter w:w="21" w:type="pct"/>
        </w:trPr>
        <w:tc>
          <w:tcPr>
            <w:tcW w:w="3570" w:type="pct"/>
            <w:gridSpan w:val="6"/>
            <w:vAlign w:val="center"/>
          </w:tcPr>
          <w:p w14:paraId="4DBE6D85" w14:textId="77777777" w:rsidR="00AB0CB1" w:rsidRPr="00465685" w:rsidRDefault="00AB0CB1" w:rsidP="00465685">
            <w:pPr>
              <w:adjustRightInd/>
              <w:spacing w:beforeLines="50" w:before="120" w:afterLines="50" w:after="120"/>
              <w:ind w:rightChars="-275" w:right="-660"/>
              <w:rPr>
                <w:rFonts w:ascii="Times New Roman" w:eastAsia="宋体" w:cs="Times New Roman"/>
                <w:b/>
                <w:sz w:val="20"/>
                <w:szCs w:val="20"/>
              </w:rPr>
            </w:pPr>
            <w:r w:rsidRPr="00465685">
              <w:rPr>
                <w:rFonts w:ascii="Times New Roman" w:eastAsia="宋体" w:cs="Times New Roman"/>
                <w:b/>
                <w:sz w:val="20"/>
                <w:szCs w:val="20"/>
              </w:rPr>
              <w:t>Prior Radiotherapy, no. (%)</w:t>
            </w:r>
          </w:p>
        </w:tc>
        <w:tc>
          <w:tcPr>
            <w:tcW w:w="1408" w:type="pct"/>
            <w:gridSpan w:val="2"/>
            <w:vAlign w:val="center"/>
          </w:tcPr>
          <w:p w14:paraId="1D7C77F0"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r>
      <w:tr w:rsidR="00AB0CB1" w:rsidRPr="00465685" w14:paraId="2B7ABAAC" w14:textId="77777777" w:rsidTr="00465685">
        <w:trPr>
          <w:gridAfter w:val="1"/>
          <w:wAfter w:w="21" w:type="pct"/>
        </w:trPr>
        <w:tc>
          <w:tcPr>
            <w:tcW w:w="420" w:type="pct"/>
            <w:vAlign w:val="center"/>
          </w:tcPr>
          <w:p w14:paraId="08AD1C0C"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51" w:type="pct"/>
            <w:gridSpan w:val="5"/>
            <w:vAlign w:val="center"/>
          </w:tcPr>
          <w:p w14:paraId="74199F05" w14:textId="77777777" w:rsidR="00AB0CB1" w:rsidRPr="00465685" w:rsidRDefault="00AB0CB1" w:rsidP="00465685">
            <w:pPr>
              <w:adjustRightInd/>
              <w:spacing w:beforeLines="50" w:before="120" w:afterLines="50" w:after="120"/>
              <w:ind w:rightChars="-275" w:right="-660"/>
              <w:rPr>
                <w:rFonts w:ascii="Times New Roman" w:eastAsia="宋体" w:cs="Times New Roman"/>
                <w:bCs/>
                <w:sz w:val="20"/>
                <w:szCs w:val="20"/>
              </w:rPr>
            </w:pPr>
            <w:r w:rsidRPr="00465685">
              <w:rPr>
                <w:rFonts w:ascii="Times New Roman" w:eastAsia="宋体" w:cs="Times New Roman"/>
                <w:bCs/>
                <w:sz w:val="20"/>
                <w:szCs w:val="20"/>
              </w:rPr>
              <w:t>None</w:t>
            </w:r>
          </w:p>
        </w:tc>
        <w:tc>
          <w:tcPr>
            <w:tcW w:w="1408" w:type="pct"/>
            <w:gridSpan w:val="2"/>
            <w:vAlign w:val="center"/>
          </w:tcPr>
          <w:p w14:paraId="15F67888"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10 (33.3)</w:t>
            </w:r>
          </w:p>
        </w:tc>
      </w:tr>
      <w:tr w:rsidR="00AB0CB1" w:rsidRPr="00465685" w14:paraId="7BE52D19" w14:textId="77777777" w:rsidTr="00465685">
        <w:trPr>
          <w:gridAfter w:val="1"/>
          <w:wAfter w:w="21" w:type="pct"/>
        </w:trPr>
        <w:tc>
          <w:tcPr>
            <w:tcW w:w="420" w:type="pct"/>
            <w:vAlign w:val="center"/>
          </w:tcPr>
          <w:p w14:paraId="1E5813FB"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51" w:type="pct"/>
            <w:gridSpan w:val="5"/>
            <w:vAlign w:val="center"/>
          </w:tcPr>
          <w:p w14:paraId="34034034" w14:textId="77777777" w:rsidR="00AB0CB1" w:rsidRPr="00465685" w:rsidRDefault="00AB0CB1" w:rsidP="00465685">
            <w:pPr>
              <w:adjustRightInd/>
              <w:spacing w:beforeLines="50" w:before="120" w:afterLines="50" w:after="120"/>
              <w:ind w:rightChars="-275" w:right="-660"/>
              <w:rPr>
                <w:rFonts w:ascii="Times New Roman" w:eastAsia="宋体" w:cs="Times New Roman"/>
                <w:bCs/>
                <w:sz w:val="20"/>
                <w:szCs w:val="20"/>
              </w:rPr>
            </w:pPr>
            <w:r w:rsidRPr="00465685">
              <w:rPr>
                <w:rFonts w:ascii="Times New Roman" w:eastAsia="宋体" w:cs="Times New Roman"/>
                <w:bCs/>
                <w:sz w:val="20"/>
                <w:szCs w:val="20"/>
              </w:rPr>
              <w:t>Yes</w:t>
            </w:r>
          </w:p>
        </w:tc>
        <w:tc>
          <w:tcPr>
            <w:tcW w:w="1408" w:type="pct"/>
            <w:gridSpan w:val="2"/>
            <w:vAlign w:val="center"/>
          </w:tcPr>
          <w:p w14:paraId="7BC2D152"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20 (66.7)</w:t>
            </w:r>
          </w:p>
        </w:tc>
      </w:tr>
      <w:tr w:rsidR="00AB0CB1" w:rsidRPr="00465685" w14:paraId="4AE7AD8F" w14:textId="77777777" w:rsidTr="00465685">
        <w:trPr>
          <w:gridAfter w:val="1"/>
          <w:wAfter w:w="21" w:type="pct"/>
        </w:trPr>
        <w:tc>
          <w:tcPr>
            <w:tcW w:w="3570" w:type="pct"/>
            <w:gridSpan w:val="6"/>
            <w:vAlign w:val="center"/>
          </w:tcPr>
          <w:p w14:paraId="22001118" w14:textId="77777777" w:rsidR="00AB0CB1" w:rsidRPr="00465685" w:rsidRDefault="00AB0CB1" w:rsidP="00465685">
            <w:pPr>
              <w:adjustRightInd/>
              <w:spacing w:beforeLines="50" w:before="120" w:afterLines="50" w:after="120"/>
              <w:ind w:rightChars="-275" w:right="-660"/>
              <w:rPr>
                <w:rFonts w:ascii="Times New Roman" w:eastAsia="宋体" w:cs="Times New Roman"/>
                <w:b/>
                <w:sz w:val="20"/>
                <w:szCs w:val="20"/>
              </w:rPr>
            </w:pPr>
            <w:r w:rsidRPr="00465685">
              <w:rPr>
                <w:rFonts w:ascii="Times New Roman" w:eastAsia="宋体" w:cs="Times New Roman"/>
                <w:b/>
                <w:sz w:val="20"/>
                <w:szCs w:val="20"/>
              </w:rPr>
              <w:t xml:space="preserve">Comorbidity, </w:t>
            </w:r>
            <w:r w:rsidRPr="00465685">
              <w:rPr>
                <w:rFonts w:ascii="Times New Roman" w:eastAsia="宋体" w:cs="Times New Roman"/>
                <w:b/>
                <w:bCs/>
                <w:sz w:val="20"/>
                <w:szCs w:val="20"/>
              </w:rPr>
              <w:t>n (%)</w:t>
            </w:r>
          </w:p>
        </w:tc>
        <w:tc>
          <w:tcPr>
            <w:tcW w:w="1408" w:type="pct"/>
            <w:gridSpan w:val="2"/>
            <w:vAlign w:val="center"/>
          </w:tcPr>
          <w:p w14:paraId="779C86AE"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r>
      <w:tr w:rsidR="00AB0CB1" w:rsidRPr="00465685" w14:paraId="02B48BF0" w14:textId="77777777" w:rsidTr="00465685">
        <w:trPr>
          <w:gridAfter w:val="1"/>
          <w:wAfter w:w="21" w:type="pct"/>
        </w:trPr>
        <w:tc>
          <w:tcPr>
            <w:tcW w:w="420" w:type="pct"/>
            <w:vAlign w:val="center"/>
          </w:tcPr>
          <w:p w14:paraId="34FA139A"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51" w:type="pct"/>
            <w:gridSpan w:val="5"/>
            <w:vAlign w:val="center"/>
          </w:tcPr>
          <w:p w14:paraId="78CECDD0" w14:textId="77777777" w:rsidR="00AB0CB1" w:rsidRPr="00465685" w:rsidRDefault="00AB0CB1" w:rsidP="00465685">
            <w:pPr>
              <w:adjustRightInd/>
              <w:spacing w:beforeLines="50" w:before="120" w:afterLines="50" w:after="120"/>
              <w:ind w:rightChars="-275" w:right="-660"/>
              <w:rPr>
                <w:rFonts w:ascii="Times New Roman" w:eastAsia="宋体" w:cs="Times New Roman"/>
                <w:bCs/>
                <w:sz w:val="20"/>
                <w:szCs w:val="20"/>
              </w:rPr>
            </w:pPr>
            <w:r w:rsidRPr="00465685">
              <w:rPr>
                <w:rFonts w:ascii="Times New Roman" w:eastAsia="宋体" w:cs="Times New Roman"/>
                <w:bCs/>
                <w:sz w:val="20"/>
                <w:szCs w:val="20"/>
              </w:rPr>
              <w:t>None</w:t>
            </w:r>
          </w:p>
        </w:tc>
        <w:tc>
          <w:tcPr>
            <w:tcW w:w="1408" w:type="pct"/>
            <w:gridSpan w:val="2"/>
            <w:vAlign w:val="center"/>
          </w:tcPr>
          <w:p w14:paraId="30BAA0B8"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15 (50.0)</w:t>
            </w:r>
          </w:p>
        </w:tc>
      </w:tr>
      <w:tr w:rsidR="00AB0CB1" w:rsidRPr="00465685" w14:paraId="10DFA12E" w14:textId="77777777" w:rsidTr="00465685">
        <w:trPr>
          <w:gridAfter w:val="1"/>
          <w:wAfter w:w="21" w:type="pct"/>
        </w:trPr>
        <w:tc>
          <w:tcPr>
            <w:tcW w:w="420" w:type="pct"/>
            <w:vAlign w:val="center"/>
          </w:tcPr>
          <w:p w14:paraId="6369288A"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3151" w:type="pct"/>
            <w:gridSpan w:val="5"/>
            <w:vAlign w:val="center"/>
          </w:tcPr>
          <w:p w14:paraId="5445125F" w14:textId="77777777" w:rsidR="00AB0CB1" w:rsidRPr="00465685" w:rsidRDefault="00AB0CB1" w:rsidP="00465685">
            <w:pPr>
              <w:adjustRightInd/>
              <w:spacing w:beforeLines="50" w:before="120" w:afterLines="50" w:after="120"/>
              <w:ind w:rightChars="-275" w:right="-660"/>
              <w:rPr>
                <w:rFonts w:ascii="Times New Roman" w:eastAsia="宋体" w:cs="Times New Roman"/>
                <w:bCs/>
                <w:sz w:val="20"/>
                <w:szCs w:val="20"/>
              </w:rPr>
            </w:pPr>
            <w:r w:rsidRPr="00465685">
              <w:rPr>
                <w:rFonts w:ascii="Times New Roman" w:eastAsia="宋体" w:cs="Times New Roman"/>
                <w:bCs/>
                <w:sz w:val="20"/>
                <w:szCs w:val="20"/>
              </w:rPr>
              <w:t>Yes</w:t>
            </w:r>
          </w:p>
        </w:tc>
        <w:tc>
          <w:tcPr>
            <w:tcW w:w="1408" w:type="pct"/>
            <w:gridSpan w:val="2"/>
            <w:vAlign w:val="center"/>
          </w:tcPr>
          <w:p w14:paraId="78DEA7FE"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15 (50.0)</w:t>
            </w:r>
          </w:p>
        </w:tc>
      </w:tr>
      <w:tr w:rsidR="00AB0CB1" w:rsidRPr="00465685" w14:paraId="496D3492" w14:textId="77777777" w:rsidTr="00465685">
        <w:trPr>
          <w:gridAfter w:val="2"/>
          <w:wAfter w:w="108" w:type="pct"/>
        </w:trPr>
        <w:tc>
          <w:tcPr>
            <w:tcW w:w="420" w:type="pct"/>
            <w:vAlign w:val="center"/>
          </w:tcPr>
          <w:p w14:paraId="6E371662"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136" w:type="pct"/>
            <w:gridSpan w:val="3"/>
            <w:vAlign w:val="center"/>
          </w:tcPr>
          <w:p w14:paraId="5262A20A" w14:textId="77777777" w:rsidR="00AB0CB1" w:rsidRPr="00465685" w:rsidRDefault="00AB0CB1" w:rsidP="00465685">
            <w:pPr>
              <w:adjustRightInd/>
              <w:spacing w:beforeLines="50" w:before="120" w:afterLines="50" w:after="120"/>
              <w:ind w:rightChars="-275" w:right="-660"/>
              <w:rPr>
                <w:rFonts w:ascii="Times New Roman" w:eastAsia="宋体" w:cs="Times New Roman"/>
                <w:bCs/>
                <w:sz w:val="20"/>
                <w:szCs w:val="20"/>
              </w:rPr>
            </w:pPr>
          </w:p>
        </w:tc>
        <w:tc>
          <w:tcPr>
            <w:tcW w:w="3015" w:type="pct"/>
            <w:gridSpan w:val="2"/>
            <w:vAlign w:val="center"/>
          </w:tcPr>
          <w:p w14:paraId="2CEF3DF7" w14:textId="77777777" w:rsidR="00AB0CB1" w:rsidRPr="00465685" w:rsidRDefault="00AB0CB1" w:rsidP="00465685">
            <w:pPr>
              <w:adjustRightInd/>
              <w:spacing w:beforeLines="50" w:before="120" w:afterLines="50" w:after="120"/>
              <w:ind w:leftChars="-10" w:left="2" w:rightChars="-275" w:right="-660" w:hangingChars="13" w:hanging="26"/>
              <w:rPr>
                <w:rFonts w:ascii="Times New Roman" w:eastAsia="宋体" w:cs="Times New Roman"/>
                <w:bCs/>
                <w:sz w:val="20"/>
                <w:szCs w:val="20"/>
              </w:rPr>
            </w:pPr>
            <w:r w:rsidRPr="00465685">
              <w:rPr>
                <w:rFonts w:ascii="Times New Roman" w:eastAsia="宋体" w:cs="Times New Roman"/>
                <w:bCs/>
                <w:sz w:val="20"/>
                <w:szCs w:val="20"/>
              </w:rPr>
              <w:t>Hypertension</w:t>
            </w:r>
          </w:p>
        </w:tc>
        <w:tc>
          <w:tcPr>
            <w:tcW w:w="1322" w:type="pct"/>
            <w:vAlign w:val="center"/>
          </w:tcPr>
          <w:p w14:paraId="7128E885"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4 (13.3)</w:t>
            </w:r>
          </w:p>
        </w:tc>
      </w:tr>
      <w:tr w:rsidR="00AB0CB1" w:rsidRPr="00465685" w14:paraId="0B2525F0" w14:textId="77777777" w:rsidTr="00465685">
        <w:trPr>
          <w:gridAfter w:val="1"/>
          <w:wAfter w:w="21" w:type="pct"/>
        </w:trPr>
        <w:tc>
          <w:tcPr>
            <w:tcW w:w="420" w:type="pct"/>
            <w:vAlign w:val="center"/>
          </w:tcPr>
          <w:p w14:paraId="7D86A16C"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136" w:type="pct"/>
            <w:gridSpan w:val="3"/>
            <w:vAlign w:val="center"/>
          </w:tcPr>
          <w:p w14:paraId="30EBAB04" w14:textId="77777777" w:rsidR="00AB0CB1" w:rsidRPr="00465685" w:rsidRDefault="00AB0CB1" w:rsidP="00465685">
            <w:pPr>
              <w:adjustRightInd/>
              <w:spacing w:beforeLines="50" w:before="120" w:afterLines="50" w:after="120"/>
              <w:ind w:rightChars="-275" w:right="-660"/>
              <w:rPr>
                <w:rFonts w:ascii="Times New Roman" w:eastAsia="宋体" w:cs="Times New Roman"/>
                <w:bCs/>
                <w:sz w:val="20"/>
                <w:szCs w:val="20"/>
              </w:rPr>
            </w:pPr>
          </w:p>
        </w:tc>
        <w:tc>
          <w:tcPr>
            <w:tcW w:w="3015" w:type="pct"/>
            <w:gridSpan w:val="2"/>
            <w:vAlign w:val="center"/>
          </w:tcPr>
          <w:p w14:paraId="5C0C78D1" w14:textId="77777777" w:rsidR="00AB0CB1" w:rsidRPr="00465685" w:rsidRDefault="00AB0CB1" w:rsidP="00465685">
            <w:pPr>
              <w:adjustRightInd/>
              <w:spacing w:beforeLines="50" w:before="120" w:afterLines="50" w:after="120"/>
              <w:ind w:leftChars="-10" w:left="2" w:rightChars="-275" w:right="-660" w:hangingChars="13" w:hanging="26"/>
              <w:rPr>
                <w:rFonts w:ascii="Times New Roman" w:eastAsia="宋体" w:cs="Times New Roman"/>
                <w:bCs/>
                <w:sz w:val="20"/>
                <w:szCs w:val="20"/>
              </w:rPr>
            </w:pPr>
            <w:r w:rsidRPr="00465685">
              <w:rPr>
                <w:rFonts w:ascii="Times New Roman" w:eastAsia="宋体" w:cs="Times New Roman"/>
                <w:bCs/>
                <w:sz w:val="20"/>
                <w:szCs w:val="20"/>
              </w:rPr>
              <w:t>Hyperlipoidemia</w:t>
            </w:r>
          </w:p>
        </w:tc>
        <w:tc>
          <w:tcPr>
            <w:tcW w:w="1408" w:type="pct"/>
            <w:gridSpan w:val="2"/>
            <w:vAlign w:val="center"/>
          </w:tcPr>
          <w:p w14:paraId="6583C4E3"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3 (10.0)</w:t>
            </w:r>
          </w:p>
        </w:tc>
      </w:tr>
      <w:tr w:rsidR="00AB0CB1" w:rsidRPr="00465685" w14:paraId="3FD16872" w14:textId="77777777" w:rsidTr="00465685">
        <w:trPr>
          <w:gridAfter w:val="1"/>
          <w:wAfter w:w="21" w:type="pct"/>
        </w:trPr>
        <w:tc>
          <w:tcPr>
            <w:tcW w:w="420" w:type="pct"/>
            <w:vAlign w:val="center"/>
          </w:tcPr>
          <w:p w14:paraId="2B2D2A20" w14:textId="77777777" w:rsidR="00AB0CB1" w:rsidRPr="00465685" w:rsidRDefault="00AB0CB1" w:rsidP="00465685">
            <w:pPr>
              <w:adjustRightInd/>
              <w:spacing w:beforeLines="50" w:before="120" w:afterLines="50" w:after="120"/>
              <w:rPr>
                <w:rFonts w:ascii="Times New Roman" w:eastAsia="宋体" w:cs="Times New Roman"/>
                <w:sz w:val="20"/>
                <w:szCs w:val="20"/>
              </w:rPr>
            </w:pPr>
          </w:p>
        </w:tc>
        <w:tc>
          <w:tcPr>
            <w:tcW w:w="136" w:type="pct"/>
            <w:gridSpan w:val="3"/>
            <w:vAlign w:val="center"/>
          </w:tcPr>
          <w:p w14:paraId="7EB5E177" w14:textId="77777777" w:rsidR="00AB0CB1" w:rsidRPr="00465685" w:rsidRDefault="00AB0CB1" w:rsidP="00465685">
            <w:pPr>
              <w:adjustRightInd/>
              <w:spacing w:beforeLines="50" w:before="120" w:afterLines="50" w:after="120"/>
              <w:ind w:rightChars="-275" w:right="-660"/>
              <w:rPr>
                <w:rFonts w:ascii="Times New Roman" w:eastAsia="宋体" w:cs="Times New Roman"/>
                <w:bCs/>
                <w:sz w:val="20"/>
                <w:szCs w:val="20"/>
              </w:rPr>
            </w:pPr>
          </w:p>
        </w:tc>
        <w:tc>
          <w:tcPr>
            <w:tcW w:w="3015" w:type="pct"/>
            <w:gridSpan w:val="2"/>
            <w:vAlign w:val="center"/>
          </w:tcPr>
          <w:p w14:paraId="22979C40" w14:textId="77777777" w:rsidR="00AB0CB1" w:rsidRPr="00465685" w:rsidRDefault="00AB0CB1" w:rsidP="00465685">
            <w:pPr>
              <w:adjustRightInd/>
              <w:spacing w:beforeLines="50" w:before="120" w:afterLines="50" w:after="120"/>
              <w:ind w:leftChars="-9" w:left="4" w:rightChars="-275" w:right="-660" w:hangingChars="13" w:hanging="26"/>
              <w:rPr>
                <w:rFonts w:ascii="Times New Roman" w:eastAsia="宋体" w:cs="Times New Roman"/>
                <w:bCs/>
                <w:sz w:val="20"/>
                <w:szCs w:val="20"/>
              </w:rPr>
            </w:pPr>
            <w:r w:rsidRPr="00465685">
              <w:rPr>
                <w:rFonts w:ascii="Times New Roman" w:eastAsia="宋体" w:cs="Times New Roman"/>
                <w:bCs/>
                <w:sz w:val="20"/>
                <w:szCs w:val="20"/>
              </w:rPr>
              <w:t>Diabetes</w:t>
            </w:r>
          </w:p>
        </w:tc>
        <w:tc>
          <w:tcPr>
            <w:tcW w:w="1408" w:type="pct"/>
            <w:gridSpan w:val="2"/>
            <w:vAlign w:val="center"/>
          </w:tcPr>
          <w:p w14:paraId="2D520D35" w14:textId="77777777" w:rsidR="00AB0CB1" w:rsidRPr="00465685" w:rsidRDefault="00AB0CB1"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2 (6.7)</w:t>
            </w:r>
          </w:p>
        </w:tc>
      </w:tr>
    </w:tbl>
    <w:p w14:paraId="4CC5F194" w14:textId="77777777" w:rsidR="00465685" w:rsidRDefault="00465685" w:rsidP="00465685">
      <w:pPr>
        <w:adjustRightInd/>
        <w:spacing w:line="480" w:lineRule="auto"/>
        <w:jc w:val="both"/>
        <w:rPr>
          <w:rFonts w:ascii="Times New Roman" w:cs="Times New Roman"/>
          <w:b/>
          <w:bCs/>
          <w:sz w:val="21"/>
          <w:szCs w:val="21"/>
        </w:rPr>
      </w:pPr>
      <w:r>
        <w:rPr>
          <w:rFonts w:ascii="Times New Roman" w:cs="Times New Roman"/>
          <w:b/>
          <w:bCs/>
          <w:sz w:val="21"/>
          <w:szCs w:val="21"/>
        </w:rPr>
        <w:br w:type="page"/>
      </w:r>
    </w:p>
    <w:p w14:paraId="033FF541" w14:textId="3B26DA79" w:rsidR="00AB0CB1" w:rsidRPr="00465685" w:rsidRDefault="00AB0CB1" w:rsidP="00465685">
      <w:pPr>
        <w:adjustRightInd/>
        <w:spacing w:line="480" w:lineRule="auto"/>
        <w:jc w:val="both"/>
        <w:rPr>
          <w:rFonts w:ascii="Times New Roman" w:cs="Times New Roman"/>
          <w:sz w:val="20"/>
          <w:szCs w:val="20"/>
        </w:rPr>
      </w:pPr>
      <w:r w:rsidRPr="00465685">
        <w:rPr>
          <w:rFonts w:ascii="Times New Roman" w:cs="Times New Roman"/>
          <w:b/>
          <w:bCs/>
          <w:sz w:val="20"/>
          <w:szCs w:val="20"/>
        </w:rPr>
        <w:lastRenderedPageBreak/>
        <w:t xml:space="preserve">Table </w:t>
      </w:r>
      <w:r w:rsidR="000B404D">
        <w:rPr>
          <w:rFonts w:ascii="Times New Roman" w:cs="Times New Roman"/>
          <w:b/>
          <w:bCs/>
          <w:sz w:val="20"/>
          <w:szCs w:val="20"/>
        </w:rPr>
        <w:t>S</w:t>
      </w:r>
      <w:r w:rsidRPr="00465685">
        <w:rPr>
          <w:rFonts w:ascii="Times New Roman" w:cs="Times New Roman"/>
          <w:b/>
          <w:bCs/>
          <w:sz w:val="20"/>
          <w:szCs w:val="20"/>
        </w:rPr>
        <w:t>2</w:t>
      </w:r>
      <w:r w:rsidRPr="00465685">
        <w:rPr>
          <w:rFonts w:ascii="Times New Roman" w:cs="Times New Roman" w:hint="eastAsia"/>
          <w:b/>
          <w:bCs/>
          <w:sz w:val="20"/>
          <w:szCs w:val="20"/>
        </w:rPr>
        <w:t xml:space="preserve"> </w:t>
      </w:r>
      <w:r w:rsidRPr="00465685">
        <w:rPr>
          <w:rFonts w:ascii="Times New Roman" w:cs="Times New Roman"/>
          <w:sz w:val="20"/>
          <w:szCs w:val="20"/>
        </w:rPr>
        <w:t xml:space="preserve">Symptom incidence (n = 30) </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539"/>
        <w:gridCol w:w="3564"/>
        <w:gridCol w:w="1088"/>
      </w:tblGrid>
      <w:tr w:rsidR="00AB0CB1" w:rsidRPr="00D024A6" w14:paraId="4D24D8B4" w14:textId="77777777" w:rsidTr="00465685">
        <w:tc>
          <w:tcPr>
            <w:tcW w:w="2835" w:type="dxa"/>
            <w:tcBorders>
              <w:top w:val="single" w:sz="4" w:space="0" w:color="auto"/>
              <w:bottom w:val="single" w:sz="4" w:space="0" w:color="auto"/>
            </w:tcBorders>
            <w:vAlign w:val="center"/>
          </w:tcPr>
          <w:p w14:paraId="47B05F22"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Symptom</w:t>
            </w:r>
          </w:p>
        </w:tc>
        <w:tc>
          <w:tcPr>
            <w:tcW w:w="1539" w:type="dxa"/>
            <w:tcBorders>
              <w:top w:val="single" w:sz="4" w:space="0" w:color="auto"/>
              <w:bottom w:val="single" w:sz="4" w:space="0" w:color="auto"/>
            </w:tcBorders>
            <w:vAlign w:val="center"/>
          </w:tcPr>
          <w:p w14:paraId="543E6EC0"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n (%)</w:t>
            </w:r>
          </w:p>
        </w:tc>
        <w:tc>
          <w:tcPr>
            <w:tcW w:w="3564" w:type="dxa"/>
            <w:tcBorders>
              <w:top w:val="single" w:sz="4" w:space="0" w:color="auto"/>
              <w:bottom w:val="single" w:sz="4" w:space="0" w:color="auto"/>
            </w:tcBorders>
            <w:vAlign w:val="center"/>
          </w:tcPr>
          <w:p w14:paraId="7A2B8C98"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Symptom</w:t>
            </w:r>
          </w:p>
        </w:tc>
        <w:tc>
          <w:tcPr>
            <w:tcW w:w="1088" w:type="dxa"/>
            <w:tcBorders>
              <w:top w:val="single" w:sz="4" w:space="0" w:color="auto"/>
              <w:bottom w:val="single" w:sz="4" w:space="0" w:color="auto"/>
            </w:tcBorders>
            <w:vAlign w:val="center"/>
          </w:tcPr>
          <w:p w14:paraId="73BDA30B" w14:textId="77777777" w:rsidR="00AB0CB1" w:rsidRPr="00465685" w:rsidRDefault="00AB0CB1" w:rsidP="00465685">
            <w:pPr>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n (%)</w:t>
            </w:r>
          </w:p>
        </w:tc>
      </w:tr>
      <w:tr w:rsidR="004D0BBF" w:rsidRPr="00D024A6" w14:paraId="35415A35" w14:textId="77777777" w:rsidTr="00465685">
        <w:tc>
          <w:tcPr>
            <w:tcW w:w="2835" w:type="dxa"/>
            <w:tcBorders>
              <w:top w:val="single" w:sz="4" w:space="0" w:color="auto"/>
            </w:tcBorders>
            <w:vAlign w:val="center"/>
          </w:tcPr>
          <w:p w14:paraId="199A4709" w14:textId="77777777" w:rsidR="004D0BBF" w:rsidRPr="00465685" w:rsidRDefault="004D0BBF" w:rsidP="00465685">
            <w:pPr>
              <w:adjustRightInd/>
              <w:spacing w:beforeLines="50" w:before="120" w:afterLines="50" w:after="120"/>
              <w:rPr>
                <w:rFonts w:ascii="Times New Roman" w:cs="Times New Roman"/>
                <w:sz w:val="20"/>
                <w:szCs w:val="20"/>
              </w:rPr>
            </w:pPr>
            <w:r w:rsidRPr="00465685">
              <w:rPr>
                <w:rFonts w:ascii="Times New Roman" w:cs="Times New Roman"/>
                <w:sz w:val="20"/>
                <w:szCs w:val="20"/>
              </w:rPr>
              <w:t>Hot flashes</w:t>
            </w:r>
          </w:p>
        </w:tc>
        <w:tc>
          <w:tcPr>
            <w:tcW w:w="1539" w:type="dxa"/>
            <w:tcBorders>
              <w:top w:val="single" w:sz="4" w:space="0" w:color="auto"/>
            </w:tcBorders>
            <w:vAlign w:val="center"/>
          </w:tcPr>
          <w:p w14:paraId="4EA3EF59" w14:textId="77777777" w:rsidR="004D0BBF" w:rsidRPr="00465685" w:rsidRDefault="004D0BBF" w:rsidP="00465685">
            <w:pPr>
              <w:widowControl/>
              <w:autoSpaceDE/>
              <w:autoSpaceDN/>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24 (</w:t>
            </w:r>
            <w:r w:rsidR="00FC34AD" w:rsidRPr="00465685">
              <w:rPr>
                <w:rFonts w:ascii="Times New Roman" w:eastAsia="DengXian" w:cs="Times New Roman"/>
                <w:sz w:val="20"/>
                <w:szCs w:val="20"/>
              </w:rPr>
              <w:t>80.0</w:t>
            </w:r>
            <w:r w:rsidRPr="00465685">
              <w:rPr>
                <w:rFonts w:ascii="Times New Roman" w:eastAsia="DengXian" w:cs="Times New Roman"/>
                <w:sz w:val="20"/>
                <w:szCs w:val="20"/>
              </w:rPr>
              <w:t>)</w:t>
            </w:r>
          </w:p>
        </w:tc>
        <w:tc>
          <w:tcPr>
            <w:tcW w:w="3564" w:type="dxa"/>
            <w:tcBorders>
              <w:top w:val="single" w:sz="4" w:space="0" w:color="auto"/>
            </w:tcBorders>
            <w:vAlign w:val="center"/>
          </w:tcPr>
          <w:p w14:paraId="02220353" w14:textId="77777777" w:rsidR="004D0BBF" w:rsidRPr="00465685" w:rsidRDefault="004D0BBF" w:rsidP="00465685">
            <w:pPr>
              <w:adjustRightInd/>
              <w:spacing w:beforeLines="50" w:before="120" w:afterLines="50" w:after="120"/>
              <w:rPr>
                <w:rFonts w:ascii="Times New Roman" w:cs="Times New Roman"/>
                <w:sz w:val="20"/>
                <w:szCs w:val="20"/>
              </w:rPr>
            </w:pPr>
            <w:r w:rsidRPr="00465685">
              <w:rPr>
                <w:rFonts w:ascii="Times New Roman" w:cs="Times New Roman"/>
                <w:sz w:val="20"/>
                <w:szCs w:val="20"/>
              </w:rPr>
              <w:t>Abnormal leukorrhea</w:t>
            </w:r>
          </w:p>
        </w:tc>
        <w:tc>
          <w:tcPr>
            <w:tcW w:w="1088" w:type="dxa"/>
            <w:tcBorders>
              <w:top w:val="single" w:sz="4" w:space="0" w:color="auto"/>
            </w:tcBorders>
            <w:vAlign w:val="center"/>
          </w:tcPr>
          <w:p w14:paraId="6DE64065" w14:textId="77777777" w:rsidR="004D0BBF" w:rsidRPr="00465685" w:rsidRDefault="004D0BBF" w:rsidP="00465685">
            <w:pPr>
              <w:widowControl/>
              <w:autoSpaceDE/>
              <w:autoSpaceDN/>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6 (</w:t>
            </w:r>
            <w:r w:rsidR="00FC34AD" w:rsidRPr="00465685">
              <w:rPr>
                <w:rFonts w:ascii="Times New Roman" w:eastAsia="DengXian" w:cs="Times New Roman"/>
                <w:sz w:val="20"/>
                <w:szCs w:val="20"/>
              </w:rPr>
              <w:t>20.0</w:t>
            </w:r>
            <w:r w:rsidRPr="00465685">
              <w:rPr>
                <w:rFonts w:ascii="Times New Roman" w:eastAsia="DengXian" w:cs="Times New Roman"/>
                <w:sz w:val="20"/>
                <w:szCs w:val="20"/>
              </w:rPr>
              <w:t>)</w:t>
            </w:r>
          </w:p>
        </w:tc>
      </w:tr>
      <w:tr w:rsidR="004D0BBF" w:rsidRPr="00D024A6" w14:paraId="30B6A44B" w14:textId="77777777" w:rsidTr="00465685">
        <w:tc>
          <w:tcPr>
            <w:tcW w:w="2835" w:type="dxa"/>
            <w:vAlign w:val="center"/>
          </w:tcPr>
          <w:p w14:paraId="272E62DF" w14:textId="77777777" w:rsidR="004D0BBF" w:rsidRPr="00465685" w:rsidRDefault="004D0BBF" w:rsidP="00465685">
            <w:pPr>
              <w:adjustRightInd/>
              <w:spacing w:beforeLines="50" w:before="120" w:afterLines="50" w:after="120"/>
              <w:rPr>
                <w:rFonts w:ascii="Times New Roman" w:cs="Times New Roman"/>
                <w:sz w:val="20"/>
                <w:szCs w:val="20"/>
              </w:rPr>
            </w:pPr>
            <w:r w:rsidRPr="00465685">
              <w:rPr>
                <w:rFonts w:ascii="Times New Roman" w:cs="Times New Roman"/>
                <w:sz w:val="20"/>
                <w:szCs w:val="20"/>
              </w:rPr>
              <w:t>Joint stiffness</w:t>
            </w:r>
          </w:p>
        </w:tc>
        <w:tc>
          <w:tcPr>
            <w:tcW w:w="1539" w:type="dxa"/>
            <w:vAlign w:val="center"/>
          </w:tcPr>
          <w:p w14:paraId="3993C0A8" w14:textId="77777777" w:rsidR="004D0BBF" w:rsidRPr="00465685" w:rsidRDefault="004D0BBF" w:rsidP="00465685">
            <w:pPr>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22 (</w:t>
            </w:r>
            <w:r w:rsidR="00FC34AD" w:rsidRPr="00465685">
              <w:rPr>
                <w:rFonts w:ascii="Times New Roman" w:eastAsia="DengXian" w:cs="Times New Roman"/>
                <w:sz w:val="20"/>
                <w:szCs w:val="20"/>
              </w:rPr>
              <w:t>73.3</w:t>
            </w:r>
            <w:r w:rsidRPr="00465685">
              <w:rPr>
                <w:rFonts w:ascii="Times New Roman" w:eastAsia="DengXian" w:cs="Times New Roman"/>
                <w:sz w:val="20"/>
                <w:szCs w:val="20"/>
              </w:rPr>
              <w:t>)</w:t>
            </w:r>
          </w:p>
        </w:tc>
        <w:tc>
          <w:tcPr>
            <w:tcW w:w="3564" w:type="dxa"/>
            <w:vAlign w:val="center"/>
          </w:tcPr>
          <w:p w14:paraId="7452B6FC" w14:textId="77777777" w:rsidR="004D0BBF" w:rsidRPr="00465685" w:rsidRDefault="004D0BBF" w:rsidP="00465685">
            <w:pPr>
              <w:adjustRightInd/>
              <w:spacing w:beforeLines="50" w:before="120" w:afterLines="50" w:after="120"/>
              <w:rPr>
                <w:rFonts w:ascii="Times New Roman" w:cs="Times New Roman"/>
                <w:sz w:val="20"/>
                <w:szCs w:val="20"/>
              </w:rPr>
            </w:pPr>
            <w:r w:rsidRPr="00465685">
              <w:rPr>
                <w:rFonts w:ascii="Times New Roman" w:cs="Times New Roman"/>
                <w:sz w:val="20"/>
                <w:szCs w:val="20"/>
              </w:rPr>
              <w:t>Vaginal dryness</w:t>
            </w:r>
          </w:p>
        </w:tc>
        <w:tc>
          <w:tcPr>
            <w:tcW w:w="1088" w:type="dxa"/>
            <w:vAlign w:val="center"/>
          </w:tcPr>
          <w:p w14:paraId="2442C61A" w14:textId="77777777" w:rsidR="004D0BBF" w:rsidRPr="00465685" w:rsidRDefault="004D0BBF" w:rsidP="00465685">
            <w:pPr>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8 (</w:t>
            </w:r>
            <w:r w:rsidR="00FC34AD" w:rsidRPr="00465685">
              <w:rPr>
                <w:rFonts w:ascii="Times New Roman" w:eastAsia="DengXian" w:cs="Times New Roman"/>
                <w:sz w:val="20"/>
                <w:szCs w:val="20"/>
              </w:rPr>
              <w:t>26.7</w:t>
            </w:r>
            <w:r w:rsidRPr="00465685">
              <w:rPr>
                <w:rFonts w:ascii="Times New Roman" w:eastAsia="DengXian" w:cs="Times New Roman"/>
                <w:sz w:val="20"/>
                <w:szCs w:val="20"/>
              </w:rPr>
              <w:t>)</w:t>
            </w:r>
          </w:p>
        </w:tc>
      </w:tr>
      <w:tr w:rsidR="004D0BBF" w:rsidRPr="00D024A6" w14:paraId="7E6AA0CF" w14:textId="77777777" w:rsidTr="00465685">
        <w:tc>
          <w:tcPr>
            <w:tcW w:w="2835" w:type="dxa"/>
            <w:vAlign w:val="center"/>
          </w:tcPr>
          <w:p w14:paraId="69C9AAB5" w14:textId="77777777" w:rsidR="004D0BBF" w:rsidRPr="00465685" w:rsidRDefault="004D0BBF" w:rsidP="00465685">
            <w:pPr>
              <w:adjustRightInd/>
              <w:spacing w:beforeLines="50" w:before="120" w:afterLines="50" w:after="120"/>
              <w:rPr>
                <w:rFonts w:ascii="Times New Roman" w:cs="Times New Roman"/>
                <w:sz w:val="20"/>
                <w:szCs w:val="20"/>
              </w:rPr>
            </w:pPr>
            <w:r w:rsidRPr="00465685">
              <w:rPr>
                <w:rFonts w:ascii="Times New Roman" w:cs="Times New Roman"/>
                <w:sz w:val="20"/>
                <w:szCs w:val="20"/>
              </w:rPr>
              <w:t>Arm swelling</w:t>
            </w:r>
          </w:p>
        </w:tc>
        <w:tc>
          <w:tcPr>
            <w:tcW w:w="1539" w:type="dxa"/>
            <w:vAlign w:val="center"/>
          </w:tcPr>
          <w:p w14:paraId="78A6DD4F" w14:textId="77777777" w:rsidR="004D0BBF" w:rsidRPr="00465685" w:rsidRDefault="004D0BBF" w:rsidP="00465685">
            <w:pPr>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9 (</w:t>
            </w:r>
            <w:r w:rsidR="00FC34AD" w:rsidRPr="00465685">
              <w:rPr>
                <w:rFonts w:ascii="Times New Roman" w:eastAsia="DengXian" w:cs="Times New Roman"/>
                <w:sz w:val="20"/>
                <w:szCs w:val="20"/>
              </w:rPr>
              <w:t>30.0</w:t>
            </w:r>
            <w:r w:rsidRPr="00465685">
              <w:rPr>
                <w:rFonts w:ascii="Times New Roman" w:eastAsia="DengXian" w:cs="Times New Roman"/>
                <w:sz w:val="20"/>
                <w:szCs w:val="20"/>
              </w:rPr>
              <w:t>)</w:t>
            </w:r>
          </w:p>
        </w:tc>
        <w:tc>
          <w:tcPr>
            <w:tcW w:w="3564" w:type="dxa"/>
            <w:vAlign w:val="center"/>
          </w:tcPr>
          <w:p w14:paraId="34850DB2" w14:textId="77777777" w:rsidR="004D0BBF" w:rsidRPr="00465685" w:rsidRDefault="004D0BBF" w:rsidP="00465685">
            <w:pPr>
              <w:adjustRightInd/>
              <w:spacing w:beforeLines="50" w:before="120" w:afterLines="50" w:after="120"/>
              <w:rPr>
                <w:rFonts w:ascii="Times New Roman" w:cs="Times New Roman"/>
                <w:sz w:val="20"/>
                <w:szCs w:val="20"/>
              </w:rPr>
            </w:pPr>
            <w:r w:rsidRPr="00465685">
              <w:rPr>
                <w:rFonts w:ascii="Times New Roman" w:cs="Times New Roman"/>
                <w:sz w:val="20"/>
                <w:szCs w:val="20"/>
              </w:rPr>
              <w:t>Pruritus vulvae</w:t>
            </w:r>
          </w:p>
        </w:tc>
        <w:tc>
          <w:tcPr>
            <w:tcW w:w="1088" w:type="dxa"/>
            <w:vAlign w:val="center"/>
          </w:tcPr>
          <w:p w14:paraId="6F6B3203" w14:textId="77777777" w:rsidR="004D0BBF" w:rsidRPr="00465685" w:rsidRDefault="004D0BBF" w:rsidP="00465685">
            <w:pPr>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8 (</w:t>
            </w:r>
            <w:r w:rsidR="00FC34AD" w:rsidRPr="00465685">
              <w:rPr>
                <w:rFonts w:ascii="Times New Roman" w:eastAsia="DengXian" w:cs="Times New Roman"/>
                <w:sz w:val="20"/>
                <w:szCs w:val="20"/>
              </w:rPr>
              <w:t>26.7</w:t>
            </w:r>
            <w:r w:rsidRPr="00465685">
              <w:rPr>
                <w:rFonts w:ascii="Times New Roman" w:eastAsia="DengXian" w:cs="Times New Roman"/>
                <w:sz w:val="20"/>
                <w:szCs w:val="20"/>
              </w:rPr>
              <w:t>)</w:t>
            </w:r>
          </w:p>
        </w:tc>
      </w:tr>
      <w:tr w:rsidR="004D0BBF" w:rsidRPr="00D024A6" w14:paraId="00E0EEFC" w14:textId="77777777" w:rsidTr="00465685">
        <w:tc>
          <w:tcPr>
            <w:tcW w:w="2835" w:type="dxa"/>
            <w:vAlign w:val="center"/>
          </w:tcPr>
          <w:p w14:paraId="5BA831FD" w14:textId="77777777" w:rsidR="004D0BBF" w:rsidRPr="00465685" w:rsidRDefault="004D0BBF" w:rsidP="00465685">
            <w:pPr>
              <w:adjustRightInd/>
              <w:spacing w:beforeLines="50" w:before="120" w:afterLines="50" w:after="120"/>
              <w:rPr>
                <w:rFonts w:ascii="Times New Roman" w:cs="Times New Roman"/>
                <w:sz w:val="20"/>
                <w:szCs w:val="20"/>
              </w:rPr>
            </w:pPr>
            <w:r w:rsidRPr="00465685">
              <w:rPr>
                <w:rFonts w:ascii="Times New Roman" w:cs="Times New Roman"/>
                <w:sz w:val="20"/>
                <w:szCs w:val="20"/>
              </w:rPr>
              <w:t>Hair loss</w:t>
            </w:r>
          </w:p>
        </w:tc>
        <w:tc>
          <w:tcPr>
            <w:tcW w:w="1539" w:type="dxa"/>
            <w:vAlign w:val="center"/>
          </w:tcPr>
          <w:p w14:paraId="5E929C70" w14:textId="77777777" w:rsidR="004D0BBF" w:rsidRPr="00465685" w:rsidRDefault="004D0BBF" w:rsidP="00465685">
            <w:pPr>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10 (</w:t>
            </w:r>
            <w:r w:rsidR="00FC34AD" w:rsidRPr="00465685">
              <w:rPr>
                <w:rFonts w:ascii="Times New Roman" w:eastAsia="DengXian" w:cs="Times New Roman"/>
                <w:sz w:val="20"/>
                <w:szCs w:val="20"/>
              </w:rPr>
              <w:t>33.3</w:t>
            </w:r>
            <w:r w:rsidRPr="00465685">
              <w:rPr>
                <w:rFonts w:ascii="Times New Roman" w:eastAsia="DengXian" w:cs="Times New Roman"/>
                <w:sz w:val="20"/>
                <w:szCs w:val="20"/>
              </w:rPr>
              <w:t>)</w:t>
            </w:r>
          </w:p>
        </w:tc>
        <w:tc>
          <w:tcPr>
            <w:tcW w:w="3564" w:type="dxa"/>
            <w:vAlign w:val="center"/>
          </w:tcPr>
          <w:p w14:paraId="3988533F" w14:textId="77777777" w:rsidR="004D0BBF" w:rsidRPr="00465685" w:rsidRDefault="004D0BBF" w:rsidP="00465685">
            <w:pPr>
              <w:adjustRightInd/>
              <w:spacing w:beforeLines="50" w:before="120" w:afterLines="50" w:after="120"/>
              <w:rPr>
                <w:rFonts w:ascii="Times New Roman" w:cs="Times New Roman"/>
                <w:sz w:val="20"/>
                <w:szCs w:val="20"/>
              </w:rPr>
            </w:pPr>
            <w:r w:rsidRPr="00465685">
              <w:rPr>
                <w:rFonts w:ascii="Times New Roman" w:cs="Times New Roman"/>
                <w:sz w:val="20"/>
                <w:szCs w:val="20"/>
              </w:rPr>
              <w:t>Decrease in sexual interest or activity</w:t>
            </w:r>
          </w:p>
        </w:tc>
        <w:tc>
          <w:tcPr>
            <w:tcW w:w="1088" w:type="dxa"/>
            <w:vAlign w:val="center"/>
          </w:tcPr>
          <w:p w14:paraId="3DEE7A91" w14:textId="77777777" w:rsidR="004D0BBF" w:rsidRPr="00465685" w:rsidRDefault="004D0BBF" w:rsidP="00465685">
            <w:pPr>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18 (</w:t>
            </w:r>
            <w:r w:rsidR="00FC34AD" w:rsidRPr="00465685">
              <w:rPr>
                <w:rFonts w:ascii="Times New Roman" w:eastAsia="DengXian" w:cs="Times New Roman"/>
                <w:sz w:val="20"/>
                <w:szCs w:val="20"/>
              </w:rPr>
              <w:t>60.0</w:t>
            </w:r>
            <w:r w:rsidRPr="00465685">
              <w:rPr>
                <w:rFonts w:ascii="Times New Roman" w:eastAsia="DengXian" w:cs="Times New Roman"/>
                <w:sz w:val="20"/>
                <w:szCs w:val="20"/>
              </w:rPr>
              <w:t>)</w:t>
            </w:r>
          </w:p>
        </w:tc>
      </w:tr>
      <w:tr w:rsidR="004D0BBF" w:rsidRPr="00D024A6" w14:paraId="65CB1EE8" w14:textId="77777777" w:rsidTr="00465685">
        <w:tc>
          <w:tcPr>
            <w:tcW w:w="2835" w:type="dxa"/>
            <w:vAlign w:val="center"/>
          </w:tcPr>
          <w:p w14:paraId="503CF903" w14:textId="77777777" w:rsidR="004D0BBF" w:rsidRPr="00465685" w:rsidRDefault="004D0BBF" w:rsidP="00465685">
            <w:pPr>
              <w:adjustRightInd/>
              <w:spacing w:beforeLines="50" w:before="120" w:afterLines="50" w:after="120"/>
              <w:rPr>
                <w:rFonts w:ascii="Times New Roman" w:cs="Times New Roman"/>
                <w:sz w:val="20"/>
                <w:szCs w:val="20"/>
              </w:rPr>
            </w:pPr>
            <w:r w:rsidRPr="00465685">
              <w:rPr>
                <w:rFonts w:ascii="Times New Roman" w:cs="Times New Roman"/>
                <w:sz w:val="20"/>
                <w:szCs w:val="20"/>
              </w:rPr>
              <w:t>Mouth/throat sores</w:t>
            </w:r>
          </w:p>
        </w:tc>
        <w:tc>
          <w:tcPr>
            <w:tcW w:w="1539" w:type="dxa"/>
            <w:vAlign w:val="center"/>
          </w:tcPr>
          <w:p w14:paraId="4E29BC29" w14:textId="77777777" w:rsidR="004D0BBF" w:rsidRPr="00465685" w:rsidRDefault="004D0BBF" w:rsidP="00465685">
            <w:pPr>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8 (</w:t>
            </w:r>
            <w:r w:rsidR="00FC34AD" w:rsidRPr="00465685">
              <w:rPr>
                <w:rFonts w:ascii="Times New Roman" w:eastAsia="DengXian" w:cs="Times New Roman"/>
                <w:sz w:val="20"/>
                <w:szCs w:val="20"/>
              </w:rPr>
              <w:t>26.7</w:t>
            </w:r>
            <w:r w:rsidRPr="00465685">
              <w:rPr>
                <w:rFonts w:ascii="Times New Roman" w:eastAsia="DengXian" w:cs="Times New Roman"/>
                <w:sz w:val="20"/>
                <w:szCs w:val="20"/>
              </w:rPr>
              <w:t>)</w:t>
            </w:r>
          </w:p>
        </w:tc>
        <w:tc>
          <w:tcPr>
            <w:tcW w:w="3564" w:type="dxa"/>
            <w:vAlign w:val="center"/>
          </w:tcPr>
          <w:p w14:paraId="32244E8E" w14:textId="77777777" w:rsidR="004D0BBF" w:rsidRPr="00465685" w:rsidRDefault="004D0BBF" w:rsidP="00465685">
            <w:pPr>
              <w:adjustRightInd/>
              <w:spacing w:beforeLines="50" w:before="120" w:afterLines="50" w:after="120"/>
              <w:rPr>
                <w:rFonts w:ascii="Times New Roman" w:cs="Times New Roman"/>
                <w:sz w:val="20"/>
                <w:szCs w:val="20"/>
              </w:rPr>
            </w:pPr>
            <w:r w:rsidRPr="00465685">
              <w:rPr>
                <w:rFonts w:ascii="Times New Roman" w:cs="Times New Roman"/>
                <w:sz w:val="20"/>
                <w:szCs w:val="20"/>
              </w:rPr>
              <w:t>Breast skin sensitivity</w:t>
            </w:r>
          </w:p>
        </w:tc>
        <w:tc>
          <w:tcPr>
            <w:tcW w:w="1088" w:type="dxa"/>
            <w:vAlign w:val="center"/>
          </w:tcPr>
          <w:p w14:paraId="35E67960" w14:textId="77777777" w:rsidR="004D0BBF" w:rsidRPr="00465685" w:rsidRDefault="004D0BBF" w:rsidP="00465685">
            <w:pPr>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16 (</w:t>
            </w:r>
            <w:r w:rsidR="00FC34AD" w:rsidRPr="00465685">
              <w:rPr>
                <w:rFonts w:ascii="Times New Roman" w:eastAsia="DengXian" w:cs="Times New Roman"/>
                <w:sz w:val="20"/>
                <w:szCs w:val="20"/>
              </w:rPr>
              <w:t>53.3</w:t>
            </w:r>
            <w:r w:rsidRPr="00465685">
              <w:rPr>
                <w:rFonts w:ascii="Times New Roman" w:eastAsia="DengXian" w:cs="Times New Roman"/>
                <w:sz w:val="20"/>
                <w:szCs w:val="20"/>
              </w:rPr>
              <w:t>)</w:t>
            </w:r>
          </w:p>
        </w:tc>
      </w:tr>
      <w:tr w:rsidR="004D0BBF" w:rsidRPr="00D024A6" w14:paraId="1819C5E9" w14:textId="77777777" w:rsidTr="00465685">
        <w:tc>
          <w:tcPr>
            <w:tcW w:w="2835" w:type="dxa"/>
            <w:vAlign w:val="center"/>
          </w:tcPr>
          <w:p w14:paraId="3C6D8B9D" w14:textId="77777777" w:rsidR="004D0BBF" w:rsidRPr="00465685" w:rsidRDefault="004D0BBF" w:rsidP="00465685">
            <w:pPr>
              <w:adjustRightInd/>
              <w:spacing w:beforeLines="50" w:before="120" w:afterLines="50" w:after="120"/>
              <w:rPr>
                <w:rFonts w:ascii="Times New Roman" w:cs="Times New Roman"/>
                <w:sz w:val="20"/>
                <w:szCs w:val="20"/>
              </w:rPr>
            </w:pPr>
            <w:r w:rsidRPr="00465685">
              <w:rPr>
                <w:rFonts w:ascii="Times New Roman" w:cs="Times New Roman"/>
                <w:sz w:val="20"/>
                <w:szCs w:val="20"/>
              </w:rPr>
              <w:t>Diarrhea</w:t>
            </w:r>
          </w:p>
        </w:tc>
        <w:tc>
          <w:tcPr>
            <w:tcW w:w="1539" w:type="dxa"/>
            <w:vAlign w:val="center"/>
          </w:tcPr>
          <w:p w14:paraId="5191DE00" w14:textId="77777777" w:rsidR="004D0BBF" w:rsidRPr="00465685" w:rsidRDefault="004D0BBF" w:rsidP="00465685">
            <w:pPr>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8 (</w:t>
            </w:r>
            <w:r w:rsidR="00FC34AD" w:rsidRPr="00465685">
              <w:rPr>
                <w:rFonts w:ascii="Times New Roman" w:eastAsia="DengXian" w:cs="Times New Roman"/>
                <w:sz w:val="20"/>
                <w:szCs w:val="20"/>
              </w:rPr>
              <w:t>26.7</w:t>
            </w:r>
            <w:r w:rsidRPr="00465685">
              <w:rPr>
                <w:rFonts w:ascii="Times New Roman" w:eastAsia="DengXian" w:cs="Times New Roman"/>
                <w:sz w:val="20"/>
                <w:szCs w:val="20"/>
              </w:rPr>
              <w:t>)</w:t>
            </w:r>
          </w:p>
        </w:tc>
        <w:tc>
          <w:tcPr>
            <w:tcW w:w="3564" w:type="dxa"/>
            <w:vAlign w:val="center"/>
          </w:tcPr>
          <w:p w14:paraId="63FE8947" w14:textId="77777777" w:rsidR="004D0BBF" w:rsidRPr="00465685" w:rsidRDefault="004D0BBF" w:rsidP="00465685">
            <w:pPr>
              <w:adjustRightInd/>
              <w:spacing w:beforeLines="50" w:before="120" w:afterLines="50" w:after="120"/>
              <w:rPr>
                <w:rFonts w:ascii="Times New Roman" w:cs="Times New Roman"/>
                <w:sz w:val="20"/>
                <w:szCs w:val="20"/>
              </w:rPr>
            </w:pPr>
            <w:r w:rsidRPr="00465685">
              <w:rPr>
                <w:rFonts w:ascii="Times New Roman" w:cs="Times New Roman"/>
                <w:sz w:val="20"/>
                <w:szCs w:val="20"/>
              </w:rPr>
              <w:t>Breast tenderness</w:t>
            </w:r>
          </w:p>
        </w:tc>
        <w:tc>
          <w:tcPr>
            <w:tcW w:w="1088" w:type="dxa"/>
            <w:vAlign w:val="center"/>
          </w:tcPr>
          <w:p w14:paraId="36E55C7C" w14:textId="77777777" w:rsidR="004D0BBF" w:rsidRPr="00465685" w:rsidRDefault="004D0BBF" w:rsidP="00465685">
            <w:pPr>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15 (</w:t>
            </w:r>
            <w:r w:rsidR="00FC34AD" w:rsidRPr="00465685">
              <w:rPr>
                <w:rFonts w:ascii="Times New Roman" w:eastAsia="DengXian" w:cs="Times New Roman"/>
                <w:sz w:val="20"/>
                <w:szCs w:val="20"/>
              </w:rPr>
              <w:t>50.0</w:t>
            </w:r>
            <w:r w:rsidRPr="00465685">
              <w:rPr>
                <w:rFonts w:ascii="Times New Roman" w:eastAsia="DengXian" w:cs="Times New Roman"/>
                <w:sz w:val="20"/>
                <w:szCs w:val="20"/>
              </w:rPr>
              <w:t>)</w:t>
            </w:r>
          </w:p>
        </w:tc>
      </w:tr>
      <w:tr w:rsidR="004D0BBF" w:rsidRPr="00D024A6" w14:paraId="637B1F6D" w14:textId="77777777" w:rsidTr="00465685">
        <w:tc>
          <w:tcPr>
            <w:tcW w:w="2835" w:type="dxa"/>
            <w:vAlign w:val="center"/>
          </w:tcPr>
          <w:p w14:paraId="2FCA2C59" w14:textId="77777777" w:rsidR="004D0BBF" w:rsidRPr="00465685" w:rsidRDefault="004D0BBF" w:rsidP="00465685">
            <w:pPr>
              <w:adjustRightInd/>
              <w:spacing w:beforeLines="50" w:before="120" w:afterLines="50" w:after="120"/>
              <w:rPr>
                <w:rFonts w:ascii="Times New Roman" w:cs="Times New Roman"/>
                <w:sz w:val="20"/>
                <w:szCs w:val="20"/>
              </w:rPr>
            </w:pPr>
            <w:r w:rsidRPr="00465685">
              <w:rPr>
                <w:rFonts w:ascii="Times New Roman" w:cs="Times New Roman"/>
                <w:sz w:val="20"/>
                <w:szCs w:val="20"/>
              </w:rPr>
              <w:t>Urinary incontinence</w:t>
            </w:r>
          </w:p>
        </w:tc>
        <w:tc>
          <w:tcPr>
            <w:tcW w:w="1539" w:type="dxa"/>
            <w:vAlign w:val="center"/>
          </w:tcPr>
          <w:p w14:paraId="7A142EB7" w14:textId="77777777" w:rsidR="004D0BBF" w:rsidRPr="00465685" w:rsidRDefault="004D0BBF" w:rsidP="00465685">
            <w:pPr>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7 (</w:t>
            </w:r>
            <w:r w:rsidR="00FC34AD" w:rsidRPr="00465685">
              <w:rPr>
                <w:rFonts w:ascii="Times New Roman" w:eastAsia="DengXian" w:cs="Times New Roman"/>
                <w:sz w:val="20"/>
                <w:szCs w:val="20"/>
              </w:rPr>
              <w:t>23.3</w:t>
            </w:r>
            <w:r w:rsidRPr="00465685">
              <w:rPr>
                <w:rFonts w:ascii="Times New Roman" w:eastAsia="DengXian" w:cs="Times New Roman"/>
                <w:sz w:val="20"/>
                <w:szCs w:val="20"/>
              </w:rPr>
              <w:t>)</w:t>
            </w:r>
          </w:p>
        </w:tc>
        <w:tc>
          <w:tcPr>
            <w:tcW w:w="3564" w:type="dxa"/>
            <w:vAlign w:val="center"/>
          </w:tcPr>
          <w:p w14:paraId="73512142" w14:textId="77777777" w:rsidR="004D0BBF" w:rsidRPr="00465685" w:rsidRDefault="004D0BBF" w:rsidP="00465685">
            <w:pPr>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Impaired concentration</w:t>
            </w:r>
          </w:p>
        </w:tc>
        <w:tc>
          <w:tcPr>
            <w:tcW w:w="1088" w:type="dxa"/>
            <w:vAlign w:val="center"/>
          </w:tcPr>
          <w:p w14:paraId="0A75C7B5" w14:textId="77777777" w:rsidR="004D0BBF" w:rsidRPr="00465685" w:rsidRDefault="004D0BBF" w:rsidP="00465685">
            <w:pPr>
              <w:adjustRightInd/>
              <w:spacing w:beforeLines="50" w:before="120" w:afterLines="50" w:after="120"/>
              <w:rPr>
                <w:rFonts w:ascii="Times New Roman" w:eastAsia="DengXian" w:cs="Times New Roman"/>
                <w:sz w:val="20"/>
                <w:szCs w:val="20"/>
              </w:rPr>
            </w:pPr>
            <w:r w:rsidRPr="00465685">
              <w:rPr>
                <w:rFonts w:ascii="Times New Roman" w:eastAsia="DengXian" w:cs="Times New Roman"/>
                <w:sz w:val="20"/>
                <w:szCs w:val="20"/>
              </w:rPr>
              <w:t>21 (</w:t>
            </w:r>
            <w:r w:rsidR="00FC34AD" w:rsidRPr="00465685">
              <w:rPr>
                <w:rFonts w:ascii="Times New Roman" w:eastAsia="DengXian" w:cs="Times New Roman"/>
                <w:sz w:val="20"/>
                <w:szCs w:val="20"/>
              </w:rPr>
              <w:t>70.0</w:t>
            </w:r>
            <w:r w:rsidRPr="00465685">
              <w:rPr>
                <w:rFonts w:ascii="Times New Roman" w:eastAsia="DengXian" w:cs="Times New Roman"/>
                <w:sz w:val="20"/>
                <w:szCs w:val="20"/>
              </w:rPr>
              <w:t>)</w:t>
            </w:r>
          </w:p>
        </w:tc>
      </w:tr>
    </w:tbl>
    <w:p w14:paraId="7791420F" w14:textId="77777777" w:rsidR="00465685" w:rsidRDefault="00465685" w:rsidP="00465685">
      <w:pPr>
        <w:widowControl/>
        <w:adjustRightInd/>
        <w:spacing w:line="480" w:lineRule="auto"/>
        <w:jc w:val="both"/>
        <w:rPr>
          <w:rFonts w:ascii="Times New Roman" w:eastAsia="宋体" w:cs="Times New Roman"/>
          <w:b/>
          <w:bCs/>
          <w:sz w:val="21"/>
          <w:szCs w:val="21"/>
        </w:rPr>
      </w:pPr>
      <w:r>
        <w:rPr>
          <w:rFonts w:ascii="Times New Roman" w:eastAsia="宋体" w:cs="Times New Roman"/>
          <w:b/>
          <w:bCs/>
          <w:sz w:val="21"/>
          <w:szCs w:val="21"/>
        </w:rPr>
        <w:br w:type="page"/>
      </w:r>
    </w:p>
    <w:p w14:paraId="703C7672" w14:textId="7FDDB5B8" w:rsidR="001C7525" w:rsidRPr="00465685" w:rsidRDefault="00F07B4A" w:rsidP="00465685">
      <w:pPr>
        <w:widowControl/>
        <w:adjustRightInd/>
        <w:spacing w:line="480" w:lineRule="auto"/>
        <w:jc w:val="both"/>
        <w:rPr>
          <w:rFonts w:ascii="Times New Roman" w:eastAsia="宋体" w:cs="Times New Roman"/>
          <w:sz w:val="20"/>
          <w:szCs w:val="20"/>
        </w:rPr>
      </w:pPr>
      <w:r w:rsidRPr="00465685">
        <w:rPr>
          <w:rFonts w:ascii="Times New Roman" w:eastAsia="宋体" w:cs="Times New Roman"/>
          <w:b/>
          <w:bCs/>
          <w:sz w:val="20"/>
          <w:szCs w:val="20"/>
        </w:rPr>
        <w:lastRenderedPageBreak/>
        <w:t xml:space="preserve">Table </w:t>
      </w:r>
      <w:r w:rsidR="001663F1" w:rsidRPr="00465685">
        <w:rPr>
          <w:rFonts w:ascii="Times New Roman" w:eastAsia="宋体" w:cs="Times New Roman" w:hint="eastAsia"/>
          <w:b/>
          <w:bCs/>
          <w:sz w:val="20"/>
          <w:szCs w:val="20"/>
        </w:rPr>
        <w:t>S</w:t>
      </w:r>
      <w:r w:rsidR="004D0BBF" w:rsidRPr="00465685">
        <w:rPr>
          <w:rFonts w:ascii="Times New Roman" w:eastAsia="宋体" w:cs="Times New Roman"/>
          <w:b/>
          <w:bCs/>
          <w:sz w:val="20"/>
          <w:szCs w:val="20"/>
        </w:rPr>
        <w:t>3</w:t>
      </w:r>
      <w:r w:rsidR="001663F1" w:rsidRPr="00465685">
        <w:rPr>
          <w:rFonts w:ascii="Times New Roman" w:eastAsia="宋体" w:cs="Times New Roman" w:hint="eastAsia"/>
          <w:b/>
          <w:bCs/>
          <w:sz w:val="20"/>
          <w:szCs w:val="20"/>
        </w:rPr>
        <w:t xml:space="preserve"> </w:t>
      </w:r>
      <w:r w:rsidR="00D70AD8" w:rsidRPr="00465685">
        <w:rPr>
          <w:rFonts w:ascii="Times New Roman" w:eastAsia="宋体" w:cs="Times New Roman"/>
          <w:sz w:val="20"/>
          <w:szCs w:val="20"/>
        </w:rPr>
        <w:t>Associations between symptom clusters and QoL</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474"/>
        <w:gridCol w:w="698"/>
        <w:gridCol w:w="1137"/>
        <w:gridCol w:w="1137"/>
        <w:gridCol w:w="1137"/>
        <w:gridCol w:w="1138"/>
        <w:gridCol w:w="1138"/>
        <w:gridCol w:w="1167"/>
      </w:tblGrid>
      <w:tr w:rsidR="001A630C" w:rsidRPr="00D024A6" w14:paraId="1E5E9257" w14:textId="77777777" w:rsidTr="00465685">
        <w:tc>
          <w:tcPr>
            <w:tcW w:w="1208" w:type="pct"/>
            <w:gridSpan w:val="2"/>
            <w:tcBorders>
              <w:top w:val="single" w:sz="4" w:space="0" w:color="auto"/>
              <w:bottom w:val="single" w:sz="4" w:space="0" w:color="auto"/>
            </w:tcBorders>
            <w:shd w:val="clear" w:color="auto" w:fill="auto"/>
            <w:vAlign w:val="center"/>
          </w:tcPr>
          <w:p w14:paraId="5A98EDFF" w14:textId="77777777" w:rsidR="001A630C" w:rsidRPr="00465685" w:rsidRDefault="001A630C" w:rsidP="00465685">
            <w:pPr>
              <w:widowControl/>
              <w:adjustRightInd/>
              <w:spacing w:beforeLines="50" w:before="120" w:afterLines="50" w:after="120"/>
              <w:rPr>
                <w:rFonts w:ascii="Times New Roman" w:eastAsia="宋体" w:cs="Times New Roman"/>
                <w:sz w:val="20"/>
                <w:szCs w:val="20"/>
              </w:rPr>
            </w:pPr>
          </w:p>
        </w:tc>
        <w:tc>
          <w:tcPr>
            <w:tcW w:w="632" w:type="pct"/>
            <w:tcBorders>
              <w:top w:val="single" w:sz="4" w:space="0" w:color="auto"/>
              <w:bottom w:val="single" w:sz="4" w:space="0" w:color="auto"/>
            </w:tcBorders>
            <w:shd w:val="clear" w:color="auto" w:fill="auto"/>
            <w:vAlign w:val="center"/>
          </w:tcPr>
          <w:p w14:paraId="37EF2FC5" w14:textId="77777777" w:rsidR="001A630C" w:rsidRPr="00465685" w:rsidRDefault="001A630C" w:rsidP="00465685">
            <w:pPr>
              <w:widowControl/>
              <w:adjustRightInd/>
              <w:spacing w:beforeLines="50" w:before="120" w:afterLines="50" w:after="120"/>
              <w:rPr>
                <w:rFonts w:ascii="Times New Roman" w:eastAsia="宋体" w:cs="Times New Roman"/>
                <w:b/>
                <w:bCs/>
                <w:color w:val="000000" w:themeColor="text1"/>
                <w:sz w:val="20"/>
                <w:szCs w:val="20"/>
              </w:rPr>
            </w:pPr>
            <w:r w:rsidRPr="00465685">
              <w:rPr>
                <w:rFonts w:ascii="Times New Roman" w:eastAsia="宋体" w:cs="Times New Roman"/>
                <w:b/>
                <w:bCs/>
                <w:color w:val="000000" w:themeColor="text1"/>
                <w:sz w:val="20"/>
                <w:szCs w:val="20"/>
              </w:rPr>
              <w:t>Distress-sleep disturbance symptom cluster</w:t>
            </w:r>
          </w:p>
        </w:tc>
        <w:tc>
          <w:tcPr>
            <w:tcW w:w="632" w:type="pct"/>
            <w:tcBorders>
              <w:top w:val="single" w:sz="4" w:space="0" w:color="auto"/>
              <w:bottom w:val="single" w:sz="4" w:space="0" w:color="auto"/>
            </w:tcBorders>
            <w:shd w:val="clear" w:color="auto" w:fill="auto"/>
            <w:vAlign w:val="center"/>
          </w:tcPr>
          <w:p w14:paraId="6E087420" w14:textId="77777777" w:rsidR="001A630C" w:rsidRPr="00465685" w:rsidRDefault="001A630C" w:rsidP="00465685">
            <w:pPr>
              <w:widowControl/>
              <w:adjustRightInd/>
              <w:spacing w:beforeLines="50" w:before="120" w:afterLines="50" w:after="120"/>
              <w:rPr>
                <w:rFonts w:ascii="Times New Roman" w:eastAsia="宋体" w:cs="Times New Roman"/>
                <w:b/>
                <w:bCs/>
                <w:color w:val="000000" w:themeColor="text1"/>
                <w:sz w:val="20"/>
                <w:szCs w:val="20"/>
              </w:rPr>
            </w:pPr>
            <w:r w:rsidRPr="00465685">
              <w:rPr>
                <w:rFonts w:ascii="Times New Roman" w:eastAsia="宋体" w:cs="Times New Roman"/>
                <w:b/>
                <w:bCs/>
                <w:color w:val="000000" w:themeColor="text1"/>
                <w:sz w:val="20"/>
                <w:szCs w:val="20"/>
              </w:rPr>
              <w:t>Breast-sexual symptom cluster</w:t>
            </w:r>
          </w:p>
        </w:tc>
        <w:tc>
          <w:tcPr>
            <w:tcW w:w="632" w:type="pct"/>
            <w:tcBorders>
              <w:top w:val="single" w:sz="4" w:space="0" w:color="auto"/>
              <w:bottom w:val="single" w:sz="4" w:space="0" w:color="auto"/>
            </w:tcBorders>
            <w:shd w:val="clear" w:color="auto" w:fill="auto"/>
            <w:vAlign w:val="center"/>
          </w:tcPr>
          <w:p w14:paraId="555BEE7A" w14:textId="77777777" w:rsidR="001A630C" w:rsidRPr="00465685" w:rsidRDefault="001A630C" w:rsidP="00465685">
            <w:pPr>
              <w:widowControl/>
              <w:adjustRightInd/>
              <w:spacing w:beforeLines="50" w:before="120" w:afterLines="50" w:after="120"/>
              <w:rPr>
                <w:rFonts w:ascii="Times New Roman" w:eastAsia="宋体" w:cs="Times New Roman"/>
                <w:b/>
                <w:bCs/>
                <w:color w:val="000000" w:themeColor="text1"/>
                <w:sz w:val="20"/>
                <w:szCs w:val="20"/>
              </w:rPr>
            </w:pPr>
            <w:r w:rsidRPr="00465685">
              <w:rPr>
                <w:rFonts w:ascii="Times New Roman" w:eastAsia="宋体" w:cs="Times New Roman"/>
                <w:b/>
                <w:bCs/>
                <w:color w:val="000000" w:themeColor="text1"/>
                <w:sz w:val="20"/>
                <w:szCs w:val="20"/>
              </w:rPr>
              <w:t>Fatigue-related symptom cluster</w:t>
            </w:r>
          </w:p>
        </w:tc>
        <w:tc>
          <w:tcPr>
            <w:tcW w:w="632" w:type="pct"/>
            <w:tcBorders>
              <w:top w:val="single" w:sz="4" w:space="0" w:color="auto"/>
              <w:bottom w:val="single" w:sz="4" w:space="0" w:color="auto"/>
            </w:tcBorders>
            <w:shd w:val="clear" w:color="auto" w:fill="auto"/>
            <w:vAlign w:val="center"/>
          </w:tcPr>
          <w:p w14:paraId="42D8AC17" w14:textId="77777777" w:rsidR="001A630C" w:rsidRPr="00465685" w:rsidRDefault="001A630C" w:rsidP="00465685">
            <w:pPr>
              <w:widowControl/>
              <w:adjustRightInd/>
              <w:spacing w:beforeLines="50" w:before="120" w:afterLines="50" w:after="120"/>
              <w:rPr>
                <w:rFonts w:ascii="Times New Roman" w:eastAsia="宋体" w:cs="Times New Roman"/>
                <w:b/>
                <w:bCs/>
                <w:color w:val="000000" w:themeColor="text1"/>
                <w:sz w:val="20"/>
                <w:szCs w:val="20"/>
              </w:rPr>
            </w:pPr>
            <w:r w:rsidRPr="00465685">
              <w:rPr>
                <w:rFonts w:ascii="Times New Roman" w:eastAsia="宋体" w:cs="Times New Roman"/>
                <w:b/>
                <w:bCs/>
                <w:color w:val="000000" w:themeColor="text1"/>
                <w:sz w:val="20"/>
                <w:szCs w:val="20"/>
              </w:rPr>
              <w:t>Hot flashes-sweating symptom cluster</w:t>
            </w:r>
          </w:p>
        </w:tc>
        <w:tc>
          <w:tcPr>
            <w:tcW w:w="632" w:type="pct"/>
            <w:tcBorders>
              <w:top w:val="single" w:sz="4" w:space="0" w:color="auto"/>
              <w:bottom w:val="single" w:sz="4" w:space="0" w:color="auto"/>
            </w:tcBorders>
            <w:shd w:val="clear" w:color="auto" w:fill="auto"/>
            <w:vAlign w:val="center"/>
          </w:tcPr>
          <w:p w14:paraId="0D4ECC2B" w14:textId="77777777" w:rsidR="001A630C" w:rsidRPr="00465685" w:rsidRDefault="001A630C" w:rsidP="00465685">
            <w:pPr>
              <w:widowControl/>
              <w:adjustRightInd/>
              <w:spacing w:beforeLines="50" w:before="120" w:afterLines="50" w:after="120"/>
              <w:rPr>
                <w:rFonts w:ascii="Times New Roman" w:eastAsia="宋体" w:cs="Times New Roman"/>
                <w:b/>
                <w:bCs/>
                <w:color w:val="000000" w:themeColor="text1"/>
                <w:sz w:val="20"/>
                <w:szCs w:val="20"/>
              </w:rPr>
            </w:pPr>
            <w:r w:rsidRPr="00465685">
              <w:rPr>
                <w:rFonts w:ascii="Times New Roman" w:eastAsia="宋体" w:cs="Times New Roman"/>
                <w:b/>
                <w:bCs/>
                <w:color w:val="000000" w:themeColor="text1"/>
                <w:sz w:val="20"/>
                <w:szCs w:val="20"/>
              </w:rPr>
              <w:t>Pain-joint stiffness symptom cluster</w:t>
            </w:r>
          </w:p>
        </w:tc>
        <w:tc>
          <w:tcPr>
            <w:tcW w:w="632" w:type="pct"/>
            <w:tcBorders>
              <w:top w:val="single" w:sz="4" w:space="0" w:color="auto"/>
              <w:bottom w:val="single" w:sz="4" w:space="0" w:color="auto"/>
            </w:tcBorders>
            <w:shd w:val="clear" w:color="auto" w:fill="auto"/>
            <w:vAlign w:val="center"/>
          </w:tcPr>
          <w:p w14:paraId="22FB50FC" w14:textId="77777777" w:rsidR="001A630C" w:rsidRPr="00465685" w:rsidRDefault="001A630C" w:rsidP="00465685">
            <w:pPr>
              <w:widowControl/>
              <w:adjustRightInd/>
              <w:spacing w:beforeLines="50" w:before="120" w:afterLines="50" w:after="120"/>
              <w:rPr>
                <w:rFonts w:ascii="Times New Roman" w:eastAsia="宋体" w:cs="Times New Roman"/>
                <w:b/>
                <w:bCs/>
                <w:color w:val="000000" w:themeColor="text1"/>
                <w:sz w:val="20"/>
                <w:szCs w:val="20"/>
              </w:rPr>
            </w:pPr>
            <w:r w:rsidRPr="00465685">
              <w:rPr>
                <w:rFonts w:ascii="Times New Roman" w:eastAsia="宋体" w:cs="Times New Roman"/>
                <w:b/>
                <w:bCs/>
                <w:color w:val="000000" w:themeColor="text1"/>
                <w:sz w:val="20"/>
                <w:szCs w:val="20"/>
              </w:rPr>
              <w:t>Constipation-bitter taste symptom cluster</w:t>
            </w:r>
          </w:p>
        </w:tc>
      </w:tr>
      <w:tr w:rsidR="009611D0" w:rsidRPr="00D024A6" w14:paraId="30DC4E44" w14:textId="77777777" w:rsidTr="00465685">
        <w:tc>
          <w:tcPr>
            <w:tcW w:w="819" w:type="pct"/>
            <w:vMerge w:val="restart"/>
            <w:tcBorders>
              <w:top w:val="single" w:sz="4" w:space="0" w:color="auto"/>
            </w:tcBorders>
            <w:shd w:val="clear" w:color="auto" w:fill="auto"/>
            <w:vAlign w:val="center"/>
          </w:tcPr>
          <w:p w14:paraId="2D20CF53" w14:textId="77777777" w:rsidR="00BE3E1C" w:rsidRPr="00465685" w:rsidRDefault="00BE3E1C" w:rsidP="00465685">
            <w:pPr>
              <w:widowControl/>
              <w:adjustRightInd/>
              <w:spacing w:beforeLines="50" w:before="120" w:afterLines="50" w:after="120"/>
              <w:rPr>
                <w:rFonts w:ascii="Times New Roman" w:eastAsia="宋体" w:cs="Times New Roman"/>
                <w:b/>
                <w:bCs/>
                <w:sz w:val="20"/>
                <w:szCs w:val="20"/>
              </w:rPr>
            </w:pPr>
            <w:r w:rsidRPr="00465685">
              <w:rPr>
                <w:rFonts w:ascii="Times New Roman" w:eastAsia="宋体" w:cs="Times New Roman"/>
                <w:b/>
                <w:bCs/>
                <w:sz w:val="20"/>
                <w:szCs w:val="20"/>
              </w:rPr>
              <w:t>QLQ</w:t>
            </w:r>
            <w:r w:rsidR="009611D0" w:rsidRPr="00465685">
              <w:rPr>
                <w:rFonts w:ascii="Times New Roman" w:eastAsia="宋体" w:cs="Times New Roman"/>
                <w:b/>
                <w:bCs/>
                <w:sz w:val="20"/>
                <w:szCs w:val="20"/>
              </w:rPr>
              <w:t xml:space="preserve"> Score</w:t>
            </w:r>
          </w:p>
        </w:tc>
        <w:tc>
          <w:tcPr>
            <w:tcW w:w="389" w:type="pct"/>
            <w:tcBorders>
              <w:top w:val="single" w:sz="4" w:space="0" w:color="auto"/>
            </w:tcBorders>
            <w:shd w:val="clear" w:color="auto" w:fill="auto"/>
            <w:vAlign w:val="center"/>
          </w:tcPr>
          <w:p w14:paraId="5EBE7413" w14:textId="77777777" w:rsidR="00BE3E1C" w:rsidRPr="00465685" w:rsidRDefault="00BE3E1C" w:rsidP="00465685">
            <w:pPr>
              <w:widowControl/>
              <w:adjustRightInd/>
              <w:spacing w:beforeLines="50" w:before="120" w:afterLines="50" w:after="120"/>
              <w:rPr>
                <w:rFonts w:ascii="Times New Roman" w:eastAsia="宋体" w:cs="Times New Roman"/>
                <w:i/>
                <w:iCs/>
                <w:sz w:val="20"/>
                <w:szCs w:val="20"/>
              </w:rPr>
            </w:pPr>
            <w:r w:rsidRPr="00465685">
              <w:rPr>
                <w:rFonts w:ascii="Times New Roman" w:eastAsia="宋体" w:cs="Times New Roman"/>
                <w:i/>
                <w:iCs/>
                <w:sz w:val="20"/>
                <w:szCs w:val="20"/>
              </w:rPr>
              <w:t>r</w:t>
            </w:r>
          </w:p>
        </w:tc>
        <w:tc>
          <w:tcPr>
            <w:tcW w:w="632" w:type="pct"/>
            <w:tcBorders>
              <w:top w:val="single" w:sz="4" w:space="0" w:color="auto"/>
            </w:tcBorders>
            <w:shd w:val="clear" w:color="auto" w:fill="auto"/>
            <w:vAlign w:val="center"/>
          </w:tcPr>
          <w:p w14:paraId="4B77DD56" w14:textId="77777777" w:rsidR="00BE3E1C" w:rsidRPr="00465685" w:rsidRDefault="00BE3E1C" w:rsidP="00465685">
            <w:pPr>
              <w:widowControl/>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w:t>
            </w:r>
            <w:r w:rsidR="009611D0" w:rsidRPr="00465685">
              <w:rPr>
                <w:rFonts w:ascii="Times New Roman" w:eastAsia="宋体" w:cs="Times New Roman"/>
                <w:sz w:val="20"/>
                <w:szCs w:val="20"/>
              </w:rPr>
              <w:t>0</w:t>
            </w:r>
            <w:r w:rsidRPr="00465685">
              <w:rPr>
                <w:rFonts w:ascii="Times New Roman" w:eastAsia="宋体" w:cs="Times New Roman"/>
                <w:sz w:val="20"/>
                <w:szCs w:val="20"/>
              </w:rPr>
              <w:t>.372</w:t>
            </w:r>
          </w:p>
        </w:tc>
        <w:tc>
          <w:tcPr>
            <w:tcW w:w="632" w:type="pct"/>
            <w:tcBorders>
              <w:top w:val="single" w:sz="4" w:space="0" w:color="auto"/>
            </w:tcBorders>
            <w:shd w:val="clear" w:color="auto" w:fill="auto"/>
            <w:vAlign w:val="center"/>
          </w:tcPr>
          <w:p w14:paraId="5072FD50" w14:textId="77777777" w:rsidR="00BE3E1C" w:rsidRPr="00465685" w:rsidRDefault="00BE3E1C" w:rsidP="00465685">
            <w:pPr>
              <w:widowControl/>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w:t>
            </w:r>
            <w:r w:rsidR="009611D0" w:rsidRPr="00465685">
              <w:rPr>
                <w:rFonts w:ascii="Times New Roman" w:eastAsia="宋体" w:cs="Times New Roman"/>
                <w:sz w:val="20"/>
                <w:szCs w:val="20"/>
              </w:rPr>
              <w:t>0</w:t>
            </w:r>
            <w:r w:rsidRPr="00465685">
              <w:rPr>
                <w:rFonts w:ascii="Times New Roman" w:eastAsia="宋体" w:cs="Times New Roman"/>
                <w:sz w:val="20"/>
                <w:szCs w:val="20"/>
              </w:rPr>
              <w:t>.208</w:t>
            </w:r>
          </w:p>
        </w:tc>
        <w:tc>
          <w:tcPr>
            <w:tcW w:w="632" w:type="pct"/>
            <w:tcBorders>
              <w:top w:val="single" w:sz="4" w:space="0" w:color="auto"/>
            </w:tcBorders>
            <w:shd w:val="clear" w:color="auto" w:fill="auto"/>
            <w:vAlign w:val="center"/>
          </w:tcPr>
          <w:p w14:paraId="666CD46E" w14:textId="77777777" w:rsidR="00BE3E1C" w:rsidRPr="00465685" w:rsidRDefault="00BE3E1C" w:rsidP="00465685">
            <w:pPr>
              <w:widowControl/>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w:t>
            </w:r>
            <w:r w:rsidR="009611D0" w:rsidRPr="00465685">
              <w:rPr>
                <w:rFonts w:ascii="Times New Roman" w:eastAsia="宋体" w:cs="Times New Roman"/>
                <w:sz w:val="20"/>
                <w:szCs w:val="20"/>
              </w:rPr>
              <w:t>0</w:t>
            </w:r>
            <w:r w:rsidRPr="00465685">
              <w:rPr>
                <w:rFonts w:ascii="Times New Roman" w:eastAsia="宋体" w:cs="Times New Roman"/>
                <w:sz w:val="20"/>
                <w:szCs w:val="20"/>
              </w:rPr>
              <w:t>.302</w:t>
            </w:r>
          </w:p>
        </w:tc>
        <w:tc>
          <w:tcPr>
            <w:tcW w:w="632" w:type="pct"/>
            <w:tcBorders>
              <w:top w:val="single" w:sz="4" w:space="0" w:color="auto"/>
            </w:tcBorders>
            <w:shd w:val="clear" w:color="auto" w:fill="auto"/>
            <w:vAlign w:val="center"/>
          </w:tcPr>
          <w:p w14:paraId="781E6F27" w14:textId="77777777" w:rsidR="00BE3E1C" w:rsidRPr="00465685" w:rsidRDefault="00BE3E1C" w:rsidP="00465685">
            <w:pPr>
              <w:widowControl/>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w:t>
            </w:r>
            <w:r w:rsidR="009611D0" w:rsidRPr="00465685">
              <w:rPr>
                <w:rFonts w:ascii="Times New Roman" w:eastAsia="宋体" w:cs="Times New Roman"/>
                <w:sz w:val="20"/>
                <w:szCs w:val="20"/>
              </w:rPr>
              <w:t>0</w:t>
            </w:r>
            <w:r w:rsidRPr="00465685">
              <w:rPr>
                <w:rFonts w:ascii="Times New Roman" w:eastAsia="宋体" w:cs="Times New Roman"/>
                <w:sz w:val="20"/>
                <w:szCs w:val="20"/>
              </w:rPr>
              <w:t>.286</w:t>
            </w:r>
          </w:p>
        </w:tc>
        <w:tc>
          <w:tcPr>
            <w:tcW w:w="632" w:type="pct"/>
            <w:tcBorders>
              <w:top w:val="single" w:sz="4" w:space="0" w:color="auto"/>
            </w:tcBorders>
            <w:shd w:val="clear" w:color="auto" w:fill="auto"/>
            <w:vAlign w:val="center"/>
          </w:tcPr>
          <w:p w14:paraId="429B1A49" w14:textId="77777777" w:rsidR="00BE3E1C" w:rsidRPr="00465685" w:rsidRDefault="00BE3E1C" w:rsidP="00465685">
            <w:pPr>
              <w:widowControl/>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w:t>
            </w:r>
            <w:r w:rsidR="009611D0" w:rsidRPr="00465685">
              <w:rPr>
                <w:rFonts w:ascii="Times New Roman" w:eastAsia="宋体" w:cs="Times New Roman"/>
                <w:sz w:val="20"/>
                <w:szCs w:val="20"/>
              </w:rPr>
              <w:t>0</w:t>
            </w:r>
            <w:r w:rsidRPr="00465685">
              <w:rPr>
                <w:rFonts w:ascii="Times New Roman" w:eastAsia="宋体" w:cs="Times New Roman"/>
                <w:sz w:val="20"/>
                <w:szCs w:val="20"/>
              </w:rPr>
              <w:t>.299</w:t>
            </w:r>
          </w:p>
        </w:tc>
        <w:tc>
          <w:tcPr>
            <w:tcW w:w="632" w:type="pct"/>
            <w:tcBorders>
              <w:top w:val="single" w:sz="4" w:space="0" w:color="auto"/>
            </w:tcBorders>
            <w:shd w:val="clear" w:color="auto" w:fill="auto"/>
            <w:vAlign w:val="center"/>
          </w:tcPr>
          <w:p w14:paraId="534C4ABE" w14:textId="77777777" w:rsidR="00BE3E1C" w:rsidRPr="00465685" w:rsidRDefault="00BE3E1C" w:rsidP="00465685">
            <w:pPr>
              <w:widowControl/>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w:t>
            </w:r>
            <w:r w:rsidR="009611D0" w:rsidRPr="00465685">
              <w:rPr>
                <w:rFonts w:ascii="Times New Roman" w:eastAsia="宋体" w:cs="Times New Roman"/>
                <w:sz w:val="20"/>
                <w:szCs w:val="20"/>
              </w:rPr>
              <w:t>0</w:t>
            </w:r>
            <w:r w:rsidRPr="00465685">
              <w:rPr>
                <w:rFonts w:ascii="Times New Roman" w:eastAsia="宋体" w:cs="Times New Roman"/>
                <w:sz w:val="20"/>
                <w:szCs w:val="20"/>
              </w:rPr>
              <w:t>.173</w:t>
            </w:r>
          </w:p>
        </w:tc>
      </w:tr>
      <w:tr w:rsidR="009611D0" w:rsidRPr="00D024A6" w14:paraId="6559019E" w14:textId="77777777" w:rsidTr="00465685">
        <w:tc>
          <w:tcPr>
            <w:tcW w:w="819" w:type="pct"/>
            <w:vMerge/>
            <w:shd w:val="clear" w:color="auto" w:fill="auto"/>
            <w:vAlign w:val="center"/>
          </w:tcPr>
          <w:p w14:paraId="0EB3481E" w14:textId="77777777" w:rsidR="00BE3E1C" w:rsidRPr="00465685" w:rsidRDefault="00BE3E1C" w:rsidP="00465685">
            <w:pPr>
              <w:widowControl/>
              <w:adjustRightInd/>
              <w:spacing w:beforeLines="50" w:before="120" w:afterLines="50" w:after="120"/>
              <w:rPr>
                <w:rFonts w:ascii="Times New Roman" w:eastAsia="宋体" w:cs="Times New Roman"/>
                <w:sz w:val="20"/>
                <w:szCs w:val="20"/>
              </w:rPr>
            </w:pPr>
          </w:p>
        </w:tc>
        <w:tc>
          <w:tcPr>
            <w:tcW w:w="389" w:type="pct"/>
            <w:shd w:val="clear" w:color="auto" w:fill="auto"/>
            <w:vAlign w:val="center"/>
          </w:tcPr>
          <w:p w14:paraId="0EE27055" w14:textId="77777777" w:rsidR="00BE3E1C" w:rsidRPr="00465685" w:rsidRDefault="00BE3E1C" w:rsidP="00465685">
            <w:pPr>
              <w:widowControl/>
              <w:adjustRightInd/>
              <w:spacing w:beforeLines="50" w:before="120" w:afterLines="50" w:after="120"/>
              <w:rPr>
                <w:rFonts w:ascii="Times New Roman" w:eastAsia="宋体" w:cs="Times New Roman"/>
                <w:i/>
                <w:iCs/>
                <w:sz w:val="20"/>
                <w:szCs w:val="20"/>
              </w:rPr>
            </w:pPr>
            <w:r w:rsidRPr="00465685">
              <w:rPr>
                <w:rFonts w:ascii="Times New Roman" w:eastAsia="宋体" w:cs="Times New Roman"/>
                <w:i/>
                <w:iCs/>
                <w:sz w:val="20"/>
                <w:szCs w:val="20"/>
              </w:rPr>
              <w:t>P</w:t>
            </w:r>
          </w:p>
        </w:tc>
        <w:tc>
          <w:tcPr>
            <w:tcW w:w="632" w:type="pct"/>
            <w:shd w:val="clear" w:color="auto" w:fill="auto"/>
            <w:vAlign w:val="center"/>
          </w:tcPr>
          <w:p w14:paraId="1FFC20A8" w14:textId="77777777" w:rsidR="00BE3E1C" w:rsidRPr="00465685" w:rsidRDefault="00BE3E1C" w:rsidP="00465685">
            <w:pPr>
              <w:widowControl/>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&lt;</w:t>
            </w:r>
            <w:r w:rsidR="009611D0" w:rsidRPr="00465685">
              <w:rPr>
                <w:rFonts w:ascii="Times New Roman" w:eastAsia="宋体" w:cs="Times New Roman"/>
                <w:sz w:val="20"/>
                <w:szCs w:val="20"/>
              </w:rPr>
              <w:t>0</w:t>
            </w:r>
            <w:r w:rsidRPr="00465685">
              <w:rPr>
                <w:rFonts w:ascii="Times New Roman" w:eastAsia="宋体" w:cs="Times New Roman"/>
                <w:sz w:val="20"/>
                <w:szCs w:val="20"/>
              </w:rPr>
              <w:t>.001</w:t>
            </w:r>
            <w:r w:rsidR="00F444CC" w:rsidRPr="00465685">
              <w:rPr>
                <w:rFonts w:ascii="Times New Roman" w:eastAsia="宋体" w:cs="Times New Roman"/>
                <w:sz w:val="20"/>
                <w:szCs w:val="20"/>
                <w:vertAlign w:val="superscript"/>
              </w:rPr>
              <w:t>**</w:t>
            </w:r>
          </w:p>
        </w:tc>
        <w:tc>
          <w:tcPr>
            <w:tcW w:w="632" w:type="pct"/>
            <w:shd w:val="clear" w:color="auto" w:fill="auto"/>
            <w:vAlign w:val="center"/>
          </w:tcPr>
          <w:p w14:paraId="267D9437" w14:textId="77777777" w:rsidR="00BE3E1C" w:rsidRPr="00465685" w:rsidRDefault="009611D0" w:rsidP="00465685">
            <w:pPr>
              <w:widowControl/>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0</w:t>
            </w:r>
            <w:r w:rsidR="00BE3E1C" w:rsidRPr="00465685">
              <w:rPr>
                <w:rFonts w:ascii="Times New Roman" w:eastAsia="宋体" w:cs="Times New Roman"/>
                <w:sz w:val="20"/>
                <w:szCs w:val="20"/>
              </w:rPr>
              <w:t>.002</w:t>
            </w:r>
            <w:r w:rsidR="00F444CC" w:rsidRPr="00465685">
              <w:rPr>
                <w:rFonts w:ascii="Times New Roman" w:eastAsia="宋体" w:cs="Times New Roman"/>
                <w:sz w:val="20"/>
                <w:szCs w:val="20"/>
                <w:vertAlign w:val="superscript"/>
              </w:rPr>
              <w:t>**</w:t>
            </w:r>
          </w:p>
        </w:tc>
        <w:tc>
          <w:tcPr>
            <w:tcW w:w="632" w:type="pct"/>
            <w:shd w:val="clear" w:color="auto" w:fill="auto"/>
            <w:vAlign w:val="center"/>
          </w:tcPr>
          <w:p w14:paraId="3AABCAE3" w14:textId="77777777" w:rsidR="00BE3E1C" w:rsidRPr="00465685" w:rsidRDefault="00BE3E1C" w:rsidP="00465685">
            <w:pPr>
              <w:widowControl/>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&lt;</w:t>
            </w:r>
            <w:r w:rsidR="009611D0" w:rsidRPr="00465685">
              <w:rPr>
                <w:rFonts w:ascii="Times New Roman" w:eastAsia="宋体" w:cs="Times New Roman"/>
                <w:sz w:val="20"/>
                <w:szCs w:val="20"/>
              </w:rPr>
              <w:t>0</w:t>
            </w:r>
            <w:r w:rsidRPr="00465685">
              <w:rPr>
                <w:rFonts w:ascii="Times New Roman" w:eastAsia="宋体" w:cs="Times New Roman"/>
                <w:sz w:val="20"/>
                <w:szCs w:val="20"/>
              </w:rPr>
              <w:t>.001</w:t>
            </w:r>
            <w:r w:rsidR="00F444CC" w:rsidRPr="00465685">
              <w:rPr>
                <w:rFonts w:ascii="Times New Roman" w:eastAsia="宋体" w:cs="Times New Roman"/>
                <w:sz w:val="20"/>
                <w:szCs w:val="20"/>
                <w:vertAlign w:val="superscript"/>
              </w:rPr>
              <w:t>**</w:t>
            </w:r>
          </w:p>
        </w:tc>
        <w:tc>
          <w:tcPr>
            <w:tcW w:w="632" w:type="pct"/>
            <w:shd w:val="clear" w:color="auto" w:fill="auto"/>
            <w:vAlign w:val="center"/>
          </w:tcPr>
          <w:p w14:paraId="6B933630" w14:textId="77777777" w:rsidR="00BE3E1C" w:rsidRPr="00465685" w:rsidRDefault="00BE3E1C" w:rsidP="00465685">
            <w:pPr>
              <w:widowControl/>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&lt;</w:t>
            </w:r>
            <w:r w:rsidR="009611D0" w:rsidRPr="00465685">
              <w:rPr>
                <w:rFonts w:ascii="Times New Roman" w:eastAsia="宋体" w:cs="Times New Roman"/>
                <w:sz w:val="20"/>
                <w:szCs w:val="20"/>
              </w:rPr>
              <w:t>0</w:t>
            </w:r>
            <w:r w:rsidRPr="00465685">
              <w:rPr>
                <w:rFonts w:ascii="Times New Roman" w:eastAsia="宋体" w:cs="Times New Roman"/>
                <w:sz w:val="20"/>
                <w:szCs w:val="20"/>
              </w:rPr>
              <w:t>.001</w:t>
            </w:r>
            <w:r w:rsidR="00F444CC" w:rsidRPr="00465685">
              <w:rPr>
                <w:rFonts w:ascii="Times New Roman" w:eastAsia="宋体" w:cs="Times New Roman"/>
                <w:sz w:val="20"/>
                <w:szCs w:val="20"/>
                <w:vertAlign w:val="superscript"/>
              </w:rPr>
              <w:t>**</w:t>
            </w:r>
          </w:p>
        </w:tc>
        <w:tc>
          <w:tcPr>
            <w:tcW w:w="632" w:type="pct"/>
            <w:shd w:val="clear" w:color="auto" w:fill="auto"/>
            <w:vAlign w:val="center"/>
          </w:tcPr>
          <w:p w14:paraId="0992B378" w14:textId="77777777" w:rsidR="00BE3E1C" w:rsidRPr="00465685" w:rsidRDefault="00BE3E1C" w:rsidP="00465685">
            <w:pPr>
              <w:widowControl/>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&lt;</w:t>
            </w:r>
            <w:r w:rsidR="009611D0" w:rsidRPr="00465685">
              <w:rPr>
                <w:rFonts w:ascii="Times New Roman" w:eastAsia="宋体" w:cs="Times New Roman"/>
                <w:sz w:val="20"/>
                <w:szCs w:val="20"/>
              </w:rPr>
              <w:t>0</w:t>
            </w:r>
            <w:r w:rsidRPr="00465685">
              <w:rPr>
                <w:rFonts w:ascii="Times New Roman" w:eastAsia="宋体" w:cs="Times New Roman"/>
                <w:sz w:val="20"/>
                <w:szCs w:val="20"/>
              </w:rPr>
              <w:t>.001</w:t>
            </w:r>
            <w:r w:rsidR="00F444CC" w:rsidRPr="00465685">
              <w:rPr>
                <w:rFonts w:ascii="Times New Roman" w:eastAsia="宋体" w:cs="Times New Roman"/>
                <w:sz w:val="20"/>
                <w:szCs w:val="20"/>
                <w:vertAlign w:val="superscript"/>
              </w:rPr>
              <w:t>**</w:t>
            </w:r>
          </w:p>
        </w:tc>
        <w:tc>
          <w:tcPr>
            <w:tcW w:w="632" w:type="pct"/>
            <w:shd w:val="clear" w:color="auto" w:fill="auto"/>
            <w:vAlign w:val="center"/>
          </w:tcPr>
          <w:p w14:paraId="5BFBC8F3" w14:textId="77777777" w:rsidR="00BE3E1C" w:rsidRPr="00465685" w:rsidRDefault="009611D0" w:rsidP="00465685">
            <w:pPr>
              <w:widowControl/>
              <w:adjustRightInd/>
              <w:spacing w:beforeLines="50" w:before="120" w:afterLines="50" w:after="120"/>
              <w:rPr>
                <w:rFonts w:ascii="Times New Roman" w:eastAsia="宋体" w:cs="Times New Roman"/>
                <w:sz w:val="20"/>
                <w:szCs w:val="20"/>
              </w:rPr>
            </w:pPr>
            <w:r w:rsidRPr="00465685">
              <w:rPr>
                <w:rFonts w:ascii="Times New Roman" w:eastAsia="宋体" w:cs="Times New Roman"/>
                <w:sz w:val="20"/>
                <w:szCs w:val="20"/>
              </w:rPr>
              <w:t>0</w:t>
            </w:r>
            <w:r w:rsidR="00BE3E1C" w:rsidRPr="00465685">
              <w:rPr>
                <w:rFonts w:ascii="Times New Roman" w:eastAsia="宋体" w:cs="Times New Roman"/>
                <w:sz w:val="20"/>
                <w:szCs w:val="20"/>
              </w:rPr>
              <w:t>.011</w:t>
            </w:r>
            <w:r w:rsidR="00F444CC" w:rsidRPr="00465685">
              <w:rPr>
                <w:rFonts w:ascii="Times New Roman" w:eastAsia="宋体" w:cs="Times New Roman"/>
                <w:sz w:val="20"/>
                <w:szCs w:val="20"/>
                <w:vertAlign w:val="superscript"/>
              </w:rPr>
              <w:t>*</w:t>
            </w:r>
          </w:p>
        </w:tc>
      </w:tr>
    </w:tbl>
    <w:p w14:paraId="22A00775" w14:textId="77777777" w:rsidR="00F444CC" w:rsidRPr="00465685" w:rsidRDefault="00F444CC" w:rsidP="00465685">
      <w:pPr>
        <w:widowControl/>
        <w:adjustRightInd/>
        <w:spacing w:line="480" w:lineRule="auto"/>
        <w:jc w:val="both"/>
        <w:rPr>
          <w:rFonts w:ascii="Times New Roman" w:eastAsia="DengXian" w:cs="Times New Roman"/>
          <w:color w:val="000000" w:themeColor="text1"/>
          <w:sz w:val="20"/>
          <w:szCs w:val="20"/>
        </w:rPr>
      </w:pPr>
      <w:r w:rsidRPr="00465685">
        <w:rPr>
          <w:rFonts w:ascii="Times New Roman" w:eastAsia="DengXian" w:cs="Times New Roman"/>
          <w:color w:val="000000" w:themeColor="text1"/>
          <w:sz w:val="20"/>
          <w:szCs w:val="20"/>
          <w:vertAlign w:val="superscript"/>
        </w:rPr>
        <w:t>*</w:t>
      </w:r>
      <w:r w:rsidRPr="00465685">
        <w:rPr>
          <w:rFonts w:ascii="Times New Roman" w:eastAsia="DengXian" w:cs="Times New Roman"/>
          <w:color w:val="000000" w:themeColor="text1"/>
          <w:sz w:val="20"/>
          <w:szCs w:val="20"/>
        </w:rPr>
        <w:t xml:space="preserve"> </w:t>
      </w:r>
      <w:r w:rsidRPr="00465685">
        <w:rPr>
          <w:rFonts w:ascii="Times New Roman" w:eastAsia="DengXian" w:cs="Times New Roman"/>
          <w:i/>
          <w:iCs/>
          <w:color w:val="000000" w:themeColor="text1"/>
          <w:sz w:val="20"/>
          <w:szCs w:val="20"/>
        </w:rPr>
        <w:t>P</w:t>
      </w:r>
      <w:r w:rsidRPr="00465685">
        <w:rPr>
          <w:rFonts w:ascii="Times New Roman" w:eastAsia="DengXian" w:cs="Times New Roman"/>
          <w:color w:val="000000" w:themeColor="text1"/>
          <w:sz w:val="20"/>
          <w:szCs w:val="20"/>
        </w:rPr>
        <w:t xml:space="preserve"> &lt; 0.05, </w:t>
      </w:r>
      <w:r w:rsidRPr="00465685">
        <w:rPr>
          <w:rFonts w:ascii="Times New Roman" w:eastAsia="DengXian" w:cs="Times New Roman"/>
          <w:color w:val="000000" w:themeColor="text1"/>
          <w:sz w:val="20"/>
          <w:szCs w:val="20"/>
          <w:vertAlign w:val="superscript"/>
        </w:rPr>
        <w:t>**</w:t>
      </w:r>
      <w:r w:rsidRPr="00465685">
        <w:rPr>
          <w:rFonts w:ascii="Times New Roman" w:eastAsia="DengXian" w:cs="Times New Roman"/>
          <w:color w:val="000000" w:themeColor="text1"/>
          <w:sz w:val="20"/>
          <w:szCs w:val="20"/>
        </w:rPr>
        <w:t xml:space="preserve"> </w:t>
      </w:r>
      <w:r w:rsidRPr="00465685">
        <w:rPr>
          <w:rFonts w:ascii="Times New Roman" w:eastAsia="DengXian" w:cs="Times New Roman"/>
          <w:i/>
          <w:iCs/>
          <w:color w:val="000000" w:themeColor="text1"/>
          <w:sz w:val="20"/>
          <w:szCs w:val="20"/>
        </w:rPr>
        <w:t>P</w:t>
      </w:r>
      <w:r w:rsidRPr="00465685">
        <w:rPr>
          <w:rFonts w:ascii="Times New Roman" w:eastAsia="DengXian" w:cs="Times New Roman"/>
          <w:color w:val="000000" w:themeColor="text1"/>
          <w:sz w:val="20"/>
          <w:szCs w:val="20"/>
        </w:rPr>
        <w:t xml:space="preserve"> &lt; 0.001</w:t>
      </w:r>
    </w:p>
    <w:p w14:paraId="624F58EE" w14:textId="77777777" w:rsidR="00465685" w:rsidRDefault="00465685" w:rsidP="00465685">
      <w:pPr>
        <w:widowControl/>
        <w:adjustRightInd/>
        <w:spacing w:line="480" w:lineRule="auto"/>
        <w:jc w:val="both"/>
        <w:rPr>
          <w:rFonts w:ascii="Times New Roman" w:eastAsia="宋体" w:cs="Times New Roman"/>
          <w:sz w:val="21"/>
          <w:szCs w:val="21"/>
        </w:rPr>
      </w:pPr>
      <w:r>
        <w:rPr>
          <w:rFonts w:ascii="Times New Roman" w:eastAsia="宋体" w:cs="Times New Roman"/>
          <w:sz w:val="21"/>
          <w:szCs w:val="21"/>
        </w:rPr>
        <w:br w:type="page"/>
      </w:r>
    </w:p>
    <w:p w14:paraId="00A93262" w14:textId="10F0007C" w:rsidR="007E4FD2" w:rsidRPr="00465685" w:rsidRDefault="007E4FD2" w:rsidP="00465685">
      <w:pPr>
        <w:widowControl/>
        <w:adjustRightInd/>
        <w:spacing w:line="480" w:lineRule="auto"/>
        <w:jc w:val="both"/>
        <w:rPr>
          <w:rFonts w:ascii="Times New Roman" w:eastAsia="宋体" w:cs="Times New Roman"/>
          <w:sz w:val="20"/>
          <w:szCs w:val="20"/>
        </w:rPr>
      </w:pPr>
      <w:r w:rsidRPr="00465685">
        <w:rPr>
          <w:rFonts w:ascii="Times New Roman" w:eastAsia="宋体" w:cs="Times New Roman"/>
          <w:b/>
          <w:bCs/>
          <w:sz w:val="20"/>
          <w:szCs w:val="20"/>
        </w:rPr>
        <w:lastRenderedPageBreak/>
        <w:t xml:space="preserve">Table </w:t>
      </w:r>
      <w:r w:rsidRPr="00465685">
        <w:rPr>
          <w:rFonts w:ascii="Times New Roman" w:eastAsia="宋体" w:cs="Times New Roman" w:hint="eastAsia"/>
          <w:b/>
          <w:bCs/>
          <w:sz w:val="20"/>
          <w:szCs w:val="20"/>
        </w:rPr>
        <w:t>S</w:t>
      </w:r>
      <w:r w:rsidR="004D0BBF" w:rsidRPr="00465685">
        <w:rPr>
          <w:rFonts w:ascii="Times New Roman" w:eastAsia="宋体" w:cs="Times New Roman"/>
          <w:b/>
          <w:bCs/>
          <w:sz w:val="20"/>
          <w:szCs w:val="20"/>
        </w:rPr>
        <w:t>4</w:t>
      </w:r>
      <w:r w:rsidRPr="00465685">
        <w:rPr>
          <w:rFonts w:ascii="Times New Roman" w:eastAsia="宋体" w:cs="Times New Roman" w:hint="eastAsia"/>
          <w:b/>
          <w:bCs/>
          <w:sz w:val="20"/>
          <w:szCs w:val="20"/>
        </w:rPr>
        <w:t xml:space="preserve"> </w:t>
      </w:r>
      <w:r w:rsidRPr="00465685">
        <w:rPr>
          <w:rFonts w:ascii="Times New Roman" w:eastAsia="宋体" w:cs="Times New Roman" w:hint="eastAsia"/>
          <w:sz w:val="20"/>
          <w:szCs w:val="20"/>
        </w:rPr>
        <w:t>Univariate analysis of QoL</w:t>
      </w:r>
      <w:r w:rsidR="00D70AD8" w:rsidRPr="00465685">
        <w:rPr>
          <w:rFonts w:ascii="Times New Roman" w:eastAsia="宋体" w:cs="Times New Roman"/>
          <w:sz w:val="20"/>
          <w:szCs w:val="20"/>
        </w:rPr>
        <w:t xml:space="preserve"> </w:t>
      </w:r>
      <w:r w:rsidR="003F2122" w:rsidRPr="00465685">
        <w:rPr>
          <w:rFonts w:ascii="Times New Roman" w:eastAsia="宋体" w:cs="Times New Roman"/>
          <w:sz w:val="20"/>
          <w:szCs w:val="20"/>
        </w:rPr>
        <w:t>correlations</w:t>
      </w:r>
    </w:p>
    <w:tbl>
      <w:tblPr>
        <w:tblStyle w:val="a3"/>
        <w:tblW w:w="4947"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3215"/>
        <w:gridCol w:w="1561"/>
        <w:gridCol w:w="1131"/>
      </w:tblGrid>
      <w:tr w:rsidR="007E4FD2" w:rsidRPr="00465685" w14:paraId="23B2A716" w14:textId="77777777" w:rsidTr="00465685">
        <w:trPr>
          <w:jc w:val="center"/>
        </w:trPr>
        <w:tc>
          <w:tcPr>
            <w:tcW w:w="1693" w:type="pct"/>
            <w:vMerge w:val="restart"/>
            <w:tcBorders>
              <w:top w:val="single" w:sz="4" w:space="0" w:color="auto"/>
              <w:bottom w:val="nil"/>
            </w:tcBorders>
            <w:shd w:val="clear" w:color="auto" w:fill="auto"/>
            <w:vAlign w:val="center"/>
          </w:tcPr>
          <w:p w14:paraId="75FE982A" w14:textId="77777777" w:rsidR="007E4FD2" w:rsidRPr="00465685" w:rsidRDefault="007E4FD2" w:rsidP="00465685">
            <w:pPr>
              <w:widowControl/>
              <w:adjustRightInd/>
              <w:spacing w:beforeLines="50" w:before="120" w:afterLines="50" w:after="120"/>
              <w:rPr>
                <w:rFonts w:ascii="Times New Roman" w:eastAsia="宋体" w:cs="Times New Roman"/>
                <w:b/>
                <w:bCs/>
                <w:color w:val="000000" w:themeColor="text1"/>
                <w:sz w:val="20"/>
                <w:szCs w:val="20"/>
              </w:rPr>
            </w:pPr>
            <w:r w:rsidRPr="00465685">
              <w:rPr>
                <w:rFonts w:ascii="Times New Roman" w:eastAsia="宋体" w:cs="Times New Roman"/>
                <w:b/>
                <w:bCs/>
                <w:color w:val="000000" w:themeColor="text1"/>
                <w:sz w:val="20"/>
                <w:szCs w:val="20"/>
              </w:rPr>
              <w:t>Variables</w:t>
            </w:r>
          </w:p>
        </w:tc>
        <w:tc>
          <w:tcPr>
            <w:tcW w:w="1800" w:type="pct"/>
            <w:vMerge w:val="restart"/>
            <w:tcBorders>
              <w:top w:val="single" w:sz="4" w:space="0" w:color="auto"/>
              <w:bottom w:val="nil"/>
            </w:tcBorders>
            <w:shd w:val="clear" w:color="auto" w:fill="auto"/>
            <w:vAlign w:val="center"/>
          </w:tcPr>
          <w:p w14:paraId="432076CC" w14:textId="77777777" w:rsidR="007E4FD2" w:rsidRPr="00465685" w:rsidRDefault="007E4FD2" w:rsidP="00465685">
            <w:pPr>
              <w:widowControl/>
              <w:adjustRightInd/>
              <w:spacing w:beforeLines="50" w:before="120" w:afterLines="50" w:after="120"/>
              <w:rPr>
                <w:rFonts w:ascii="Times New Roman" w:eastAsia="宋体" w:cs="Times New Roman"/>
                <w:b/>
                <w:bCs/>
                <w:color w:val="000000" w:themeColor="text1"/>
                <w:sz w:val="20"/>
                <w:szCs w:val="20"/>
              </w:rPr>
            </w:pPr>
            <w:r w:rsidRPr="00465685">
              <w:rPr>
                <w:rFonts w:ascii="Times New Roman" w:eastAsia="宋体" w:cs="Times New Roman"/>
                <w:b/>
                <w:bCs/>
                <w:color w:val="000000" w:themeColor="text1"/>
                <w:sz w:val="20"/>
                <w:szCs w:val="20"/>
              </w:rPr>
              <w:t>Categories</w:t>
            </w:r>
          </w:p>
        </w:tc>
        <w:tc>
          <w:tcPr>
            <w:tcW w:w="1508" w:type="pct"/>
            <w:gridSpan w:val="2"/>
            <w:tcBorders>
              <w:top w:val="single" w:sz="4" w:space="0" w:color="auto"/>
              <w:bottom w:val="single" w:sz="4" w:space="0" w:color="auto"/>
            </w:tcBorders>
            <w:shd w:val="clear" w:color="auto" w:fill="auto"/>
            <w:vAlign w:val="center"/>
          </w:tcPr>
          <w:p w14:paraId="4F7A58EF" w14:textId="77777777" w:rsidR="007E4FD2" w:rsidRPr="00465685" w:rsidRDefault="007E4FD2" w:rsidP="00465685">
            <w:pPr>
              <w:widowControl/>
              <w:adjustRightInd/>
              <w:spacing w:beforeLines="50" w:before="120" w:afterLines="50" w:after="120"/>
              <w:rPr>
                <w:rFonts w:ascii="Times New Roman" w:eastAsia="宋体" w:cs="Times New Roman"/>
                <w:b/>
                <w:bCs/>
                <w:color w:val="000000" w:themeColor="text1"/>
                <w:sz w:val="20"/>
                <w:szCs w:val="20"/>
              </w:rPr>
            </w:pPr>
            <w:r w:rsidRPr="00465685">
              <w:rPr>
                <w:rFonts w:ascii="Times New Roman" w:eastAsia="宋体" w:cs="Times New Roman"/>
                <w:b/>
                <w:bCs/>
                <w:color w:val="000000" w:themeColor="text1"/>
                <w:sz w:val="20"/>
                <w:szCs w:val="20"/>
              </w:rPr>
              <w:t>QoL</w:t>
            </w:r>
          </w:p>
        </w:tc>
      </w:tr>
      <w:tr w:rsidR="007E4FD2" w:rsidRPr="00465685" w14:paraId="024ECFDF" w14:textId="77777777" w:rsidTr="00465685">
        <w:trPr>
          <w:jc w:val="center"/>
        </w:trPr>
        <w:tc>
          <w:tcPr>
            <w:tcW w:w="1693" w:type="pct"/>
            <w:vMerge/>
            <w:tcBorders>
              <w:top w:val="nil"/>
              <w:bottom w:val="single" w:sz="4" w:space="0" w:color="auto"/>
            </w:tcBorders>
            <w:shd w:val="clear" w:color="auto" w:fill="auto"/>
            <w:vAlign w:val="center"/>
          </w:tcPr>
          <w:p w14:paraId="17C0BDCD"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vMerge/>
            <w:tcBorders>
              <w:top w:val="nil"/>
              <w:bottom w:val="single" w:sz="4" w:space="0" w:color="auto"/>
            </w:tcBorders>
            <w:shd w:val="clear" w:color="auto" w:fill="auto"/>
            <w:vAlign w:val="center"/>
          </w:tcPr>
          <w:p w14:paraId="583E2DE6"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874" w:type="pct"/>
            <w:tcBorders>
              <w:top w:val="single" w:sz="4" w:space="0" w:color="auto"/>
              <w:bottom w:val="single" w:sz="4" w:space="0" w:color="auto"/>
            </w:tcBorders>
            <w:shd w:val="clear" w:color="auto" w:fill="auto"/>
            <w:vAlign w:val="center"/>
          </w:tcPr>
          <w:p w14:paraId="6473B4E2"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r/Z</w:t>
            </w:r>
          </w:p>
        </w:tc>
        <w:tc>
          <w:tcPr>
            <w:tcW w:w="634" w:type="pct"/>
            <w:tcBorders>
              <w:top w:val="single" w:sz="4" w:space="0" w:color="auto"/>
              <w:bottom w:val="single" w:sz="4" w:space="0" w:color="auto"/>
            </w:tcBorders>
            <w:shd w:val="clear" w:color="auto" w:fill="auto"/>
            <w:vAlign w:val="center"/>
          </w:tcPr>
          <w:p w14:paraId="45EF2442" w14:textId="77777777" w:rsidR="007E4FD2" w:rsidRPr="00465685" w:rsidRDefault="007E4FD2" w:rsidP="00465685">
            <w:pPr>
              <w:widowControl/>
              <w:adjustRightInd/>
              <w:spacing w:beforeLines="50" w:before="120" w:afterLines="50" w:after="120"/>
              <w:rPr>
                <w:rFonts w:ascii="Times New Roman" w:eastAsia="宋体" w:cs="Times New Roman"/>
                <w:i/>
                <w:iCs/>
                <w:color w:val="000000" w:themeColor="text1"/>
                <w:sz w:val="20"/>
                <w:szCs w:val="20"/>
              </w:rPr>
            </w:pPr>
            <w:r w:rsidRPr="00465685">
              <w:rPr>
                <w:rFonts w:ascii="Times New Roman" w:eastAsia="宋体" w:cs="Times New Roman"/>
                <w:i/>
                <w:iCs/>
                <w:color w:val="000000" w:themeColor="text1"/>
                <w:sz w:val="20"/>
                <w:szCs w:val="20"/>
              </w:rPr>
              <w:t>P</w:t>
            </w:r>
          </w:p>
        </w:tc>
      </w:tr>
      <w:tr w:rsidR="007E4FD2" w:rsidRPr="00465685" w14:paraId="7385E05B" w14:textId="77777777" w:rsidTr="00465685">
        <w:trPr>
          <w:jc w:val="center"/>
        </w:trPr>
        <w:tc>
          <w:tcPr>
            <w:tcW w:w="1693" w:type="pct"/>
            <w:tcBorders>
              <w:top w:val="single" w:sz="4" w:space="0" w:color="auto"/>
            </w:tcBorders>
            <w:shd w:val="clear" w:color="auto" w:fill="auto"/>
            <w:vAlign w:val="center"/>
          </w:tcPr>
          <w:p w14:paraId="248953F6"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Age</w:t>
            </w:r>
          </w:p>
        </w:tc>
        <w:tc>
          <w:tcPr>
            <w:tcW w:w="1800" w:type="pct"/>
            <w:tcBorders>
              <w:top w:val="single" w:sz="4" w:space="0" w:color="auto"/>
            </w:tcBorders>
            <w:shd w:val="clear" w:color="auto" w:fill="auto"/>
            <w:vAlign w:val="center"/>
          </w:tcPr>
          <w:p w14:paraId="4366D5D1" w14:textId="77777777" w:rsidR="007E4FD2" w:rsidRPr="00465685" w:rsidRDefault="007E4FD2" w:rsidP="00465685">
            <w:pPr>
              <w:widowControl/>
              <w:autoSpaceDE/>
              <w:autoSpaceDN/>
              <w:adjustRightInd/>
              <w:spacing w:beforeLines="50" w:before="120" w:afterLines="50" w:after="120"/>
              <w:rPr>
                <w:rFonts w:ascii="Times New Roman" w:eastAsia="DengXian" w:cs="Times New Roman"/>
                <w:color w:val="000000" w:themeColor="text1"/>
                <w:sz w:val="20"/>
                <w:szCs w:val="20"/>
              </w:rPr>
            </w:pPr>
            <w:r w:rsidRPr="00465685">
              <w:rPr>
                <w:rFonts w:ascii="Times New Roman" w:eastAsia="DengXian" w:cs="Times New Roman"/>
                <w:color w:val="000000" w:themeColor="text1"/>
                <w:sz w:val="20"/>
                <w:szCs w:val="20"/>
              </w:rPr>
              <w:t>/</w:t>
            </w:r>
          </w:p>
        </w:tc>
        <w:tc>
          <w:tcPr>
            <w:tcW w:w="874" w:type="pct"/>
            <w:tcBorders>
              <w:top w:val="single" w:sz="4" w:space="0" w:color="auto"/>
            </w:tcBorders>
            <w:shd w:val="clear" w:color="auto" w:fill="auto"/>
            <w:vAlign w:val="center"/>
          </w:tcPr>
          <w:p w14:paraId="5B258E69"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0.15</w:t>
            </w:r>
          </w:p>
        </w:tc>
        <w:tc>
          <w:tcPr>
            <w:tcW w:w="634" w:type="pct"/>
            <w:tcBorders>
              <w:top w:val="single" w:sz="4" w:space="0" w:color="auto"/>
            </w:tcBorders>
            <w:shd w:val="clear" w:color="auto" w:fill="auto"/>
            <w:vAlign w:val="center"/>
          </w:tcPr>
          <w:p w14:paraId="4AD54A08" w14:textId="77777777" w:rsidR="007E4FD2" w:rsidRPr="00465685" w:rsidRDefault="007E4FD2" w:rsidP="00465685">
            <w:pPr>
              <w:adjustRightInd/>
              <w:spacing w:beforeLines="50" w:before="120" w:afterLines="50" w:after="120"/>
              <w:rPr>
                <w:rFonts w:ascii="Times New Roman" w:eastAsia="宋体" w:cs="Times New Roman"/>
                <w:b/>
                <w:bCs/>
                <w:color w:val="000000" w:themeColor="text1"/>
                <w:sz w:val="20"/>
                <w:szCs w:val="20"/>
              </w:rPr>
            </w:pPr>
            <w:r w:rsidRPr="00465685">
              <w:rPr>
                <w:rFonts w:ascii="Times New Roman" w:eastAsia="宋体" w:cs="Times New Roman"/>
                <w:b/>
                <w:bCs/>
                <w:color w:val="000000" w:themeColor="text1"/>
                <w:sz w:val="20"/>
                <w:szCs w:val="20"/>
              </w:rPr>
              <w:t>0.028</w:t>
            </w:r>
            <w:r w:rsidRPr="00465685">
              <w:rPr>
                <w:rFonts w:ascii="Times New Roman" w:eastAsia="宋体" w:cs="Times New Roman"/>
                <w:b/>
                <w:bCs/>
                <w:color w:val="000000" w:themeColor="text1"/>
                <w:sz w:val="20"/>
                <w:szCs w:val="20"/>
                <w:vertAlign w:val="superscript"/>
              </w:rPr>
              <w:t>*</w:t>
            </w:r>
          </w:p>
        </w:tc>
      </w:tr>
      <w:tr w:rsidR="007E4FD2" w:rsidRPr="00465685" w14:paraId="18AD1C3E" w14:textId="77777777" w:rsidTr="00465685">
        <w:trPr>
          <w:jc w:val="center"/>
        </w:trPr>
        <w:tc>
          <w:tcPr>
            <w:tcW w:w="1693" w:type="pct"/>
            <w:shd w:val="clear" w:color="auto" w:fill="auto"/>
            <w:vAlign w:val="center"/>
          </w:tcPr>
          <w:p w14:paraId="71FCFFE3"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BMI</w:t>
            </w:r>
          </w:p>
        </w:tc>
        <w:tc>
          <w:tcPr>
            <w:tcW w:w="1800" w:type="pct"/>
            <w:shd w:val="clear" w:color="auto" w:fill="auto"/>
            <w:vAlign w:val="center"/>
          </w:tcPr>
          <w:p w14:paraId="11F198FC" w14:textId="77777777" w:rsidR="007E4FD2" w:rsidRPr="00465685" w:rsidRDefault="007E4FD2" w:rsidP="00465685">
            <w:pPr>
              <w:adjustRightInd/>
              <w:spacing w:beforeLines="50" w:before="120" w:afterLines="50" w:after="120"/>
              <w:rPr>
                <w:rFonts w:ascii="Times New Roman" w:eastAsia="DengXian" w:cs="Times New Roman"/>
                <w:color w:val="000000" w:themeColor="text1"/>
                <w:sz w:val="20"/>
                <w:szCs w:val="20"/>
              </w:rPr>
            </w:pPr>
            <w:r w:rsidRPr="00465685">
              <w:rPr>
                <w:rFonts w:ascii="Times New Roman" w:eastAsia="DengXian" w:cs="Times New Roman"/>
                <w:color w:val="000000" w:themeColor="text1"/>
                <w:sz w:val="20"/>
                <w:szCs w:val="20"/>
              </w:rPr>
              <w:t>/</w:t>
            </w:r>
          </w:p>
        </w:tc>
        <w:tc>
          <w:tcPr>
            <w:tcW w:w="874" w:type="pct"/>
            <w:shd w:val="clear" w:color="auto" w:fill="auto"/>
            <w:vAlign w:val="center"/>
          </w:tcPr>
          <w:p w14:paraId="7C86B636"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0.124</w:t>
            </w:r>
          </w:p>
        </w:tc>
        <w:tc>
          <w:tcPr>
            <w:tcW w:w="634" w:type="pct"/>
            <w:shd w:val="clear" w:color="auto" w:fill="auto"/>
            <w:vAlign w:val="center"/>
          </w:tcPr>
          <w:p w14:paraId="57093E6F"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0.070</w:t>
            </w:r>
          </w:p>
        </w:tc>
      </w:tr>
      <w:tr w:rsidR="007E4FD2" w:rsidRPr="00465685" w14:paraId="50ACC154" w14:textId="77777777" w:rsidTr="00465685">
        <w:trPr>
          <w:jc w:val="center"/>
        </w:trPr>
        <w:tc>
          <w:tcPr>
            <w:tcW w:w="1693" w:type="pct"/>
            <w:shd w:val="clear" w:color="auto" w:fill="auto"/>
            <w:vAlign w:val="center"/>
          </w:tcPr>
          <w:p w14:paraId="442129ED"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Duration since diagnosis</w:t>
            </w:r>
          </w:p>
        </w:tc>
        <w:tc>
          <w:tcPr>
            <w:tcW w:w="1800" w:type="pct"/>
            <w:shd w:val="clear" w:color="auto" w:fill="auto"/>
            <w:vAlign w:val="center"/>
          </w:tcPr>
          <w:p w14:paraId="475233CD" w14:textId="77777777" w:rsidR="007E4FD2" w:rsidRPr="00465685" w:rsidRDefault="007E4FD2" w:rsidP="00465685">
            <w:pPr>
              <w:adjustRightInd/>
              <w:spacing w:beforeLines="50" w:before="120" w:afterLines="50" w:after="120"/>
              <w:rPr>
                <w:rFonts w:ascii="Times New Roman" w:eastAsia="DengXian" w:cs="Times New Roman"/>
                <w:color w:val="000000" w:themeColor="text1"/>
                <w:sz w:val="20"/>
                <w:szCs w:val="20"/>
              </w:rPr>
            </w:pPr>
            <w:r w:rsidRPr="00465685">
              <w:rPr>
                <w:rFonts w:ascii="Times New Roman" w:eastAsia="DengXian" w:cs="Times New Roman"/>
                <w:color w:val="000000" w:themeColor="text1"/>
                <w:sz w:val="20"/>
                <w:szCs w:val="20"/>
              </w:rPr>
              <w:t>/</w:t>
            </w:r>
          </w:p>
        </w:tc>
        <w:tc>
          <w:tcPr>
            <w:tcW w:w="874" w:type="pct"/>
            <w:shd w:val="clear" w:color="auto" w:fill="auto"/>
            <w:vAlign w:val="center"/>
          </w:tcPr>
          <w:p w14:paraId="379A1CFC"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0.083</w:t>
            </w:r>
          </w:p>
        </w:tc>
        <w:tc>
          <w:tcPr>
            <w:tcW w:w="634" w:type="pct"/>
            <w:shd w:val="clear" w:color="auto" w:fill="auto"/>
            <w:vAlign w:val="center"/>
          </w:tcPr>
          <w:p w14:paraId="2E56BD66"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0.224</w:t>
            </w:r>
          </w:p>
        </w:tc>
      </w:tr>
      <w:tr w:rsidR="007E4FD2" w:rsidRPr="00465685" w14:paraId="4D640A33" w14:textId="77777777" w:rsidTr="00465685">
        <w:trPr>
          <w:jc w:val="center"/>
        </w:trPr>
        <w:tc>
          <w:tcPr>
            <w:tcW w:w="1693" w:type="pct"/>
            <w:shd w:val="clear" w:color="auto" w:fill="auto"/>
            <w:vAlign w:val="center"/>
          </w:tcPr>
          <w:p w14:paraId="0E81941A"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Length of ET</w:t>
            </w:r>
          </w:p>
        </w:tc>
        <w:tc>
          <w:tcPr>
            <w:tcW w:w="1800" w:type="pct"/>
            <w:shd w:val="clear" w:color="auto" w:fill="auto"/>
            <w:vAlign w:val="center"/>
          </w:tcPr>
          <w:p w14:paraId="1C1B6218" w14:textId="77777777" w:rsidR="007E4FD2" w:rsidRPr="00465685" w:rsidRDefault="007E4FD2" w:rsidP="00465685">
            <w:pPr>
              <w:adjustRightInd/>
              <w:spacing w:beforeLines="50" w:before="120" w:afterLines="50" w:after="120"/>
              <w:rPr>
                <w:rFonts w:ascii="Times New Roman" w:eastAsia="DengXian" w:cs="Times New Roman"/>
                <w:color w:val="000000" w:themeColor="text1"/>
                <w:sz w:val="20"/>
                <w:szCs w:val="20"/>
              </w:rPr>
            </w:pPr>
            <w:r w:rsidRPr="00465685">
              <w:rPr>
                <w:rFonts w:ascii="Times New Roman" w:eastAsia="DengXian" w:cs="Times New Roman"/>
                <w:color w:val="000000" w:themeColor="text1"/>
                <w:sz w:val="20"/>
                <w:szCs w:val="20"/>
              </w:rPr>
              <w:t>/</w:t>
            </w:r>
          </w:p>
        </w:tc>
        <w:tc>
          <w:tcPr>
            <w:tcW w:w="874" w:type="pct"/>
            <w:shd w:val="clear" w:color="auto" w:fill="auto"/>
            <w:vAlign w:val="center"/>
          </w:tcPr>
          <w:p w14:paraId="618EF27B"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0.082</w:t>
            </w:r>
          </w:p>
        </w:tc>
        <w:tc>
          <w:tcPr>
            <w:tcW w:w="634" w:type="pct"/>
            <w:shd w:val="clear" w:color="auto" w:fill="auto"/>
            <w:vAlign w:val="center"/>
          </w:tcPr>
          <w:p w14:paraId="43F948A0"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0.232</w:t>
            </w:r>
          </w:p>
        </w:tc>
      </w:tr>
      <w:tr w:rsidR="007E4FD2" w:rsidRPr="00465685" w14:paraId="24BD44E6" w14:textId="77777777" w:rsidTr="00465685">
        <w:trPr>
          <w:jc w:val="center"/>
        </w:trPr>
        <w:tc>
          <w:tcPr>
            <w:tcW w:w="1693" w:type="pct"/>
            <w:vMerge w:val="restart"/>
            <w:shd w:val="clear" w:color="auto" w:fill="auto"/>
            <w:vAlign w:val="center"/>
          </w:tcPr>
          <w:p w14:paraId="11E82BD5"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Menstrual phase</w:t>
            </w:r>
          </w:p>
        </w:tc>
        <w:tc>
          <w:tcPr>
            <w:tcW w:w="1800" w:type="pct"/>
            <w:shd w:val="clear" w:color="auto" w:fill="auto"/>
            <w:vAlign w:val="center"/>
          </w:tcPr>
          <w:p w14:paraId="12E65409"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Premenopausal</w:t>
            </w:r>
          </w:p>
        </w:tc>
        <w:tc>
          <w:tcPr>
            <w:tcW w:w="874" w:type="pct"/>
            <w:vMerge w:val="restart"/>
            <w:shd w:val="clear" w:color="auto" w:fill="auto"/>
            <w:vAlign w:val="center"/>
          </w:tcPr>
          <w:p w14:paraId="2932A5F4"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-2.247</w:t>
            </w:r>
          </w:p>
        </w:tc>
        <w:tc>
          <w:tcPr>
            <w:tcW w:w="634" w:type="pct"/>
            <w:vMerge w:val="restart"/>
            <w:shd w:val="clear" w:color="auto" w:fill="auto"/>
            <w:vAlign w:val="center"/>
          </w:tcPr>
          <w:p w14:paraId="17153C76" w14:textId="77777777" w:rsidR="007E4FD2" w:rsidRPr="00465685" w:rsidRDefault="007E4FD2" w:rsidP="00465685">
            <w:pPr>
              <w:adjustRightInd/>
              <w:spacing w:beforeLines="50" w:before="120" w:afterLines="50" w:after="120"/>
              <w:rPr>
                <w:rFonts w:ascii="Times New Roman" w:cs="Times New Roman"/>
                <w:b/>
                <w:bCs/>
                <w:color w:val="000000" w:themeColor="text1"/>
                <w:sz w:val="20"/>
                <w:szCs w:val="20"/>
              </w:rPr>
            </w:pPr>
            <w:r w:rsidRPr="00465685">
              <w:rPr>
                <w:rFonts w:ascii="Times New Roman" w:cs="Times New Roman"/>
                <w:b/>
                <w:bCs/>
                <w:color w:val="000000" w:themeColor="text1"/>
                <w:sz w:val="20"/>
                <w:szCs w:val="20"/>
              </w:rPr>
              <w:t>0.025*</w:t>
            </w:r>
          </w:p>
        </w:tc>
      </w:tr>
      <w:tr w:rsidR="007E4FD2" w:rsidRPr="00465685" w14:paraId="46952750" w14:textId="77777777" w:rsidTr="00465685">
        <w:trPr>
          <w:jc w:val="center"/>
        </w:trPr>
        <w:tc>
          <w:tcPr>
            <w:tcW w:w="1693" w:type="pct"/>
            <w:vMerge/>
            <w:shd w:val="clear" w:color="auto" w:fill="auto"/>
            <w:vAlign w:val="center"/>
          </w:tcPr>
          <w:p w14:paraId="0C08F0B8"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4E07690F"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Postmenopausal</w:t>
            </w:r>
          </w:p>
        </w:tc>
        <w:tc>
          <w:tcPr>
            <w:tcW w:w="874" w:type="pct"/>
            <w:vMerge/>
            <w:shd w:val="clear" w:color="auto" w:fill="auto"/>
            <w:vAlign w:val="center"/>
          </w:tcPr>
          <w:p w14:paraId="0D56305B"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3E89C69C"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r>
      <w:tr w:rsidR="007E4FD2" w:rsidRPr="00465685" w14:paraId="04D87BC8" w14:textId="77777777" w:rsidTr="00465685">
        <w:trPr>
          <w:jc w:val="center"/>
        </w:trPr>
        <w:tc>
          <w:tcPr>
            <w:tcW w:w="1693" w:type="pct"/>
            <w:vMerge w:val="restart"/>
            <w:shd w:val="clear" w:color="auto" w:fill="auto"/>
            <w:vAlign w:val="center"/>
          </w:tcPr>
          <w:p w14:paraId="6311FD54"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ET regimen</w:t>
            </w:r>
          </w:p>
        </w:tc>
        <w:tc>
          <w:tcPr>
            <w:tcW w:w="1800" w:type="pct"/>
            <w:shd w:val="clear" w:color="auto" w:fill="auto"/>
            <w:vAlign w:val="center"/>
          </w:tcPr>
          <w:p w14:paraId="4430747B"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 xml:space="preserve">OFS-containing </w:t>
            </w:r>
          </w:p>
        </w:tc>
        <w:tc>
          <w:tcPr>
            <w:tcW w:w="874" w:type="pct"/>
            <w:vMerge w:val="restart"/>
            <w:shd w:val="clear" w:color="auto" w:fill="auto"/>
            <w:vAlign w:val="center"/>
          </w:tcPr>
          <w:p w14:paraId="11F15AEB"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DengXian" w:cs="Times New Roman"/>
                <w:color w:val="000000" w:themeColor="text1"/>
                <w:sz w:val="20"/>
                <w:szCs w:val="20"/>
              </w:rPr>
              <w:t>-2.674</w:t>
            </w:r>
          </w:p>
        </w:tc>
        <w:tc>
          <w:tcPr>
            <w:tcW w:w="634" w:type="pct"/>
            <w:vMerge w:val="restart"/>
            <w:shd w:val="clear" w:color="auto" w:fill="auto"/>
            <w:vAlign w:val="center"/>
          </w:tcPr>
          <w:p w14:paraId="7339A0BE" w14:textId="77777777" w:rsidR="007E4FD2" w:rsidRPr="00465685" w:rsidRDefault="007E4FD2" w:rsidP="00465685">
            <w:pPr>
              <w:adjustRightInd/>
              <w:spacing w:beforeLines="50" w:before="120" w:afterLines="50" w:after="120"/>
              <w:rPr>
                <w:rFonts w:ascii="Times New Roman" w:eastAsia="宋体" w:cs="Times New Roman"/>
                <w:b/>
                <w:bCs/>
                <w:color w:val="000000" w:themeColor="text1"/>
                <w:sz w:val="20"/>
                <w:szCs w:val="20"/>
              </w:rPr>
            </w:pPr>
            <w:r w:rsidRPr="00465685">
              <w:rPr>
                <w:rFonts w:ascii="Times New Roman" w:eastAsia="DengXian" w:cs="Times New Roman"/>
                <w:b/>
                <w:bCs/>
                <w:color w:val="000000" w:themeColor="text1"/>
                <w:sz w:val="20"/>
                <w:szCs w:val="20"/>
              </w:rPr>
              <w:t>0.007</w:t>
            </w:r>
            <w:r w:rsidRPr="00465685">
              <w:rPr>
                <w:rFonts w:ascii="Times New Roman" w:eastAsia="DengXian" w:cs="Times New Roman"/>
                <w:b/>
                <w:bCs/>
                <w:color w:val="000000" w:themeColor="text1"/>
                <w:sz w:val="20"/>
                <w:szCs w:val="20"/>
                <w:vertAlign w:val="superscript"/>
              </w:rPr>
              <w:t>*</w:t>
            </w:r>
          </w:p>
        </w:tc>
      </w:tr>
      <w:tr w:rsidR="007E4FD2" w:rsidRPr="00465685" w14:paraId="342488D2" w14:textId="77777777" w:rsidTr="00465685">
        <w:trPr>
          <w:jc w:val="center"/>
        </w:trPr>
        <w:tc>
          <w:tcPr>
            <w:tcW w:w="1693" w:type="pct"/>
            <w:vMerge/>
            <w:shd w:val="clear" w:color="auto" w:fill="auto"/>
            <w:vAlign w:val="center"/>
          </w:tcPr>
          <w:p w14:paraId="00116AB9"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3737DE20"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None OFS-containing</w:t>
            </w:r>
          </w:p>
        </w:tc>
        <w:tc>
          <w:tcPr>
            <w:tcW w:w="874" w:type="pct"/>
            <w:vMerge/>
            <w:shd w:val="clear" w:color="auto" w:fill="auto"/>
            <w:vAlign w:val="center"/>
          </w:tcPr>
          <w:p w14:paraId="75513DD3"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48BDCB14"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r>
      <w:tr w:rsidR="007E4FD2" w:rsidRPr="00465685" w14:paraId="7D1692EB" w14:textId="77777777" w:rsidTr="00465685">
        <w:trPr>
          <w:jc w:val="center"/>
        </w:trPr>
        <w:tc>
          <w:tcPr>
            <w:tcW w:w="1693" w:type="pct"/>
            <w:vMerge w:val="restart"/>
            <w:shd w:val="clear" w:color="auto" w:fill="auto"/>
            <w:vAlign w:val="center"/>
          </w:tcPr>
          <w:p w14:paraId="78A1AFDC"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Stage</w:t>
            </w:r>
          </w:p>
        </w:tc>
        <w:tc>
          <w:tcPr>
            <w:tcW w:w="1800" w:type="pct"/>
            <w:shd w:val="clear" w:color="auto" w:fill="auto"/>
            <w:vAlign w:val="center"/>
          </w:tcPr>
          <w:p w14:paraId="6DE48760" w14:textId="77777777" w:rsidR="007E4FD2" w:rsidRPr="00465685" w:rsidRDefault="007E4FD2" w:rsidP="00465685">
            <w:pPr>
              <w:widowControl/>
              <w:autoSpaceDE/>
              <w:autoSpaceDN/>
              <w:adjustRightInd/>
              <w:spacing w:beforeLines="50" w:before="120" w:afterLines="50" w:after="120"/>
              <w:rPr>
                <w:rFonts w:ascii="Times New Roman" w:cs="Times New Roman"/>
                <w:color w:val="000000" w:themeColor="text1"/>
                <w:sz w:val="20"/>
                <w:szCs w:val="20"/>
              </w:rPr>
            </w:pPr>
            <w:r w:rsidRPr="00465685">
              <w:rPr>
                <w:rFonts w:ascii="Times New Roman" w:eastAsia="宋体" w:cs="Times New Roman"/>
                <w:color w:val="000000" w:themeColor="text1"/>
                <w:sz w:val="20"/>
                <w:szCs w:val="20"/>
              </w:rPr>
              <w:t>0~I</w:t>
            </w:r>
          </w:p>
        </w:tc>
        <w:tc>
          <w:tcPr>
            <w:tcW w:w="874" w:type="pct"/>
            <w:vMerge w:val="restart"/>
            <w:shd w:val="clear" w:color="auto" w:fill="auto"/>
            <w:vAlign w:val="center"/>
          </w:tcPr>
          <w:p w14:paraId="732A62D6"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DengXian" w:cs="Times New Roman"/>
                <w:color w:val="000000" w:themeColor="text1"/>
                <w:sz w:val="20"/>
                <w:szCs w:val="20"/>
              </w:rPr>
              <w:t>-0.249</w:t>
            </w:r>
          </w:p>
        </w:tc>
        <w:tc>
          <w:tcPr>
            <w:tcW w:w="634" w:type="pct"/>
            <w:vMerge w:val="restart"/>
            <w:shd w:val="clear" w:color="auto" w:fill="auto"/>
            <w:vAlign w:val="center"/>
          </w:tcPr>
          <w:p w14:paraId="3C1E9A69"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DengXian" w:cs="Times New Roman"/>
                <w:color w:val="000000" w:themeColor="text1"/>
                <w:sz w:val="20"/>
                <w:szCs w:val="20"/>
              </w:rPr>
              <w:t>0.803</w:t>
            </w:r>
          </w:p>
        </w:tc>
      </w:tr>
      <w:tr w:rsidR="007E4FD2" w:rsidRPr="00465685" w14:paraId="6AB4D162" w14:textId="77777777" w:rsidTr="00465685">
        <w:trPr>
          <w:jc w:val="center"/>
        </w:trPr>
        <w:tc>
          <w:tcPr>
            <w:tcW w:w="1693" w:type="pct"/>
            <w:vMerge/>
            <w:shd w:val="clear" w:color="auto" w:fill="auto"/>
            <w:vAlign w:val="center"/>
          </w:tcPr>
          <w:p w14:paraId="660F4D56"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7416C1C4" w14:textId="77777777" w:rsidR="007E4FD2" w:rsidRPr="00465685" w:rsidRDefault="007E4FD2" w:rsidP="00465685">
            <w:pPr>
              <w:widowControl/>
              <w:autoSpaceDE/>
              <w:autoSpaceDN/>
              <w:adjustRightInd/>
              <w:spacing w:beforeLines="50" w:before="120" w:afterLines="50" w:after="120"/>
              <w:rPr>
                <w:rFonts w:ascii="Times New Roman" w:cs="Times New Roman"/>
                <w:color w:val="000000" w:themeColor="text1"/>
                <w:sz w:val="20"/>
                <w:szCs w:val="20"/>
              </w:rPr>
            </w:pPr>
            <w:r w:rsidRPr="00465685">
              <w:rPr>
                <w:rFonts w:ascii="Times New Roman" w:eastAsia="宋体" w:cs="Times New Roman"/>
                <w:color w:val="000000" w:themeColor="text1"/>
                <w:sz w:val="20"/>
                <w:szCs w:val="20"/>
              </w:rPr>
              <w:t>II~IV</w:t>
            </w:r>
          </w:p>
        </w:tc>
        <w:tc>
          <w:tcPr>
            <w:tcW w:w="874" w:type="pct"/>
            <w:vMerge/>
            <w:shd w:val="clear" w:color="auto" w:fill="auto"/>
            <w:vAlign w:val="center"/>
          </w:tcPr>
          <w:p w14:paraId="28148121" w14:textId="77777777" w:rsidR="007E4FD2" w:rsidRPr="00465685" w:rsidRDefault="007E4FD2" w:rsidP="00465685">
            <w:pPr>
              <w:widowControl/>
              <w:autoSpaceDE/>
              <w:autoSpaceDN/>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35AA8B75"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r>
      <w:tr w:rsidR="007E4FD2" w:rsidRPr="00465685" w14:paraId="41078867" w14:textId="77777777" w:rsidTr="00465685">
        <w:trPr>
          <w:jc w:val="center"/>
        </w:trPr>
        <w:tc>
          <w:tcPr>
            <w:tcW w:w="1693" w:type="pct"/>
            <w:vMerge w:val="restart"/>
            <w:shd w:val="clear" w:color="auto" w:fill="auto"/>
            <w:vAlign w:val="center"/>
          </w:tcPr>
          <w:p w14:paraId="35D17A30"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Combination treatment</w:t>
            </w:r>
          </w:p>
        </w:tc>
        <w:tc>
          <w:tcPr>
            <w:tcW w:w="1800" w:type="pct"/>
            <w:shd w:val="clear" w:color="auto" w:fill="auto"/>
            <w:vAlign w:val="center"/>
          </w:tcPr>
          <w:p w14:paraId="40495842"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Yes</w:t>
            </w:r>
          </w:p>
        </w:tc>
        <w:tc>
          <w:tcPr>
            <w:tcW w:w="874" w:type="pct"/>
            <w:vMerge w:val="restart"/>
            <w:shd w:val="clear" w:color="auto" w:fill="auto"/>
            <w:vAlign w:val="center"/>
          </w:tcPr>
          <w:p w14:paraId="58CBA721"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DengXian" w:cs="Times New Roman"/>
                <w:color w:val="000000" w:themeColor="text1"/>
                <w:sz w:val="20"/>
                <w:szCs w:val="20"/>
              </w:rPr>
              <w:t>-0.591</w:t>
            </w:r>
          </w:p>
        </w:tc>
        <w:tc>
          <w:tcPr>
            <w:tcW w:w="634" w:type="pct"/>
            <w:vMerge w:val="restart"/>
            <w:shd w:val="clear" w:color="auto" w:fill="auto"/>
            <w:vAlign w:val="center"/>
          </w:tcPr>
          <w:p w14:paraId="17D77DF3"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DengXian" w:cs="Times New Roman"/>
                <w:color w:val="000000" w:themeColor="text1"/>
                <w:sz w:val="20"/>
                <w:szCs w:val="20"/>
              </w:rPr>
              <w:t>0.554</w:t>
            </w:r>
          </w:p>
        </w:tc>
      </w:tr>
      <w:tr w:rsidR="007E4FD2" w:rsidRPr="00465685" w14:paraId="6941319F" w14:textId="77777777" w:rsidTr="00465685">
        <w:trPr>
          <w:jc w:val="center"/>
        </w:trPr>
        <w:tc>
          <w:tcPr>
            <w:tcW w:w="1693" w:type="pct"/>
            <w:vMerge/>
            <w:shd w:val="clear" w:color="auto" w:fill="auto"/>
            <w:vAlign w:val="center"/>
          </w:tcPr>
          <w:p w14:paraId="5908A8F0"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3C45F101"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None</w:t>
            </w:r>
          </w:p>
        </w:tc>
        <w:tc>
          <w:tcPr>
            <w:tcW w:w="874" w:type="pct"/>
            <w:vMerge/>
            <w:shd w:val="clear" w:color="auto" w:fill="auto"/>
            <w:vAlign w:val="center"/>
          </w:tcPr>
          <w:p w14:paraId="623B89D4"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21237B62"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r>
      <w:tr w:rsidR="007E4FD2" w:rsidRPr="00465685" w14:paraId="05A46923" w14:textId="77777777" w:rsidTr="00465685">
        <w:trPr>
          <w:jc w:val="center"/>
        </w:trPr>
        <w:tc>
          <w:tcPr>
            <w:tcW w:w="1693" w:type="pct"/>
            <w:vMerge w:val="restart"/>
            <w:shd w:val="clear" w:color="auto" w:fill="auto"/>
            <w:vAlign w:val="center"/>
          </w:tcPr>
          <w:p w14:paraId="0519847F"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Prior chemotherapy</w:t>
            </w:r>
          </w:p>
        </w:tc>
        <w:tc>
          <w:tcPr>
            <w:tcW w:w="1800" w:type="pct"/>
            <w:shd w:val="clear" w:color="auto" w:fill="auto"/>
            <w:vAlign w:val="center"/>
          </w:tcPr>
          <w:p w14:paraId="3EFCA68C"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Yes</w:t>
            </w:r>
          </w:p>
        </w:tc>
        <w:tc>
          <w:tcPr>
            <w:tcW w:w="874" w:type="pct"/>
            <w:vMerge w:val="restart"/>
            <w:shd w:val="clear" w:color="auto" w:fill="auto"/>
            <w:vAlign w:val="center"/>
          </w:tcPr>
          <w:p w14:paraId="7D8E1B5A"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-0.04</w:t>
            </w:r>
          </w:p>
        </w:tc>
        <w:tc>
          <w:tcPr>
            <w:tcW w:w="634" w:type="pct"/>
            <w:vMerge w:val="restart"/>
            <w:shd w:val="clear" w:color="auto" w:fill="auto"/>
            <w:vAlign w:val="center"/>
          </w:tcPr>
          <w:p w14:paraId="4FBC4B5F"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0.968</w:t>
            </w:r>
          </w:p>
        </w:tc>
      </w:tr>
      <w:tr w:rsidR="007E4FD2" w:rsidRPr="00465685" w14:paraId="4BCE10A0" w14:textId="77777777" w:rsidTr="00465685">
        <w:trPr>
          <w:jc w:val="center"/>
        </w:trPr>
        <w:tc>
          <w:tcPr>
            <w:tcW w:w="1693" w:type="pct"/>
            <w:vMerge/>
            <w:shd w:val="clear" w:color="auto" w:fill="auto"/>
            <w:vAlign w:val="center"/>
          </w:tcPr>
          <w:p w14:paraId="0F620D3A"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3FA235AC"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None</w:t>
            </w:r>
          </w:p>
        </w:tc>
        <w:tc>
          <w:tcPr>
            <w:tcW w:w="874" w:type="pct"/>
            <w:vMerge/>
            <w:shd w:val="clear" w:color="auto" w:fill="auto"/>
            <w:vAlign w:val="center"/>
          </w:tcPr>
          <w:p w14:paraId="4CF1EBE3"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77F34C96"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r>
      <w:tr w:rsidR="007E4FD2" w:rsidRPr="00465685" w14:paraId="27B4331D" w14:textId="77777777" w:rsidTr="00465685">
        <w:trPr>
          <w:jc w:val="center"/>
        </w:trPr>
        <w:tc>
          <w:tcPr>
            <w:tcW w:w="1693" w:type="pct"/>
            <w:vMerge w:val="restart"/>
            <w:shd w:val="clear" w:color="auto" w:fill="auto"/>
            <w:vAlign w:val="center"/>
          </w:tcPr>
          <w:p w14:paraId="3B60A6F6"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Prior radiotherapy</w:t>
            </w:r>
          </w:p>
        </w:tc>
        <w:tc>
          <w:tcPr>
            <w:tcW w:w="1800" w:type="pct"/>
            <w:shd w:val="clear" w:color="auto" w:fill="auto"/>
            <w:vAlign w:val="center"/>
          </w:tcPr>
          <w:p w14:paraId="05F2073C"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Yes</w:t>
            </w:r>
          </w:p>
        </w:tc>
        <w:tc>
          <w:tcPr>
            <w:tcW w:w="874" w:type="pct"/>
            <w:vMerge w:val="restart"/>
            <w:shd w:val="clear" w:color="auto" w:fill="auto"/>
            <w:vAlign w:val="center"/>
          </w:tcPr>
          <w:p w14:paraId="310C306F"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-0.714</w:t>
            </w:r>
          </w:p>
        </w:tc>
        <w:tc>
          <w:tcPr>
            <w:tcW w:w="634" w:type="pct"/>
            <w:vMerge w:val="restart"/>
            <w:shd w:val="clear" w:color="auto" w:fill="auto"/>
            <w:vAlign w:val="center"/>
          </w:tcPr>
          <w:p w14:paraId="3BAAEF89"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0.475</w:t>
            </w:r>
          </w:p>
        </w:tc>
      </w:tr>
      <w:tr w:rsidR="007E4FD2" w:rsidRPr="00465685" w14:paraId="2BDDFF4D" w14:textId="77777777" w:rsidTr="00465685">
        <w:trPr>
          <w:jc w:val="center"/>
        </w:trPr>
        <w:tc>
          <w:tcPr>
            <w:tcW w:w="1693" w:type="pct"/>
            <w:vMerge/>
            <w:shd w:val="clear" w:color="auto" w:fill="auto"/>
            <w:vAlign w:val="center"/>
          </w:tcPr>
          <w:p w14:paraId="471998EE"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3C0CC18C"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None</w:t>
            </w:r>
          </w:p>
        </w:tc>
        <w:tc>
          <w:tcPr>
            <w:tcW w:w="874" w:type="pct"/>
            <w:vMerge/>
            <w:shd w:val="clear" w:color="auto" w:fill="auto"/>
            <w:vAlign w:val="center"/>
          </w:tcPr>
          <w:p w14:paraId="5069DE97"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088D32AE"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r>
      <w:tr w:rsidR="007E4FD2" w:rsidRPr="00465685" w14:paraId="6419FEB2" w14:textId="77777777" w:rsidTr="00465685">
        <w:trPr>
          <w:jc w:val="center"/>
        </w:trPr>
        <w:tc>
          <w:tcPr>
            <w:tcW w:w="1693" w:type="pct"/>
            <w:vMerge w:val="restart"/>
            <w:shd w:val="clear" w:color="auto" w:fill="auto"/>
            <w:vAlign w:val="center"/>
          </w:tcPr>
          <w:p w14:paraId="7E97E863"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Surgery type</w:t>
            </w:r>
          </w:p>
        </w:tc>
        <w:tc>
          <w:tcPr>
            <w:tcW w:w="1800" w:type="pct"/>
            <w:shd w:val="clear" w:color="auto" w:fill="auto"/>
            <w:vAlign w:val="center"/>
          </w:tcPr>
          <w:p w14:paraId="24BB1FBE"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Breast-conserving surgery</w:t>
            </w:r>
          </w:p>
        </w:tc>
        <w:tc>
          <w:tcPr>
            <w:tcW w:w="874" w:type="pct"/>
            <w:vMerge w:val="restart"/>
            <w:shd w:val="clear" w:color="auto" w:fill="auto"/>
            <w:vAlign w:val="center"/>
          </w:tcPr>
          <w:p w14:paraId="39BD8694"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-0.002</w:t>
            </w:r>
          </w:p>
        </w:tc>
        <w:tc>
          <w:tcPr>
            <w:tcW w:w="634" w:type="pct"/>
            <w:vMerge w:val="restart"/>
            <w:shd w:val="clear" w:color="auto" w:fill="auto"/>
            <w:vAlign w:val="center"/>
          </w:tcPr>
          <w:p w14:paraId="36E0AB57"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0.998</w:t>
            </w:r>
          </w:p>
        </w:tc>
      </w:tr>
      <w:tr w:rsidR="007E4FD2" w:rsidRPr="00465685" w14:paraId="1ABEDF39" w14:textId="77777777" w:rsidTr="00465685">
        <w:trPr>
          <w:jc w:val="center"/>
        </w:trPr>
        <w:tc>
          <w:tcPr>
            <w:tcW w:w="1693" w:type="pct"/>
            <w:vMerge/>
            <w:shd w:val="clear" w:color="auto" w:fill="auto"/>
            <w:vAlign w:val="center"/>
          </w:tcPr>
          <w:p w14:paraId="544CE78D"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255BF3DA"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 xml:space="preserve">Mastectomy </w:t>
            </w:r>
          </w:p>
        </w:tc>
        <w:tc>
          <w:tcPr>
            <w:tcW w:w="874" w:type="pct"/>
            <w:vMerge/>
            <w:shd w:val="clear" w:color="auto" w:fill="auto"/>
            <w:vAlign w:val="center"/>
          </w:tcPr>
          <w:p w14:paraId="53A6ADB0"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3C621B52"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r>
      <w:tr w:rsidR="007E4FD2" w:rsidRPr="00465685" w14:paraId="65491F49" w14:textId="77777777" w:rsidTr="00465685">
        <w:trPr>
          <w:jc w:val="center"/>
        </w:trPr>
        <w:tc>
          <w:tcPr>
            <w:tcW w:w="1693" w:type="pct"/>
            <w:vMerge w:val="restart"/>
            <w:shd w:val="clear" w:color="auto" w:fill="auto"/>
            <w:vAlign w:val="center"/>
          </w:tcPr>
          <w:p w14:paraId="27865DA8"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Comorbidity</w:t>
            </w:r>
          </w:p>
        </w:tc>
        <w:tc>
          <w:tcPr>
            <w:tcW w:w="1800" w:type="pct"/>
            <w:shd w:val="clear" w:color="auto" w:fill="auto"/>
            <w:vAlign w:val="center"/>
          </w:tcPr>
          <w:p w14:paraId="68C3C89A"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Yes</w:t>
            </w:r>
          </w:p>
        </w:tc>
        <w:tc>
          <w:tcPr>
            <w:tcW w:w="874" w:type="pct"/>
            <w:vMerge w:val="restart"/>
            <w:shd w:val="clear" w:color="auto" w:fill="auto"/>
            <w:vAlign w:val="center"/>
          </w:tcPr>
          <w:p w14:paraId="39F39C3B"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-0.979</w:t>
            </w:r>
          </w:p>
        </w:tc>
        <w:tc>
          <w:tcPr>
            <w:tcW w:w="634" w:type="pct"/>
            <w:vMerge w:val="restart"/>
            <w:shd w:val="clear" w:color="auto" w:fill="auto"/>
            <w:vAlign w:val="center"/>
          </w:tcPr>
          <w:p w14:paraId="51BD4692"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0.328</w:t>
            </w:r>
          </w:p>
        </w:tc>
      </w:tr>
      <w:tr w:rsidR="007E4FD2" w:rsidRPr="00465685" w14:paraId="12E89549" w14:textId="77777777" w:rsidTr="00465685">
        <w:trPr>
          <w:jc w:val="center"/>
        </w:trPr>
        <w:tc>
          <w:tcPr>
            <w:tcW w:w="1693" w:type="pct"/>
            <w:vMerge/>
            <w:shd w:val="clear" w:color="auto" w:fill="auto"/>
            <w:vAlign w:val="center"/>
          </w:tcPr>
          <w:p w14:paraId="414221F7"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211DD088"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None</w:t>
            </w:r>
          </w:p>
        </w:tc>
        <w:tc>
          <w:tcPr>
            <w:tcW w:w="874" w:type="pct"/>
            <w:vMerge/>
            <w:shd w:val="clear" w:color="auto" w:fill="auto"/>
            <w:vAlign w:val="center"/>
          </w:tcPr>
          <w:p w14:paraId="0FD5B60B"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14B58629"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r>
      <w:tr w:rsidR="007E4FD2" w:rsidRPr="00465685" w14:paraId="5C5E2156" w14:textId="77777777" w:rsidTr="00465685">
        <w:trPr>
          <w:jc w:val="center"/>
        </w:trPr>
        <w:tc>
          <w:tcPr>
            <w:tcW w:w="1693" w:type="pct"/>
            <w:vMerge w:val="restart"/>
            <w:shd w:val="clear" w:color="auto" w:fill="auto"/>
            <w:vAlign w:val="center"/>
          </w:tcPr>
          <w:p w14:paraId="7FB3C272"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Financial burden</w:t>
            </w:r>
          </w:p>
        </w:tc>
        <w:tc>
          <w:tcPr>
            <w:tcW w:w="1800" w:type="pct"/>
            <w:shd w:val="clear" w:color="auto" w:fill="auto"/>
            <w:vAlign w:val="center"/>
          </w:tcPr>
          <w:p w14:paraId="2E3780B5"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No or mild</w:t>
            </w:r>
          </w:p>
        </w:tc>
        <w:tc>
          <w:tcPr>
            <w:tcW w:w="874" w:type="pct"/>
            <w:vMerge w:val="restart"/>
            <w:shd w:val="clear" w:color="auto" w:fill="auto"/>
            <w:vAlign w:val="center"/>
          </w:tcPr>
          <w:p w14:paraId="22516BCF"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cs="Times New Roman"/>
                <w:color w:val="000000" w:themeColor="text1"/>
                <w:sz w:val="20"/>
                <w:szCs w:val="20"/>
              </w:rPr>
              <w:t>-0.581</w:t>
            </w:r>
          </w:p>
        </w:tc>
        <w:tc>
          <w:tcPr>
            <w:tcW w:w="634" w:type="pct"/>
            <w:vMerge w:val="restart"/>
            <w:shd w:val="clear" w:color="auto" w:fill="auto"/>
            <w:vAlign w:val="center"/>
          </w:tcPr>
          <w:p w14:paraId="28A1A5B0"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cs="Times New Roman"/>
                <w:color w:val="000000" w:themeColor="text1"/>
                <w:sz w:val="20"/>
                <w:szCs w:val="20"/>
              </w:rPr>
              <w:t>0.561</w:t>
            </w:r>
          </w:p>
        </w:tc>
      </w:tr>
      <w:tr w:rsidR="007E4FD2" w:rsidRPr="00465685" w14:paraId="7FE0C505" w14:textId="77777777" w:rsidTr="00465685">
        <w:trPr>
          <w:jc w:val="center"/>
        </w:trPr>
        <w:tc>
          <w:tcPr>
            <w:tcW w:w="1693" w:type="pct"/>
            <w:vMerge/>
            <w:shd w:val="clear" w:color="auto" w:fill="auto"/>
            <w:vAlign w:val="center"/>
          </w:tcPr>
          <w:p w14:paraId="2231B643"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6829EFE5"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eastAsia="宋体" w:cs="Times New Roman"/>
                <w:color w:val="000000" w:themeColor="text1"/>
                <w:sz w:val="20"/>
                <w:szCs w:val="20"/>
              </w:rPr>
              <w:t>Moderate to heavy</w:t>
            </w:r>
          </w:p>
        </w:tc>
        <w:tc>
          <w:tcPr>
            <w:tcW w:w="874" w:type="pct"/>
            <w:vMerge/>
            <w:shd w:val="clear" w:color="auto" w:fill="auto"/>
            <w:vAlign w:val="center"/>
          </w:tcPr>
          <w:p w14:paraId="2BE50FF1"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0DA14BAC" w14:textId="77777777" w:rsidR="007E4FD2" w:rsidRPr="00465685" w:rsidRDefault="007E4FD2" w:rsidP="00465685">
            <w:pPr>
              <w:widowControl/>
              <w:autoSpaceDE/>
              <w:autoSpaceDN/>
              <w:adjustRightInd/>
              <w:spacing w:beforeLines="50" w:before="120" w:afterLines="50" w:after="120"/>
              <w:rPr>
                <w:rFonts w:ascii="Times New Roman" w:eastAsia="DengXian" w:cs="Times New Roman"/>
                <w:color w:val="000000" w:themeColor="text1"/>
                <w:sz w:val="20"/>
                <w:szCs w:val="20"/>
              </w:rPr>
            </w:pPr>
          </w:p>
        </w:tc>
      </w:tr>
      <w:tr w:rsidR="007E4FD2" w:rsidRPr="00465685" w14:paraId="6F52A6ED" w14:textId="77777777" w:rsidTr="00465685">
        <w:trPr>
          <w:jc w:val="center"/>
        </w:trPr>
        <w:tc>
          <w:tcPr>
            <w:tcW w:w="1693" w:type="pct"/>
            <w:vMerge w:val="restart"/>
            <w:shd w:val="clear" w:color="auto" w:fill="auto"/>
            <w:vAlign w:val="center"/>
          </w:tcPr>
          <w:p w14:paraId="6CF35237"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Education</w:t>
            </w:r>
          </w:p>
        </w:tc>
        <w:tc>
          <w:tcPr>
            <w:tcW w:w="1800" w:type="pct"/>
            <w:shd w:val="clear" w:color="auto" w:fill="auto"/>
            <w:vAlign w:val="center"/>
          </w:tcPr>
          <w:p w14:paraId="4DA5FC7E"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eastAsia="宋体" w:cs="Times New Roman"/>
                <w:color w:val="000000" w:themeColor="text1"/>
                <w:sz w:val="20"/>
                <w:szCs w:val="20"/>
              </w:rPr>
              <w:t>College and above</w:t>
            </w:r>
          </w:p>
        </w:tc>
        <w:tc>
          <w:tcPr>
            <w:tcW w:w="874" w:type="pct"/>
            <w:vMerge w:val="restart"/>
            <w:shd w:val="clear" w:color="auto" w:fill="auto"/>
            <w:vAlign w:val="center"/>
          </w:tcPr>
          <w:p w14:paraId="73D458FE"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cs="Times New Roman"/>
                <w:color w:val="000000" w:themeColor="text1"/>
                <w:sz w:val="20"/>
                <w:szCs w:val="20"/>
              </w:rPr>
              <w:t>-0.035</w:t>
            </w:r>
          </w:p>
        </w:tc>
        <w:tc>
          <w:tcPr>
            <w:tcW w:w="634" w:type="pct"/>
            <w:vMerge w:val="restart"/>
            <w:shd w:val="clear" w:color="auto" w:fill="auto"/>
            <w:vAlign w:val="center"/>
          </w:tcPr>
          <w:p w14:paraId="346705B4"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cs="Times New Roman"/>
                <w:color w:val="000000" w:themeColor="text1"/>
                <w:sz w:val="20"/>
                <w:szCs w:val="20"/>
              </w:rPr>
              <w:t>0.972</w:t>
            </w:r>
          </w:p>
        </w:tc>
      </w:tr>
      <w:tr w:rsidR="007E4FD2" w:rsidRPr="00465685" w14:paraId="6D931C67" w14:textId="77777777" w:rsidTr="00465685">
        <w:trPr>
          <w:jc w:val="center"/>
        </w:trPr>
        <w:tc>
          <w:tcPr>
            <w:tcW w:w="1693" w:type="pct"/>
            <w:vMerge/>
            <w:shd w:val="clear" w:color="auto" w:fill="auto"/>
            <w:vAlign w:val="center"/>
          </w:tcPr>
          <w:p w14:paraId="50DAB873"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71E2F269"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eastAsia="宋体" w:cs="Times New Roman"/>
                <w:color w:val="000000" w:themeColor="text1"/>
                <w:sz w:val="20"/>
                <w:szCs w:val="20"/>
              </w:rPr>
              <w:t>Others</w:t>
            </w:r>
          </w:p>
        </w:tc>
        <w:tc>
          <w:tcPr>
            <w:tcW w:w="874" w:type="pct"/>
            <w:vMerge/>
            <w:shd w:val="clear" w:color="auto" w:fill="auto"/>
            <w:vAlign w:val="center"/>
          </w:tcPr>
          <w:p w14:paraId="2A7A8FCC"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3AEB3D15"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r>
      <w:tr w:rsidR="007E4FD2" w:rsidRPr="00465685" w14:paraId="54DCC85D" w14:textId="77777777" w:rsidTr="00465685">
        <w:trPr>
          <w:jc w:val="center"/>
        </w:trPr>
        <w:tc>
          <w:tcPr>
            <w:tcW w:w="1693" w:type="pct"/>
            <w:vMerge w:val="restart"/>
            <w:shd w:val="clear" w:color="auto" w:fill="auto"/>
            <w:vAlign w:val="center"/>
          </w:tcPr>
          <w:p w14:paraId="3FB58A16"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Current address</w:t>
            </w:r>
          </w:p>
        </w:tc>
        <w:tc>
          <w:tcPr>
            <w:tcW w:w="1800" w:type="pct"/>
            <w:shd w:val="clear" w:color="auto" w:fill="auto"/>
            <w:vAlign w:val="center"/>
          </w:tcPr>
          <w:p w14:paraId="327F52C6"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eastAsia="宋体" w:cs="Times New Roman"/>
                <w:color w:val="000000" w:themeColor="text1"/>
                <w:sz w:val="20"/>
                <w:szCs w:val="20"/>
              </w:rPr>
              <w:t>Municipality /Capital city</w:t>
            </w:r>
          </w:p>
        </w:tc>
        <w:tc>
          <w:tcPr>
            <w:tcW w:w="874" w:type="pct"/>
            <w:vMerge w:val="restart"/>
            <w:shd w:val="clear" w:color="auto" w:fill="auto"/>
            <w:vAlign w:val="center"/>
          </w:tcPr>
          <w:p w14:paraId="5997352B"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cs="Times New Roman"/>
                <w:color w:val="000000" w:themeColor="text1"/>
                <w:sz w:val="20"/>
                <w:szCs w:val="20"/>
              </w:rPr>
              <w:t>-1.939</w:t>
            </w:r>
          </w:p>
        </w:tc>
        <w:tc>
          <w:tcPr>
            <w:tcW w:w="634" w:type="pct"/>
            <w:vMerge w:val="restart"/>
            <w:shd w:val="clear" w:color="auto" w:fill="auto"/>
            <w:vAlign w:val="center"/>
          </w:tcPr>
          <w:p w14:paraId="18DF9827" w14:textId="77777777" w:rsidR="007E4FD2" w:rsidRPr="00465685" w:rsidRDefault="007E4FD2" w:rsidP="00465685">
            <w:pPr>
              <w:adjustRightInd/>
              <w:spacing w:beforeLines="50" w:before="120" w:afterLines="50" w:after="120"/>
              <w:rPr>
                <w:rFonts w:ascii="Times New Roman" w:eastAsia="宋体" w:cs="Times New Roman"/>
                <w:b/>
                <w:bCs/>
                <w:color w:val="000000" w:themeColor="text1"/>
                <w:sz w:val="20"/>
                <w:szCs w:val="20"/>
              </w:rPr>
            </w:pPr>
            <w:r w:rsidRPr="00465685">
              <w:rPr>
                <w:rFonts w:ascii="Times New Roman" w:cs="Times New Roman"/>
                <w:color w:val="000000" w:themeColor="text1"/>
                <w:sz w:val="20"/>
                <w:szCs w:val="20"/>
              </w:rPr>
              <w:t>0.052</w:t>
            </w:r>
          </w:p>
        </w:tc>
      </w:tr>
      <w:tr w:rsidR="007E4FD2" w:rsidRPr="00465685" w14:paraId="3DBAB7DD" w14:textId="77777777" w:rsidTr="00465685">
        <w:trPr>
          <w:jc w:val="center"/>
        </w:trPr>
        <w:tc>
          <w:tcPr>
            <w:tcW w:w="1693" w:type="pct"/>
            <w:vMerge/>
            <w:shd w:val="clear" w:color="auto" w:fill="auto"/>
            <w:vAlign w:val="center"/>
          </w:tcPr>
          <w:p w14:paraId="34FF7A77"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480A0989"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Others</w:t>
            </w:r>
          </w:p>
        </w:tc>
        <w:tc>
          <w:tcPr>
            <w:tcW w:w="874" w:type="pct"/>
            <w:vMerge/>
            <w:shd w:val="clear" w:color="auto" w:fill="auto"/>
            <w:vAlign w:val="center"/>
          </w:tcPr>
          <w:p w14:paraId="441CB299"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1BFC6BA7"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r>
      <w:tr w:rsidR="007E4FD2" w:rsidRPr="00465685" w14:paraId="7B800FE5" w14:textId="77777777" w:rsidTr="00465685">
        <w:trPr>
          <w:jc w:val="center"/>
        </w:trPr>
        <w:tc>
          <w:tcPr>
            <w:tcW w:w="1693" w:type="pct"/>
            <w:vMerge w:val="restart"/>
            <w:shd w:val="clear" w:color="auto" w:fill="auto"/>
            <w:vAlign w:val="center"/>
          </w:tcPr>
          <w:p w14:paraId="3F2C7D17"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lastRenderedPageBreak/>
              <w:t>Religious belief</w:t>
            </w:r>
          </w:p>
        </w:tc>
        <w:tc>
          <w:tcPr>
            <w:tcW w:w="1800" w:type="pct"/>
            <w:shd w:val="clear" w:color="auto" w:fill="auto"/>
            <w:vAlign w:val="center"/>
          </w:tcPr>
          <w:p w14:paraId="28C7B319"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Yes</w:t>
            </w:r>
          </w:p>
        </w:tc>
        <w:tc>
          <w:tcPr>
            <w:tcW w:w="874" w:type="pct"/>
            <w:vMerge w:val="restart"/>
            <w:shd w:val="clear" w:color="auto" w:fill="auto"/>
            <w:vAlign w:val="center"/>
          </w:tcPr>
          <w:p w14:paraId="102E9476"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-0.838</w:t>
            </w:r>
          </w:p>
        </w:tc>
        <w:tc>
          <w:tcPr>
            <w:tcW w:w="634" w:type="pct"/>
            <w:vMerge w:val="restart"/>
            <w:shd w:val="clear" w:color="auto" w:fill="auto"/>
            <w:vAlign w:val="center"/>
          </w:tcPr>
          <w:p w14:paraId="66022631"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0.402</w:t>
            </w:r>
          </w:p>
        </w:tc>
      </w:tr>
      <w:tr w:rsidR="007E4FD2" w:rsidRPr="00465685" w14:paraId="685180C6" w14:textId="77777777" w:rsidTr="00465685">
        <w:trPr>
          <w:jc w:val="center"/>
        </w:trPr>
        <w:tc>
          <w:tcPr>
            <w:tcW w:w="1693" w:type="pct"/>
            <w:vMerge/>
            <w:shd w:val="clear" w:color="auto" w:fill="auto"/>
            <w:vAlign w:val="center"/>
          </w:tcPr>
          <w:p w14:paraId="7AEECC2F"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361C1AFD"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None</w:t>
            </w:r>
          </w:p>
        </w:tc>
        <w:tc>
          <w:tcPr>
            <w:tcW w:w="874" w:type="pct"/>
            <w:vMerge/>
            <w:shd w:val="clear" w:color="auto" w:fill="auto"/>
            <w:vAlign w:val="center"/>
          </w:tcPr>
          <w:p w14:paraId="6F4435BF"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26CED86C"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r>
      <w:tr w:rsidR="007E4FD2" w:rsidRPr="00465685" w14:paraId="37EB5BF8" w14:textId="77777777" w:rsidTr="00465685">
        <w:trPr>
          <w:jc w:val="center"/>
        </w:trPr>
        <w:tc>
          <w:tcPr>
            <w:tcW w:w="1693" w:type="pct"/>
            <w:vMerge w:val="restart"/>
            <w:shd w:val="clear" w:color="auto" w:fill="auto"/>
            <w:vAlign w:val="center"/>
          </w:tcPr>
          <w:p w14:paraId="19C60818"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Marital status</w:t>
            </w:r>
          </w:p>
        </w:tc>
        <w:tc>
          <w:tcPr>
            <w:tcW w:w="1800" w:type="pct"/>
            <w:shd w:val="clear" w:color="auto" w:fill="auto"/>
            <w:vAlign w:val="center"/>
          </w:tcPr>
          <w:p w14:paraId="5D31443A"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eastAsia="宋体" w:cs="Times New Roman"/>
                <w:color w:val="000000" w:themeColor="text1"/>
                <w:sz w:val="20"/>
                <w:szCs w:val="20"/>
              </w:rPr>
              <w:t>Married</w:t>
            </w:r>
          </w:p>
        </w:tc>
        <w:tc>
          <w:tcPr>
            <w:tcW w:w="874" w:type="pct"/>
            <w:vMerge w:val="restart"/>
            <w:shd w:val="clear" w:color="auto" w:fill="auto"/>
            <w:vAlign w:val="center"/>
          </w:tcPr>
          <w:p w14:paraId="46135829"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cs="Times New Roman"/>
                <w:color w:val="000000" w:themeColor="text1"/>
                <w:sz w:val="20"/>
                <w:szCs w:val="20"/>
              </w:rPr>
              <w:t>-1.365</w:t>
            </w:r>
          </w:p>
        </w:tc>
        <w:tc>
          <w:tcPr>
            <w:tcW w:w="634" w:type="pct"/>
            <w:vMerge w:val="restart"/>
            <w:shd w:val="clear" w:color="auto" w:fill="auto"/>
            <w:vAlign w:val="center"/>
          </w:tcPr>
          <w:p w14:paraId="6F29F6BB"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0.172</w:t>
            </w:r>
          </w:p>
        </w:tc>
      </w:tr>
      <w:tr w:rsidR="007E4FD2" w:rsidRPr="00465685" w14:paraId="2C556F4A" w14:textId="77777777" w:rsidTr="00465685">
        <w:trPr>
          <w:jc w:val="center"/>
        </w:trPr>
        <w:tc>
          <w:tcPr>
            <w:tcW w:w="1693" w:type="pct"/>
            <w:vMerge/>
            <w:shd w:val="clear" w:color="auto" w:fill="auto"/>
            <w:vAlign w:val="center"/>
          </w:tcPr>
          <w:p w14:paraId="5B3412A2"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77BBAD03"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Others</w:t>
            </w:r>
          </w:p>
        </w:tc>
        <w:tc>
          <w:tcPr>
            <w:tcW w:w="874" w:type="pct"/>
            <w:vMerge/>
            <w:shd w:val="clear" w:color="auto" w:fill="auto"/>
            <w:vAlign w:val="center"/>
          </w:tcPr>
          <w:p w14:paraId="75E935F6"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0EC81189"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r>
      <w:tr w:rsidR="007E4FD2" w:rsidRPr="00465685" w14:paraId="105A4C8A" w14:textId="77777777" w:rsidTr="00465685">
        <w:trPr>
          <w:jc w:val="center"/>
        </w:trPr>
        <w:tc>
          <w:tcPr>
            <w:tcW w:w="1693" w:type="pct"/>
            <w:vMerge w:val="restart"/>
            <w:shd w:val="clear" w:color="auto" w:fill="auto"/>
            <w:vAlign w:val="center"/>
          </w:tcPr>
          <w:p w14:paraId="649B3E66"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r w:rsidRPr="00465685">
              <w:rPr>
                <w:rFonts w:ascii="Times New Roman" w:eastAsia="宋体" w:cs="Times New Roman"/>
                <w:color w:val="000000" w:themeColor="text1"/>
                <w:sz w:val="20"/>
                <w:szCs w:val="20"/>
              </w:rPr>
              <w:t>Employment</w:t>
            </w:r>
          </w:p>
        </w:tc>
        <w:tc>
          <w:tcPr>
            <w:tcW w:w="1800" w:type="pct"/>
            <w:shd w:val="clear" w:color="auto" w:fill="auto"/>
            <w:vAlign w:val="center"/>
          </w:tcPr>
          <w:p w14:paraId="32B5CB10" w14:textId="77777777" w:rsidR="007E4FD2" w:rsidRPr="00465685" w:rsidRDefault="007E4FD2" w:rsidP="00465685">
            <w:pPr>
              <w:widowControl/>
              <w:autoSpaceDE/>
              <w:autoSpaceDN/>
              <w:adjustRightInd/>
              <w:spacing w:beforeLines="50" w:before="120" w:afterLines="50" w:after="120"/>
              <w:rPr>
                <w:rFonts w:ascii="Times New Roman" w:cs="Times New Roman"/>
                <w:color w:val="000000" w:themeColor="text1"/>
                <w:sz w:val="20"/>
                <w:szCs w:val="20"/>
              </w:rPr>
            </w:pPr>
            <w:r w:rsidRPr="00465685">
              <w:rPr>
                <w:rFonts w:ascii="Times New Roman" w:eastAsia="宋体" w:cs="Times New Roman"/>
                <w:color w:val="000000" w:themeColor="text1"/>
                <w:sz w:val="20"/>
                <w:szCs w:val="20"/>
              </w:rPr>
              <w:t>Retirement</w:t>
            </w:r>
          </w:p>
        </w:tc>
        <w:tc>
          <w:tcPr>
            <w:tcW w:w="874" w:type="pct"/>
            <w:vMerge w:val="restart"/>
            <w:shd w:val="clear" w:color="auto" w:fill="auto"/>
            <w:vAlign w:val="center"/>
          </w:tcPr>
          <w:p w14:paraId="033BEFE5" w14:textId="77777777" w:rsidR="007E4FD2" w:rsidRPr="00465685" w:rsidRDefault="007E4FD2" w:rsidP="00465685">
            <w:pPr>
              <w:adjustRightInd/>
              <w:spacing w:beforeLines="50" w:before="120" w:afterLines="50" w:after="120"/>
              <w:rPr>
                <w:rFonts w:ascii="Times New Roman" w:eastAsia="宋体" w:cs="Times New Roman"/>
                <w:color w:val="000000" w:themeColor="text1"/>
                <w:sz w:val="20"/>
                <w:szCs w:val="20"/>
              </w:rPr>
            </w:pPr>
            <w:r w:rsidRPr="00465685">
              <w:rPr>
                <w:rFonts w:ascii="Times New Roman" w:cs="Times New Roman"/>
                <w:color w:val="000000" w:themeColor="text1"/>
                <w:sz w:val="20"/>
                <w:szCs w:val="20"/>
              </w:rPr>
              <w:t>-2.521</w:t>
            </w:r>
          </w:p>
        </w:tc>
        <w:tc>
          <w:tcPr>
            <w:tcW w:w="634" w:type="pct"/>
            <w:vMerge w:val="restart"/>
            <w:shd w:val="clear" w:color="auto" w:fill="auto"/>
            <w:vAlign w:val="center"/>
          </w:tcPr>
          <w:p w14:paraId="2D6ED7D2" w14:textId="77777777" w:rsidR="007E4FD2" w:rsidRPr="00465685" w:rsidRDefault="007E4FD2" w:rsidP="00465685">
            <w:pPr>
              <w:adjustRightInd/>
              <w:spacing w:beforeLines="50" w:before="120" w:afterLines="50" w:after="120"/>
              <w:rPr>
                <w:rFonts w:ascii="Times New Roman" w:eastAsia="宋体" w:cs="Times New Roman"/>
                <w:b/>
                <w:bCs/>
                <w:color w:val="000000" w:themeColor="text1"/>
                <w:sz w:val="20"/>
                <w:szCs w:val="20"/>
              </w:rPr>
            </w:pPr>
            <w:r w:rsidRPr="00465685">
              <w:rPr>
                <w:rFonts w:ascii="Times New Roman" w:cs="Times New Roman"/>
                <w:b/>
                <w:bCs/>
                <w:color w:val="000000" w:themeColor="text1"/>
                <w:sz w:val="20"/>
                <w:szCs w:val="20"/>
              </w:rPr>
              <w:t>0.012</w:t>
            </w:r>
            <w:r w:rsidRPr="00465685">
              <w:rPr>
                <w:rFonts w:ascii="Times New Roman" w:cs="Times New Roman"/>
                <w:b/>
                <w:bCs/>
                <w:color w:val="000000" w:themeColor="text1"/>
                <w:sz w:val="20"/>
                <w:szCs w:val="20"/>
                <w:vertAlign w:val="superscript"/>
              </w:rPr>
              <w:t>*</w:t>
            </w:r>
          </w:p>
        </w:tc>
      </w:tr>
      <w:tr w:rsidR="007E4FD2" w:rsidRPr="00465685" w14:paraId="520A386D" w14:textId="77777777" w:rsidTr="00465685">
        <w:trPr>
          <w:jc w:val="center"/>
        </w:trPr>
        <w:tc>
          <w:tcPr>
            <w:tcW w:w="1693" w:type="pct"/>
            <w:vMerge/>
            <w:shd w:val="clear" w:color="auto" w:fill="auto"/>
            <w:vAlign w:val="center"/>
          </w:tcPr>
          <w:p w14:paraId="73370BEB" w14:textId="77777777" w:rsidR="007E4FD2" w:rsidRPr="00465685" w:rsidRDefault="007E4FD2" w:rsidP="00465685">
            <w:pPr>
              <w:widowControl/>
              <w:adjustRightInd/>
              <w:spacing w:beforeLines="50" w:before="120" w:afterLines="50" w:after="120"/>
              <w:rPr>
                <w:rFonts w:ascii="Times New Roman" w:eastAsia="宋体" w:cs="Times New Roman"/>
                <w:color w:val="000000" w:themeColor="text1"/>
                <w:sz w:val="20"/>
                <w:szCs w:val="20"/>
              </w:rPr>
            </w:pPr>
          </w:p>
        </w:tc>
        <w:tc>
          <w:tcPr>
            <w:tcW w:w="1800" w:type="pct"/>
            <w:shd w:val="clear" w:color="auto" w:fill="auto"/>
            <w:vAlign w:val="center"/>
          </w:tcPr>
          <w:p w14:paraId="21D122A5" w14:textId="77777777" w:rsidR="007E4FD2" w:rsidRPr="00465685" w:rsidRDefault="007E4FD2" w:rsidP="00465685">
            <w:pPr>
              <w:widowControl/>
              <w:autoSpaceDE/>
              <w:autoSpaceDN/>
              <w:adjustRightInd/>
              <w:spacing w:beforeLines="50" w:before="120" w:afterLines="50" w:after="120"/>
              <w:rPr>
                <w:rFonts w:ascii="Times New Roman" w:cs="Times New Roman"/>
                <w:color w:val="000000" w:themeColor="text1"/>
                <w:sz w:val="20"/>
                <w:szCs w:val="20"/>
              </w:rPr>
            </w:pPr>
            <w:r w:rsidRPr="00465685">
              <w:rPr>
                <w:rFonts w:ascii="Times New Roman" w:cs="Times New Roman"/>
                <w:color w:val="000000" w:themeColor="text1"/>
                <w:sz w:val="20"/>
                <w:szCs w:val="20"/>
              </w:rPr>
              <w:t>Others</w:t>
            </w:r>
          </w:p>
        </w:tc>
        <w:tc>
          <w:tcPr>
            <w:tcW w:w="874" w:type="pct"/>
            <w:vMerge/>
            <w:shd w:val="clear" w:color="auto" w:fill="auto"/>
            <w:vAlign w:val="center"/>
          </w:tcPr>
          <w:p w14:paraId="6F2AD98C" w14:textId="77777777" w:rsidR="007E4FD2" w:rsidRPr="00465685" w:rsidRDefault="007E4FD2" w:rsidP="00465685">
            <w:pPr>
              <w:widowControl/>
              <w:autoSpaceDE/>
              <w:autoSpaceDN/>
              <w:adjustRightInd/>
              <w:spacing w:beforeLines="50" w:before="120" w:afterLines="50" w:after="120"/>
              <w:rPr>
                <w:rFonts w:ascii="Times New Roman" w:cs="Times New Roman"/>
                <w:color w:val="000000" w:themeColor="text1"/>
                <w:sz w:val="20"/>
                <w:szCs w:val="20"/>
              </w:rPr>
            </w:pPr>
          </w:p>
        </w:tc>
        <w:tc>
          <w:tcPr>
            <w:tcW w:w="634" w:type="pct"/>
            <w:vMerge/>
            <w:shd w:val="clear" w:color="auto" w:fill="auto"/>
            <w:vAlign w:val="center"/>
          </w:tcPr>
          <w:p w14:paraId="59E8C63F" w14:textId="77777777" w:rsidR="007E4FD2" w:rsidRPr="00465685" w:rsidRDefault="007E4FD2" w:rsidP="00465685">
            <w:pPr>
              <w:adjustRightInd/>
              <w:spacing w:beforeLines="50" w:before="120" w:afterLines="50" w:after="120"/>
              <w:rPr>
                <w:rFonts w:ascii="Times New Roman" w:cs="Times New Roman"/>
                <w:color w:val="000000" w:themeColor="text1"/>
                <w:sz w:val="20"/>
                <w:szCs w:val="20"/>
              </w:rPr>
            </w:pPr>
          </w:p>
        </w:tc>
      </w:tr>
    </w:tbl>
    <w:p w14:paraId="6D2389C2" w14:textId="77777777" w:rsidR="007E4FD2" w:rsidRPr="00465685" w:rsidRDefault="007E4FD2" w:rsidP="00465685">
      <w:pPr>
        <w:widowControl/>
        <w:adjustRightInd/>
        <w:spacing w:line="480" w:lineRule="auto"/>
        <w:jc w:val="both"/>
        <w:rPr>
          <w:rFonts w:ascii="Times New Roman" w:eastAsia="DengXian" w:cs="Times New Roman"/>
          <w:color w:val="000000" w:themeColor="text1"/>
          <w:sz w:val="20"/>
          <w:szCs w:val="20"/>
        </w:rPr>
      </w:pPr>
      <w:r w:rsidRPr="00465685">
        <w:rPr>
          <w:rFonts w:ascii="Times New Roman" w:eastAsia="DengXian" w:cs="Times New Roman"/>
          <w:color w:val="000000" w:themeColor="text1"/>
          <w:sz w:val="20"/>
          <w:szCs w:val="20"/>
          <w:vertAlign w:val="superscript"/>
        </w:rPr>
        <w:t>*</w:t>
      </w:r>
      <w:r w:rsidRPr="00465685">
        <w:rPr>
          <w:rFonts w:ascii="Times New Roman" w:eastAsia="DengXian" w:cs="Times New Roman"/>
          <w:color w:val="000000" w:themeColor="text1"/>
          <w:sz w:val="20"/>
          <w:szCs w:val="20"/>
        </w:rPr>
        <w:t xml:space="preserve"> </w:t>
      </w:r>
      <w:r w:rsidRPr="00465685">
        <w:rPr>
          <w:rFonts w:ascii="Times New Roman" w:eastAsia="DengXian" w:cs="Times New Roman"/>
          <w:i/>
          <w:iCs/>
          <w:color w:val="000000" w:themeColor="text1"/>
          <w:sz w:val="20"/>
          <w:szCs w:val="20"/>
        </w:rPr>
        <w:t>P</w:t>
      </w:r>
      <w:r w:rsidRPr="00465685">
        <w:rPr>
          <w:rFonts w:ascii="Times New Roman" w:eastAsia="DengXian" w:cs="Times New Roman"/>
          <w:color w:val="000000" w:themeColor="text1"/>
          <w:sz w:val="20"/>
          <w:szCs w:val="20"/>
        </w:rPr>
        <w:t xml:space="preserve"> &lt; 0.05</w:t>
      </w:r>
    </w:p>
    <w:p w14:paraId="0768C15B" w14:textId="77777777" w:rsidR="005B2A94" w:rsidRPr="007442BC" w:rsidRDefault="005B2A94">
      <w:pPr>
        <w:widowControl/>
        <w:autoSpaceDE/>
        <w:autoSpaceDN/>
        <w:adjustRightInd/>
        <w:rPr>
          <w:rFonts w:ascii="Times New Roman" w:eastAsia="宋体" w:cs="Times New Roman"/>
          <w:sz w:val="21"/>
          <w:szCs w:val="21"/>
        </w:rPr>
      </w:pPr>
    </w:p>
    <w:sectPr w:rsidR="005B2A94" w:rsidRPr="007442BC" w:rsidSect="007D3672">
      <w:type w:val="nextColumn"/>
      <w:pgSz w:w="11906" w:h="16838"/>
      <w:pgMar w:top="1440" w:right="1440" w:bottom="1440" w:left="1440" w:header="709" w:footer="709"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81F9F" w14:textId="77777777" w:rsidR="00B402D4" w:rsidRDefault="00B402D4" w:rsidP="007D3672">
      <w:r>
        <w:separator/>
      </w:r>
    </w:p>
  </w:endnote>
  <w:endnote w:type="continuationSeparator" w:id="0">
    <w:p w14:paraId="44AB56E9" w14:textId="77777777" w:rsidR="00B402D4" w:rsidRDefault="00B402D4" w:rsidP="007D3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MingLiU">
    <w:altName w:val="細明體"/>
    <w:panose1 w:val="02020509000000000000"/>
    <w:charset w:val="88"/>
    <w:family w:val="modern"/>
    <w:pitch w:val="fixed"/>
    <w:sig w:usb0="A00002FF" w:usb1="28CFFCFA" w:usb2="00000016" w:usb3="00000000" w:csb0="0010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65CD6" w14:textId="77777777" w:rsidR="00B402D4" w:rsidRDefault="00B402D4" w:rsidP="007D3672">
      <w:r>
        <w:separator/>
      </w:r>
    </w:p>
  </w:footnote>
  <w:footnote w:type="continuationSeparator" w:id="0">
    <w:p w14:paraId="45D1903F" w14:textId="77777777" w:rsidR="00B402D4" w:rsidRDefault="00B402D4" w:rsidP="007D3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50B4E"/>
    <w:multiLevelType w:val="multilevel"/>
    <w:tmpl w:val="B99E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6D3956"/>
    <w:multiLevelType w:val="hybridMultilevel"/>
    <w:tmpl w:val="3D22B73C"/>
    <w:lvl w:ilvl="0" w:tplc="435C994A">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132354786">
    <w:abstractNumId w:val="0"/>
  </w:num>
  <w:num w:numId="2" w16cid:durableId="212620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oNotDisplayPageBoundaries/>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927"/>
    <w:rsid w:val="0000357B"/>
    <w:rsid w:val="00003BA2"/>
    <w:rsid w:val="00010E39"/>
    <w:rsid w:val="000120CD"/>
    <w:rsid w:val="000154FD"/>
    <w:rsid w:val="0002207B"/>
    <w:rsid w:val="00025EA3"/>
    <w:rsid w:val="00026D4B"/>
    <w:rsid w:val="0003106F"/>
    <w:rsid w:val="00032CB8"/>
    <w:rsid w:val="00033E9B"/>
    <w:rsid w:val="00040AD4"/>
    <w:rsid w:val="000429FD"/>
    <w:rsid w:val="00047904"/>
    <w:rsid w:val="00047F56"/>
    <w:rsid w:val="0005497A"/>
    <w:rsid w:val="00054987"/>
    <w:rsid w:val="00054FA8"/>
    <w:rsid w:val="00057E3B"/>
    <w:rsid w:val="00061DF3"/>
    <w:rsid w:val="00064783"/>
    <w:rsid w:val="00071DDF"/>
    <w:rsid w:val="000750D3"/>
    <w:rsid w:val="000844AB"/>
    <w:rsid w:val="00085546"/>
    <w:rsid w:val="000865C4"/>
    <w:rsid w:val="00093773"/>
    <w:rsid w:val="00096E29"/>
    <w:rsid w:val="000A037E"/>
    <w:rsid w:val="000A1A41"/>
    <w:rsid w:val="000A7D74"/>
    <w:rsid w:val="000B159C"/>
    <w:rsid w:val="000B404D"/>
    <w:rsid w:val="000B5013"/>
    <w:rsid w:val="000B56C1"/>
    <w:rsid w:val="000C2F9C"/>
    <w:rsid w:val="000D2D22"/>
    <w:rsid w:val="000D4238"/>
    <w:rsid w:val="000D53AE"/>
    <w:rsid w:val="000D6EBF"/>
    <w:rsid w:val="000E1CD9"/>
    <w:rsid w:val="000F0C2D"/>
    <w:rsid w:val="000F5056"/>
    <w:rsid w:val="00104761"/>
    <w:rsid w:val="00114309"/>
    <w:rsid w:val="0011561A"/>
    <w:rsid w:val="00116B26"/>
    <w:rsid w:val="00116B7C"/>
    <w:rsid w:val="0012362D"/>
    <w:rsid w:val="00124F1E"/>
    <w:rsid w:val="00145CB2"/>
    <w:rsid w:val="00146529"/>
    <w:rsid w:val="001504CE"/>
    <w:rsid w:val="00150596"/>
    <w:rsid w:val="00150B9D"/>
    <w:rsid w:val="00150E6C"/>
    <w:rsid w:val="00155814"/>
    <w:rsid w:val="00157D82"/>
    <w:rsid w:val="001663F1"/>
    <w:rsid w:val="00167CE1"/>
    <w:rsid w:val="00177ABF"/>
    <w:rsid w:val="00186497"/>
    <w:rsid w:val="0018718B"/>
    <w:rsid w:val="00187843"/>
    <w:rsid w:val="0019147B"/>
    <w:rsid w:val="001925BE"/>
    <w:rsid w:val="00193DC9"/>
    <w:rsid w:val="00194AF5"/>
    <w:rsid w:val="00195EA2"/>
    <w:rsid w:val="001A6275"/>
    <w:rsid w:val="001A630C"/>
    <w:rsid w:val="001A64CD"/>
    <w:rsid w:val="001B2B48"/>
    <w:rsid w:val="001B6AC7"/>
    <w:rsid w:val="001B7149"/>
    <w:rsid w:val="001C0F86"/>
    <w:rsid w:val="001C7525"/>
    <w:rsid w:val="001D5D23"/>
    <w:rsid w:val="001D671A"/>
    <w:rsid w:val="001E0646"/>
    <w:rsid w:val="001E606B"/>
    <w:rsid w:val="001F5C0B"/>
    <w:rsid w:val="001F65D4"/>
    <w:rsid w:val="002047F7"/>
    <w:rsid w:val="002115C2"/>
    <w:rsid w:val="0021295D"/>
    <w:rsid w:val="00220397"/>
    <w:rsid w:val="00224430"/>
    <w:rsid w:val="00242B81"/>
    <w:rsid w:val="00245CD8"/>
    <w:rsid w:val="0024661E"/>
    <w:rsid w:val="00255563"/>
    <w:rsid w:val="002558B4"/>
    <w:rsid w:val="00256AC8"/>
    <w:rsid w:val="00256B06"/>
    <w:rsid w:val="002649C2"/>
    <w:rsid w:val="00266BB9"/>
    <w:rsid w:val="00270D09"/>
    <w:rsid w:val="00273F02"/>
    <w:rsid w:val="002863CE"/>
    <w:rsid w:val="00293B05"/>
    <w:rsid w:val="002A11EE"/>
    <w:rsid w:val="002A3D83"/>
    <w:rsid w:val="002A47AF"/>
    <w:rsid w:val="002A6E4A"/>
    <w:rsid w:val="002B5E7C"/>
    <w:rsid w:val="002B5F4E"/>
    <w:rsid w:val="002C3BAB"/>
    <w:rsid w:val="002D045D"/>
    <w:rsid w:val="002D40BE"/>
    <w:rsid w:val="002D5B27"/>
    <w:rsid w:val="002D647C"/>
    <w:rsid w:val="002D7869"/>
    <w:rsid w:val="002E00CC"/>
    <w:rsid w:val="002E1343"/>
    <w:rsid w:val="002F06C8"/>
    <w:rsid w:val="002F4B9E"/>
    <w:rsid w:val="002F6C3A"/>
    <w:rsid w:val="0030075C"/>
    <w:rsid w:val="003015A0"/>
    <w:rsid w:val="00304EA9"/>
    <w:rsid w:val="00307854"/>
    <w:rsid w:val="003137A8"/>
    <w:rsid w:val="00322694"/>
    <w:rsid w:val="0032445A"/>
    <w:rsid w:val="00326366"/>
    <w:rsid w:val="00326D3E"/>
    <w:rsid w:val="00327776"/>
    <w:rsid w:val="00332795"/>
    <w:rsid w:val="00335323"/>
    <w:rsid w:val="00344BCD"/>
    <w:rsid w:val="003468F9"/>
    <w:rsid w:val="003474D1"/>
    <w:rsid w:val="0035212D"/>
    <w:rsid w:val="0035651D"/>
    <w:rsid w:val="00361220"/>
    <w:rsid w:val="003614A4"/>
    <w:rsid w:val="00361BD0"/>
    <w:rsid w:val="00363BDE"/>
    <w:rsid w:val="00371985"/>
    <w:rsid w:val="00384BD4"/>
    <w:rsid w:val="00384EA2"/>
    <w:rsid w:val="00385856"/>
    <w:rsid w:val="00387694"/>
    <w:rsid w:val="003879D9"/>
    <w:rsid w:val="00387AAC"/>
    <w:rsid w:val="00393397"/>
    <w:rsid w:val="003A1A6D"/>
    <w:rsid w:val="003B32EC"/>
    <w:rsid w:val="003B384E"/>
    <w:rsid w:val="003B3E6A"/>
    <w:rsid w:val="003C0AFE"/>
    <w:rsid w:val="003C0CE2"/>
    <w:rsid w:val="003C7C10"/>
    <w:rsid w:val="003D1BCC"/>
    <w:rsid w:val="003E733F"/>
    <w:rsid w:val="003F0C17"/>
    <w:rsid w:val="003F2122"/>
    <w:rsid w:val="003F3DDA"/>
    <w:rsid w:val="00401161"/>
    <w:rsid w:val="0040699D"/>
    <w:rsid w:val="004100B1"/>
    <w:rsid w:val="004146FE"/>
    <w:rsid w:val="0043058C"/>
    <w:rsid w:val="004317D4"/>
    <w:rsid w:val="004323FC"/>
    <w:rsid w:val="00444A68"/>
    <w:rsid w:val="00447B68"/>
    <w:rsid w:val="00452DAA"/>
    <w:rsid w:val="0045419E"/>
    <w:rsid w:val="00462680"/>
    <w:rsid w:val="004626CD"/>
    <w:rsid w:val="004640C1"/>
    <w:rsid w:val="00465685"/>
    <w:rsid w:val="00470F5F"/>
    <w:rsid w:val="00484AA3"/>
    <w:rsid w:val="00486BCB"/>
    <w:rsid w:val="00491E6A"/>
    <w:rsid w:val="00497E4E"/>
    <w:rsid w:val="004A176B"/>
    <w:rsid w:val="004A2CD5"/>
    <w:rsid w:val="004A5087"/>
    <w:rsid w:val="004B1AB4"/>
    <w:rsid w:val="004B6C63"/>
    <w:rsid w:val="004C0080"/>
    <w:rsid w:val="004C1FDA"/>
    <w:rsid w:val="004C66F6"/>
    <w:rsid w:val="004C6EB3"/>
    <w:rsid w:val="004D0BBF"/>
    <w:rsid w:val="004D33D9"/>
    <w:rsid w:val="004E2126"/>
    <w:rsid w:val="004E340E"/>
    <w:rsid w:val="004E6934"/>
    <w:rsid w:val="004F26F6"/>
    <w:rsid w:val="004F616F"/>
    <w:rsid w:val="004F668B"/>
    <w:rsid w:val="00501F53"/>
    <w:rsid w:val="005031DE"/>
    <w:rsid w:val="005129B5"/>
    <w:rsid w:val="00516619"/>
    <w:rsid w:val="00516E2B"/>
    <w:rsid w:val="0052499E"/>
    <w:rsid w:val="00524B43"/>
    <w:rsid w:val="005423EA"/>
    <w:rsid w:val="00553795"/>
    <w:rsid w:val="00557E44"/>
    <w:rsid w:val="00557FD8"/>
    <w:rsid w:val="00563B99"/>
    <w:rsid w:val="005741A6"/>
    <w:rsid w:val="00577416"/>
    <w:rsid w:val="005865DE"/>
    <w:rsid w:val="00590AF1"/>
    <w:rsid w:val="00593659"/>
    <w:rsid w:val="005A6A07"/>
    <w:rsid w:val="005B2257"/>
    <w:rsid w:val="005B2A73"/>
    <w:rsid w:val="005B2A94"/>
    <w:rsid w:val="005B4AA0"/>
    <w:rsid w:val="005B5C95"/>
    <w:rsid w:val="005C1972"/>
    <w:rsid w:val="005C304D"/>
    <w:rsid w:val="005D0C5A"/>
    <w:rsid w:val="005D2965"/>
    <w:rsid w:val="005D49DC"/>
    <w:rsid w:val="005E0E67"/>
    <w:rsid w:val="005E3E7F"/>
    <w:rsid w:val="00600A23"/>
    <w:rsid w:val="0060485F"/>
    <w:rsid w:val="00604A0C"/>
    <w:rsid w:val="00605231"/>
    <w:rsid w:val="0060644D"/>
    <w:rsid w:val="006151E0"/>
    <w:rsid w:val="00617C3F"/>
    <w:rsid w:val="00624ABE"/>
    <w:rsid w:val="0062566B"/>
    <w:rsid w:val="00636A5A"/>
    <w:rsid w:val="00640D7A"/>
    <w:rsid w:val="00645425"/>
    <w:rsid w:val="00650840"/>
    <w:rsid w:val="0065298F"/>
    <w:rsid w:val="0065441B"/>
    <w:rsid w:val="00661E95"/>
    <w:rsid w:val="006669B1"/>
    <w:rsid w:val="006827CD"/>
    <w:rsid w:val="006847B0"/>
    <w:rsid w:val="006963EE"/>
    <w:rsid w:val="006A603A"/>
    <w:rsid w:val="006B0CD6"/>
    <w:rsid w:val="006B26FA"/>
    <w:rsid w:val="006B66E3"/>
    <w:rsid w:val="006C3997"/>
    <w:rsid w:val="006C6103"/>
    <w:rsid w:val="006C63A4"/>
    <w:rsid w:val="006C63E6"/>
    <w:rsid w:val="006C746B"/>
    <w:rsid w:val="006E02C9"/>
    <w:rsid w:val="006E0BE7"/>
    <w:rsid w:val="006E268C"/>
    <w:rsid w:val="006E465D"/>
    <w:rsid w:val="006E7E77"/>
    <w:rsid w:val="006F60EE"/>
    <w:rsid w:val="00701A84"/>
    <w:rsid w:val="0070275F"/>
    <w:rsid w:val="00705675"/>
    <w:rsid w:val="00715FC1"/>
    <w:rsid w:val="0072696B"/>
    <w:rsid w:val="00732117"/>
    <w:rsid w:val="007323E0"/>
    <w:rsid w:val="00734CED"/>
    <w:rsid w:val="007378DA"/>
    <w:rsid w:val="00741AF0"/>
    <w:rsid w:val="007442BC"/>
    <w:rsid w:val="00750010"/>
    <w:rsid w:val="00751872"/>
    <w:rsid w:val="00755868"/>
    <w:rsid w:val="00760393"/>
    <w:rsid w:val="00764323"/>
    <w:rsid w:val="00766849"/>
    <w:rsid w:val="00770B46"/>
    <w:rsid w:val="00772C58"/>
    <w:rsid w:val="007730E7"/>
    <w:rsid w:val="007806FC"/>
    <w:rsid w:val="00783358"/>
    <w:rsid w:val="007840A8"/>
    <w:rsid w:val="007843C7"/>
    <w:rsid w:val="00793927"/>
    <w:rsid w:val="007945BA"/>
    <w:rsid w:val="00796CCC"/>
    <w:rsid w:val="007A5528"/>
    <w:rsid w:val="007B275C"/>
    <w:rsid w:val="007B66ED"/>
    <w:rsid w:val="007C3699"/>
    <w:rsid w:val="007C465C"/>
    <w:rsid w:val="007C6267"/>
    <w:rsid w:val="007D0EF7"/>
    <w:rsid w:val="007D1470"/>
    <w:rsid w:val="007D25A3"/>
    <w:rsid w:val="007D3672"/>
    <w:rsid w:val="007D4294"/>
    <w:rsid w:val="007D65A0"/>
    <w:rsid w:val="007E1F52"/>
    <w:rsid w:val="007E23AD"/>
    <w:rsid w:val="007E4FD2"/>
    <w:rsid w:val="007E51B2"/>
    <w:rsid w:val="007F6A03"/>
    <w:rsid w:val="007F7AE8"/>
    <w:rsid w:val="00802190"/>
    <w:rsid w:val="00803753"/>
    <w:rsid w:val="00804FB2"/>
    <w:rsid w:val="00807277"/>
    <w:rsid w:val="008076CD"/>
    <w:rsid w:val="00820AFF"/>
    <w:rsid w:val="00826D72"/>
    <w:rsid w:val="008318E2"/>
    <w:rsid w:val="008325AD"/>
    <w:rsid w:val="008333BD"/>
    <w:rsid w:val="00836BA9"/>
    <w:rsid w:val="00855959"/>
    <w:rsid w:val="008575C6"/>
    <w:rsid w:val="008579B7"/>
    <w:rsid w:val="008609CB"/>
    <w:rsid w:val="00862038"/>
    <w:rsid w:val="0086568E"/>
    <w:rsid w:val="008657D3"/>
    <w:rsid w:val="008665F6"/>
    <w:rsid w:val="00873FEA"/>
    <w:rsid w:val="008773D0"/>
    <w:rsid w:val="0088205D"/>
    <w:rsid w:val="0088499A"/>
    <w:rsid w:val="008934B4"/>
    <w:rsid w:val="008A43B0"/>
    <w:rsid w:val="008A4B80"/>
    <w:rsid w:val="008B50FC"/>
    <w:rsid w:val="008C3CD1"/>
    <w:rsid w:val="008C659A"/>
    <w:rsid w:val="008C718A"/>
    <w:rsid w:val="008C7CC1"/>
    <w:rsid w:val="008D31AD"/>
    <w:rsid w:val="008E03A4"/>
    <w:rsid w:val="008E0B12"/>
    <w:rsid w:val="008E2CD0"/>
    <w:rsid w:val="008F06AC"/>
    <w:rsid w:val="00901DAF"/>
    <w:rsid w:val="00902A19"/>
    <w:rsid w:val="009038D4"/>
    <w:rsid w:val="009049AE"/>
    <w:rsid w:val="00905050"/>
    <w:rsid w:val="00907FA7"/>
    <w:rsid w:val="009106F0"/>
    <w:rsid w:val="00910D1A"/>
    <w:rsid w:val="009151FF"/>
    <w:rsid w:val="00921FF0"/>
    <w:rsid w:val="00923F9D"/>
    <w:rsid w:val="009243F7"/>
    <w:rsid w:val="00927CCB"/>
    <w:rsid w:val="00927EB5"/>
    <w:rsid w:val="00930F64"/>
    <w:rsid w:val="0093310F"/>
    <w:rsid w:val="0093344D"/>
    <w:rsid w:val="00942853"/>
    <w:rsid w:val="0094332F"/>
    <w:rsid w:val="00944E8D"/>
    <w:rsid w:val="00947F84"/>
    <w:rsid w:val="00951450"/>
    <w:rsid w:val="00951817"/>
    <w:rsid w:val="009548DB"/>
    <w:rsid w:val="009611D0"/>
    <w:rsid w:val="0096140B"/>
    <w:rsid w:val="0096211E"/>
    <w:rsid w:val="0096264C"/>
    <w:rsid w:val="00965EAE"/>
    <w:rsid w:val="0096694E"/>
    <w:rsid w:val="00972DAB"/>
    <w:rsid w:val="00975140"/>
    <w:rsid w:val="009760E7"/>
    <w:rsid w:val="009762C7"/>
    <w:rsid w:val="009818BB"/>
    <w:rsid w:val="0098539A"/>
    <w:rsid w:val="00995648"/>
    <w:rsid w:val="00996AFD"/>
    <w:rsid w:val="009970FA"/>
    <w:rsid w:val="009A15F5"/>
    <w:rsid w:val="009A4F30"/>
    <w:rsid w:val="009B683E"/>
    <w:rsid w:val="009C100D"/>
    <w:rsid w:val="009C4813"/>
    <w:rsid w:val="009C6697"/>
    <w:rsid w:val="009D2045"/>
    <w:rsid w:val="009D26C3"/>
    <w:rsid w:val="009E743E"/>
    <w:rsid w:val="009F258E"/>
    <w:rsid w:val="009F44DA"/>
    <w:rsid w:val="00A01C05"/>
    <w:rsid w:val="00A13905"/>
    <w:rsid w:val="00A13C1E"/>
    <w:rsid w:val="00A147B8"/>
    <w:rsid w:val="00A148F4"/>
    <w:rsid w:val="00A205F7"/>
    <w:rsid w:val="00A2735D"/>
    <w:rsid w:val="00A33417"/>
    <w:rsid w:val="00A37117"/>
    <w:rsid w:val="00A41138"/>
    <w:rsid w:val="00A41B03"/>
    <w:rsid w:val="00A4566B"/>
    <w:rsid w:val="00A5202D"/>
    <w:rsid w:val="00A52D55"/>
    <w:rsid w:val="00A54B24"/>
    <w:rsid w:val="00A57D28"/>
    <w:rsid w:val="00A6257A"/>
    <w:rsid w:val="00A62E6C"/>
    <w:rsid w:val="00A701B4"/>
    <w:rsid w:val="00A733E5"/>
    <w:rsid w:val="00A83112"/>
    <w:rsid w:val="00A83992"/>
    <w:rsid w:val="00AB0CB1"/>
    <w:rsid w:val="00AB2314"/>
    <w:rsid w:val="00AB3761"/>
    <w:rsid w:val="00AB4B70"/>
    <w:rsid w:val="00AC2934"/>
    <w:rsid w:val="00AC52BB"/>
    <w:rsid w:val="00AC555B"/>
    <w:rsid w:val="00AC5C18"/>
    <w:rsid w:val="00AD3C0A"/>
    <w:rsid w:val="00AD4BD8"/>
    <w:rsid w:val="00AD5BFD"/>
    <w:rsid w:val="00AE18CA"/>
    <w:rsid w:val="00AE6239"/>
    <w:rsid w:val="00AE79A1"/>
    <w:rsid w:val="00AF2C2C"/>
    <w:rsid w:val="00AF5CE8"/>
    <w:rsid w:val="00AF647E"/>
    <w:rsid w:val="00B0035A"/>
    <w:rsid w:val="00B024C0"/>
    <w:rsid w:val="00B026B1"/>
    <w:rsid w:val="00B06C67"/>
    <w:rsid w:val="00B10E42"/>
    <w:rsid w:val="00B111AC"/>
    <w:rsid w:val="00B130F4"/>
    <w:rsid w:val="00B21672"/>
    <w:rsid w:val="00B23B97"/>
    <w:rsid w:val="00B240C2"/>
    <w:rsid w:val="00B34893"/>
    <w:rsid w:val="00B355C9"/>
    <w:rsid w:val="00B402D4"/>
    <w:rsid w:val="00B4467F"/>
    <w:rsid w:val="00B46A10"/>
    <w:rsid w:val="00B50270"/>
    <w:rsid w:val="00B50FC7"/>
    <w:rsid w:val="00B52830"/>
    <w:rsid w:val="00B57C12"/>
    <w:rsid w:val="00B61D17"/>
    <w:rsid w:val="00B6535A"/>
    <w:rsid w:val="00B6668B"/>
    <w:rsid w:val="00B7023A"/>
    <w:rsid w:val="00B72195"/>
    <w:rsid w:val="00B739AE"/>
    <w:rsid w:val="00B86D9D"/>
    <w:rsid w:val="00B96FD1"/>
    <w:rsid w:val="00BA28E7"/>
    <w:rsid w:val="00BA3A0A"/>
    <w:rsid w:val="00BA751C"/>
    <w:rsid w:val="00BB42E5"/>
    <w:rsid w:val="00BC1BEF"/>
    <w:rsid w:val="00BC5C01"/>
    <w:rsid w:val="00BD3380"/>
    <w:rsid w:val="00BE3E1C"/>
    <w:rsid w:val="00BE58DB"/>
    <w:rsid w:val="00BF3C3D"/>
    <w:rsid w:val="00BF480B"/>
    <w:rsid w:val="00C03703"/>
    <w:rsid w:val="00C14432"/>
    <w:rsid w:val="00C22E4B"/>
    <w:rsid w:val="00C23265"/>
    <w:rsid w:val="00C25592"/>
    <w:rsid w:val="00C3107F"/>
    <w:rsid w:val="00C31EF2"/>
    <w:rsid w:val="00C32F3E"/>
    <w:rsid w:val="00C40A74"/>
    <w:rsid w:val="00C41164"/>
    <w:rsid w:val="00C44C3A"/>
    <w:rsid w:val="00C51B1E"/>
    <w:rsid w:val="00C54196"/>
    <w:rsid w:val="00C544DA"/>
    <w:rsid w:val="00C5584C"/>
    <w:rsid w:val="00C564B2"/>
    <w:rsid w:val="00C62CA6"/>
    <w:rsid w:val="00C67DDE"/>
    <w:rsid w:val="00C75546"/>
    <w:rsid w:val="00C829B2"/>
    <w:rsid w:val="00C8381C"/>
    <w:rsid w:val="00C859A2"/>
    <w:rsid w:val="00C85FDB"/>
    <w:rsid w:val="00CA78D4"/>
    <w:rsid w:val="00CB3ECA"/>
    <w:rsid w:val="00CB65F7"/>
    <w:rsid w:val="00CB7B50"/>
    <w:rsid w:val="00CD0A1E"/>
    <w:rsid w:val="00CE0426"/>
    <w:rsid w:val="00CE1A79"/>
    <w:rsid w:val="00CF2E78"/>
    <w:rsid w:val="00CF4D4B"/>
    <w:rsid w:val="00D01A55"/>
    <w:rsid w:val="00D024A6"/>
    <w:rsid w:val="00D05103"/>
    <w:rsid w:val="00D069B9"/>
    <w:rsid w:val="00D07A2A"/>
    <w:rsid w:val="00D1631C"/>
    <w:rsid w:val="00D274C8"/>
    <w:rsid w:val="00D3465D"/>
    <w:rsid w:val="00D3740C"/>
    <w:rsid w:val="00D403AB"/>
    <w:rsid w:val="00D445BC"/>
    <w:rsid w:val="00D53FE8"/>
    <w:rsid w:val="00D54BF5"/>
    <w:rsid w:val="00D5701B"/>
    <w:rsid w:val="00D62D9E"/>
    <w:rsid w:val="00D63E97"/>
    <w:rsid w:val="00D70AD8"/>
    <w:rsid w:val="00D70B22"/>
    <w:rsid w:val="00D76C27"/>
    <w:rsid w:val="00D77917"/>
    <w:rsid w:val="00D86903"/>
    <w:rsid w:val="00D86D4D"/>
    <w:rsid w:val="00D912E3"/>
    <w:rsid w:val="00D9443D"/>
    <w:rsid w:val="00D971DA"/>
    <w:rsid w:val="00D974AD"/>
    <w:rsid w:val="00DA1F49"/>
    <w:rsid w:val="00DB358A"/>
    <w:rsid w:val="00DB3A57"/>
    <w:rsid w:val="00DB4223"/>
    <w:rsid w:val="00DB4C61"/>
    <w:rsid w:val="00DC4D00"/>
    <w:rsid w:val="00DC7234"/>
    <w:rsid w:val="00DC73CD"/>
    <w:rsid w:val="00DD18E3"/>
    <w:rsid w:val="00DD2879"/>
    <w:rsid w:val="00DD6330"/>
    <w:rsid w:val="00DD6A5E"/>
    <w:rsid w:val="00DD6C8C"/>
    <w:rsid w:val="00DE265E"/>
    <w:rsid w:val="00DE38B2"/>
    <w:rsid w:val="00DF2C36"/>
    <w:rsid w:val="00DF331E"/>
    <w:rsid w:val="00DF38BB"/>
    <w:rsid w:val="00DF4E37"/>
    <w:rsid w:val="00E01A72"/>
    <w:rsid w:val="00E0582C"/>
    <w:rsid w:val="00E05EA0"/>
    <w:rsid w:val="00E1469B"/>
    <w:rsid w:val="00E17118"/>
    <w:rsid w:val="00E17A28"/>
    <w:rsid w:val="00E206F6"/>
    <w:rsid w:val="00E3129E"/>
    <w:rsid w:val="00E41826"/>
    <w:rsid w:val="00E4261F"/>
    <w:rsid w:val="00E456B9"/>
    <w:rsid w:val="00E507D0"/>
    <w:rsid w:val="00E548E8"/>
    <w:rsid w:val="00E549E7"/>
    <w:rsid w:val="00E655B5"/>
    <w:rsid w:val="00E70F65"/>
    <w:rsid w:val="00E736A9"/>
    <w:rsid w:val="00E827A3"/>
    <w:rsid w:val="00E82DED"/>
    <w:rsid w:val="00E8349D"/>
    <w:rsid w:val="00E91BCA"/>
    <w:rsid w:val="00E934AE"/>
    <w:rsid w:val="00E9593F"/>
    <w:rsid w:val="00E97E2E"/>
    <w:rsid w:val="00EA3843"/>
    <w:rsid w:val="00EA5E50"/>
    <w:rsid w:val="00EA617D"/>
    <w:rsid w:val="00EB495C"/>
    <w:rsid w:val="00EB7D0D"/>
    <w:rsid w:val="00EC7837"/>
    <w:rsid w:val="00ED1BF2"/>
    <w:rsid w:val="00ED3B89"/>
    <w:rsid w:val="00ED5BF6"/>
    <w:rsid w:val="00ED7966"/>
    <w:rsid w:val="00ED7FF2"/>
    <w:rsid w:val="00EE7C2C"/>
    <w:rsid w:val="00EF1070"/>
    <w:rsid w:val="00EF148B"/>
    <w:rsid w:val="00EF4322"/>
    <w:rsid w:val="00EF676D"/>
    <w:rsid w:val="00F021BF"/>
    <w:rsid w:val="00F0584A"/>
    <w:rsid w:val="00F07B4A"/>
    <w:rsid w:val="00F1319C"/>
    <w:rsid w:val="00F14097"/>
    <w:rsid w:val="00F15938"/>
    <w:rsid w:val="00F20DAB"/>
    <w:rsid w:val="00F3200E"/>
    <w:rsid w:val="00F34621"/>
    <w:rsid w:val="00F444CC"/>
    <w:rsid w:val="00F502F1"/>
    <w:rsid w:val="00F51E2D"/>
    <w:rsid w:val="00F52DF8"/>
    <w:rsid w:val="00F54F9B"/>
    <w:rsid w:val="00F6714E"/>
    <w:rsid w:val="00F74267"/>
    <w:rsid w:val="00F74778"/>
    <w:rsid w:val="00F7716E"/>
    <w:rsid w:val="00F86C54"/>
    <w:rsid w:val="00F90BE0"/>
    <w:rsid w:val="00F90D3A"/>
    <w:rsid w:val="00F91FD0"/>
    <w:rsid w:val="00F937A4"/>
    <w:rsid w:val="00FA346C"/>
    <w:rsid w:val="00FB0A0A"/>
    <w:rsid w:val="00FB1F67"/>
    <w:rsid w:val="00FB60C1"/>
    <w:rsid w:val="00FC349A"/>
    <w:rsid w:val="00FC34AD"/>
    <w:rsid w:val="00FC52F0"/>
    <w:rsid w:val="00FD2502"/>
    <w:rsid w:val="00FD2679"/>
    <w:rsid w:val="00FD3451"/>
    <w:rsid w:val="00FD3A54"/>
    <w:rsid w:val="00FD52A2"/>
    <w:rsid w:val="00FD5D27"/>
    <w:rsid w:val="00FE08BC"/>
    <w:rsid w:val="00FF7380"/>
    <w:rsid w:val="00FF7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46F76"/>
  <w15:chartTrackingRefBased/>
  <w15:docId w15:val="{CAFA5C10-9FA9-C941-A78F-9A76226FE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605231"/>
    <w:pPr>
      <w:widowControl w:val="0"/>
      <w:autoSpaceDE w:val="0"/>
      <w:autoSpaceDN w:val="0"/>
      <w:adjustRightInd w:val="0"/>
    </w:pPr>
    <w:rPr>
      <w:rFonts w:ascii="MingLiU" w:eastAsia="MingLiU" w:hAnsi="Times New Roman" w:cs="MingLiU"/>
      <w:color w:val="000000"/>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34CED"/>
    <w:pPr>
      <w:autoSpaceDE/>
      <w:autoSpaceDN/>
      <w:adjustRightInd/>
      <w:ind w:firstLineChars="200" w:firstLine="420"/>
      <w:jc w:val="both"/>
    </w:pPr>
    <w:rPr>
      <w:rFonts w:asciiTheme="minorHAnsi" w:eastAsiaTheme="minorEastAsia" w:hAnsiTheme="minorHAnsi" w:cstheme="minorBidi"/>
      <w:color w:val="auto"/>
      <w:kern w:val="2"/>
      <w:sz w:val="21"/>
    </w:rPr>
  </w:style>
  <w:style w:type="paragraph" w:styleId="a5">
    <w:name w:val="No Spacing"/>
    <w:uiPriority w:val="1"/>
    <w:qFormat/>
    <w:rsid w:val="000C2F9C"/>
    <w:pPr>
      <w:widowControl w:val="0"/>
      <w:autoSpaceDE w:val="0"/>
      <w:autoSpaceDN w:val="0"/>
      <w:adjustRightInd w:val="0"/>
    </w:pPr>
    <w:rPr>
      <w:rFonts w:ascii="MingLiU" w:eastAsia="MingLiU" w:hAnsi="Times New Roman" w:cs="MingLiU"/>
      <w:color w:val="000000"/>
      <w:kern w:val="0"/>
      <w:sz w:val="24"/>
    </w:rPr>
  </w:style>
  <w:style w:type="paragraph" w:styleId="a6">
    <w:name w:val="Revision"/>
    <w:hidden/>
    <w:uiPriority w:val="99"/>
    <w:semiHidden/>
    <w:rsid w:val="00D069B9"/>
    <w:rPr>
      <w:rFonts w:ascii="MingLiU" w:eastAsia="MingLiU" w:hAnsi="Times New Roman" w:cs="MingLiU"/>
      <w:color w:val="000000"/>
      <w:kern w:val="0"/>
      <w:sz w:val="24"/>
    </w:rPr>
  </w:style>
  <w:style w:type="character" w:styleId="a7">
    <w:name w:val="annotation reference"/>
    <w:basedOn w:val="a0"/>
    <w:uiPriority w:val="99"/>
    <w:semiHidden/>
    <w:unhideWhenUsed/>
    <w:rsid w:val="00D069B9"/>
    <w:rPr>
      <w:sz w:val="16"/>
      <w:szCs w:val="16"/>
    </w:rPr>
  </w:style>
  <w:style w:type="paragraph" w:styleId="a8">
    <w:name w:val="annotation text"/>
    <w:basedOn w:val="a"/>
    <w:link w:val="a9"/>
    <w:uiPriority w:val="99"/>
    <w:unhideWhenUsed/>
    <w:rsid w:val="00D069B9"/>
    <w:rPr>
      <w:sz w:val="20"/>
      <w:szCs w:val="20"/>
    </w:rPr>
  </w:style>
  <w:style w:type="character" w:customStyle="1" w:styleId="a9">
    <w:name w:val="批注文字 字符"/>
    <w:basedOn w:val="a0"/>
    <w:link w:val="a8"/>
    <w:uiPriority w:val="99"/>
    <w:rsid w:val="00D069B9"/>
    <w:rPr>
      <w:rFonts w:ascii="MingLiU" w:eastAsia="MingLiU" w:hAnsi="Times New Roman" w:cs="MingLiU"/>
      <w:color w:val="000000"/>
      <w:kern w:val="0"/>
      <w:sz w:val="20"/>
      <w:szCs w:val="20"/>
    </w:rPr>
  </w:style>
  <w:style w:type="paragraph" w:styleId="aa">
    <w:name w:val="annotation subject"/>
    <w:basedOn w:val="a8"/>
    <w:next w:val="a8"/>
    <w:link w:val="ab"/>
    <w:uiPriority w:val="99"/>
    <w:semiHidden/>
    <w:unhideWhenUsed/>
    <w:rsid w:val="00D069B9"/>
    <w:rPr>
      <w:b/>
      <w:bCs/>
    </w:rPr>
  </w:style>
  <w:style w:type="character" w:customStyle="1" w:styleId="ab">
    <w:name w:val="批注主题 字符"/>
    <w:basedOn w:val="a9"/>
    <w:link w:val="aa"/>
    <w:uiPriority w:val="99"/>
    <w:semiHidden/>
    <w:rsid w:val="00D069B9"/>
    <w:rPr>
      <w:rFonts w:ascii="MingLiU" w:eastAsia="MingLiU" w:hAnsi="Times New Roman" w:cs="MingLiU"/>
      <w:b/>
      <w:bCs/>
      <w:color w:val="000000"/>
      <w:kern w:val="0"/>
      <w:sz w:val="20"/>
      <w:szCs w:val="20"/>
    </w:rPr>
  </w:style>
  <w:style w:type="paragraph" w:styleId="ac">
    <w:name w:val="header"/>
    <w:basedOn w:val="a"/>
    <w:link w:val="ad"/>
    <w:uiPriority w:val="99"/>
    <w:unhideWhenUsed/>
    <w:rsid w:val="007D3672"/>
    <w:pPr>
      <w:tabs>
        <w:tab w:val="center" w:pos="4153"/>
        <w:tab w:val="right" w:pos="8306"/>
      </w:tabs>
      <w:snapToGrid w:val="0"/>
      <w:jc w:val="center"/>
    </w:pPr>
    <w:rPr>
      <w:sz w:val="18"/>
      <w:szCs w:val="18"/>
    </w:rPr>
  </w:style>
  <w:style w:type="character" w:customStyle="1" w:styleId="ad">
    <w:name w:val="页眉 字符"/>
    <w:basedOn w:val="a0"/>
    <w:link w:val="ac"/>
    <w:uiPriority w:val="99"/>
    <w:rsid w:val="007D3672"/>
    <w:rPr>
      <w:rFonts w:ascii="MingLiU" w:eastAsia="MingLiU" w:hAnsi="Times New Roman" w:cs="MingLiU"/>
      <w:color w:val="000000"/>
      <w:kern w:val="0"/>
      <w:sz w:val="18"/>
      <w:szCs w:val="18"/>
    </w:rPr>
  </w:style>
  <w:style w:type="paragraph" w:styleId="ae">
    <w:name w:val="footer"/>
    <w:basedOn w:val="a"/>
    <w:link w:val="af"/>
    <w:uiPriority w:val="99"/>
    <w:unhideWhenUsed/>
    <w:rsid w:val="007D3672"/>
    <w:pPr>
      <w:tabs>
        <w:tab w:val="center" w:pos="4153"/>
        <w:tab w:val="right" w:pos="8306"/>
      </w:tabs>
      <w:snapToGrid w:val="0"/>
    </w:pPr>
    <w:rPr>
      <w:sz w:val="18"/>
      <w:szCs w:val="18"/>
    </w:rPr>
  </w:style>
  <w:style w:type="character" w:customStyle="1" w:styleId="af">
    <w:name w:val="页脚 字符"/>
    <w:basedOn w:val="a0"/>
    <w:link w:val="ae"/>
    <w:uiPriority w:val="99"/>
    <w:rsid w:val="007D3672"/>
    <w:rPr>
      <w:rFonts w:ascii="MingLiU" w:eastAsia="MingLiU" w:hAnsi="Times New Roman" w:cs="MingLiU"/>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749936">
      <w:bodyDiv w:val="1"/>
      <w:marLeft w:val="0"/>
      <w:marRight w:val="0"/>
      <w:marTop w:val="0"/>
      <w:marBottom w:val="0"/>
      <w:divBdr>
        <w:top w:val="none" w:sz="0" w:space="0" w:color="auto"/>
        <w:left w:val="none" w:sz="0" w:space="0" w:color="auto"/>
        <w:bottom w:val="none" w:sz="0" w:space="0" w:color="auto"/>
        <w:right w:val="none" w:sz="0" w:space="0" w:color="auto"/>
      </w:divBdr>
    </w:div>
    <w:div w:id="221525007">
      <w:bodyDiv w:val="1"/>
      <w:marLeft w:val="0"/>
      <w:marRight w:val="0"/>
      <w:marTop w:val="0"/>
      <w:marBottom w:val="0"/>
      <w:divBdr>
        <w:top w:val="none" w:sz="0" w:space="0" w:color="auto"/>
        <w:left w:val="none" w:sz="0" w:space="0" w:color="auto"/>
        <w:bottom w:val="none" w:sz="0" w:space="0" w:color="auto"/>
        <w:right w:val="none" w:sz="0" w:space="0" w:color="auto"/>
      </w:divBdr>
    </w:div>
    <w:div w:id="303119621">
      <w:bodyDiv w:val="1"/>
      <w:marLeft w:val="0"/>
      <w:marRight w:val="0"/>
      <w:marTop w:val="0"/>
      <w:marBottom w:val="0"/>
      <w:divBdr>
        <w:top w:val="none" w:sz="0" w:space="0" w:color="auto"/>
        <w:left w:val="none" w:sz="0" w:space="0" w:color="auto"/>
        <w:bottom w:val="none" w:sz="0" w:space="0" w:color="auto"/>
        <w:right w:val="none" w:sz="0" w:space="0" w:color="auto"/>
      </w:divBdr>
    </w:div>
    <w:div w:id="748379854">
      <w:bodyDiv w:val="1"/>
      <w:marLeft w:val="0"/>
      <w:marRight w:val="0"/>
      <w:marTop w:val="0"/>
      <w:marBottom w:val="0"/>
      <w:divBdr>
        <w:top w:val="none" w:sz="0" w:space="0" w:color="auto"/>
        <w:left w:val="none" w:sz="0" w:space="0" w:color="auto"/>
        <w:bottom w:val="none" w:sz="0" w:space="0" w:color="auto"/>
        <w:right w:val="none" w:sz="0" w:space="0" w:color="auto"/>
      </w:divBdr>
    </w:div>
    <w:div w:id="766080890">
      <w:bodyDiv w:val="1"/>
      <w:marLeft w:val="0"/>
      <w:marRight w:val="0"/>
      <w:marTop w:val="0"/>
      <w:marBottom w:val="0"/>
      <w:divBdr>
        <w:top w:val="none" w:sz="0" w:space="0" w:color="auto"/>
        <w:left w:val="none" w:sz="0" w:space="0" w:color="auto"/>
        <w:bottom w:val="none" w:sz="0" w:space="0" w:color="auto"/>
        <w:right w:val="none" w:sz="0" w:space="0" w:color="auto"/>
      </w:divBdr>
      <w:divsChild>
        <w:div w:id="408502938">
          <w:marLeft w:val="0"/>
          <w:marRight w:val="0"/>
          <w:marTop w:val="0"/>
          <w:marBottom w:val="0"/>
          <w:divBdr>
            <w:top w:val="none" w:sz="0" w:space="0" w:color="auto"/>
            <w:left w:val="none" w:sz="0" w:space="0" w:color="auto"/>
            <w:bottom w:val="none" w:sz="0" w:space="0" w:color="auto"/>
            <w:right w:val="none" w:sz="0" w:space="0" w:color="auto"/>
          </w:divBdr>
          <w:divsChild>
            <w:div w:id="2025284789">
              <w:marLeft w:val="0"/>
              <w:marRight w:val="0"/>
              <w:marTop w:val="0"/>
              <w:marBottom w:val="0"/>
              <w:divBdr>
                <w:top w:val="none" w:sz="0" w:space="0" w:color="auto"/>
                <w:left w:val="none" w:sz="0" w:space="0" w:color="auto"/>
                <w:bottom w:val="none" w:sz="0" w:space="0" w:color="auto"/>
                <w:right w:val="none" w:sz="0" w:space="0" w:color="auto"/>
              </w:divBdr>
              <w:divsChild>
                <w:div w:id="61270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38630">
      <w:bodyDiv w:val="1"/>
      <w:marLeft w:val="0"/>
      <w:marRight w:val="0"/>
      <w:marTop w:val="0"/>
      <w:marBottom w:val="0"/>
      <w:divBdr>
        <w:top w:val="none" w:sz="0" w:space="0" w:color="auto"/>
        <w:left w:val="none" w:sz="0" w:space="0" w:color="auto"/>
        <w:bottom w:val="none" w:sz="0" w:space="0" w:color="auto"/>
        <w:right w:val="none" w:sz="0" w:space="0" w:color="auto"/>
      </w:divBdr>
      <w:divsChild>
        <w:div w:id="890000775">
          <w:marLeft w:val="0"/>
          <w:marRight w:val="0"/>
          <w:marTop w:val="0"/>
          <w:marBottom w:val="0"/>
          <w:divBdr>
            <w:top w:val="none" w:sz="0" w:space="0" w:color="auto"/>
            <w:left w:val="none" w:sz="0" w:space="0" w:color="auto"/>
            <w:bottom w:val="none" w:sz="0" w:space="0" w:color="auto"/>
            <w:right w:val="none" w:sz="0" w:space="0" w:color="auto"/>
          </w:divBdr>
          <w:divsChild>
            <w:div w:id="1735739989">
              <w:marLeft w:val="0"/>
              <w:marRight w:val="0"/>
              <w:marTop w:val="0"/>
              <w:marBottom w:val="0"/>
              <w:divBdr>
                <w:top w:val="none" w:sz="0" w:space="0" w:color="auto"/>
                <w:left w:val="none" w:sz="0" w:space="0" w:color="auto"/>
                <w:bottom w:val="none" w:sz="0" w:space="0" w:color="auto"/>
                <w:right w:val="none" w:sz="0" w:space="0" w:color="auto"/>
              </w:divBdr>
              <w:divsChild>
                <w:div w:id="95802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2356">
      <w:bodyDiv w:val="1"/>
      <w:marLeft w:val="0"/>
      <w:marRight w:val="0"/>
      <w:marTop w:val="0"/>
      <w:marBottom w:val="0"/>
      <w:divBdr>
        <w:top w:val="none" w:sz="0" w:space="0" w:color="auto"/>
        <w:left w:val="none" w:sz="0" w:space="0" w:color="auto"/>
        <w:bottom w:val="none" w:sz="0" w:space="0" w:color="auto"/>
        <w:right w:val="none" w:sz="0" w:space="0" w:color="auto"/>
      </w:divBdr>
    </w:div>
    <w:div w:id="978076208">
      <w:bodyDiv w:val="1"/>
      <w:marLeft w:val="0"/>
      <w:marRight w:val="0"/>
      <w:marTop w:val="0"/>
      <w:marBottom w:val="0"/>
      <w:divBdr>
        <w:top w:val="none" w:sz="0" w:space="0" w:color="auto"/>
        <w:left w:val="none" w:sz="0" w:space="0" w:color="auto"/>
        <w:bottom w:val="none" w:sz="0" w:space="0" w:color="auto"/>
        <w:right w:val="none" w:sz="0" w:space="0" w:color="auto"/>
      </w:divBdr>
      <w:divsChild>
        <w:div w:id="1191646638">
          <w:marLeft w:val="0"/>
          <w:marRight w:val="0"/>
          <w:marTop w:val="0"/>
          <w:marBottom w:val="0"/>
          <w:divBdr>
            <w:top w:val="none" w:sz="0" w:space="0" w:color="auto"/>
            <w:left w:val="none" w:sz="0" w:space="0" w:color="auto"/>
            <w:bottom w:val="none" w:sz="0" w:space="0" w:color="auto"/>
            <w:right w:val="none" w:sz="0" w:space="0" w:color="auto"/>
          </w:divBdr>
          <w:divsChild>
            <w:div w:id="363016481">
              <w:marLeft w:val="0"/>
              <w:marRight w:val="0"/>
              <w:marTop w:val="0"/>
              <w:marBottom w:val="0"/>
              <w:divBdr>
                <w:top w:val="none" w:sz="0" w:space="0" w:color="auto"/>
                <w:left w:val="none" w:sz="0" w:space="0" w:color="auto"/>
                <w:bottom w:val="none" w:sz="0" w:space="0" w:color="auto"/>
                <w:right w:val="none" w:sz="0" w:space="0" w:color="auto"/>
              </w:divBdr>
              <w:divsChild>
                <w:div w:id="28254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268">
      <w:bodyDiv w:val="1"/>
      <w:marLeft w:val="0"/>
      <w:marRight w:val="0"/>
      <w:marTop w:val="0"/>
      <w:marBottom w:val="0"/>
      <w:divBdr>
        <w:top w:val="none" w:sz="0" w:space="0" w:color="auto"/>
        <w:left w:val="none" w:sz="0" w:space="0" w:color="auto"/>
        <w:bottom w:val="none" w:sz="0" w:space="0" w:color="auto"/>
        <w:right w:val="none" w:sz="0" w:space="0" w:color="auto"/>
      </w:divBdr>
      <w:divsChild>
        <w:div w:id="1230072230">
          <w:marLeft w:val="0"/>
          <w:marRight w:val="0"/>
          <w:marTop w:val="0"/>
          <w:marBottom w:val="0"/>
          <w:divBdr>
            <w:top w:val="none" w:sz="0" w:space="0" w:color="auto"/>
            <w:left w:val="none" w:sz="0" w:space="0" w:color="auto"/>
            <w:bottom w:val="none" w:sz="0" w:space="0" w:color="auto"/>
            <w:right w:val="none" w:sz="0" w:space="0" w:color="auto"/>
          </w:divBdr>
          <w:divsChild>
            <w:div w:id="2122647734">
              <w:marLeft w:val="0"/>
              <w:marRight w:val="0"/>
              <w:marTop w:val="0"/>
              <w:marBottom w:val="0"/>
              <w:divBdr>
                <w:top w:val="none" w:sz="0" w:space="0" w:color="auto"/>
                <w:left w:val="none" w:sz="0" w:space="0" w:color="auto"/>
                <w:bottom w:val="none" w:sz="0" w:space="0" w:color="auto"/>
                <w:right w:val="none" w:sz="0" w:space="0" w:color="auto"/>
              </w:divBdr>
              <w:divsChild>
                <w:div w:id="161470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19304">
      <w:bodyDiv w:val="1"/>
      <w:marLeft w:val="0"/>
      <w:marRight w:val="0"/>
      <w:marTop w:val="0"/>
      <w:marBottom w:val="0"/>
      <w:divBdr>
        <w:top w:val="none" w:sz="0" w:space="0" w:color="auto"/>
        <w:left w:val="none" w:sz="0" w:space="0" w:color="auto"/>
        <w:bottom w:val="none" w:sz="0" w:space="0" w:color="auto"/>
        <w:right w:val="none" w:sz="0" w:space="0" w:color="auto"/>
      </w:divBdr>
    </w:div>
    <w:div w:id="1460997842">
      <w:bodyDiv w:val="1"/>
      <w:marLeft w:val="0"/>
      <w:marRight w:val="0"/>
      <w:marTop w:val="0"/>
      <w:marBottom w:val="0"/>
      <w:divBdr>
        <w:top w:val="none" w:sz="0" w:space="0" w:color="auto"/>
        <w:left w:val="none" w:sz="0" w:space="0" w:color="auto"/>
        <w:bottom w:val="none" w:sz="0" w:space="0" w:color="auto"/>
        <w:right w:val="none" w:sz="0" w:space="0" w:color="auto"/>
      </w:divBdr>
    </w:div>
    <w:div w:id="1567686786">
      <w:bodyDiv w:val="1"/>
      <w:marLeft w:val="0"/>
      <w:marRight w:val="0"/>
      <w:marTop w:val="0"/>
      <w:marBottom w:val="0"/>
      <w:divBdr>
        <w:top w:val="none" w:sz="0" w:space="0" w:color="auto"/>
        <w:left w:val="none" w:sz="0" w:space="0" w:color="auto"/>
        <w:bottom w:val="none" w:sz="0" w:space="0" w:color="auto"/>
        <w:right w:val="none" w:sz="0" w:space="0" w:color="auto"/>
      </w:divBdr>
      <w:divsChild>
        <w:div w:id="1978878069">
          <w:marLeft w:val="0"/>
          <w:marRight w:val="0"/>
          <w:marTop w:val="0"/>
          <w:marBottom w:val="0"/>
          <w:divBdr>
            <w:top w:val="none" w:sz="0" w:space="0" w:color="auto"/>
            <w:left w:val="none" w:sz="0" w:space="0" w:color="auto"/>
            <w:bottom w:val="none" w:sz="0" w:space="0" w:color="auto"/>
            <w:right w:val="none" w:sz="0" w:space="0" w:color="auto"/>
          </w:divBdr>
          <w:divsChild>
            <w:div w:id="1561332306">
              <w:marLeft w:val="0"/>
              <w:marRight w:val="0"/>
              <w:marTop w:val="0"/>
              <w:marBottom w:val="0"/>
              <w:divBdr>
                <w:top w:val="none" w:sz="0" w:space="0" w:color="auto"/>
                <w:left w:val="none" w:sz="0" w:space="0" w:color="auto"/>
                <w:bottom w:val="none" w:sz="0" w:space="0" w:color="auto"/>
                <w:right w:val="none" w:sz="0" w:space="0" w:color="auto"/>
              </w:divBdr>
              <w:divsChild>
                <w:div w:id="161428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854742">
      <w:bodyDiv w:val="1"/>
      <w:marLeft w:val="0"/>
      <w:marRight w:val="0"/>
      <w:marTop w:val="0"/>
      <w:marBottom w:val="0"/>
      <w:divBdr>
        <w:top w:val="none" w:sz="0" w:space="0" w:color="auto"/>
        <w:left w:val="none" w:sz="0" w:space="0" w:color="auto"/>
        <w:bottom w:val="none" w:sz="0" w:space="0" w:color="auto"/>
        <w:right w:val="none" w:sz="0" w:space="0" w:color="auto"/>
      </w:divBdr>
      <w:divsChild>
        <w:div w:id="413625998">
          <w:marLeft w:val="0"/>
          <w:marRight w:val="0"/>
          <w:marTop w:val="0"/>
          <w:marBottom w:val="0"/>
          <w:divBdr>
            <w:top w:val="none" w:sz="0" w:space="0" w:color="auto"/>
            <w:left w:val="none" w:sz="0" w:space="0" w:color="auto"/>
            <w:bottom w:val="none" w:sz="0" w:space="0" w:color="auto"/>
            <w:right w:val="none" w:sz="0" w:space="0" w:color="auto"/>
          </w:divBdr>
          <w:divsChild>
            <w:div w:id="584415695">
              <w:marLeft w:val="0"/>
              <w:marRight w:val="0"/>
              <w:marTop w:val="0"/>
              <w:marBottom w:val="0"/>
              <w:divBdr>
                <w:top w:val="none" w:sz="0" w:space="0" w:color="auto"/>
                <w:left w:val="none" w:sz="0" w:space="0" w:color="auto"/>
                <w:bottom w:val="none" w:sz="0" w:space="0" w:color="auto"/>
                <w:right w:val="none" w:sz="0" w:space="0" w:color="auto"/>
              </w:divBdr>
              <w:divsChild>
                <w:div w:id="153854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4267">
      <w:bodyDiv w:val="1"/>
      <w:marLeft w:val="0"/>
      <w:marRight w:val="0"/>
      <w:marTop w:val="0"/>
      <w:marBottom w:val="0"/>
      <w:divBdr>
        <w:top w:val="none" w:sz="0" w:space="0" w:color="auto"/>
        <w:left w:val="none" w:sz="0" w:space="0" w:color="auto"/>
        <w:bottom w:val="none" w:sz="0" w:space="0" w:color="auto"/>
        <w:right w:val="none" w:sz="0" w:space="0" w:color="auto"/>
      </w:divBdr>
    </w:div>
    <w:div w:id="209781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B3B72-9DA9-4E4D-84BD-3312CDFB2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宝瑾 韩</dc:creator>
  <cp:keywords/>
  <dc:description/>
  <cp:lastModifiedBy>宝瑾 韩</cp:lastModifiedBy>
  <cp:revision>3</cp:revision>
  <cp:lastPrinted>2024-09-11T03:33:00Z</cp:lastPrinted>
  <dcterms:created xsi:type="dcterms:W3CDTF">2025-05-01T01:16:00Z</dcterms:created>
  <dcterms:modified xsi:type="dcterms:W3CDTF">2025-05-06T07:11:00Z</dcterms:modified>
</cp:coreProperties>
</file>