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77844" w14:textId="77777777" w:rsidR="00D21AA0" w:rsidRPr="00295243" w:rsidRDefault="00D21AA0" w:rsidP="00D21AA0">
      <w:pPr>
        <w:spacing w:after="24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D5987">
        <w:rPr>
          <w:rFonts w:ascii="Times New Roman" w:eastAsia="Aptos" w:hAnsi="Times New Roman" w:cs="Times New Roman"/>
          <w:sz w:val="24"/>
          <w:szCs w:val="24"/>
        </w:rPr>
        <w:t>Triage</w:t>
      </w:r>
      <w:r w:rsidRPr="00295243">
        <w:rPr>
          <w:rFonts w:ascii="Times New Roman" w:eastAsia="Aptos" w:hAnsi="Times New Roman" w:cs="Times New Roman"/>
          <w:sz w:val="24"/>
          <w:szCs w:val="24"/>
        </w:rPr>
        <w:t xml:space="preserve"> tools to inform the prioritisation of physical health services following </w:t>
      </w:r>
      <w:r w:rsidRPr="00DD5987">
        <w:rPr>
          <w:rFonts w:ascii="Times New Roman" w:eastAsia="Aptos" w:hAnsi="Times New Roman" w:cs="Times New Roman"/>
          <w:sz w:val="24"/>
          <w:szCs w:val="24"/>
        </w:rPr>
        <w:t xml:space="preserve">a </w:t>
      </w:r>
      <w:r w:rsidRPr="00295243">
        <w:rPr>
          <w:rFonts w:ascii="Times New Roman" w:eastAsia="Aptos" w:hAnsi="Times New Roman" w:cs="Times New Roman"/>
          <w:sz w:val="24"/>
          <w:szCs w:val="24"/>
        </w:rPr>
        <w:t xml:space="preserve">diagnosis of cancer: a scoping review. Supportive Care in Cancer.  </w:t>
      </w:r>
    </w:p>
    <w:p w14:paraId="70AD756F" w14:textId="77777777" w:rsidR="00D21AA0" w:rsidRPr="00295243" w:rsidRDefault="00D21AA0" w:rsidP="00D21AA0">
      <w:pPr>
        <w:spacing w:after="24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</w:rPr>
        <w:t xml:space="preserve">Georgia L White, Lauren C Capozzi, Corey Linton, Adrian Wright, Tamara Jones, Hattie H Wright, Kate A Bolam, Elizabeth A Johnston, Briana K Clifford, Keegan Bean, Stephanie Brown, Sarah </w:t>
      </w:r>
      <w:proofErr w:type="spellStart"/>
      <w:r w:rsidRPr="00295243">
        <w:rPr>
          <w:rFonts w:ascii="Times New Roman" w:eastAsia="Aptos" w:hAnsi="Times New Roman" w:cs="Times New Roman"/>
          <w:sz w:val="24"/>
          <w:szCs w:val="24"/>
        </w:rPr>
        <w:t>Kolesaric</w:t>
      </w:r>
      <w:proofErr w:type="spellEnd"/>
      <w:r w:rsidRPr="00295243">
        <w:rPr>
          <w:rFonts w:ascii="Times New Roman" w:eastAsia="Aptos" w:hAnsi="Times New Roman" w:cs="Times New Roman"/>
          <w:sz w:val="24"/>
          <w:szCs w:val="24"/>
        </w:rPr>
        <w:t>, Mary A Kennedy, Bryan A Chan, Grace L Rose</w:t>
      </w: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Aptos" w:hAnsi="Times New Roman" w:cs="Times New Roman"/>
          <w:sz w:val="24"/>
          <w:szCs w:val="24"/>
          <w:vertAlign w:val="superscript"/>
        </w:rPr>
        <w:t>,2</w:t>
      </w:r>
    </w:p>
    <w:p w14:paraId="497F0E06" w14:textId="77777777" w:rsidR="00D21AA0" w:rsidRPr="00295243" w:rsidRDefault="00D21AA0" w:rsidP="00D21AA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1</w:t>
      </w:r>
      <w:r w:rsidRPr="00295243">
        <w:rPr>
          <w:rFonts w:ascii="Times New Roman" w:eastAsia="Aptos" w:hAnsi="Times New Roman" w:cs="Times New Roman"/>
          <w:sz w:val="24"/>
          <w:szCs w:val="24"/>
        </w:rPr>
        <w:t>School of Health, University of the Sunshine Coast, Queensland, Australia</w:t>
      </w:r>
    </w:p>
    <w:p w14:paraId="2A49DFE9" w14:textId="77777777" w:rsidR="00D21AA0" w:rsidRPr="00295243" w:rsidRDefault="00D21AA0" w:rsidP="00D21AA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95243">
        <w:rPr>
          <w:rFonts w:ascii="Times New Roman" w:eastAsia="Aptos" w:hAnsi="Times New Roman" w:cs="Times New Roman"/>
          <w:sz w:val="24"/>
          <w:szCs w:val="24"/>
          <w:vertAlign w:val="superscript"/>
        </w:rPr>
        <w:t>2</w:t>
      </w:r>
      <w:r w:rsidRPr="00295243">
        <w:rPr>
          <w:rFonts w:ascii="Times New Roman" w:eastAsia="Aptos" w:hAnsi="Times New Roman" w:cs="Times New Roman"/>
          <w:sz w:val="24"/>
          <w:szCs w:val="24"/>
        </w:rPr>
        <w:t>Sunshine Coast Health Institute, Queensland, Australia</w:t>
      </w:r>
    </w:p>
    <w:p w14:paraId="4495E161" w14:textId="77777777" w:rsidR="00281AED" w:rsidRPr="00281AED" w:rsidRDefault="00281AED" w:rsidP="00281AED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4F41643" w14:textId="77777777" w:rsidR="00281AED" w:rsidRDefault="00281AED" w:rsidP="00281AED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81AED">
        <w:rPr>
          <w:rFonts w:ascii="Times New Roman" w:eastAsia="Aptos" w:hAnsi="Times New Roman" w:cs="Times New Roman"/>
          <w:sz w:val="24"/>
          <w:szCs w:val="24"/>
        </w:rPr>
        <w:t>E-mail: grose1@usc.edu.au</w:t>
      </w:r>
    </w:p>
    <w:p w14:paraId="21A95A52" w14:textId="77777777" w:rsidR="00281AED" w:rsidRPr="00281AED" w:rsidRDefault="00281AED" w:rsidP="00281AED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CDC6E7D" w14:textId="7E7FF8E0" w:rsidR="000A5F20" w:rsidRPr="00540AE4" w:rsidRDefault="000A5F20" w:rsidP="000A5F20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40A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9B26AD" w:rsidRPr="00540AE4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540A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Summary of included </w:t>
      </w:r>
      <w:r w:rsidR="00795CBB">
        <w:rPr>
          <w:rFonts w:ascii="Times New Roman" w:hAnsi="Times New Roman" w:cs="Times New Roman"/>
          <w:sz w:val="24"/>
          <w:szCs w:val="24"/>
          <w:lang w:val="en-GB"/>
        </w:rPr>
        <w:t>tools</w:t>
      </w:r>
      <w:r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 by impairment and referred to </w:t>
      </w:r>
      <w:r w:rsidR="00B649D2"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physical </w:t>
      </w:r>
      <w:r w:rsidRPr="00540AE4">
        <w:rPr>
          <w:rFonts w:ascii="Times New Roman" w:hAnsi="Times New Roman" w:cs="Times New Roman"/>
          <w:sz w:val="24"/>
          <w:szCs w:val="24"/>
          <w:lang w:val="en-GB"/>
        </w:rPr>
        <w:t>rehabilitation</w:t>
      </w:r>
      <w:r w:rsidR="00482C83"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 services</w:t>
      </w:r>
      <w:r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2C83" w:rsidRPr="00540AE4">
        <w:rPr>
          <w:rFonts w:ascii="Times New Roman" w:hAnsi="Times New Roman" w:cs="Times New Roman"/>
          <w:sz w:val="24"/>
          <w:szCs w:val="24"/>
          <w:lang w:val="en-GB"/>
        </w:rPr>
        <w:t>(physiotherapy, or</w:t>
      </w:r>
      <w:r w:rsidR="00C871EA"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2C83" w:rsidRPr="00540AE4">
        <w:rPr>
          <w:rFonts w:ascii="Times New Roman" w:hAnsi="Times New Roman" w:cs="Times New Roman"/>
          <w:sz w:val="24"/>
          <w:szCs w:val="24"/>
          <w:lang w:val="en-GB"/>
        </w:rPr>
        <w:t xml:space="preserve">occupational therapy, or speech therapy) </w:t>
      </w:r>
    </w:p>
    <w:tbl>
      <w:tblPr>
        <w:tblStyle w:val="PlainTable21"/>
        <w:tblW w:w="15398" w:type="dxa"/>
        <w:tblBorders>
          <w:top w:val="double" w:sz="4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1105"/>
        <w:gridCol w:w="839"/>
        <w:gridCol w:w="696"/>
        <w:gridCol w:w="965"/>
        <w:gridCol w:w="978"/>
        <w:gridCol w:w="558"/>
        <w:gridCol w:w="971"/>
        <w:gridCol w:w="1109"/>
        <w:gridCol w:w="972"/>
        <w:gridCol w:w="558"/>
        <w:gridCol w:w="1339"/>
        <w:gridCol w:w="1417"/>
        <w:gridCol w:w="1535"/>
        <w:gridCol w:w="1248"/>
      </w:tblGrid>
      <w:tr w:rsidR="00A23F0B" w:rsidRPr="00540721" w14:paraId="54FCCB82" w14:textId="773BA230" w:rsidTr="008774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  <w:tcBorders>
              <w:top w:val="double" w:sz="4" w:space="0" w:color="auto"/>
              <w:bottom w:val="nil"/>
            </w:tcBorders>
          </w:tcPr>
          <w:p w14:paraId="7F875838" w14:textId="77777777" w:rsidR="00A23F0B" w:rsidRPr="00540721" w:rsidRDefault="00A23F0B" w:rsidP="006D7E89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Study </w:t>
            </w:r>
          </w:p>
          <w:p w14:paraId="06505FFF" w14:textId="77777777" w:rsidR="00A23F0B" w:rsidRPr="00540721" w:rsidRDefault="00A23F0B" w:rsidP="006D7E89">
            <w:pPr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nil"/>
            </w:tcBorders>
          </w:tcPr>
          <w:p w14:paraId="547F72A8" w14:textId="77777777" w:rsidR="00A23F0B" w:rsidRPr="00540721" w:rsidRDefault="00A23F0B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Setting </w:t>
            </w:r>
          </w:p>
        </w:tc>
        <w:tc>
          <w:tcPr>
            <w:tcW w:w="5007" w:type="dxa"/>
            <w:gridSpan w:val="6"/>
            <w:tcBorders>
              <w:top w:val="double" w:sz="4" w:space="0" w:color="auto"/>
              <w:bottom w:val="nil"/>
            </w:tcBorders>
          </w:tcPr>
          <w:p w14:paraId="385E79A3" w14:textId="77777777" w:rsidR="00A23F0B" w:rsidRPr="00540721" w:rsidRDefault="00A23F0B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Population </w:t>
            </w:r>
          </w:p>
        </w:tc>
        <w:tc>
          <w:tcPr>
            <w:tcW w:w="1109" w:type="dxa"/>
            <w:tcBorders>
              <w:top w:val="double" w:sz="4" w:space="0" w:color="auto"/>
              <w:bottom w:val="nil"/>
            </w:tcBorders>
          </w:tcPr>
          <w:p w14:paraId="1B6D3D8E" w14:textId="77777777" w:rsidR="00A23F0B" w:rsidRPr="00540721" w:rsidRDefault="00A23F0B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Tools</w:t>
            </w:r>
          </w:p>
        </w:tc>
        <w:tc>
          <w:tcPr>
            <w:tcW w:w="972" w:type="dxa"/>
            <w:tcBorders>
              <w:top w:val="double" w:sz="4" w:space="0" w:color="auto"/>
              <w:bottom w:val="nil"/>
            </w:tcBorders>
          </w:tcPr>
          <w:p w14:paraId="48DF342C" w14:textId="041261B7" w:rsidR="00A23F0B" w:rsidRPr="00540721" w:rsidRDefault="00A23F0B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Screening d</w:t>
            </w: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elivered by</w:t>
            </w:r>
          </w:p>
        </w:tc>
        <w:tc>
          <w:tcPr>
            <w:tcW w:w="558" w:type="dxa"/>
            <w:tcBorders>
              <w:top w:val="double" w:sz="4" w:space="0" w:color="auto"/>
              <w:bottom w:val="nil"/>
            </w:tcBorders>
          </w:tcPr>
          <w:p w14:paraId="35E14FAE" w14:textId="77777777" w:rsidR="00A23F0B" w:rsidRPr="00EE3B01" w:rsidRDefault="00A23F0B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B01">
              <w:rPr>
                <w:rFonts w:ascii="Times New Roman" w:hAnsi="Times New Roman" w:cs="Times New Roman"/>
                <w:sz w:val="12"/>
                <w:szCs w:val="12"/>
              </w:rPr>
              <w:t xml:space="preserve">Time taken </w:t>
            </w:r>
          </w:p>
        </w:tc>
        <w:tc>
          <w:tcPr>
            <w:tcW w:w="4291" w:type="dxa"/>
            <w:gridSpan w:val="3"/>
            <w:tcBorders>
              <w:top w:val="double" w:sz="4" w:space="0" w:color="auto"/>
              <w:bottom w:val="nil"/>
            </w:tcBorders>
          </w:tcPr>
          <w:p w14:paraId="1FBA9BEE" w14:textId="709DAA50" w:rsidR="00A23F0B" w:rsidRPr="00540721" w:rsidRDefault="003221E2" w:rsidP="006D7E8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Application </w:t>
            </w:r>
            <w:r w:rsidR="00A23F0B" w:rsidRPr="00540721">
              <w:rPr>
                <w:rFonts w:ascii="Times New Roman" w:hAnsi="Times New Roman" w:cs="Times New Roman"/>
                <w:sz w:val="12"/>
                <w:szCs w:val="12"/>
              </w:rPr>
              <w:t>outcomes</w:t>
            </w:r>
          </w:p>
        </w:tc>
        <w:tc>
          <w:tcPr>
            <w:tcW w:w="1248" w:type="dxa"/>
            <w:tcBorders>
              <w:top w:val="double" w:sz="4" w:space="0" w:color="auto"/>
              <w:bottom w:val="nil"/>
            </w:tcBorders>
          </w:tcPr>
          <w:p w14:paraId="45C9FC94" w14:textId="772184EF" w:rsidR="00A23F0B" w:rsidRPr="00540721" w:rsidRDefault="00A23F0B" w:rsidP="00A23F0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Triage information </w:t>
            </w:r>
          </w:p>
        </w:tc>
      </w:tr>
      <w:tr w:rsidR="006D7E89" w:rsidRPr="00540721" w14:paraId="3AB3C5B0" w14:textId="77777777" w:rsidTr="00877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  <w:tcBorders>
              <w:top w:val="nil"/>
              <w:bottom w:val="none" w:sz="0" w:space="0" w:color="auto"/>
            </w:tcBorders>
          </w:tcPr>
          <w:p w14:paraId="01181019" w14:textId="77777777" w:rsidR="006D7E89" w:rsidRPr="00540721" w:rsidRDefault="006D7E89" w:rsidP="006D7E89">
            <w:pPr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Author</w:t>
            </w:r>
          </w:p>
          <w:p w14:paraId="132E48B4" w14:textId="77777777" w:rsidR="006D7E89" w:rsidRPr="00540721" w:rsidRDefault="006D7E89" w:rsidP="006D7E89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Year</w:t>
            </w:r>
          </w:p>
          <w:p w14:paraId="71A7EF04" w14:textId="77777777" w:rsidR="006D7E89" w:rsidRPr="00540721" w:rsidRDefault="006D7E89" w:rsidP="006D7E89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Country</w:t>
            </w:r>
          </w:p>
        </w:tc>
        <w:tc>
          <w:tcPr>
            <w:tcW w:w="1105" w:type="dxa"/>
            <w:tcBorders>
              <w:top w:val="nil"/>
              <w:bottom w:val="none" w:sz="0" w:space="0" w:color="auto"/>
            </w:tcBorders>
          </w:tcPr>
          <w:p w14:paraId="528958B0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39" w:type="dxa"/>
            <w:tcBorders>
              <w:top w:val="nil"/>
              <w:bottom w:val="none" w:sz="0" w:space="0" w:color="auto"/>
            </w:tcBorders>
          </w:tcPr>
          <w:p w14:paraId="7A1C2D47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Sample size (n)</w:t>
            </w:r>
          </w:p>
        </w:tc>
        <w:tc>
          <w:tcPr>
            <w:tcW w:w="696" w:type="dxa"/>
            <w:tcBorders>
              <w:top w:val="nil"/>
              <w:bottom w:val="none" w:sz="0" w:space="0" w:color="auto"/>
            </w:tcBorders>
          </w:tcPr>
          <w:p w14:paraId="2601F8BA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Sex females</w:t>
            </w:r>
          </w:p>
          <w:p w14:paraId="34AFBBD5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 (%)</w:t>
            </w:r>
          </w:p>
        </w:tc>
        <w:tc>
          <w:tcPr>
            <w:tcW w:w="965" w:type="dxa"/>
            <w:tcBorders>
              <w:top w:val="nil"/>
              <w:bottom w:val="none" w:sz="0" w:space="0" w:color="auto"/>
            </w:tcBorders>
          </w:tcPr>
          <w:p w14:paraId="31016BD6" w14:textId="77777777" w:rsidR="009E4DA5" w:rsidRPr="00540721" w:rsidRDefault="009E4DA5" w:rsidP="009E4D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Age (years)</w:t>
            </w:r>
          </w:p>
          <w:p w14:paraId="1E92B142" w14:textId="77777777" w:rsidR="009E4DA5" w:rsidRPr="00540721" w:rsidRDefault="009E4DA5" w:rsidP="009E4D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Mean±SD</w:t>
            </w:r>
            <w:proofErr w:type="spellEnd"/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08E72042" w14:textId="7CA6F382" w:rsidR="006D7E89" w:rsidRPr="00540721" w:rsidRDefault="009E4DA5" w:rsidP="009E4D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where not stated</w:t>
            </w:r>
          </w:p>
        </w:tc>
        <w:tc>
          <w:tcPr>
            <w:tcW w:w="978" w:type="dxa"/>
            <w:tcBorders>
              <w:top w:val="nil"/>
              <w:bottom w:val="none" w:sz="0" w:space="0" w:color="auto"/>
            </w:tcBorders>
          </w:tcPr>
          <w:p w14:paraId="25CD3A27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Cancer type </w:t>
            </w:r>
          </w:p>
        </w:tc>
        <w:tc>
          <w:tcPr>
            <w:tcW w:w="558" w:type="dxa"/>
            <w:tcBorders>
              <w:top w:val="nil"/>
              <w:bottom w:val="none" w:sz="0" w:space="0" w:color="auto"/>
            </w:tcBorders>
          </w:tcPr>
          <w:p w14:paraId="4D3CAA28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45D8B">
              <w:rPr>
                <w:rFonts w:ascii="Times New Roman" w:hAnsi="Times New Roman" w:cs="Times New Roman"/>
                <w:sz w:val="12"/>
                <w:szCs w:val="12"/>
              </w:rPr>
              <w:t>Cancer stage</w:t>
            </w:r>
          </w:p>
        </w:tc>
        <w:tc>
          <w:tcPr>
            <w:tcW w:w="971" w:type="dxa"/>
            <w:tcBorders>
              <w:top w:val="nil"/>
              <w:bottom w:val="none" w:sz="0" w:space="0" w:color="auto"/>
            </w:tcBorders>
          </w:tcPr>
          <w:p w14:paraId="2B589F04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Cancer timepoint</w:t>
            </w:r>
          </w:p>
        </w:tc>
        <w:tc>
          <w:tcPr>
            <w:tcW w:w="1109" w:type="dxa"/>
            <w:tcBorders>
              <w:top w:val="nil"/>
              <w:bottom w:val="none" w:sz="0" w:space="0" w:color="auto"/>
            </w:tcBorders>
          </w:tcPr>
          <w:p w14:paraId="01D9382B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2" w:type="dxa"/>
            <w:tcBorders>
              <w:top w:val="nil"/>
              <w:bottom w:val="none" w:sz="0" w:space="0" w:color="auto"/>
            </w:tcBorders>
          </w:tcPr>
          <w:p w14:paraId="054C89B0" w14:textId="7777777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58" w:type="dxa"/>
            <w:tcBorders>
              <w:top w:val="nil"/>
              <w:bottom w:val="none" w:sz="0" w:space="0" w:color="auto"/>
            </w:tcBorders>
          </w:tcPr>
          <w:p w14:paraId="644AE407" w14:textId="77777777" w:rsidR="006D7E89" w:rsidRPr="00EE3B0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B01">
              <w:rPr>
                <w:rFonts w:ascii="Times New Roman" w:hAnsi="Times New Roman" w:cs="Times New Roman"/>
                <w:sz w:val="12"/>
                <w:szCs w:val="12"/>
              </w:rPr>
              <w:t>(min)</w:t>
            </w:r>
          </w:p>
        </w:tc>
        <w:tc>
          <w:tcPr>
            <w:tcW w:w="1339" w:type="dxa"/>
            <w:tcBorders>
              <w:top w:val="nil"/>
              <w:bottom w:val="none" w:sz="0" w:space="0" w:color="auto"/>
            </w:tcBorders>
          </w:tcPr>
          <w:p w14:paraId="2788F371" w14:textId="0C3187CE" w:rsidR="006D7E89" w:rsidRPr="00540721" w:rsidRDefault="006D7E89" w:rsidP="00E36B9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Acceptability of the tool(s)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one" w:sz="0" w:space="0" w:color="auto"/>
            </w:tcBorders>
          </w:tcPr>
          <w:p w14:paraId="4BEFF058" w14:textId="6756BE87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Reach </w:t>
            </w:r>
          </w:p>
        </w:tc>
        <w:tc>
          <w:tcPr>
            <w:tcW w:w="1535" w:type="dxa"/>
            <w:tcBorders>
              <w:top w:val="nil"/>
              <w:bottom w:val="none" w:sz="0" w:space="0" w:color="auto"/>
            </w:tcBorders>
          </w:tcPr>
          <w:p w14:paraId="4EE445F2" w14:textId="4ED11EAB" w:rsidR="006D7E89" w:rsidRPr="00540721" w:rsidRDefault="006D7E89" w:rsidP="006D7E8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Findings related to patient needs identified </w:t>
            </w:r>
          </w:p>
        </w:tc>
        <w:tc>
          <w:tcPr>
            <w:tcW w:w="1248" w:type="dxa"/>
            <w:tcBorders>
              <w:top w:val="nil"/>
              <w:bottom w:val="none" w:sz="0" w:space="0" w:color="auto"/>
            </w:tcBorders>
          </w:tcPr>
          <w:p w14:paraId="01405010" w14:textId="77777777" w:rsidR="003B4F1D" w:rsidRDefault="003B4F1D" w:rsidP="003B4F1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Health professional </w:t>
            </w:r>
          </w:p>
          <w:p w14:paraId="1FC3E9BB" w14:textId="77777777" w:rsidR="005E6638" w:rsidRPr="00290369" w:rsidRDefault="005E6638" w:rsidP="005E663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9036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 w:rsidRPr="00290369">
              <w:rPr>
                <w:rFonts w:ascii="Times New Roman" w:hAnsi="Times New Roman" w:cs="Times New Roman"/>
                <w:sz w:val="12"/>
                <w:szCs w:val="12"/>
              </w:rPr>
              <w:t xml:space="preserve">Triage design decision </w:t>
            </w:r>
          </w:p>
          <w:p w14:paraId="1B4C2B2A" w14:textId="77777777" w:rsidR="003B4F1D" w:rsidRPr="00CE2782" w:rsidRDefault="003B4F1D" w:rsidP="003B4F1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Results in </w:t>
            </w:r>
          </w:p>
          <w:p w14:paraId="265C36EC" w14:textId="13052A05" w:rsidR="006D7E89" w:rsidRPr="003B4F1D" w:rsidRDefault="003B4F1D" w:rsidP="003B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Triage rate</w:t>
            </w:r>
          </w:p>
        </w:tc>
      </w:tr>
    </w:tbl>
    <w:tbl>
      <w:tblPr>
        <w:tblW w:w="1539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105"/>
        <w:gridCol w:w="839"/>
        <w:gridCol w:w="696"/>
        <w:gridCol w:w="965"/>
        <w:gridCol w:w="978"/>
        <w:gridCol w:w="558"/>
        <w:gridCol w:w="971"/>
        <w:gridCol w:w="1109"/>
        <w:gridCol w:w="972"/>
        <w:gridCol w:w="558"/>
        <w:gridCol w:w="1339"/>
        <w:gridCol w:w="1417"/>
        <w:gridCol w:w="1535"/>
        <w:gridCol w:w="1247"/>
      </w:tblGrid>
      <w:tr w:rsidR="000A5F20" w:rsidRPr="00540721" w14:paraId="15A83E98" w14:textId="77777777" w:rsidTr="00EC3140">
        <w:tc>
          <w:tcPr>
            <w:tcW w:w="15398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AEDFB" w:themeFill="accent4" w:themeFillTint="33"/>
          </w:tcPr>
          <w:p w14:paraId="01AAEF3A" w14:textId="23CCAF6F" w:rsidR="000A5F20" w:rsidRPr="00E74F6F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74F6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ADLs and/or IADLs</w:t>
            </w:r>
          </w:p>
        </w:tc>
      </w:tr>
      <w:tr w:rsidR="000A5F20" w:rsidRPr="00540721" w14:paraId="70228C82" w14:textId="77777777" w:rsidTr="00672A0F">
        <w:tc>
          <w:tcPr>
            <w:tcW w:w="1109" w:type="dxa"/>
            <w:tcBorders>
              <w:top w:val="double" w:sz="4" w:space="0" w:color="auto"/>
            </w:tcBorders>
          </w:tcPr>
          <w:p w14:paraId="7275FB60" w14:textId="42CACA12" w:rsidR="000A5F20" w:rsidRPr="008911B1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="00046850"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. </w:t>
            </w: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Bentley et al., 2013 </w:t>
            </w:r>
          </w:p>
          <w:p w14:paraId="33397E8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England </w:t>
            </w:r>
          </w:p>
        </w:tc>
        <w:tc>
          <w:tcPr>
            <w:tcW w:w="1105" w:type="dxa"/>
            <w:tcBorders>
              <w:top w:val="double" w:sz="4" w:space="0" w:color="auto"/>
            </w:tcBorders>
          </w:tcPr>
          <w:p w14:paraId="3FB79CD7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  <w:tcBorders>
              <w:top w:val="double" w:sz="4" w:space="0" w:color="auto"/>
            </w:tcBorders>
          </w:tcPr>
          <w:p w14:paraId="0208CCDC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273</w:t>
            </w:r>
          </w:p>
          <w:p w14:paraId="26A7C4DA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double" w:sz="4" w:space="0" w:color="auto"/>
            </w:tcBorders>
          </w:tcPr>
          <w:p w14:paraId="0D37AA21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105 (38)</w:t>
            </w:r>
          </w:p>
        </w:tc>
        <w:tc>
          <w:tcPr>
            <w:tcW w:w="965" w:type="dxa"/>
            <w:tcBorders>
              <w:top w:val="double" w:sz="4" w:space="0" w:color="auto"/>
            </w:tcBorders>
          </w:tcPr>
          <w:p w14:paraId="2B8670AF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71±10</w:t>
            </w:r>
          </w:p>
        </w:tc>
        <w:tc>
          <w:tcPr>
            <w:tcW w:w="978" w:type="dxa"/>
            <w:tcBorders>
              <w:top w:val="double" w:sz="4" w:space="0" w:color="auto"/>
            </w:tcBorders>
          </w:tcPr>
          <w:p w14:paraId="5F9DA1F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Lung</w:t>
            </w:r>
          </w:p>
        </w:tc>
        <w:tc>
          <w:tcPr>
            <w:tcW w:w="558" w:type="dxa"/>
            <w:tcBorders>
              <w:top w:val="double" w:sz="4" w:space="0" w:color="auto"/>
            </w:tcBorders>
          </w:tcPr>
          <w:p w14:paraId="3D5C84DC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IV</w:t>
            </w:r>
          </w:p>
        </w:tc>
        <w:tc>
          <w:tcPr>
            <w:tcW w:w="971" w:type="dxa"/>
            <w:tcBorders>
              <w:top w:val="double" w:sz="4" w:space="0" w:color="auto"/>
            </w:tcBorders>
          </w:tcPr>
          <w:p w14:paraId="2161C1DE" w14:textId="4EA51A63" w:rsidR="000A5F20" w:rsidRPr="00540721" w:rsidRDefault="007A69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  <w:r w:rsidR="000A5F20" w:rsidRPr="0054072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109" w:type="dxa"/>
            <w:tcBorders>
              <w:top w:val="double" w:sz="4" w:space="0" w:color="auto"/>
            </w:tcBorders>
          </w:tcPr>
          <w:p w14:paraId="3E57223D" w14:textId="3F7776D9" w:rsidR="000A5F20" w:rsidRPr="00540721" w:rsidRDefault="0057567C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0A5F20" w:rsidRPr="00540721">
              <w:rPr>
                <w:rFonts w:ascii="Times New Roman" w:hAnsi="Times New Roman" w:cs="Times New Roman"/>
                <w:sz w:val="12"/>
                <w:szCs w:val="12"/>
              </w:rPr>
              <w:t>SPARC</w:t>
            </w:r>
          </w:p>
        </w:tc>
        <w:tc>
          <w:tcPr>
            <w:tcW w:w="972" w:type="dxa"/>
            <w:tcBorders>
              <w:top w:val="double" w:sz="4" w:space="0" w:color="auto"/>
            </w:tcBorders>
          </w:tcPr>
          <w:p w14:paraId="2FC947AB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Self-administered</w:t>
            </w:r>
          </w:p>
        </w:tc>
        <w:tc>
          <w:tcPr>
            <w:tcW w:w="558" w:type="dxa"/>
            <w:tcBorders>
              <w:top w:val="double" w:sz="4" w:space="0" w:color="auto"/>
            </w:tcBorders>
          </w:tcPr>
          <w:p w14:paraId="57CF25DD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0721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top w:val="double" w:sz="4" w:space="0" w:color="auto"/>
            </w:tcBorders>
          </w:tcPr>
          <w:p w14:paraId="40EC78B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4ADFA76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86%</w:t>
            </w:r>
          </w:p>
        </w:tc>
        <w:tc>
          <w:tcPr>
            <w:tcW w:w="1535" w:type="dxa"/>
            <w:tcBorders>
              <w:top w:val="double" w:sz="4" w:space="0" w:color="auto"/>
            </w:tcBorders>
          </w:tcPr>
          <w:p w14:paraId="0125C043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Changes in ability to carry out ADLs:  62%</w:t>
            </w:r>
          </w:p>
          <w:p w14:paraId="204D7367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650FE93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Losing independence: 59%</w:t>
            </w:r>
          </w:p>
          <w:p w14:paraId="7C432FAB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88A89C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Changes in ability to carry out usual household tasks: 56%</w:t>
            </w:r>
          </w:p>
          <w:p w14:paraId="6DB93B51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2579AD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Feeling tired: 39%</w:t>
            </w: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35A87B0C" w14:textId="2970FE15" w:rsidR="00064899" w:rsidRDefault="00064899" w:rsidP="00064899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0F4E43">
              <w:rPr>
                <w:rFonts w:ascii="Times New Roman" w:hAnsi="Times New Roman" w:cs="Times New Roman"/>
                <w:sz w:val="12"/>
                <w:szCs w:val="12"/>
              </w:rPr>
              <w:t xml:space="preserve">Occupational therapist </w:t>
            </w:r>
          </w:p>
          <w:p w14:paraId="1A78BD3F" w14:textId="29B5F019" w:rsidR="005E6638" w:rsidRPr="005E6638" w:rsidRDefault="005E6638" w:rsidP="00064899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1B8547CA" w14:textId="2A8ADF57" w:rsidR="00064899" w:rsidRPr="00CE2782" w:rsidRDefault="00064899" w:rsidP="00064899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0F4E43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16B9C761" w14:textId="126E0E15" w:rsidR="000A5F20" w:rsidRPr="00540721" w:rsidRDefault="00064899" w:rsidP="0006489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EF51C4"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</w:tr>
      <w:tr w:rsidR="000A5F20" w:rsidRPr="00540721" w14:paraId="0695A651" w14:textId="77777777" w:rsidTr="00672A0F">
        <w:tc>
          <w:tcPr>
            <w:tcW w:w="1109" w:type="dxa"/>
          </w:tcPr>
          <w:p w14:paraId="0624CFA7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12b. </w:t>
            </w:r>
            <w:proofErr w:type="spellStart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Chebl</w:t>
            </w:r>
            <w:proofErr w:type="spellEnd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al., 2024 </w:t>
            </w:r>
          </w:p>
          <w:p w14:paraId="4D3EEFD7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0283F17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1AD2F3F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696" w:type="dxa"/>
          </w:tcPr>
          <w:p w14:paraId="29E70CA0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1FDC2D32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74±NR</w:t>
            </w:r>
          </w:p>
        </w:tc>
        <w:tc>
          <w:tcPr>
            <w:tcW w:w="978" w:type="dxa"/>
          </w:tcPr>
          <w:p w14:paraId="5CBE8D30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153B42DB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D808BED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6784B7B2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Katz and Lawton ADL/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IADL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scales</w:t>
            </w:r>
          </w:p>
        </w:tc>
        <w:tc>
          <w:tcPr>
            <w:tcW w:w="972" w:type="dxa"/>
          </w:tcPr>
          <w:p w14:paraId="69881522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249FA1A7" w14:textId="55913B9D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5-15</w:t>
            </w:r>
            <w:r w:rsidR="00873527">
              <w:rPr>
                <w:rFonts w:ascii="Times New Roman" w:hAnsi="Times New Roman" w:cs="Times New Roman"/>
                <w:sz w:val="12"/>
                <w:szCs w:val="12"/>
              </w:rPr>
              <w:t xml:space="preserve"> (56 in total)</w:t>
            </w:r>
          </w:p>
        </w:tc>
        <w:tc>
          <w:tcPr>
            <w:tcW w:w="1339" w:type="dxa"/>
          </w:tcPr>
          <w:p w14:paraId="1B095784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506F203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</w:tcPr>
          <w:p w14:paraId="5234DAB1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231EE6F1" w14:textId="376598D7" w:rsidR="00EF51C4" w:rsidRDefault="00EF51C4" w:rsidP="00EF51C4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0D44A6">
              <w:rPr>
                <w:rFonts w:ascii="Times New Roman" w:hAnsi="Times New Roman" w:cs="Times New Roman"/>
                <w:sz w:val="12"/>
                <w:szCs w:val="12"/>
              </w:rPr>
              <w:t xml:space="preserve">Occupational therapist </w:t>
            </w:r>
          </w:p>
          <w:p w14:paraId="47D6F24B" w14:textId="77777777" w:rsidR="005E6638" w:rsidRPr="005E6638" w:rsidRDefault="005E6638" w:rsidP="005E6638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738E5E93" w14:textId="38D81C70" w:rsidR="00EF51C4" w:rsidRPr="00CE2782" w:rsidRDefault="00EF51C4" w:rsidP="00EF51C4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0D44A6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50B68EEB" w14:textId="125AF766" w:rsidR="000A5F20" w:rsidRPr="000816B2" w:rsidRDefault="00EF51C4" w:rsidP="00EF51C4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="000D44A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0816B2">
              <w:rPr>
                <w:rFonts w:ascii="Times New Roman" w:hAnsi="Times New Roman" w:cs="Times New Roman"/>
                <w:sz w:val="12"/>
                <w:szCs w:val="12"/>
              </w:rPr>
              <w:t>0%</w:t>
            </w:r>
          </w:p>
        </w:tc>
      </w:tr>
      <w:tr w:rsidR="000A5F20" w:rsidRPr="00540721" w14:paraId="14B72816" w14:textId="77777777" w:rsidTr="00672A0F">
        <w:tc>
          <w:tcPr>
            <w:tcW w:w="1109" w:type="dxa"/>
          </w:tcPr>
          <w:p w14:paraId="361A15D8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29. Jensen et al., 2024 </w:t>
            </w:r>
          </w:p>
          <w:p w14:paraId="21C4BD9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13A9ED3A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Community</w:t>
            </w:r>
          </w:p>
        </w:tc>
        <w:tc>
          <w:tcPr>
            <w:tcW w:w="839" w:type="dxa"/>
          </w:tcPr>
          <w:p w14:paraId="78FE735A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58</w:t>
            </w:r>
          </w:p>
          <w:p w14:paraId="549C471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6" w:type="dxa"/>
          </w:tcPr>
          <w:p w14:paraId="0A613AD2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39 (67)</w:t>
            </w:r>
          </w:p>
        </w:tc>
        <w:tc>
          <w:tcPr>
            <w:tcW w:w="965" w:type="dxa"/>
          </w:tcPr>
          <w:p w14:paraId="4F1A3380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74.1±8.1</w:t>
            </w:r>
          </w:p>
        </w:tc>
        <w:tc>
          <w:tcPr>
            <w:tcW w:w="978" w:type="dxa"/>
          </w:tcPr>
          <w:p w14:paraId="3B368B98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Multiple myeloma </w:t>
            </w:r>
          </w:p>
        </w:tc>
        <w:tc>
          <w:tcPr>
            <w:tcW w:w="558" w:type="dxa"/>
          </w:tcPr>
          <w:p w14:paraId="369614BF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36A6A4A6" w14:textId="2F98DBD4" w:rsidR="000A5F20" w:rsidRPr="00540721" w:rsidRDefault="007A69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</w:p>
        </w:tc>
        <w:tc>
          <w:tcPr>
            <w:tcW w:w="1109" w:type="dxa"/>
          </w:tcPr>
          <w:p w14:paraId="3207562A" w14:textId="037F56F5" w:rsidR="000A5F20" w:rsidRPr="00540721" w:rsidRDefault="0057567C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proofErr w:type="spellStart"/>
            <w:r w:rsidR="000A5F20" w:rsidRPr="00807EA9">
              <w:rPr>
                <w:rFonts w:ascii="Times New Roman" w:hAnsi="Times New Roman" w:cs="Times New Roman"/>
                <w:sz w:val="12"/>
                <w:szCs w:val="12"/>
              </w:rPr>
              <w:t>CARG</w:t>
            </w:r>
            <w:proofErr w:type="spellEnd"/>
            <w:r w:rsidR="000A5F20"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Geriatric Assessment</w:t>
            </w:r>
          </w:p>
        </w:tc>
        <w:tc>
          <w:tcPr>
            <w:tcW w:w="972" w:type="dxa"/>
          </w:tcPr>
          <w:p w14:paraId="5E814546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204B7B3A" w14:textId="133565B7" w:rsidR="000A5F20" w:rsidRPr="00540721" w:rsidRDefault="005A7C8C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2D95F422" w14:textId="3F345A12" w:rsidR="004E6B79" w:rsidRPr="004E6B79" w:rsidRDefault="004E6B79" w:rsidP="004E6B7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Mean </w:t>
            </w:r>
            <w:r w:rsidRPr="004E6B79">
              <w:rPr>
                <w:rFonts w:ascii="Times New Roman" w:hAnsi="Times New Roman" w:cs="Times New Roman"/>
                <w:sz w:val="12"/>
                <w:szCs w:val="12"/>
              </w:rPr>
              <w:t>satisfaction score with study participation was 4.4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4E6B79">
              <w:rPr>
                <w:rFonts w:ascii="Times New Roman" w:hAnsi="Times New Roman" w:cs="Times New Roman"/>
                <w:sz w:val="12"/>
                <w:szCs w:val="12"/>
              </w:rPr>
              <w:t>on the 5-</w:t>
            </w:r>
          </w:p>
          <w:p w14:paraId="0AC33006" w14:textId="6CC37AD7" w:rsidR="000A5F20" w:rsidRPr="00540721" w:rsidRDefault="004E6B79" w:rsidP="004E6B7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4E6B79">
              <w:rPr>
                <w:rFonts w:ascii="Times New Roman" w:hAnsi="Times New Roman" w:cs="Times New Roman"/>
                <w:sz w:val="12"/>
                <w:szCs w:val="12"/>
              </w:rPr>
              <w:t>point Likert scale (1- poor experience to 5- best experience</w:t>
            </w:r>
          </w:p>
        </w:tc>
        <w:tc>
          <w:tcPr>
            <w:tcW w:w="1417" w:type="dxa"/>
          </w:tcPr>
          <w:p w14:paraId="7D160262" w14:textId="05B960B1" w:rsidR="000A5F20" w:rsidRPr="00540721" w:rsidRDefault="00BA6F96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50%</w:t>
            </w:r>
          </w:p>
        </w:tc>
        <w:tc>
          <w:tcPr>
            <w:tcW w:w="1535" w:type="dxa"/>
          </w:tcPr>
          <w:p w14:paraId="13E806C3" w14:textId="1AB427DA" w:rsidR="00AD79CE" w:rsidRPr="00AD79CE" w:rsidRDefault="00AD79CE" w:rsidP="00AD79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</w:t>
            </w:r>
            <w:r w:rsidRPr="00AD79CE">
              <w:rPr>
                <w:rFonts w:ascii="Times New Roman" w:hAnsi="Times New Roman" w:cs="Times New Roman"/>
                <w:sz w:val="12"/>
                <w:szCs w:val="12"/>
              </w:rPr>
              <w:t xml:space="preserve">hysical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functioning deficits: 79% </w:t>
            </w:r>
          </w:p>
          <w:p w14:paraId="1029DD36" w14:textId="77777777" w:rsidR="00391CCD" w:rsidRDefault="00AD79CE" w:rsidP="00AD79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Among these deficits</w:t>
            </w:r>
          </w:p>
          <w:p w14:paraId="2C8F6028" w14:textId="77777777" w:rsidR="00391CCD" w:rsidRDefault="00391CCD" w:rsidP="00AD79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D</w:t>
            </w:r>
            <w:r w:rsidR="00AD79CE" w:rsidRPr="00AD79CE">
              <w:rPr>
                <w:rFonts w:ascii="Times New Roman" w:hAnsi="Times New Roman" w:cs="Times New Roman"/>
                <w:sz w:val="12"/>
                <w:szCs w:val="12"/>
              </w:rPr>
              <w:t xml:space="preserve">ependence in at least one </w:t>
            </w:r>
            <w:proofErr w:type="spellStart"/>
            <w:r w:rsidR="00AD79CE" w:rsidRPr="00AD79CE">
              <w:rPr>
                <w:rFonts w:ascii="Times New Roman" w:hAnsi="Times New Roman" w:cs="Times New Roman"/>
                <w:sz w:val="12"/>
                <w:szCs w:val="12"/>
              </w:rPr>
              <w:t>IAD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: 75%</w:t>
            </w:r>
          </w:p>
          <w:p w14:paraId="39E1D4DC" w14:textId="1D852104" w:rsidR="00391CCD" w:rsidRPr="00540721" w:rsidRDefault="00391CCD" w:rsidP="00391CCD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A</w:t>
            </w:r>
            <w:r w:rsidR="00AD79CE" w:rsidRPr="00AD79CE">
              <w:rPr>
                <w:rFonts w:ascii="Times New Roman" w:hAnsi="Times New Roman" w:cs="Times New Roman"/>
                <w:sz w:val="12"/>
                <w:szCs w:val="12"/>
              </w:rPr>
              <w:t>t least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AD79CE" w:rsidRPr="00AD79CE">
              <w:rPr>
                <w:rFonts w:ascii="Times New Roman" w:hAnsi="Times New Roman" w:cs="Times New Roman"/>
                <w:sz w:val="12"/>
                <w:szCs w:val="12"/>
              </w:rPr>
              <w:t>one fall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 </w:t>
            </w:r>
            <w:r w:rsidR="00620AFD">
              <w:rPr>
                <w:rFonts w:ascii="Times New Roman" w:hAnsi="Times New Roman" w:cs="Times New Roman"/>
                <w:sz w:val="12"/>
                <w:szCs w:val="12"/>
              </w:rPr>
              <w:t>61%</w:t>
            </w:r>
          </w:p>
          <w:p w14:paraId="5066703F" w14:textId="461FCF51" w:rsidR="000A5F20" w:rsidRPr="00540721" w:rsidRDefault="000A5F20" w:rsidP="00AD79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47" w:type="dxa"/>
          </w:tcPr>
          <w:p w14:paraId="46D1CE29" w14:textId="658CBF73" w:rsidR="000816B2" w:rsidRDefault="000816B2" w:rsidP="000816B2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7E6105">
              <w:rPr>
                <w:rFonts w:ascii="Times New Roman" w:hAnsi="Times New Roman" w:cs="Times New Roman"/>
                <w:sz w:val="12"/>
                <w:szCs w:val="12"/>
              </w:rPr>
              <w:t xml:space="preserve">Physiotherapist </w:t>
            </w:r>
          </w:p>
          <w:p w14:paraId="21905250" w14:textId="77777777" w:rsidR="005E6638" w:rsidRPr="005E6638" w:rsidRDefault="005E6638" w:rsidP="005E6638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79DEC705" w14:textId="4F95417C" w:rsidR="000816B2" w:rsidRPr="00CE2782" w:rsidRDefault="000816B2" w:rsidP="000816B2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7E6105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04ED0A77" w14:textId="5450FAE7" w:rsidR="000A5F20" w:rsidRPr="007E6105" w:rsidRDefault="000816B2" w:rsidP="000816B2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="007E610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E94B55">
              <w:rPr>
                <w:rFonts w:ascii="Times New Roman" w:hAnsi="Times New Roman" w:cs="Times New Roman"/>
                <w:sz w:val="12"/>
                <w:szCs w:val="12"/>
              </w:rPr>
              <w:t>45.7%</w:t>
            </w:r>
          </w:p>
        </w:tc>
      </w:tr>
      <w:tr w:rsidR="000A5F20" w:rsidRPr="00540721" w14:paraId="72FA87D6" w14:textId="77777777" w:rsidTr="00672A0F">
        <w:tc>
          <w:tcPr>
            <w:tcW w:w="1109" w:type="dxa"/>
          </w:tcPr>
          <w:p w14:paraId="5D2BB5C1" w14:textId="77777777" w:rsidR="000A5F20" w:rsidRPr="00DB1603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40b. Lund et al., 2021 </w:t>
            </w:r>
          </w:p>
          <w:p w14:paraId="70E8A6B8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DB1603">
              <w:rPr>
                <w:rFonts w:ascii="Times New Roman" w:hAnsi="Times New Roman" w:cs="Times New Roman"/>
                <w:sz w:val="12"/>
                <w:szCs w:val="12"/>
              </w:rPr>
              <w:t>Denmark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105" w:type="dxa"/>
          </w:tcPr>
          <w:p w14:paraId="2850D97B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40B4083E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142</w:t>
            </w:r>
          </w:p>
        </w:tc>
        <w:tc>
          <w:tcPr>
            <w:tcW w:w="696" w:type="dxa"/>
          </w:tcPr>
          <w:p w14:paraId="55AD1414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61 (43)</w:t>
            </w:r>
          </w:p>
        </w:tc>
        <w:tc>
          <w:tcPr>
            <w:tcW w:w="965" w:type="dxa"/>
          </w:tcPr>
          <w:p w14:paraId="6BE83022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75, range, 70-86.5</w:t>
            </w:r>
          </w:p>
        </w:tc>
        <w:tc>
          <w:tcPr>
            <w:tcW w:w="978" w:type="dxa"/>
          </w:tcPr>
          <w:p w14:paraId="458B85A2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Colorectal </w:t>
            </w:r>
          </w:p>
        </w:tc>
        <w:tc>
          <w:tcPr>
            <w:tcW w:w="558" w:type="dxa"/>
          </w:tcPr>
          <w:p w14:paraId="1492664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4F6B78A1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68FF9E77" w14:textId="68FFC861" w:rsidR="000A5F20" w:rsidRPr="00807EA9" w:rsidRDefault="0057567C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861B46">
              <w:rPr>
                <w:rFonts w:ascii="Times New Roman" w:hAnsi="Times New Roman" w:cs="Times New Roman"/>
                <w:sz w:val="12"/>
                <w:szCs w:val="12"/>
              </w:rPr>
              <w:t>Katz ADL scale</w:t>
            </w:r>
          </w:p>
        </w:tc>
        <w:tc>
          <w:tcPr>
            <w:tcW w:w="972" w:type="dxa"/>
          </w:tcPr>
          <w:p w14:paraId="316F1D3D" w14:textId="77777777" w:rsidR="000A5F20" w:rsidRPr="00807EA9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Multiple (geriatric specialists with oncology staff)</w:t>
            </w:r>
          </w:p>
        </w:tc>
        <w:tc>
          <w:tcPr>
            <w:tcW w:w="558" w:type="dxa"/>
          </w:tcPr>
          <w:p w14:paraId="0EC1771E" w14:textId="77777777" w:rsidR="000A5F20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2F037817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3322DB0E" w14:textId="77777777" w:rsidR="000A5F20" w:rsidRPr="00540721" w:rsidRDefault="000A5F20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</w:tcPr>
          <w:p w14:paraId="5B3A739D" w14:textId="0F5F54E2" w:rsidR="000A5F20" w:rsidRPr="00540721" w:rsidRDefault="00A92C0D" w:rsidP="00E74F6F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6B872459" w14:textId="189F2787" w:rsidR="00471EAC" w:rsidRDefault="00471EAC" w:rsidP="00471EAC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Occupational therapist </w:t>
            </w:r>
          </w:p>
          <w:p w14:paraId="1C969096" w14:textId="77777777" w:rsidR="005E6638" w:rsidRPr="005E6638" w:rsidRDefault="005E6638" w:rsidP="005E6638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3A8A4C0A" w14:textId="29CA0D94" w:rsidR="00471EAC" w:rsidRPr="00CE2782" w:rsidRDefault="00471EAC" w:rsidP="00471EAC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17799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C722B78" w14:textId="7D9EDC4C" w:rsidR="000A5F20" w:rsidRPr="00540721" w:rsidRDefault="00471EAC" w:rsidP="00471EAC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="00C1779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C17799" w:rsidRPr="00C17799">
              <w:rPr>
                <w:rFonts w:ascii="Times New Roman" w:hAnsi="Times New Roman" w:cs="Times New Roman"/>
                <w:sz w:val="12"/>
                <w:szCs w:val="12"/>
              </w:rPr>
              <w:t>2.8%</w:t>
            </w:r>
          </w:p>
        </w:tc>
      </w:tr>
      <w:tr w:rsidR="000A5F20" w:rsidRPr="00540721" w14:paraId="62D72FA7" w14:textId="77777777" w:rsidTr="00EC3140">
        <w:tc>
          <w:tcPr>
            <w:tcW w:w="15398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AEDFB" w:themeFill="accent4" w:themeFillTint="33"/>
          </w:tcPr>
          <w:p w14:paraId="7CCD1623" w14:textId="1430D384" w:rsidR="000A5F20" w:rsidRPr="006276CB" w:rsidRDefault="000A5F20" w:rsidP="00E74F6F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6276CB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PHYSICAL FUNCTION </w:t>
            </w:r>
          </w:p>
        </w:tc>
      </w:tr>
      <w:tr w:rsidR="00F52F4E" w:rsidRPr="00540721" w14:paraId="71A62BA9" w14:textId="77777777" w:rsidTr="00672A0F">
        <w:tc>
          <w:tcPr>
            <w:tcW w:w="1109" w:type="dxa"/>
          </w:tcPr>
          <w:p w14:paraId="0B30CAFB" w14:textId="77777777" w:rsidR="00F52F4E" w:rsidRDefault="00F52F4E" w:rsidP="00F52F4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12b. </w:t>
            </w:r>
            <w:proofErr w:type="spellStart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Chebl</w:t>
            </w:r>
            <w:proofErr w:type="spellEnd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al., 2024 </w:t>
            </w:r>
          </w:p>
          <w:p w14:paraId="69E7C14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7AEE55D8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2460413F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696" w:type="dxa"/>
          </w:tcPr>
          <w:p w14:paraId="1BB3D871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NR</w:t>
            </w:r>
          </w:p>
        </w:tc>
        <w:tc>
          <w:tcPr>
            <w:tcW w:w="965" w:type="dxa"/>
          </w:tcPr>
          <w:p w14:paraId="5D8336A0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74±NR</w:t>
            </w:r>
          </w:p>
        </w:tc>
        <w:tc>
          <w:tcPr>
            <w:tcW w:w="978" w:type="dxa"/>
          </w:tcPr>
          <w:p w14:paraId="0DD36E39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558" w:type="dxa"/>
          </w:tcPr>
          <w:p w14:paraId="033828DF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1C84B447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During treatment</w:t>
            </w:r>
          </w:p>
        </w:tc>
        <w:tc>
          <w:tcPr>
            <w:tcW w:w="1109" w:type="dxa"/>
          </w:tcPr>
          <w:p w14:paraId="2A04C34A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TUG</w:t>
            </w:r>
          </w:p>
        </w:tc>
        <w:tc>
          <w:tcPr>
            <w:tcW w:w="972" w:type="dxa"/>
          </w:tcPr>
          <w:p w14:paraId="13C4C0E8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Nurse</w:t>
            </w:r>
          </w:p>
        </w:tc>
        <w:tc>
          <w:tcPr>
            <w:tcW w:w="558" w:type="dxa"/>
          </w:tcPr>
          <w:p w14:paraId="7E2941A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3-5 </w:t>
            </w:r>
          </w:p>
        </w:tc>
        <w:tc>
          <w:tcPr>
            <w:tcW w:w="1339" w:type="dxa"/>
          </w:tcPr>
          <w:p w14:paraId="0FC84E1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126827EA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</w:tcPr>
          <w:p w14:paraId="40CFFCE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6D14D5BD" w14:textId="4610CE2B" w:rsidR="00FE6989" w:rsidRDefault="00FE6989" w:rsidP="00FE6989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35F91">
              <w:rPr>
                <w:rFonts w:ascii="Times New Roman" w:hAnsi="Times New Roman" w:cs="Times New Roman"/>
                <w:sz w:val="12"/>
                <w:szCs w:val="12"/>
              </w:rPr>
              <w:t xml:space="preserve">Physiotherapist </w:t>
            </w:r>
          </w:p>
          <w:p w14:paraId="3D15F951" w14:textId="77777777" w:rsidR="005E6638" w:rsidRPr="005E6638" w:rsidRDefault="005E6638" w:rsidP="005E6638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5358A0E8" w14:textId="2705BBC1" w:rsidR="00FE6989" w:rsidRPr="00CE2782" w:rsidRDefault="00FE6989" w:rsidP="00FE6989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35F91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0625C293" w14:textId="34FCF1E6" w:rsidR="00F52F4E" w:rsidRPr="00C35F91" w:rsidRDefault="00FE6989" w:rsidP="00FE698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 w:rsidR="00C35F9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C35F91">
              <w:rPr>
                <w:rFonts w:ascii="Times New Roman" w:hAnsi="Times New Roman" w:cs="Times New Roman"/>
                <w:sz w:val="12"/>
                <w:szCs w:val="12"/>
              </w:rPr>
              <w:t>0%</w:t>
            </w:r>
          </w:p>
        </w:tc>
      </w:tr>
      <w:tr w:rsidR="00F52F4E" w:rsidRPr="00540721" w14:paraId="3EC72ED5" w14:textId="77777777" w:rsidTr="00672A0F">
        <w:tc>
          <w:tcPr>
            <w:tcW w:w="1109" w:type="dxa"/>
          </w:tcPr>
          <w:p w14:paraId="0EE5DD52" w14:textId="1A7BF19B" w:rsidR="00F52F4E" w:rsidRDefault="00F52F4E" w:rsidP="00F52F4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27. Gressel et al., 2019 </w:t>
            </w:r>
          </w:p>
          <w:p w14:paraId="23684E0F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738762EC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</w:tcPr>
          <w:p w14:paraId="2BEAF0E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336</w:t>
            </w:r>
          </w:p>
        </w:tc>
        <w:tc>
          <w:tcPr>
            <w:tcW w:w="696" w:type="dxa"/>
          </w:tcPr>
          <w:p w14:paraId="6F285017" w14:textId="77777777" w:rsidR="00F52F4E" w:rsidRPr="00807EA9" w:rsidRDefault="00F52F4E" w:rsidP="00F52F4E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336 (100)</w:t>
            </w:r>
          </w:p>
          <w:p w14:paraId="78956675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65" w:type="dxa"/>
          </w:tcPr>
          <w:p w14:paraId="16888A1F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65±12</w:t>
            </w:r>
          </w:p>
        </w:tc>
        <w:tc>
          <w:tcPr>
            <w:tcW w:w="978" w:type="dxa"/>
          </w:tcPr>
          <w:p w14:paraId="0F27853B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Gynaecological</w:t>
            </w:r>
          </w:p>
        </w:tc>
        <w:tc>
          <w:tcPr>
            <w:tcW w:w="558" w:type="dxa"/>
          </w:tcPr>
          <w:p w14:paraId="7A2EE439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</w:tcPr>
          <w:p w14:paraId="73F65CF5" w14:textId="16361AD3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</w:p>
        </w:tc>
        <w:tc>
          <w:tcPr>
            <w:tcW w:w="1109" w:type="dxa"/>
          </w:tcPr>
          <w:p w14:paraId="4D5925C1" w14:textId="3ABFAADF" w:rsidR="005511FB" w:rsidRPr="00540721" w:rsidRDefault="0057567C" w:rsidP="005511FB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proofErr w:type="spellStart"/>
            <w:r w:rsidR="00F52F4E" w:rsidRPr="00807EA9">
              <w:rPr>
                <w:rFonts w:ascii="Times New Roman" w:hAnsi="Times New Roman" w:cs="Times New Roman"/>
                <w:sz w:val="12"/>
                <w:szCs w:val="12"/>
              </w:rPr>
              <w:t>PROMIS</w:t>
            </w:r>
            <w:proofErr w:type="spellEnd"/>
            <w:r w:rsidR="00F52F4E"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-Ca Bank v1.1 – Physical </w:t>
            </w:r>
            <w:r w:rsidR="00F52F4E" w:rsidRPr="00807EA9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Function</w:t>
            </w:r>
            <w:r w:rsidR="005511FB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="005511FB" w:rsidRPr="00807EA9">
              <w:rPr>
                <w:rFonts w:ascii="Times New Roman" w:hAnsi="Times New Roman" w:cs="Times New Roman"/>
                <w:sz w:val="12"/>
                <w:szCs w:val="12"/>
              </w:rPr>
              <w:t>PROMIS</w:t>
            </w:r>
            <w:proofErr w:type="spellEnd"/>
            <w:r w:rsidR="005511FB" w:rsidRPr="00807EA9">
              <w:rPr>
                <w:rFonts w:ascii="Times New Roman" w:hAnsi="Times New Roman" w:cs="Times New Roman"/>
                <w:sz w:val="12"/>
                <w:szCs w:val="12"/>
              </w:rPr>
              <w:t>-Ca Bank v1.1 – Pain Interference</w:t>
            </w:r>
            <w:r w:rsidR="005511FB"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="005511FB"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="005511FB" w:rsidRPr="00807EA9">
              <w:rPr>
                <w:rFonts w:ascii="Times New Roman" w:hAnsi="Times New Roman" w:cs="Times New Roman"/>
                <w:sz w:val="12"/>
                <w:szCs w:val="12"/>
              </w:rPr>
              <w:t>PROMIS</w:t>
            </w:r>
            <w:proofErr w:type="spellEnd"/>
            <w:r w:rsidR="005511FB"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-Ca Bank v1.1 – </w:t>
            </w:r>
            <w:r w:rsidR="005511FB">
              <w:rPr>
                <w:rFonts w:ascii="Times New Roman" w:hAnsi="Times New Roman" w:cs="Times New Roman"/>
                <w:sz w:val="12"/>
                <w:szCs w:val="12"/>
              </w:rPr>
              <w:t>Fatigue</w:t>
            </w:r>
          </w:p>
        </w:tc>
        <w:tc>
          <w:tcPr>
            <w:tcW w:w="972" w:type="dxa"/>
          </w:tcPr>
          <w:p w14:paraId="700A359A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Self-administered</w:t>
            </w:r>
          </w:p>
        </w:tc>
        <w:tc>
          <w:tcPr>
            <w:tcW w:w="558" w:type="dxa"/>
          </w:tcPr>
          <w:p w14:paraId="52B742A4" w14:textId="1A4D690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5-20</w:t>
            </w:r>
            <w:r w:rsidR="00B33AF5">
              <w:rPr>
                <w:rFonts w:ascii="Times New Roman" w:hAnsi="Times New Roman" w:cs="Times New Roman"/>
                <w:sz w:val="12"/>
                <w:szCs w:val="12"/>
              </w:rPr>
              <w:t>*</w:t>
            </w:r>
          </w:p>
        </w:tc>
        <w:tc>
          <w:tcPr>
            <w:tcW w:w="1339" w:type="dxa"/>
          </w:tcPr>
          <w:p w14:paraId="5B84646B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010D4AB8" w14:textId="77777777" w:rsidR="00F52F4E" w:rsidRPr="00540721" w:rsidRDefault="00F52F4E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91%</w:t>
            </w:r>
          </w:p>
        </w:tc>
        <w:tc>
          <w:tcPr>
            <w:tcW w:w="1535" w:type="dxa"/>
          </w:tcPr>
          <w:p w14:paraId="059E2909" w14:textId="77777777" w:rsidR="00F52F4E" w:rsidRDefault="005511FB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Physical function: m</w:t>
            </w:r>
            <w:r w:rsidR="00F52F4E">
              <w:rPr>
                <w:rFonts w:ascii="Times New Roman" w:hAnsi="Times New Roman" w:cs="Times New Roman"/>
                <w:sz w:val="12"/>
                <w:szCs w:val="12"/>
              </w:rPr>
              <w:t>oderate/severe scores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F52F4E">
              <w:rPr>
                <w:rFonts w:ascii="Times New Roman" w:hAnsi="Times New Roman" w:cs="Times New Roman"/>
                <w:sz w:val="12"/>
                <w:szCs w:val="12"/>
              </w:rPr>
              <w:t>60%</w:t>
            </w:r>
          </w:p>
          <w:p w14:paraId="49A17C82" w14:textId="77777777" w:rsidR="005511FB" w:rsidRDefault="005511FB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52E275" w14:textId="308AFE91" w:rsidR="005511FB" w:rsidRDefault="005511FB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Pain: moderate/severe scores 36%</w:t>
            </w:r>
          </w:p>
          <w:p w14:paraId="1E436F32" w14:textId="77777777" w:rsidR="005511FB" w:rsidRDefault="005511FB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5F83342" w14:textId="3FB41F63" w:rsidR="005511FB" w:rsidRPr="00540721" w:rsidRDefault="005511FB" w:rsidP="00F52F4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Fatigue: moderate/severe scores 28%</w:t>
            </w:r>
          </w:p>
        </w:tc>
        <w:tc>
          <w:tcPr>
            <w:tcW w:w="1247" w:type="dxa"/>
          </w:tcPr>
          <w:p w14:paraId="66D8C178" w14:textId="0DF65FCC" w:rsidR="00C35F91" w:rsidRPr="00CE2782" w:rsidRDefault="00C35F91" w:rsidP="00C35F91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lastRenderedPageBreak/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EA6C5D">
              <w:rPr>
                <w:rFonts w:ascii="Times New Roman" w:hAnsi="Times New Roman" w:cs="Times New Roman"/>
                <w:sz w:val="12"/>
                <w:szCs w:val="12"/>
              </w:rPr>
              <w:t xml:space="preserve">Physiotherapist </w:t>
            </w:r>
          </w:p>
          <w:p w14:paraId="24830C49" w14:textId="749040B4" w:rsidR="00C35F91" w:rsidRPr="00CE2782" w:rsidRDefault="00C35F91" w:rsidP="00C35F91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EA6C5D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4DD35094" w14:textId="0D7ABAD3" w:rsidR="00F52F4E" w:rsidRPr="00EA6C5D" w:rsidRDefault="00C35F91" w:rsidP="00C35F91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</w:t>
            </w:r>
            <w:r w:rsidR="00EA6C5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</w:t>
            </w:r>
            <w:r w:rsidR="00EA6C5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AE0986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="00EA6C5D"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</w:tc>
      </w:tr>
      <w:tr w:rsidR="00817C48" w:rsidRPr="00540721" w14:paraId="14B171B6" w14:textId="77777777" w:rsidTr="00672A0F">
        <w:tc>
          <w:tcPr>
            <w:tcW w:w="1109" w:type="dxa"/>
          </w:tcPr>
          <w:p w14:paraId="04E53592" w14:textId="77777777" w:rsidR="00817C48" w:rsidRPr="00CB3B8C" w:rsidRDefault="00817C48" w:rsidP="00817C48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58. Soto-Perez-de-Celis et al.,</w:t>
            </w:r>
            <w:r w:rsidRPr="00CB3B8C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2021 </w:t>
            </w:r>
          </w:p>
          <w:p w14:paraId="6844D477" w14:textId="77777777" w:rsidR="00817C48" w:rsidRPr="00CB3B8C" w:rsidRDefault="00817C48" w:rsidP="00817C48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3B8C"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</w:p>
        </w:tc>
        <w:tc>
          <w:tcPr>
            <w:tcW w:w="1105" w:type="dxa"/>
          </w:tcPr>
          <w:p w14:paraId="3397BC70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5F24DB0B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133</w:t>
            </w:r>
          </w:p>
        </w:tc>
        <w:tc>
          <w:tcPr>
            <w:tcW w:w="696" w:type="dxa"/>
          </w:tcPr>
          <w:p w14:paraId="23F42457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64 (48)</w:t>
            </w:r>
          </w:p>
        </w:tc>
        <w:tc>
          <w:tcPr>
            <w:tcW w:w="965" w:type="dxa"/>
          </w:tcPr>
          <w:p w14:paraId="6822F44C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60.5±27.3</w:t>
            </w:r>
          </w:p>
        </w:tc>
        <w:tc>
          <w:tcPr>
            <w:tcW w:w="978" w:type="dxa"/>
          </w:tcPr>
          <w:p w14:paraId="2002E785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Mixed</w:t>
            </w:r>
          </w:p>
        </w:tc>
        <w:tc>
          <w:tcPr>
            <w:tcW w:w="558" w:type="dxa"/>
          </w:tcPr>
          <w:p w14:paraId="2A789FFA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709DF84F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</w:tcPr>
          <w:p w14:paraId="774BDB44" w14:textId="424462FF" w:rsidR="00817C48" w:rsidRPr="00E642B3" w:rsidRDefault="0057567C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817C48" w:rsidRPr="00E642B3">
              <w:rPr>
                <w:rFonts w:ascii="Times New Roman" w:hAnsi="Times New Roman" w:cs="Times New Roman"/>
                <w:sz w:val="12"/>
                <w:szCs w:val="12"/>
              </w:rPr>
              <w:t>FACT-G</w:t>
            </w:r>
          </w:p>
        </w:tc>
        <w:tc>
          <w:tcPr>
            <w:tcW w:w="972" w:type="dxa"/>
          </w:tcPr>
          <w:p w14:paraId="3427C78D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Self-administer </w:t>
            </w:r>
          </w:p>
        </w:tc>
        <w:tc>
          <w:tcPr>
            <w:tcW w:w="558" w:type="dxa"/>
          </w:tcPr>
          <w:p w14:paraId="751F2BD5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47E192C0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33C799B5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</w:tcPr>
          <w:p w14:paraId="0B6072F3" w14:textId="77777777" w:rsidR="00817C48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Physical wellbeing average: </w:t>
            </w:r>
          </w:p>
          <w:p w14:paraId="0E267E9D" w14:textId="77777777" w:rsidR="00817C48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Intervention group: 19</w:t>
            </w:r>
          </w:p>
          <w:p w14:paraId="75D4188F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 Control group: 18.5</w:t>
            </w:r>
          </w:p>
        </w:tc>
        <w:tc>
          <w:tcPr>
            <w:tcW w:w="1247" w:type="dxa"/>
          </w:tcPr>
          <w:p w14:paraId="03FF1BCE" w14:textId="1FE8B607" w:rsidR="00513F63" w:rsidRDefault="00513F63" w:rsidP="00513F63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Physiotherapist </w:t>
            </w:r>
          </w:p>
          <w:p w14:paraId="284C57B9" w14:textId="77777777" w:rsidR="00C14AFE" w:rsidRPr="005E6638" w:rsidRDefault="00C14AFE" w:rsidP="00C14AFE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6CDA7265" w14:textId="76FA54F9" w:rsidR="00513F63" w:rsidRPr="00CE2782" w:rsidRDefault="00513F63" w:rsidP="00513F63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Specific prescription </w:t>
            </w:r>
          </w:p>
          <w:p w14:paraId="64BF29BF" w14:textId="6FB92197" w:rsidR="00817C48" w:rsidRPr="004474B1" w:rsidRDefault="00513F63" w:rsidP="00513F63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</w:t>
            </w:r>
            <w:r w:rsidR="004474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4474B1">
              <w:rPr>
                <w:rFonts w:ascii="Times New Roman" w:hAnsi="Times New Roman" w:cs="Times New Roman"/>
                <w:sz w:val="12"/>
                <w:szCs w:val="12"/>
              </w:rPr>
              <w:t>Intervention group 48.5%, control group: 0%</w:t>
            </w:r>
          </w:p>
        </w:tc>
      </w:tr>
      <w:tr w:rsidR="00817C48" w:rsidRPr="00540721" w14:paraId="4FC0D8F0" w14:textId="77777777" w:rsidTr="00672A0F">
        <w:tc>
          <w:tcPr>
            <w:tcW w:w="1109" w:type="dxa"/>
          </w:tcPr>
          <w:p w14:paraId="74A98BA5" w14:textId="77777777" w:rsidR="00817C48" w:rsidRPr="008911B1" w:rsidRDefault="00817C48" w:rsidP="00817C48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65. Welford et al., 2023 </w:t>
            </w:r>
          </w:p>
          <w:p w14:paraId="275F2E5B" w14:textId="77777777" w:rsidR="00817C48" w:rsidRPr="00CB3B8C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B3B8C">
              <w:rPr>
                <w:rFonts w:ascii="Times New Roman" w:hAnsi="Times New Roman" w:cs="Times New Roman"/>
                <w:sz w:val="12"/>
                <w:szCs w:val="12"/>
              </w:rPr>
              <w:t>UK</w:t>
            </w:r>
          </w:p>
        </w:tc>
        <w:tc>
          <w:tcPr>
            <w:tcW w:w="1105" w:type="dxa"/>
          </w:tcPr>
          <w:p w14:paraId="098224D1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</w:tcPr>
          <w:p w14:paraId="60CB0B8A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153</w:t>
            </w:r>
          </w:p>
        </w:tc>
        <w:tc>
          <w:tcPr>
            <w:tcW w:w="696" w:type="dxa"/>
          </w:tcPr>
          <w:p w14:paraId="68868E03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81 (53)</w:t>
            </w:r>
          </w:p>
        </w:tc>
        <w:tc>
          <w:tcPr>
            <w:tcW w:w="965" w:type="dxa"/>
          </w:tcPr>
          <w:p w14:paraId="0D0303FA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71, range 46-90</w:t>
            </w:r>
          </w:p>
        </w:tc>
        <w:tc>
          <w:tcPr>
            <w:tcW w:w="978" w:type="dxa"/>
          </w:tcPr>
          <w:p w14:paraId="47BC3D1A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Lung</w:t>
            </w:r>
          </w:p>
        </w:tc>
        <w:tc>
          <w:tcPr>
            <w:tcW w:w="558" w:type="dxa"/>
          </w:tcPr>
          <w:p w14:paraId="1B80D987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</w:tcPr>
          <w:p w14:paraId="3925C3AB" w14:textId="34AFDD15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Universal </w:t>
            </w:r>
          </w:p>
        </w:tc>
        <w:tc>
          <w:tcPr>
            <w:tcW w:w="1109" w:type="dxa"/>
          </w:tcPr>
          <w:p w14:paraId="78D056BA" w14:textId="77777777" w:rsidR="00817C48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CFS</w:t>
            </w:r>
          </w:p>
        </w:tc>
        <w:tc>
          <w:tcPr>
            <w:tcW w:w="972" w:type="dxa"/>
          </w:tcPr>
          <w:p w14:paraId="6B9C1514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Multiple (any member of the lung cancer multidisciplinary team)</w:t>
            </w:r>
          </w:p>
        </w:tc>
        <w:tc>
          <w:tcPr>
            <w:tcW w:w="558" w:type="dxa"/>
          </w:tcPr>
          <w:p w14:paraId="5DE195AD" w14:textId="77777777" w:rsidR="00817C48" w:rsidRPr="00807EA9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</w:tcPr>
          <w:p w14:paraId="3237FFF7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</w:tcPr>
          <w:p w14:paraId="296372B6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535" w:type="dxa"/>
          </w:tcPr>
          <w:p w14:paraId="67346AA2" w14:textId="77777777" w:rsidR="00817C48" w:rsidRPr="00540721" w:rsidRDefault="00817C48" w:rsidP="00817C48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247" w:type="dxa"/>
          </w:tcPr>
          <w:p w14:paraId="2C4A8C60" w14:textId="1C87C3FD" w:rsidR="004474B1" w:rsidRDefault="004474B1" w:rsidP="004474B1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HP: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Occupational therapist </w:t>
            </w:r>
          </w:p>
          <w:p w14:paraId="0C59FAA3" w14:textId="77777777" w:rsidR="00C14AFE" w:rsidRPr="005E6638" w:rsidRDefault="00C14AFE" w:rsidP="00C14AFE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42F815B8" w14:textId="7AE31BBA" w:rsidR="004474B1" w:rsidRPr="00CE2782" w:rsidRDefault="004474B1" w:rsidP="004474B1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Pr="00CE278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0EBC3BB" w14:textId="0B94DCB2" w:rsidR="00817C48" w:rsidRPr="00044FA5" w:rsidRDefault="004474B1" w:rsidP="004474B1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CE278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T: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044FA5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</w:tr>
      <w:tr w:rsidR="00A320CE" w:rsidRPr="00540721" w14:paraId="3A7A2049" w14:textId="77777777" w:rsidTr="00EC3140">
        <w:tc>
          <w:tcPr>
            <w:tcW w:w="15398" w:type="dxa"/>
            <w:gridSpan w:val="15"/>
            <w:tcBorders>
              <w:top w:val="double" w:sz="4" w:space="0" w:color="auto"/>
              <w:bottom w:val="single" w:sz="4" w:space="0" w:color="auto"/>
            </w:tcBorders>
            <w:shd w:val="clear" w:color="auto" w:fill="CAEDFB" w:themeFill="accent4" w:themeFillTint="33"/>
          </w:tcPr>
          <w:p w14:paraId="076B4D1E" w14:textId="29A6BE59" w:rsidR="00A320CE" w:rsidRPr="005A0979" w:rsidRDefault="00A320CE" w:rsidP="00A320C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A097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FALLS and/or BALANCE </w:t>
            </w:r>
          </w:p>
        </w:tc>
      </w:tr>
      <w:tr w:rsidR="00A320CE" w:rsidRPr="00540721" w14:paraId="4CEBCF07" w14:textId="77777777" w:rsidTr="00565A8A"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6081E510" w14:textId="4ED0A5E5" w:rsidR="00A320CE" w:rsidRDefault="00A320CE" w:rsidP="00A320C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49</w:t>
            </w:r>
            <w:r w:rsidR="007A36C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</w:t>
            </w: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. </w:t>
            </w:r>
            <w:proofErr w:type="spellStart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Paillaud</w:t>
            </w:r>
            <w:proofErr w:type="spellEnd"/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al., 2022</w:t>
            </w:r>
          </w:p>
          <w:p w14:paraId="723D7F7C" w14:textId="77777777" w:rsidR="00A320CE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France 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3C50AEBC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</w:tcPr>
          <w:p w14:paraId="7E4C3158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475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4C0DEF02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145 (31)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4D970B40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Median 75.2,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IQR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 70.3-82.2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369762D4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68B72AEA" w14:textId="77777777" w:rsidR="00A320CE" w:rsidRPr="00540721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55F65349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Pre-treatment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4C60E42" w14:textId="4B410426" w:rsidR="00A320CE" w:rsidRPr="00AD7997" w:rsidRDefault="0057567C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^</w:t>
            </w:r>
            <w:r w:rsidR="00A320CE" w:rsidRPr="00AD7997">
              <w:rPr>
                <w:rFonts w:ascii="Times New Roman" w:hAnsi="Times New Roman" w:cs="Times New Roman"/>
                <w:sz w:val="12"/>
                <w:szCs w:val="12"/>
              </w:rPr>
              <w:t xml:space="preserve">TUG, </w:t>
            </w:r>
          </w:p>
          <w:p w14:paraId="65E5F028" w14:textId="1A53E40B" w:rsidR="00A320CE" w:rsidRPr="00AD7997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falls within past 6 months,</w:t>
            </w:r>
          </w:p>
          <w:p w14:paraId="413B2A2A" w14:textId="1F6044ED" w:rsidR="00A320CE" w:rsidRPr="00AD7997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SLS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14:paraId="15CD5BDC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Geriatrician 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0249CF28" w14:textId="77777777" w:rsidR="00A320CE" w:rsidRPr="00807EA9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649CE8E7" w14:textId="77777777" w:rsidR="00A320CE" w:rsidRPr="00540721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9FC8AC" w14:textId="77777777" w:rsidR="00A320CE" w:rsidRPr="00540721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26%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76E26EC2" w14:textId="0399D151" w:rsidR="00A320CE" w:rsidRPr="00540721" w:rsidRDefault="00A320CE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TUG: </w:t>
            </w:r>
            <w:r w:rsidRPr="004928B1">
              <w:rPr>
                <w:rFonts w:ascii="Times New Roman" w:hAnsi="Times New Roman" w:cs="Times New Roman"/>
                <w:sz w:val="12"/>
                <w:szCs w:val="12"/>
              </w:rPr>
              <w:t xml:space="preserve">&gt;20 sec: 12.4%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SLS: &lt;5 sec: 41.8%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58ECAAB" w14:textId="0E574733" w:rsidR="00A320CE" w:rsidRDefault="006B730A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Physiotherapist </w:t>
            </w:r>
          </w:p>
          <w:p w14:paraId="6F128BCD" w14:textId="77777777" w:rsidR="00C14AFE" w:rsidRPr="005E6638" w:rsidRDefault="00C14AFE" w:rsidP="00C14AFE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7C54E5A7" w14:textId="1F532B2A" w:rsidR="006B730A" w:rsidRPr="006B730A" w:rsidRDefault="006B730A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67C0077A" w14:textId="1E37FDE8" w:rsidR="006B730A" w:rsidRPr="003C5A5A" w:rsidRDefault="006B730A" w:rsidP="00A320CE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</w:t>
            </w:r>
            <w:r w:rsidR="003C5A5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: </w:t>
            </w:r>
            <w:r w:rsidR="003C5A5A">
              <w:rPr>
                <w:rFonts w:ascii="Times New Roman" w:hAnsi="Times New Roman" w:cs="Times New Roman"/>
                <w:sz w:val="12"/>
                <w:szCs w:val="12"/>
              </w:rPr>
              <w:t>22.2%</w:t>
            </w:r>
          </w:p>
        </w:tc>
      </w:tr>
      <w:tr w:rsidR="00A320CE" w:rsidRPr="00540721" w14:paraId="4F4A42AC" w14:textId="77777777" w:rsidTr="00EC3140">
        <w:tc>
          <w:tcPr>
            <w:tcW w:w="15398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AEDFB" w:themeFill="accent4" w:themeFillTint="33"/>
          </w:tcPr>
          <w:p w14:paraId="0F97D81B" w14:textId="0099BC17" w:rsidR="00A320CE" w:rsidRPr="00AD7997" w:rsidRDefault="00A320CE" w:rsidP="00A320CE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EATING, CHEWING, SWALLOWING</w:t>
            </w:r>
          </w:p>
        </w:tc>
      </w:tr>
      <w:tr w:rsidR="003C5A5A" w:rsidRPr="00540721" w14:paraId="0D7DE09B" w14:textId="77777777" w:rsidTr="003B4F1D">
        <w:tc>
          <w:tcPr>
            <w:tcW w:w="1109" w:type="dxa"/>
            <w:tcBorders>
              <w:top w:val="double" w:sz="4" w:space="0" w:color="auto"/>
              <w:bottom w:val="single" w:sz="4" w:space="0" w:color="auto"/>
            </w:tcBorders>
          </w:tcPr>
          <w:p w14:paraId="6EECA988" w14:textId="77777777" w:rsidR="003C5A5A" w:rsidRDefault="003C5A5A" w:rsidP="003C5A5A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42. Miki et al., 2018 </w:t>
            </w:r>
          </w:p>
          <w:p w14:paraId="0830B993" w14:textId="77777777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Japan </w:t>
            </w:r>
          </w:p>
        </w:tc>
        <w:tc>
          <w:tcPr>
            <w:tcW w:w="1105" w:type="dxa"/>
            <w:tcBorders>
              <w:top w:val="double" w:sz="4" w:space="0" w:color="auto"/>
              <w:bottom w:val="single" w:sz="4" w:space="0" w:color="auto"/>
            </w:tcBorders>
          </w:tcPr>
          <w:p w14:paraId="504BF6EC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Cancer clinic</w:t>
            </w:r>
          </w:p>
        </w:tc>
        <w:tc>
          <w:tcPr>
            <w:tcW w:w="839" w:type="dxa"/>
            <w:tcBorders>
              <w:top w:val="double" w:sz="4" w:space="0" w:color="auto"/>
              <w:bottom w:val="single" w:sz="4" w:space="0" w:color="auto"/>
            </w:tcBorders>
          </w:tcPr>
          <w:p w14:paraId="0D4C9042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86</w:t>
            </w:r>
          </w:p>
          <w:p w14:paraId="4D46E341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double" w:sz="4" w:space="0" w:color="auto"/>
              <w:bottom w:val="single" w:sz="4" w:space="0" w:color="auto"/>
            </w:tcBorders>
          </w:tcPr>
          <w:p w14:paraId="3389260E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(23)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</w:tcPr>
          <w:p w14:paraId="2F85C113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Median 78, range 75-90</w:t>
            </w:r>
          </w:p>
        </w:tc>
        <w:tc>
          <w:tcPr>
            <w:tcW w:w="978" w:type="dxa"/>
            <w:tcBorders>
              <w:top w:val="double" w:sz="4" w:space="0" w:color="auto"/>
              <w:bottom w:val="single" w:sz="4" w:space="0" w:color="auto"/>
            </w:tcBorders>
          </w:tcPr>
          <w:p w14:paraId="394CD583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Gastric </w:t>
            </w:r>
          </w:p>
        </w:tc>
        <w:tc>
          <w:tcPr>
            <w:tcW w:w="558" w:type="dxa"/>
            <w:tcBorders>
              <w:top w:val="double" w:sz="4" w:space="0" w:color="auto"/>
              <w:bottom w:val="single" w:sz="4" w:space="0" w:color="auto"/>
            </w:tcBorders>
          </w:tcPr>
          <w:p w14:paraId="53A7D3BC" w14:textId="77777777" w:rsidR="003C5A5A" w:rsidRPr="00540721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I-IV</w:t>
            </w:r>
          </w:p>
        </w:tc>
        <w:tc>
          <w:tcPr>
            <w:tcW w:w="971" w:type="dxa"/>
            <w:tcBorders>
              <w:top w:val="double" w:sz="4" w:space="0" w:color="auto"/>
              <w:bottom w:val="single" w:sz="4" w:space="0" w:color="auto"/>
            </w:tcBorders>
          </w:tcPr>
          <w:p w14:paraId="6872C8A2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Pre-treatment </w:t>
            </w:r>
          </w:p>
        </w:tc>
        <w:tc>
          <w:tcPr>
            <w:tcW w:w="1109" w:type="dxa"/>
            <w:tcBorders>
              <w:top w:val="double" w:sz="4" w:space="0" w:color="auto"/>
              <w:bottom w:val="single" w:sz="4" w:space="0" w:color="auto"/>
            </w:tcBorders>
          </w:tcPr>
          <w:p w14:paraId="1687D9ED" w14:textId="126212B0" w:rsidR="003C5A5A" w:rsidRPr="00AD7997" w:rsidRDefault="00AD7997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#</w:t>
            </w:r>
            <w:r w:rsidR="003C5A5A" w:rsidRPr="00AD7997">
              <w:rPr>
                <w:rFonts w:ascii="Times New Roman" w:hAnsi="Times New Roman" w:cs="Times New Roman"/>
                <w:sz w:val="12"/>
                <w:szCs w:val="12"/>
              </w:rPr>
              <w:t xml:space="preserve">Symptom questionnaire, </w:t>
            </w:r>
            <w:proofErr w:type="spellStart"/>
            <w:r w:rsidR="003C5A5A" w:rsidRPr="00AD7997">
              <w:rPr>
                <w:rFonts w:ascii="Times New Roman" w:hAnsi="Times New Roman" w:cs="Times New Roman"/>
                <w:sz w:val="12"/>
                <w:szCs w:val="12"/>
              </w:rPr>
              <w:t>RSST</w:t>
            </w:r>
            <w:proofErr w:type="spellEnd"/>
            <w:r w:rsidR="003C5A5A" w:rsidRPr="00AD799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</w:p>
          <w:p w14:paraId="74C0223A" w14:textId="77777777" w:rsidR="003C5A5A" w:rsidRPr="00AD7997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MWST</w:t>
            </w:r>
            <w:proofErr w:type="spellEnd"/>
            <w:r w:rsidRPr="00AD799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</w:p>
          <w:p w14:paraId="09EDEFB4" w14:textId="77777777" w:rsidR="003C5A5A" w:rsidRPr="00AD7997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VFSS</w:t>
            </w:r>
            <w:proofErr w:type="spellEnd"/>
          </w:p>
        </w:tc>
        <w:tc>
          <w:tcPr>
            <w:tcW w:w="972" w:type="dxa"/>
            <w:tcBorders>
              <w:top w:val="double" w:sz="4" w:space="0" w:color="auto"/>
              <w:bottom w:val="single" w:sz="4" w:space="0" w:color="auto"/>
            </w:tcBorders>
          </w:tcPr>
          <w:p w14:paraId="08117DC6" w14:textId="77777777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Rehabilitative physician </w:t>
            </w:r>
          </w:p>
        </w:tc>
        <w:tc>
          <w:tcPr>
            <w:tcW w:w="558" w:type="dxa"/>
            <w:tcBorders>
              <w:top w:val="double" w:sz="4" w:space="0" w:color="auto"/>
              <w:bottom w:val="single" w:sz="4" w:space="0" w:color="auto"/>
            </w:tcBorders>
          </w:tcPr>
          <w:p w14:paraId="2212BCF2" w14:textId="77777777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339" w:type="dxa"/>
            <w:tcBorders>
              <w:top w:val="double" w:sz="4" w:space="0" w:color="auto"/>
              <w:bottom w:val="single" w:sz="4" w:space="0" w:color="auto"/>
            </w:tcBorders>
          </w:tcPr>
          <w:p w14:paraId="43E7433D" w14:textId="77777777" w:rsidR="003C5A5A" w:rsidRPr="00540721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</w:tcPr>
          <w:p w14:paraId="1A0B6543" w14:textId="77777777" w:rsidR="003C5A5A" w:rsidRPr="00540721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  <w:tc>
          <w:tcPr>
            <w:tcW w:w="1535" w:type="dxa"/>
            <w:tcBorders>
              <w:top w:val="double" w:sz="4" w:space="0" w:color="auto"/>
              <w:bottom w:val="single" w:sz="4" w:space="0" w:color="auto"/>
            </w:tcBorders>
          </w:tcPr>
          <w:p w14:paraId="4238769C" w14:textId="77777777" w:rsidR="003C5A5A" w:rsidRPr="00540721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Positive results on any of 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Symptom questionnaire</w:t>
            </w:r>
            <w:r w:rsidRPr="00807EA9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#</w:t>
            </w: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RSST</w:t>
            </w:r>
            <w:proofErr w:type="spellEnd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MWST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tests: 26.7%</w:t>
            </w:r>
          </w:p>
        </w:tc>
        <w:tc>
          <w:tcPr>
            <w:tcW w:w="1247" w:type="dxa"/>
            <w:tcBorders>
              <w:top w:val="double" w:sz="4" w:space="0" w:color="auto"/>
              <w:bottom w:val="single" w:sz="4" w:space="0" w:color="auto"/>
            </w:tcBorders>
          </w:tcPr>
          <w:p w14:paraId="5C6F3A44" w14:textId="1506126D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Speech therapist </w:t>
            </w:r>
          </w:p>
          <w:p w14:paraId="7FA77EDB" w14:textId="77777777" w:rsidR="00C14AFE" w:rsidRPr="005E6638" w:rsidRDefault="00C14AFE" w:rsidP="00C14AFE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321B3977" w14:textId="0238A516" w:rsidR="003C5A5A" w:rsidRP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R: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0B2B0C27" w14:textId="7EB45EFB" w:rsidR="003C5A5A" w:rsidRP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 w:rsidR="008F56A9">
              <w:rPr>
                <w:rFonts w:ascii="Times New Roman" w:hAnsi="Times New Roman" w:cs="Times New Roman"/>
                <w:sz w:val="12"/>
                <w:szCs w:val="12"/>
              </w:rPr>
              <w:t>86.96%</w:t>
            </w:r>
          </w:p>
        </w:tc>
      </w:tr>
      <w:tr w:rsidR="003C5A5A" w:rsidRPr="00540721" w14:paraId="5BBAE5C2" w14:textId="77777777" w:rsidTr="00D84288">
        <w:tc>
          <w:tcPr>
            <w:tcW w:w="1109" w:type="dxa"/>
            <w:tcBorders>
              <w:top w:val="single" w:sz="4" w:space="0" w:color="auto"/>
              <w:bottom w:val="double" w:sz="4" w:space="0" w:color="auto"/>
            </w:tcBorders>
          </w:tcPr>
          <w:p w14:paraId="4919BDCD" w14:textId="77777777" w:rsidR="003C5A5A" w:rsidRDefault="003C5A5A" w:rsidP="003C5A5A">
            <w:pPr>
              <w:spacing w:after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11B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45. Moroney et al., 2020 </w:t>
            </w:r>
          </w:p>
          <w:p w14:paraId="7447AFDC" w14:textId="7B933085" w:rsidR="003C5A5A" w:rsidRP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3C5A5A">
              <w:rPr>
                <w:rFonts w:ascii="Times New Roman" w:hAnsi="Times New Roman" w:cs="Times New Roman"/>
                <w:sz w:val="12"/>
                <w:szCs w:val="12"/>
              </w:rPr>
              <w:t xml:space="preserve">Australia </w:t>
            </w:r>
          </w:p>
        </w:tc>
        <w:tc>
          <w:tcPr>
            <w:tcW w:w="1105" w:type="dxa"/>
            <w:tcBorders>
              <w:top w:val="single" w:sz="4" w:space="0" w:color="auto"/>
              <w:bottom w:val="double" w:sz="4" w:space="0" w:color="auto"/>
            </w:tcBorders>
          </w:tcPr>
          <w:p w14:paraId="7D32771D" w14:textId="58B95BD2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Hospital (public)</w:t>
            </w:r>
          </w:p>
        </w:tc>
        <w:tc>
          <w:tcPr>
            <w:tcW w:w="839" w:type="dxa"/>
            <w:tcBorders>
              <w:top w:val="single" w:sz="4" w:space="0" w:color="auto"/>
              <w:bottom w:val="double" w:sz="4" w:space="0" w:color="auto"/>
            </w:tcBorders>
          </w:tcPr>
          <w:p w14:paraId="5A046AB8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65</w:t>
            </w:r>
          </w:p>
          <w:p w14:paraId="14109ED4" w14:textId="7777777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double" w:sz="4" w:space="0" w:color="auto"/>
            </w:tcBorders>
          </w:tcPr>
          <w:p w14:paraId="5CA9F844" w14:textId="767EF01A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(23)</w:t>
            </w:r>
          </w:p>
        </w:tc>
        <w:tc>
          <w:tcPr>
            <w:tcW w:w="965" w:type="dxa"/>
            <w:tcBorders>
              <w:top w:val="single" w:sz="4" w:space="0" w:color="auto"/>
              <w:bottom w:val="double" w:sz="4" w:space="0" w:color="auto"/>
            </w:tcBorders>
          </w:tcPr>
          <w:p w14:paraId="7FA62CF4" w14:textId="7ECE1EC9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71.3±13.4</w:t>
            </w:r>
          </w:p>
        </w:tc>
        <w:tc>
          <w:tcPr>
            <w:tcW w:w="978" w:type="dxa"/>
            <w:tcBorders>
              <w:top w:val="single" w:sz="4" w:space="0" w:color="auto"/>
              <w:bottom w:val="double" w:sz="4" w:space="0" w:color="auto"/>
            </w:tcBorders>
          </w:tcPr>
          <w:p w14:paraId="25178E32" w14:textId="44800346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Head and neck</w:t>
            </w:r>
          </w:p>
        </w:tc>
        <w:tc>
          <w:tcPr>
            <w:tcW w:w="558" w:type="dxa"/>
            <w:tcBorders>
              <w:top w:val="single" w:sz="4" w:space="0" w:color="auto"/>
              <w:bottom w:val="double" w:sz="4" w:space="0" w:color="auto"/>
            </w:tcBorders>
          </w:tcPr>
          <w:p w14:paraId="13B6C9E4" w14:textId="7E0A70D0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971" w:type="dxa"/>
            <w:tcBorders>
              <w:top w:val="single" w:sz="4" w:space="0" w:color="auto"/>
              <w:bottom w:val="double" w:sz="4" w:space="0" w:color="auto"/>
            </w:tcBorders>
          </w:tcPr>
          <w:p w14:paraId="666BEC5E" w14:textId="7196DA57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During treatment </w:t>
            </w:r>
          </w:p>
        </w:tc>
        <w:tc>
          <w:tcPr>
            <w:tcW w:w="1109" w:type="dxa"/>
            <w:tcBorders>
              <w:top w:val="single" w:sz="4" w:space="0" w:color="auto"/>
              <w:bottom w:val="double" w:sz="4" w:space="0" w:color="auto"/>
            </w:tcBorders>
          </w:tcPr>
          <w:p w14:paraId="5557C95C" w14:textId="34418341" w:rsidR="003C5A5A" w:rsidRPr="00AD7997" w:rsidRDefault="00AD7997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AD7997">
              <w:rPr>
                <w:rFonts w:ascii="Times New Roman" w:hAnsi="Times New Roman" w:cs="Times New Roman"/>
                <w:sz w:val="12"/>
                <w:szCs w:val="12"/>
              </w:rPr>
              <w:t>#</w:t>
            </w:r>
            <w:r w:rsidR="003C5A5A" w:rsidRPr="00AD7997">
              <w:rPr>
                <w:rFonts w:ascii="Times New Roman" w:hAnsi="Times New Roman" w:cs="Times New Roman"/>
                <w:sz w:val="12"/>
                <w:szCs w:val="12"/>
              </w:rPr>
              <w:t>The Pathway (EAT-10, DST)</w:t>
            </w:r>
          </w:p>
        </w:tc>
        <w:tc>
          <w:tcPr>
            <w:tcW w:w="972" w:type="dxa"/>
            <w:tcBorders>
              <w:top w:val="single" w:sz="4" w:space="0" w:color="auto"/>
              <w:bottom w:val="double" w:sz="4" w:space="0" w:color="auto"/>
            </w:tcBorders>
          </w:tcPr>
          <w:p w14:paraId="23D4A7E3" w14:textId="0188F1EC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 xml:space="preserve">Multiple (EAT-10: self-administered, DST: dietitian) </w:t>
            </w:r>
          </w:p>
        </w:tc>
        <w:tc>
          <w:tcPr>
            <w:tcW w:w="558" w:type="dxa"/>
            <w:tcBorders>
              <w:top w:val="single" w:sz="4" w:space="0" w:color="auto"/>
              <w:bottom w:val="double" w:sz="4" w:space="0" w:color="auto"/>
            </w:tcBorders>
          </w:tcPr>
          <w:p w14:paraId="303984A9" w14:textId="7DB59271" w:rsidR="003C5A5A" w:rsidRPr="00807EA9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 w:rsidRPr="00807EA9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339" w:type="dxa"/>
            <w:tcBorders>
              <w:top w:val="single" w:sz="4" w:space="0" w:color="auto"/>
              <w:bottom w:val="double" w:sz="4" w:space="0" w:color="auto"/>
            </w:tcBorders>
          </w:tcPr>
          <w:p w14:paraId="29A30F07" w14:textId="39C00398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NR</w:t>
            </w: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6F844BE4" w14:textId="1656BE0E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100%</w:t>
            </w:r>
          </w:p>
        </w:tc>
        <w:tc>
          <w:tcPr>
            <w:tcW w:w="1535" w:type="dxa"/>
            <w:tcBorders>
              <w:top w:val="single" w:sz="4" w:space="0" w:color="auto"/>
              <w:bottom w:val="double" w:sz="4" w:space="0" w:color="auto"/>
            </w:tcBorders>
          </w:tcPr>
          <w:p w14:paraId="41606D8D" w14:textId="18C5DEC7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Dysphagia risk: 27.7%</w:t>
            </w:r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auto"/>
            </w:tcBorders>
          </w:tcPr>
          <w:p w14:paraId="7A003AE7" w14:textId="0FC4245B" w:rsidR="003C5A5A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HP: </w:t>
            </w:r>
            <w:r w:rsidR="000033FB">
              <w:rPr>
                <w:rFonts w:ascii="Times New Roman" w:hAnsi="Times New Roman" w:cs="Times New Roman"/>
                <w:sz w:val="12"/>
                <w:szCs w:val="12"/>
              </w:rPr>
              <w:t xml:space="preserve">Speech pathologist </w:t>
            </w:r>
          </w:p>
          <w:p w14:paraId="0535A2FD" w14:textId="77777777" w:rsidR="00C14AFE" w:rsidRPr="005E6638" w:rsidRDefault="00C14AFE" w:rsidP="00C14AFE">
            <w:pPr>
              <w:spacing w:after="0"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Cut off score </w:t>
            </w:r>
          </w:p>
          <w:p w14:paraId="75E09C1D" w14:textId="54D69257" w:rsidR="003C5A5A" w:rsidRPr="000033FB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R:</w:t>
            </w:r>
            <w:r w:rsidR="000033FB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r w:rsidR="000033FB">
              <w:rPr>
                <w:rFonts w:ascii="Times New Roman" w:hAnsi="Times New Roman" w:cs="Times New Roman"/>
                <w:sz w:val="12"/>
                <w:szCs w:val="12"/>
              </w:rPr>
              <w:t xml:space="preserve">Referral </w:t>
            </w:r>
          </w:p>
          <w:p w14:paraId="2B57A0A7" w14:textId="0FAF80D8" w:rsidR="003C5A5A" w:rsidRPr="000033FB" w:rsidRDefault="003C5A5A" w:rsidP="003C5A5A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T: </w:t>
            </w:r>
            <w:r w:rsidR="000033FB">
              <w:rPr>
                <w:rFonts w:ascii="Times New Roman" w:hAnsi="Times New Roman" w:cs="Times New Roman"/>
                <w:sz w:val="12"/>
                <w:szCs w:val="12"/>
              </w:rPr>
              <w:t>46.</w:t>
            </w:r>
            <w:r w:rsidR="00AE0986">
              <w:rPr>
                <w:rFonts w:ascii="Times New Roman" w:hAnsi="Times New Roman" w:cs="Times New Roman"/>
                <w:sz w:val="12"/>
                <w:szCs w:val="12"/>
              </w:rPr>
              <w:t>7</w:t>
            </w:r>
            <w:r w:rsidR="000033FB">
              <w:rPr>
                <w:rFonts w:ascii="Times New Roman" w:hAnsi="Times New Roman" w:cs="Times New Roman"/>
                <w:sz w:val="12"/>
                <w:szCs w:val="12"/>
              </w:rPr>
              <w:t>%</w:t>
            </w:r>
          </w:p>
        </w:tc>
      </w:tr>
    </w:tbl>
    <w:p w14:paraId="5C3D812A" w14:textId="2FE9CEE7" w:rsidR="005B2EE8" w:rsidRPr="00540721" w:rsidRDefault="005B2EE8" w:rsidP="005B2EE8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40721">
        <w:rPr>
          <w:rFonts w:ascii="Times New Roman" w:hAnsi="Times New Roman" w:cs="Times New Roman"/>
          <w:sz w:val="12"/>
          <w:szCs w:val="12"/>
        </w:rPr>
        <w:t># authors’ original tool</w:t>
      </w:r>
    </w:p>
    <w:p w14:paraId="62DB502A" w14:textId="77777777" w:rsidR="00275082" w:rsidRPr="004962A3" w:rsidRDefault="00275082" w:rsidP="00275082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  <w:highlight w:val="green"/>
        </w:rPr>
      </w:pPr>
      <w:r w:rsidRPr="004202B8">
        <w:rPr>
          <w:rFonts w:ascii="Times New Roman" w:hAnsi="Times New Roman" w:cs="Times New Roman"/>
          <w:sz w:val="12"/>
          <w:szCs w:val="12"/>
        </w:rPr>
        <w:t xml:space="preserve">^ included </w:t>
      </w:r>
      <w:r>
        <w:rPr>
          <w:rFonts w:ascii="Times New Roman" w:hAnsi="Times New Roman" w:cs="Times New Roman"/>
          <w:sz w:val="12"/>
          <w:szCs w:val="12"/>
        </w:rPr>
        <w:t>non-physical health</w:t>
      </w:r>
      <w:r w:rsidRPr="004202B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aspects, or was used in conjunction with non-physical health</w:t>
      </w:r>
      <w:r w:rsidRPr="004202B8">
        <w:rPr>
          <w:rFonts w:ascii="Times New Roman" w:hAnsi="Times New Roman" w:cs="Times New Roman"/>
          <w:sz w:val="12"/>
          <w:szCs w:val="12"/>
        </w:rPr>
        <w:t xml:space="preserve"> tools</w:t>
      </w:r>
      <w:r>
        <w:rPr>
          <w:rFonts w:ascii="Times New Roman" w:hAnsi="Times New Roman" w:cs="Times New Roman"/>
          <w:sz w:val="12"/>
          <w:szCs w:val="12"/>
        </w:rPr>
        <w:t xml:space="preserve"> (e</w:t>
      </w:r>
      <w:r w:rsidRPr="004202B8">
        <w:rPr>
          <w:rFonts w:ascii="Times New Roman" w:hAnsi="Times New Roman" w:cs="Times New Roman"/>
          <w:sz w:val="12"/>
          <w:szCs w:val="12"/>
        </w:rPr>
        <w:t>.g., nursing, psychological, medical</w:t>
      </w:r>
      <w:r>
        <w:rPr>
          <w:rFonts w:ascii="Times New Roman" w:hAnsi="Times New Roman" w:cs="Times New Roman"/>
          <w:sz w:val="12"/>
          <w:szCs w:val="12"/>
        </w:rPr>
        <w:t>)</w:t>
      </w:r>
    </w:p>
    <w:p w14:paraId="33F048B9" w14:textId="77777777" w:rsidR="00391EB8" w:rsidRPr="00887483" w:rsidRDefault="00391EB8" w:rsidP="00391EB8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87483">
        <w:rPr>
          <w:rFonts w:ascii="Times New Roman" w:hAnsi="Times New Roman" w:cs="Times New Roman"/>
          <w:sz w:val="12"/>
          <w:szCs w:val="12"/>
        </w:rPr>
        <w:t xml:space="preserve">* </w:t>
      </w:r>
      <w:proofErr w:type="gramStart"/>
      <w:r w:rsidRPr="00887483">
        <w:rPr>
          <w:rFonts w:ascii="Times New Roman" w:hAnsi="Times New Roman" w:cs="Times New Roman"/>
          <w:sz w:val="12"/>
          <w:szCs w:val="12"/>
        </w:rPr>
        <w:t>time</w:t>
      </w:r>
      <w:proofErr w:type="gramEnd"/>
      <w:r w:rsidRPr="00887483">
        <w:rPr>
          <w:rFonts w:ascii="Times New Roman" w:hAnsi="Times New Roman" w:cs="Times New Roman"/>
          <w:sz w:val="12"/>
          <w:szCs w:val="12"/>
        </w:rPr>
        <w:t xml:space="preserve"> reported include</w:t>
      </w:r>
      <w:r>
        <w:rPr>
          <w:rFonts w:ascii="Times New Roman" w:hAnsi="Times New Roman" w:cs="Times New Roman"/>
          <w:sz w:val="12"/>
          <w:szCs w:val="12"/>
        </w:rPr>
        <w:t>d</w:t>
      </w:r>
      <w:r w:rsidRPr="00887483">
        <w:rPr>
          <w:rFonts w:ascii="Times New Roman" w:hAnsi="Times New Roman" w:cs="Times New Roman"/>
          <w:sz w:val="12"/>
          <w:szCs w:val="12"/>
        </w:rPr>
        <w:t xml:space="preserve"> other </w:t>
      </w:r>
      <w:r>
        <w:rPr>
          <w:rFonts w:ascii="Times New Roman" w:hAnsi="Times New Roman" w:cs="Times New Roman"/>
          <w:sz w:val="12"/>
          <w:szCs w:val="12"/>
        </w:rPr>
        <w:t xml:space="preserve">non-physical health </w:t>
      </w:r>
      <w:r w:rsidRPr="00887483">
        <w:rPr>
          <w:rFonts w:ascii="Times New Roman" w:hAnsi="Times New Roman" w:cs="Times New Roman"/>
          <w:sz w:val="12"/>
          <w:szCs w:val="12"/>
        </w:rPr>
        <w:t xml:space="preserve">screening tools </w:t>
      </w:r>
    </w:p>
    <w:p w14:paraId="189D51C0" w14:textId="77777777" w:rsidR="005B2EE8" w:rsidRPr="00074907" w:rsidRDefault="005B2EE8" w:rsidP="00EF58D9">
      <w:pPr>
        <w:spacing w:after="0" w:line="240" w:lineRule="auto"/>
        <w:rPr>
          <w:rFonts w:ascii="Times New Roman" w:hAnsi="Times New Roman" w:cs="Times New Roman"/>
          <w:sz w:val="12"/>
          <w:szCs w:val="12"/>
          <w:lang w:val="en-GB"/>
        </w:rPr>
      </w:pPr>
    </w:p>
    <w:p w14:paraId="38846954" w14:textId="31FE95C5" w:rsidR="00DC36D0" w:rsidRDefault="001A516E" w:rsidP="00DC36D0">
      <w:r w:rsidRPr="00095EB4">
        <w:rPr>
          <w:rFonts w:ascii="Times New Roman" w:hAnsi="Times New Roman" w:cs="Times New Roman"/>
          <w:sz w:val="12"/>
          <w:szCs w:val="12"/>
        </w:rPr>
        <w:t>ADL: Activities Of Daily Living</w:t>
      </w:r>
      <w:r>
        <w:rPr>
          <w:rFonts w:ascii="Times New Roman" w:hAnsi="Times New Roman" w:cs="Times New Roman"/>
          <w:sz w:val="12"/>
          <w:szCs w:val="12"/>
        </w:rPr>
        <w:t>,</w:t>
      </w:r>
      <w:r w:rsidR="00E74FD3">
        <w:rPr>
          <w:rFonts w:ascii="Times New Roman" w:hAnsi="Times New Roman" w:cs="Times New Roman"/>
          <w:sz w:val="12"/>
          <w:szCs w:val="12"/>
        </w:rPr>
        <w:t xml:space="preserve"> </w:t>
      </w:r>
      <w:r w:rsidR="00E74FD3" w:rsidRPr="00C958A1">
        <w:rPr>
          <w:rFonts w:ascii="Times New Roman" w:hAnsi="Times New Roman" w:cs="Times New Roman"/>
          <w:sz w:val="12"/>
          <w:szCs w:val="12"/>
        </w:rPr>
        <w:t>b: denotes multiple tools extracted from the same study</w:t>
      </w:r>
      <w:r w:rsidR="00E74FD3">
        <w:rPr>
          <w:rFonts w:ascii="Times New Roman" w:hAnsi="Times New Roman" w:cs="Times New Roman"/>
          <w:sz w:val="12"/>
          <w:szCs w:val="12"/>
        </w:rPr>
        <w:t>,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="006B26AD" w:rsidRPr="00095EB4">
        <w:rPr>
          <w:rFonts w:ascii="Times New Roman" w:hAnsi="Times New Roman" w:cs="Times New Roman"/>
          <w:sz w:val="12"/>
          <w:szCs w:val="12"/>
        </w:rPr>
        <w:t>CARG</w:t>
      </w:r>
      <w:proofErr w:type="spellEnd"/>
      <w:r w:rsidR="006B26AD" w:rsidRPr="00095EB4">
        <w:rPr>
          <w:rFonts w:ascii="Times New Roman" w:hAnsi="Times New Roman" w:cs="Times New Roman"/>
          <w:sz w:val="12"/>
          <w:szCs w:val="12"/>
        </w:rPr>
        <w:t>: Modified Cancer and Aging Research Group</w:t>
      </w:r>
      <w:r w:rsidR="00C85DF5">
        <w:rPr>
          <w:rFonts w:ascii="Times New Roman" w:hAnsi="Times New Roman" w:cs="Times New Roman"/>
          <w:sz w:val="12"/>
          <w:szCs w:val="12"/>
        </w:rPr>
        <w:t>,</w:t>
      </w:r>
      <w:r w:rsidR="00C85DF5" w:rsidRPr="00C85DF5">
        <w:rPr>
          <w:rFonts w:ascii="Times New Roman" w:hAnsi="Times New Roman" w:cs="Times New Roman"/>
          <w:sz w:val="12"/>
          <w:szCs w:val="12"/>
        </w:rPr>
        <w:t xml:space="preserve"> </w:t>
      </w:r>
      <w:r w:rsidR="00C85DF5" w:rsidRPr="00095EB4">
        <w:rPr>
          <w:rFonts w:ascii="Times New Roman" w:hAnsi="Times New Roman" w:cs="Times New Roman"/>
          <w:sz w:val="12"/>
          <w:szCs w:val="12"/>
        </w:rPr>
        <w:t>CFS: Clinical Frailty Scale,</w:t>
      </w:r>
      <w:r w:rsidR="000112C1">
        <w:rPr>
          <w:rFonts w:ascii="Times New Roman" w:hAnsi="Times New Roman" w:cs="Times New Roman"/>
          <w:sz w:val="12"/>
          <w:szCs w:val="12"/>
        </w:rPr>
        <w:t xml:space="preserve"> </w:t>
      </w:r>
      <w:r w:rsidR="00B513B4">
        <w:rPr>
          <w:rFonts w:ascii="Times New Roman" w:hAnsi="Times New Roman" w:cs="Times New Roman"/>
          <w:sz w:val="12"/>
          <w:szCs w:val="12"/>
        </w:rPr>
        <w:t xml:space="preserve">D: triage decision design, </w:t>
      </w:r>
      <w:r w:rsidR="003158A9" w:rsidRPr="00095EB4">
        <w:rPr>
          <w:rFonts w:ascii="Times New Roman" w:hAnsi="Times New Roman" w:cs="Times New Roman"/>
          <w:sz w:val="12"/>
          <w:szCs w:val="12"/>
        </w:rPr>
        <w:t>DST: Dysphagia Screening Tool, EAT-10: Eating Assessment Tool-10</w:t>
      </w:r>
      <w:r w:rsidR="003158A9">
        <w:rPr>
          <w:rFonts w:ascii="Times New Roman" w:hAnsi="Times New Roman" w:cs="Times New Roman"/>
          <w:sz w:val="12"/>
          <w:szCs w:val="12"/>
        </w:rPr>
        <w:t xml:space="preserve">, </w:t>
      </w:r>
      <w:r w:rsidR="000112C1" w:rsidRPr="00095EB4">
        <w:rPr>
          <w:rFonts w:ascii="Times New Roman" w:hAnsi="Times New Roman" w:cs="Times New Roman"/>
          <w:sz w:val="12"/>
          <w:szCs w:val="12"/>
        </w:rPr>
        <w:t>FACT-G: Functional Assessment of Cancer Therapy – General</w:t>
      </w:r>
      <w:r w:rsidR="000112C1">
        <w:rPr>
          <w:rFonts w:ascii="Times New Roman" w:hAnsi="Times New Roman" w:cs="Times New Roman"/>
          <w:sz w:val="12"/>
          <w:szCs w:val="12"/>
        </w:rPr>
        <w:t xml:space="preserve">, HP: health professional, </w:t>
      </w:r>
      <w:proofErr w:type="spellStart"/>
      <w:r w:rsidR="00BF651F" w:rsidRPr="00095EB4">
        <w:rPr>
          <w:rFonts w:ascii="Times New Roman" w:hAnsi="Times New Roman" w:cs="Times New Roman"/>
          <w:sz w:val="12"/>
          <w:szCs w:val="12"/>
        </w:rPr>
        <w:t>IADL</w:t>
      </w:r>
      <w:proofErr w:type="spellEnd"/>
      <w:r w:rsidR="00BF651F" w:rsidRPr="00095EB4">
        <w:rPr>
          <w:rFonts w:ascii="Times New Roman" w:hAnsi="Times New Roman" w:cs="Times New Roman"/>
          <w:sz w:val="12"/>
          <w:szCs w:val="12"/>
        </w:rPr>
        <w:t>: Instrumental Activities of Daily Living</w:t>
      </w:r>
      <w:r w:rsidR="00BF651F">
        <w:rPr>
          <w:rFonts w:ascii="Times New Roman" w:hAnsi="Times New Roman" w:cs="Times New Roman"/>
          <w:sz w:val="12"/>
          <w:szCs w:val="12"/>
        </w:rPr>
        <w:t xml:space="preserve">, </w:t>
      </w:r>
      <w:proofErr w:type="spellStart"/>
      <w:r w:rsidR="00BF651F">
        <w:rPr>
          <w:rFonts w:ascii="Times New Roman" w:hAnsi="Times New Roman" w:cs="Times New Roman"/>
          <w:sz w:val="12"/>
          <w:szCs w:val="12"/>
        </w:rPr>
        <w:t>IQR</w:t>
      </w:r>
      <w:proofErr w:type="spellEnd"/>
      <w:r w:rsidR="00BF651F">
        <w:rPr>
          <w:rFonts w:ascii="Times New Roman" w:hAnsi="Times New Roman" w:cs="Times New Roman"/>
          <w:sz w:val="12"/>
          <w:szCs w:val="12"/>
        </w:rPr>
        <w:t xml:space="preserve">: interquartile range, </w:t>
      </w:r>
      <w:proofErr w:type="spellStart"/>
      <w:r w:rsidR="007C7540" w:rsidRPr="00095EB4">
        <w:rPr>
          <w:rFonts w:ascii="Times New Roman" w:hAnsi="Times New Roman" w:cs="Times New Roman"/>
          <w:sz w:val="12"/>
          <w:szCs w:val="12"/>
        </w:rPr>
        <w:t>MWST</w:t>
      </w:r>
      <w:proofErr w:type="spellEnd"/>
      <w:r w:rsidR="007C7540" w:rsidRPr="00095EB4">
        <w:rPr>
          <w:rFonts w:ascii="Times New Roman" w:hAnsi="Times New Roman" w:cs="Times New Roman"/>
          <w:sz w:val="12"/>
          <w:szCs w:val="12"/>
        </w:rPr>
        <w:t>: Modified Water Swallow Test,</w:t>
      </w:r>
      <w:r w:rsidR="007C7540">
        <w:rPr>
          <w:rFonts w:ascii="Times New Roman" w:hAnsi="Times New Roman" w:cs="Times New Roman"/>
          <w:sz w:val="12"/>
          <w:szCs w:val="12"/>
        </w:rPr>
        <w:t xml:space="preserve"> NR: not reported, </w:t>
      </w:r>
      <w:proofErr w:type="spellStart"/>
      <w:r w:rsidR="00481076">
        <w:rPr>
          <w:rFonts w:ascii="Times New Roman" w:hAnsi="Times New Roman" w:cs="Times New Roman"/>
          <w:sz w:val="12"/>
          <w:szCs w:val="12"/>
        </w:rPr>
        <w:t>PROMIS</w:t>
      </w:r>
      <w:proofErr w:type="spellEnd"/>
      <w:r w:rsidR="00F27CC8">
        <w:rPr>
          <w:rFonts w:ascii="Times New Roman" w:hAnsi="Times New Roman" w:cs="Times New Roman"/>
          <w:sz w:val="12"/>
          <w:szCs w:val="12"/>
        </w:rPr>
        <w:t>-Ca</w:t>
      </w:r>
      <w:r w:rsidR="00481076">
        <w:rPr>
          <w:rFonts w:ascii="Times New Roman" w:hAnsi="Times New Roman" w:cs="Times New Roman"/>
          <w:sz w:val="12"/>
          <w:szCs w:val="12"/>
        </w:rPr>
        <w:t xml:space="preserve">: </w:t>
      </w:r>
      <w:r w:rsidR="00481076" w:rsidRPr="00481076">
        <w:rPr>
          <w:rFonts w:ascii="Times New Roman" w:hAnsi="Times New Roman" w:cs="Times New Roman"/>
          <w:sz w:val="12"/>
          <w:szCs w:val="12"/>
        </w:rPr>
        <w:t>Patient-Reported Outcomes Measurement Information System</w:t>
      </w:r>
      <w:r w:rsidR="00F27CC8">
        <w:rPr>
          <w:rFonts w:ascii="Times New Roman" w:hAnsi="Times New Roman" w:cs="Times New Roman"/>
          <w:sz w:val="12"/>
          <w:szCs w:val="12"/>
        </w:rPr>
        <w:t xml:space="preserve"> – Cancer</w:t>
      </w:r>
      <w:r w:rsidR="00481076">
        <w:rPr>
          <w:rFonts w:ascii="Times New Roman" w:hAnsi="Times New Roman" w:cs="Times New Roman"/>
          <w:sz w:val="12"/>
          <w:szCs w:val="12"/>
        </w:rPr>
        <w:t xml:space="preserve">, </w:t>
      </w:r>
      <w:r w:rsidR="00680E9D">
        <w:rPr>
          <w:rFonts w:ascii="Times New Roman" w:hAnsi="Times New Roman" w:cs="Times New Roman"/>
          <w:sz w:val="12"/>
          <w:szCs w:val="12"/>
        </w:rPr>
        <w:t xml:space="preserve">R: results in, </w:t>
      </w:r>
      <w:proofErr w:type="spellStart"/>
      <w:r w:rsidR="00326576" w:rsidRPr="00095EB4">
        <w:rPr>
          <w:rFonts w:ascii="Times New Roman" w:hAnsi="Times New Roman" w:cs="Times New Roman"/>
          <w:sz w:val="12"/>
          <w:szCs w:val="12"/>
        </w:rPr>
        <w:t>RSST</w:t>
      </w:r>
      <w:proofErr w:type="spellEnd"/>
      <w:r w:rsidR="00326576" w:rsidRPr="00095EB4">
        <w:rPr>
          <w:rFonts w:ascii="Times New Roman" w:hAnsi="Times New Roman" w:cs="Times New Roman"/>
          <w:sz w:val="12"/>
          <w:szCs w:val="12"/>
        </w:rPr>
        <w:t>: Repetitive Saliva Swallowing Test</w:t>
      </w:r>
      <w:r w:rsidR="00DC36D0">
        <w:rPr>
          <w:rFonts w:ascii="Times New Roman" w:hAnsi="Times New Roman" w:cs="Times New Roman"/>
          <w:sz w:val="12"/>
          <w:szCs w:val="12"/>
        </w:rPr>
        <w:t xml:space="preserve">, </w:t>
      </w:r>
      <w:r w:rsidR="00065082" w:rsidRPr="00095EB4">
        <w:rPr>
          <w:rFonts w:ascii="Times New Roman" w:hAnsi="Times New Roman" w:cs="Times New Roman"/>
          <w:sz w:val="12"/>
          <w:szCs w:val="12"/>
        </w:rPr>
        <w:t xml:space="preserve">T: </w:t>
      </w:r>
      <w:r w:rsidR="00065082">
        <w:rPr>
          <w:rFonts w:ascii="Times New Roman" w:hAnsi="Times New Roman" w:cs="Times New Roman"/>
          <w:sz w:val="12"/>
          <w:szCs w:val="12"/>
        </w:rPr>
        <w:t>triage rate (</w:t>
      </w:r>
      <w:r w:rsidR="00065082" w:rsidRPr="00095EB4">
        <w:rPr>
          <w:rFonts w:ascii="Times New Roman" w:hAnsi="Times New Roman" w:cs="Times New Roman"/>
          <w:sz w:val="12"/>
          <w:szCs w:val="12"/>
        </w:rPr>
        <w:t xml:space="preserve">the number of people referred/number of people needing to be referred </w:t>
      </w:r>
      <w:r w:rsidR="00065082">
        <w:rPr>
          <w:rFonts w:ascii="Times New Roman" w:hAnsi="Times New Roman" w:cs="Times New Roman"/>
          <w:sz w:val="12"/>
          <w:szCs w:val="12"/>
        </w:rPr>
        <w:t>[</w:t>
      </w:r>
      <w:r w:rsidR="00065082" w:rsidRPr="00095EB4">
        <w:rPr>
          <w:rFonts w:ascii="Times New Roman" w:hAnsi="Times New Roman" w:cs="Times New Roman"/>
          <w:sz w:val="12"/>
          <w:szCs w:val="12"/>
        </w:rPr>
        <w:t>identified from a positive screening</w:t>
      </w:r>
      <w:r w:rsidR="00065082">
        <w:rPr>
          <w:rFonts w:ascii="Times New Roman" w:hAnsi="Times New Roman" w:cs="Times New Roman"/>
          <w:sz w:val="12"/>
          <w:szCs w:val="12"/>
        </w:rPr>
        <w:t>])</w:t>
      </w:r>
      <w:r w:rsidR="00065082" w:rsidRPr="00095EB4">
        <w:rPr>
          <w:rFonts w:ascii="Times New Roman" w:hAnsi="Times New Roman" w:cs="Times New Roman"/>
          <w:sz w:val="12"/>
          <w:szCs w:val="12"/>
        </w:rPr>
        <w:t>, T1:</w:t>
      </w:r>
      <w:r w:rsidR="007B5A00">
        <w:rPr>
          <w:rFonts w:ascii="Times New Roman" w:hAnsi="Times New Roman" w:cs="Times New Roman"/>
          <w:sz w:val="12"/>
          <w:szCs w:val="12"/>
        </w:rPr>
        <w:t xml:space="preserve"> </w:t>
      </w:r>
      <w:r w:rsidR="00065082">
        <w:rPr>
          <w:rFonts w:ascii="Times New Roman" w:hAnsi="Times New Roman" w:cs="Times New Roman"/>
          <w:sz w:val="12"/>
          <w:szCs w:val="12"/>
        </w:rPr>
        <w:t>where T is NR – triage rate 1 (n</w:t>
      </w:r>
      <w:r w:rsidR="00065082" w:rsidRPr="00095EB4">
        <w:rPr>
          <w:rFonts w:ascii="Times New Roman" w:hAnsi="Times New Roman" w:cs="Times New Roman"/>
          <w:sz w:val="12"/>
          <w:szCs w:val="12"/>
        </w:rPr>
        <w:t>umber of people referred/number of total people screened</w:t>
      </w:r>
      <w:r w:rsidR="00065082">
        <w:rPr>
          <w:rFonts w:ascii="Times New Roman" w:hAnsi="Times New Roman" w:cs="Times New Roman"/>
          <w:sz w:val="12"/>
          <w:szCs w:val="12"/>
        </w:rPr>
        <w:t>)</w:t>
      </w:r>
      <w:r w:rsidR="00065082" w:rsidRPr="00095EB4">
        <w:rPr>
          <w:rFonts w:ascii="Times New Roman" w:hAnsi="Times New Roman" w:cs="Times New Roman"/>
          <w:sz w:val="12"/>
          <w:szCs w:val="12"/>
        </w:rPr>
        <w:t>,</w:t>
      </w:r>
      <w:r w:rsidR="00065082">
        <w:rPr>
          <w:rFonts w:ascii="Times New Roman" w:hAnsi="Times New Roman" w:cs="Times New Roman"/>
          <w:sz w:val="12"/>
          <w:szCs w:val="12"/>
        </w:rPr>
        <w:t xml:space="preserve"> T</w:t>
      </w:r>
      <w:r w:rsidR="00065082" w:rsidRPr="00095EB4">
        <w:rPr>
          <w:rFonts w:ascii="Times New Roman" w:hAnsi="Times New Roman" w:cs="Times New Roman"/>
          <w:sz w:val="12"/>
          <w:szCs w:val="12"/>
        </w:rPr>
        <w:t>UG</w:t>
      </w:r>
      <w:r w:rsidR="00DC36D0" w:rsidRPr="00095EB4">
        <w:rPr>
          <w:rFonts w:ascii="Times New Roman" w:hAnsi="Times New Roman" w:cs="Times New Roman"/>
          <w:sz w:val="12"/>
          <w:szCs w:val="12"/>
        </w:rPr>
        <w:t>,</w:t>
      </w:r>
      <w:r w:rsidR="00DC36D0">
        <w:rPr>
          <w:rFonts w:ascii="Times New Roman" w:hAnsi="Times New Roman" w:cs="Times New Roman"/>
          <w:sz w:val="12"/>
          <w:szCs w:val="12"/>
        </w:rPr>
        <w:t xml:space="preserve"> SLS: single leg stance, </w:t>
      </w:r>
      <w:r w:rsidR="00F636BF" w:rsidRPr="00095EB4">
        <w:rPr>
          <w:rFonts w:ascii="Times New Roman" w:hAnsi="Times New Roman" w:cs="Times New Roman"/>
          <w:sz w:val="12"/>
          <w:szCs w:val="12"/>
        </w:rPr>
        <w:t>SPARC: 45-Item Sheffield Profile for Assessment and Referral to Care Questionnaire</w:t>
      </w:r>
      <w:r w:rsidR="00DB3574">
        <w:rPr>
          <w:rFonts w:ascii="Times New Roman" w:hAnsi="Times New Roman" w:cs="Times New Roman"/>
          <w:sz w:val="12"/>
          <w:szCs w:val="12"/>
        </w:rPr>
        <w:t xml:space="preserve">, </w:t>
      </w:r>
      <w:r w:rsidR="00DB3574" w:rsidRPr="00095EB4">
        <w:rPr>
          <w:rFonts w:ascii="Times New Roman" w:hAnsi="Times New Roman" w:cs="Times New Roman"/>
          <w:sz w:val="12"/>
          <w:szCs w:val="12"/>
        </w:rPr>
        <w:t>TUG: Timed Up and Go, UK: United Kingdom, USA: United States of America,</w:t>
      </w:r>
      <w:r w:rsidR="00D466DF"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="00D466DF" w:rsidRPr="00095EB4">
        <w:rPr>
          <w:rFonts w:ascii="Times New Roman" w:hAnsi="Times New Roman" w:cs="Times New Roman"/>
          <w:sz w:val="12"/>
          <w:szCs w:val="12"/>
        </w:rPr>
        <w:t>VFSS</w:t>
      </w:r>
      <w:proofErr w:type="spellEnd"/>
      <w:r w:rsidR="00D466DF" w:rsidRPr="00095EB4">
        <w:rPr>
          <w:rFonts w:ascii="Times New Roman" w:hAnsi="Times New Roman" w:cs="Times New Roman"/>
          <w:sz w:val="12"/>
          <w:szCs w:val="12"/>
        </w:rPr>
        <w:t xml:space="preserve">: </w:t>
      </w:r>
      <w:proofErr w:type="spellStart"/>
      <w:r w:rsidR="00D466DF" w:rsidRPr="00095EB4">
        <w:rPr>
          <w:rFonts w:ascii="Times New Roman" w:hAnsi="Times New Roman" w:cs="Times New Roman"/>
          <w:sz w:val="12"/>
          <w:szCs w:val="12"/>
        </w:rPr>
        <w:t>Videofluoroscopic</w:t>
      </w:r>
      <w:proofErr w:type="spellEnd"/>
      <w:r w:rsidR="00D466DF" w:rsidRPr="00095EB4">
        <w:rPr>
          <w:rFonts w:ascii="Times New Roman" w:hAnsi="Times New Roman" w:cs="Times New Roman"/>
          <w:sz w:val="12"/>
          <w:szCs w:val="12"/>
        </w:rPr>
        <w:t xml:space="preserve"> Swallowing Study</w:t>
      </w:r>
    </w:p>
    <w:p w14:paraId="4E1070ED" w14:textId="59817F30" w:rsidR="000A5F20" w:rsidRDefault="000A5F20" w:rsidP="00B264B8">
      <w:pPr>
        <w:spacing w:line="240" w:lineRule="auto"/>
      </w:pPr>
    </w:p>
    <w:sectPr w:rsidR="000A5F20" w:rsidSect="000A5F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970"/>
    <w:multiLevelType w:val="hybridMultilevel"/>
    <w:tmpl w:val="7BF4D104"/>
    <w:lvl w:ilvl="0" w:tplc="A740C17A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1836E9"/>
    <w:multiLevelType w:val="hybridMultilevel"/>
    <w:tmpl w:val="562661EC"/>
    <w:lvl w:ilvl="0" w:tplc="A60EF6D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9C3DD7"/>
    <w:multiLevelType w:val="hybridMultilevel"/>
    <w:tmpl w:val="E86039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9293A"/>
    <w:multiLevelType w:val="hybridMultilevel"/>
    <w:tmpl w:val="91B08E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727687">
    <w:abstractNumId w:val="0"/>
  </w:num>
  <w:num w:numId="2" w16cid:durableId="1211302939">
    <w:abstractNumId w:val="1"/>
  </w:num>
  <w:num w:numId="3" w16cid:durableId="132069203">
    <w:abstractNumId w:val="3"/>
  </w:num>
  <w:num w:numId="4" w16cid:durableId="47988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20"/>
    <w:rsid w:val="000033FB"/>
    <w:rsid w:val="000112C1"/>
    <w:rsid w:val="00037462"/>
    <w:rsid w:val="00044FA5"/>
    <w:rsid w:val="00046850"/>
    <w:rsid w:val="00060E34"/>
    <w:rsid w:val="00064899"/>
    <w:rsid w:val="00065082"/>
    <w:rsid w:val="00074907"/>
    <w:rsid w:val="000816B2"/>
    <w:rsid w:val="000A5F20"/>
    <w:rsid w:val="000C2C3E"/>
    <w:rsid w:val="000D43ED"/>
    <w:rsid w:val="000D44A6"/>
    <w:rsid w:val="000E2D3F"/>
    <w:rsid w:val="000F4E43"/>
    <w:rsid w:val="00104021"/>
    <w:rsid w:val="00110445"/>
    <w:rsid w:val="00116744"/>
    <w:rsid w:val="00126D75"/>
    <w:rsid w:val="0014314A"/>
    <w:rsid w:val="001851DC"/>
    <w:rsid w:val="001A516E"/>
    <w:rsid w:val="001C10ED"/>
    <w:rsid w:val="001D503C"/>
    <w:rsid w:val="001E1DB6"/>
    <w:rsid w:val="001F7A37"/>
    <w:rsid w:val="002077B9"/>
    <w:rsid w:val="00251FB5"/>
    <w:rsid w:val="00257208"/>
    <w:rsid w:val="00275082"/>
    <w:rsid w:val="002809DB"/>
    <w:rsid w:val="00281AED"/>
    <w:rsid w:val="00282E7C"/>
    <w:rsid w:val="00285B38"/>
    <w:rsid w:val="0029445E"/>
    <w:rsid w:val="002B5E7E"/>
    <w:rsid w:val="002D614B"/>
    <w:rsid w:val="002E3AEB"/>
    <w:rsid w:val="002E5B5B"/>
    <w:rsid w:val="0031462B"/>
    <w:rsid w:val="003158A9"/>
    <w:rsid w:val="003221E2"/>
    <w:rsid w:val="00326576"/>
    <w:rsid w:val="003369D6"/>
    <w:rsid w:val="00354315"/>
    <w:rsid w:val="00375438"/>
    <w:rsid w:val="00377FF7"/>
    <w:rsid w:val="00391CCD"/>
    <w:rsid w:val="00391EB8"/>
    <w:rsid w:val="003942B5"/>
    <w:rsid w:val="003A7ACB"/>
    <w:rsid w:val="003B4F1D"/>
    <w:rsid w:val="003B78B5"/>
    <w:rsid w:val="003C5A11"/>
    <w:rsid w:val="003C5A5A"/>
    <w:rsid w:val="003D5C2A"/>
    <w:rsid w:val="003F146E"/>
    <w:rsid w:val="004474B1"/>
    <w:rsid w:val="00471EAC"/>
    <w:rsid w:val="004726D1"/>
    <w:rsid w:val="00481076"/>
    <w:rsid w:val="00482C83"/>
    <w:rsid w:val="00484B44"/>
    <w:rsid w:val="0049131C"/>
    <w:rsid w:val="004928B1"/>
    <w:rsid w:val="004B1EDE"/>
    <w:rsid w:val="004B7EDC"/>
    <w:rsid w:val="004C16C8"/>
    <w:rsid w:val="004D37DD"/>
    <w:rsid w:val="004E6B79"/>
    <w:rsid w:val="004F2163"/>
    <w:rsid w:val="00501C01"/>
    <w:rsid w:val="00505A85"/>
    <w:rsid w:val="00513F63"/>
    <w:rsid w:val="0051619B"/>
    <w:rsid w:val="00521ACB"/>
    <w:rsid w:val="00540AE4"/>
    <w:rsid w:val="0054380F"/>
    <w:rsid w:val="005511FB"/>
    <w:rsid w:val="00565A8A"/>
    <w:rsid w:val="00572165"/>
    <w:rsid w:val="0057567C"/>
    <w:rsid w:val="005A0979"/>
    <w:rsid w:val="005A7C8C"/>
    <w:rsid w:val="005B2EE8"/>
    <w:rsid w:val="005D7EC5"/>
    <w:rsid w:val="005E6638"/>
    <w:rsid w:val="00613164"/>
    <w:rsid w:val="006142BA"/>
    <w:rsid w:val="0061693F"/>
    <w:rsid w:val="00620AFD"/>
    <w:rsid w:val="006276CB"/>
    <w:rsid w:val="00634FDB"/>
    <w:rsid w:val="00636B1E"/>
    <w:rsid w:val="00644C07"/>
    <w:rsid w:val="00655EBC"/>
    <w:rsid w:val="006574DE"/>
    <w:rsid w:val="006702D7"/>
    <w:rsid w:val="006733B2"/>
    <w:rsid w:val="00680E9D"/>
    <w:rsid w:val="006B12E4"/>
    <w:rsid w:val="006B26AD"/>
    <w:rsid w:val="006B730A"/>
    <w:rsid w:val="006D0234"/>
    <w:rsid w:val="006D7E89"/>
    <w:rsid w:val="006E6029"/>
    <w:rsid w:val="007257F5"/>
    <w:rsid w:val="00795CBB"/>
    <w:rsid w:val="007A36CC"/>
    <w:rsid w:val="007A6920"/>
    <w:rsid w:val="007B5A00"/>
    <w:rsid w:val="007C7540"/>
    <w:rsid w:val="007D016D"/>
    <w:rsid w:val="007E6105"/>
    <w:rsid w:val="007F5407"/>
    <w:rsid w:val="00817C48"/>
    <w:rsid w:val="00831CE5"/>
    <w:rsid w:val="00834AD5"/>
    <w:rsid w:val="00837B12"/>
    <w:rsid w:val="00861B46"/>
    <w:rsid w:val="00867F49"/>
    <w:rsid w:val="00873527"/>
    <w:rsid w:val="008774AF"/>
    <w:rsid w:val="008911B1"/>
    <w:rsid w:val="008A2512"/>
    <w:rsid w:val="008F032B"/>
    <w:rsid w:val="008F1334"/>
    <w:rsid w:val="008F56A9"/>
    <w:rsid w:val="00921FFF"/>
    <w:rsid w:val="00950D2D"/>
    <w:rsid w:val="00966AB8"/>
    <w:rsid w:val="00982DA4"/>
    <w:rsid w:val="0098512B"/>
    <w:rsid w:val="009A462E"/>
    <w:rsid w:val="009B26AD"/>
    <w:rsid w:val="009E4DA5"/>
    <w:rsid w:val="009F5718"/>
    <w:rsid w:val="00A117F5"/>
    <w:rsid w:val="00A23F0B"/>
    <w:rsid w:val="00A320CE"/>
    <w:rsid w:val="00A548B0"/>
    <w:rsid w:val="00A63880"/>
    <w:rsid w:val="00A777F4"/>
    <w:rsid w:val="00A85E8E"/>
    <w:rsid w:val="00A92C0D"/>
    <w:rsid w:val="00AA0791"/>
    <w:rsid w:val="00AB3141"/>
    <w:rsid w:val="00AB5504"/>
    <w:rsid w:val="00AC77B9"/>
    <w:rsid w:val="00AD7997"/>
    <w:rsid w:val="00AD79CE"/>
    <w:rsid w:val="00AE0986"/>
    <w:rsid w:val="00B13DD6"/>
    <w:rsid w:val="00B264B8"/>
    <w:rsid w:val="00B33AF5"/>
    <w:rsid w:val="00B45BA0"/>
    <w:rsid w:val="00B513B4"/>
    <w:rsid w:val="00B62678"/>
    <w:rsid w:val="00B649D2"/>
    <w:rsid w:val="00BA6F96"/>
    <w:rsid w:val="00BD2BBB"/>
    <w:rsid w:val="00BE1959"/>
    <w:rsid w:val="00BF651F"/>
    <w:rsid w:val="00BF767E"/>
    <w:rsid w:val="00C031C9"/>
    <w:rsid w:val="00C034FC"/>
    <w:rsid w:val="00C059CA"/>
    <w:rsid w:val="00C14AFE"/>
    <w:rsid w:val="00C17799"/>
    <w:rsid w:val="00C258E9"/>
    <w:rsid w:val="00C32DFB"/>
    <w:rsid w:val="00C3467A"/>
    <w:rsid w:val="00C35F91"/>
    <w:rsid w:val="00C52812"/>
    <w:rsid w:val="00C85DF5"/>
    <w:rsid w:val="00C871EA"/>
    <w:rsid w:val="00CA4948"/>
    <w:rsid w:val="00CB3B8C"/>
    <w:rsid w:val="00CC72D7"/>
    <w:rsid w:val="00CE7F48"/>
    <w:rsid w:val="00CF48E5"/>
    <w:rsid w:val="00CF5CAD"/>
    <w:rsid w:val="00D01883"/>
    <w:rsid w:val="00D1525E"/>
    <w:rsid w:val="00D174F5"/>
    <w:rsid w:val="00D21AA0"/>
    <w:rsid w:val="00D46327"/>
    <w:rsid w:val="00D466DF"/>
    <w:rsid w:val="00D72534"/>
    <w:rsid w:val="00D76C0A"/>
    <w:rsid w:val="00D84288"/>
    <w:rsid w:val="00DB1603"/>
    <w:rsid w:val="00DB3574"/>
    <w:rsid w:val="00DC36D0"/>
    <w:rsid w:val="00DE5086"/>
    <w:rsid w:val="00DF58AD"/>
    <w:rsid w:val="00E012F5"/>
    <w:rsid w:val="00E36B92"/>
    <w:rsid w:val="00E501F3"/>
    <w:rsid w:val="00E67474"/>
    <w:rsid w:val="00E74F6F"/>
    <w:rsid w:val="00E74FD3"/>
    <w:rsid w:val="00E7572D"/>
    <w:rsid w:val="00E84617"/>
    <w:rsid w:val="00E878D8"/>
    <w:rsid w:val="00E94B55"/>
    <w:rsid w:val="00EA6C5D"/>
    <w:rsid w:val="00EC3140"/>
    <w:rsid w:val="00EC42A1"/>
    <w:rsid w:val="00EE3B01"/>
    <w:rsid w:val="00EF0F5D"/>
    <w:rsid w:val="00EF51C4"/>
    <w:rsid w:val="00EF58D9"/>
    <w:rsid w:val="00F07810"/>
    <w:rsid w:val="00F22891"/>
    <w:rsid w:val="00F2359A"/>
    <w:rsid w:val="00F27CC8"/>
    <w:rsid w:val="00F52F4E"/>
    <w:rsid w:val="00F636BF"/>
    <w:rsid w:val="00F64FE7"/>
    <w:rsid w:val="00F82BE6"/>
    <w:rsid w:val="00F919C5"/>
    <w:rsid w:val="00FA31B3"/>
    <w:rsid w:val="00FC3319"/>
    <w:rsid w:val="00FE3258"/>
    <w:rsid w:val="00FE61AF"/>
    <w:rsid w:val="00FE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00F08"/>
  <w15:chartTrackingRefBased/>
  <w15:docId w15:val="{E4ABA334-56EE-4D1E-84D2-927317D1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14AFE"/>
    <w:pPr>
      <w:spacing w:line="259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5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5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F20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0A5F2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5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F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F20"/>
    <w:rPr>
      <w:rFonts w:ascii="Calibri" w:hAnsi="Calibri"/>
      <w:sz w:val="20"/>
      <w:szCs w:val="20"/>
    </w:rPr>
  </w:style>
  <w:style w:type="table" w:styleId="PlainTable2">
    <w:name w:val="Plain Table 2"/>
    <w:basedOn w:val="TableNormal"/>
    <w:uiPriority w:val="42"/>
    <w:rsid w:val="000A5F2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tyle1">
    <w:name w:val="Style1"/>
    <w:basedOn w:val="Normal"/>
    <w:link w:val="Style1Char"/>
    <w:autoRedefine/>
    <w:rsid w:val="000A5F20"/>
  </w:style>
  <w:style w:type="character" w:customStyle="1" w:styleId="Style1Char">
    <w:name w:val="Style1 Char"/>
    <w:basedOn w:val="DefaultParagraphFont"/>
    <w:link w:val="Style1"/>
    <w:rsid w:val="000A5F20"/>
    <w:rPr>
      <w:rFonts w:ascii="Calibri" w:hAnsi="Calibri"/>
      <w:sz w:val="22"/>
      <w:szCs w:val="22"/>
    </w:rPr>
  </w:style>
  <w:style w:type="table" w:customStyle="1" w:styleId="PlainTable22">
    <w:name w:val="Plain Table 22"/>
    <w:basedOn w:val="TableNormal"/>
    <w:next w:val="PlainTable2"/>
    <w:uiPriority w:val="42"/>
    <w:rsid w:val="000A5F2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A5F20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F20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5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F20"/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A5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F2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F20"/>
    <w:rPr>
      <w:rFonts w:ascii="Calibri" w:hAnsi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A5F2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2B5E7E"/>
    <w:pPr>
      <w:spacing w:after="0" w:line="240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871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White</dc:creator>
  <cp:keywords/>
  <dc:description/>
  <cp:lastModifiedBy>Georgia White</cp:lastModifiedBy>
  <cp:revision>204</cp:revision>
  <dcterms:created xsi:type="dcterms:W3CDTF">2024-12-18T05:18:00Z</dcterms:created>
  <dcterms:modified xsi:type="dcterms:W3CDTF">2025-03-30T23:20:00Z</dcterms:modified>
</cp:coreProperties>
</file>