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96EDA">
      <w:pPr>
        <w:spacing w:line="360" w:lineRule="auto"/>
        <w:rPr>
          <w:rFonts w:hint="default" w:ascii="Times New Roman" w:hAnsi="Times New Roman" w:cs="Times New Roman" w:eastAsiaTheme="minorEastAsia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kern w:val="0"/>
          <w:sz w:val="20"/>
          <w:szCs w:val="20"/>
          <w:lang w:val="en-US" w:eastAsia="zh-CN" w:bidi="ar"/>
        </w:rPr>
        <w:t>Table</w:t>
      </w:r>
      <w:r>
        <w:rPr>
          <w:rFonts w:hint="eastAsia" w:ascii="Times New Roman" w:hAnsi="Times New Roman" w:cs="Times New Roman"/>
          <w:b/>
          <w:bCs w:val="0"/>
          <w:kern w:val="0"/>
          <w:sz w:val="20"/>
          <w:szCs w:val="20"/>
          <w:lang w:val="en-US" w:eastAsia="zh-CN" w:bidi="ar"/>
        </w:rPr>
        <w:t xml:space="preserve"> S1</w:t>
      </w:r>
      <w:r>
        <w:rPr>
          <w:rFonts w:hint="default" w:ascii="Times New Roman" w:hAnsi="Times New Roman" w:cs="Times New Roman"/>
          <w:b/>
          <w:bCs w:val="0"/>
          <w:kern w:val="0"/>
          <w:sz w:val="20"/>
          <w:szCs w:val="20"/>
          <w:lang w:val="en-US" w:eastAsia="zh-CN" w:bidi="ar"/>
        </w:rPr>
        <w:t xml:space="preserve"> . C</w:t>
      </w:r>
      <w:r>
        <w:rPr>
          <w:rFonts w:hint="default" w:ascii="Times New Roman" w:hAnsi="Times New Roman" w:cs="Times New Roman"/>
          <w:b/>
          <w:bCs w:val="0"/>
          <w:kern w:val="0"/>
          <w:sz w:val="20"/>
          <w:szCs w:val="20"/>
          <w:lang w:bidi="ar"/>
        </w:rPr>
        <w:t>ontrol variable</w:t>
      </w:r>
      <w:r>
        <w:rPr>
          <w:rFonts w:hint="default" w:ascii="Times New Roman" w:hAnsi="Times New Roman" w:cs="Times New Roman"/>
          <w:b/>
          <w:bCs w:val="0"/>
          <w:kern w:val="0"/>
          <w:sz w:val="20"/>
          <w:szCs w:val="20"/>
          <w:lang w:val="en-US" w:eastAsia="zh-CN" w:bidi="ar"/>
        </w:rPr>
        <w:t xml:space="preserve"> assignment</w:t>
      </w:r>
    </w:p>
    <w:tbl>
      <w:tblPr>
        <w:tblStyle w:val="4"/>
        <w:tblW w:w="1001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5"/>
        <w:gridCol w:w="6276"/>
      </w:tblGrid>
      <w:tr w14:paraId="0A4E2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373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DE5157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kern w:val="0"/>
                <w:sz w:val="20"/>
                <w:szCs w:val="20"/>
                <w:lang w:bidi="ar"/>
              </w:rPr>
              <w:t>control variable</w:t>
            </w:r>
          </w:p>
        </w:tc>
        <w:tc>
          <w:tcPr>
            <w:tcW w:w="627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top"/>
          </w:tcPr>
          <w:p w14:paraId="1F9CC62C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kern w:val="0"/>
                <w:sz w:val="20"/>
                <w:szCs w:val="20"/>
                <w:lang w:val="en-US" w:eastAsia="zh-CN" w:bidi="ar"/>
              </w:rPr>
              <w:t>assignment criteria</w:t>
            </w:r>
          </w:p>
        </w:tc>
      </w:tr>
      <w:tr w14:paraId="0164A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9FCF5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  <w:b w:val="0"/>
                <w:bCs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0"/>
                <w:szCs w:val="20"/>
                <w:lang w:bidi="ar"/>
              </w:rPr>
              <w:t>Age (years)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D65C4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/>
              </w:rPr>
              <w:t>45-59</w:t>
            </w:r>
            <w:r>
              <w:rPr>
                <w:rStyle w:val="9"/>
                <w:rFonts w:hint="default" w:ascii="Times New Roman" w:hAnsi="Times New Roman" w:cs="Times New Roman"/>
              </w:rPr>
              <w:t>=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/>
              </w:rPr>
              <w:t>0,</w:t>
            </w:r>
            <w:r>
              <w:rPr>
                <w:rStyle w:val="9"/>
                <w:rFonts w:hint="default" w:ascii="Times New Roman" w:hAnsi="Times New Roman" w:cs="Times New Roman"/>
              </w:rPr>
              <w:t xml:space="preserve"> 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/>
              </w:rPr>
              <w:t>60-74</w:t>
            </w:r>
            <w:r>
              <w:rPr>
                <w:rStyle w:val="9"/>
                <w:rFonts w:hint="default" w:ascii="Times New Roman" w:hAnsi="Times New Roman" w:cs="Times New Roman"/>
              </w:rPr>
              <w:t>=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/>
              </w:rPr>
              <w:t>1</w:t>
            </w:r>
          </w:p>
        </w:tc>
      </w:tr>
      <w:tr w14:paraId="138E4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07452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  <w:b w:val="0"/>
                <w:bCs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0"/>
                <w:szCs w:val="20"/>
                <w:lang w:bidi="ar"/>
              </w:rPr>
              <w:t>Religion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AAB3B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/>
              </w:rPr>
              <w:t>NO=0,Yes=1</w:t>
            </w:r>
          </w:p>
        </w:tc>
      </w:tr>
      <w:tr w14:paraId="27C00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BD34A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  <w:b w:val="0"/>
                <w:bCs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0"/>
                <w:szCs w:val="20"/>
                <w:lang w:bidi="ar"/>
              </w:rPr>
              <w:t>Number of children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(Ref: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lang w:bidi="ar"/>
              </w:rPr>
              <w:t>None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F37DF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</w:rPr>
            </w:pPr>
          </w:p>
        </w:tc>
      </w:tr>
      <w:tr w14:paraId="2A187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5CB75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22284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1=1, 2=0,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≥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3=0</w:t>
            </w:r>
          </w:p>
        </w:tc>
      </w:tr>
      <w:tr w14:paraId="334E4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E715A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801CB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1=0, 2=1,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≥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3=0</w:t>
            </w:r>
          </w:p>
        </w:tc>
      </w:tr>
      <w:tr w14:paraId="7A42B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255C1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≥3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7C0F0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1=0, 2=0,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≥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3=1</w:t>
            </w:r>
          </w:p>
        </w:tc>
      </w:tr>
      <w:tr w14:paraId="020B3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5BA3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textAlignment w:val="auto"/>
              <w:rPr>
                <w:rStyle w:val="9"/>
                <w:rFonts w:hint="default" w:ascii="Times New Roman" w:hAnsi="Times New Roman" w:cs="Times New Roman"/>
                <w:b w:val="0"/>
                <w:bCs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0"/>
                <w:szCs w:val="20"/>
                <w:lang w:bidi="ar"/>
              </w:rPr>
              <w:t>Education level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(Ref: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lang w:bidi="ar"/>
              </w:rPr>
              <w:t>Junior school and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lang w:bidi="ar"/>
              </w:rPr>
              <w:t>below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BC46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firstLine="0" w:firstLineChars="0"/>
              <w:textAlignment w:val="auto"/>
              <w:rPr>
                <w:rStyle w:val="9"/>
                <w:rFonts w:hint="default" w:ascii="Times New Roman" w:hAnsi="Times New Roman" w:cs="Times New Roman"/>
              </w:rPr>
            </w:pPr>
          </w:p>
        </w:tc>
      </w:tr>
      <w:tr w14:paraId="374D8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D5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High school or Technical secondary school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AEC2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Junior school and below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High school or Technical secondary school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=1,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Junior college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Bachelor’s degree and above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=0</w:t>
            </w:r>
          </w:p>
        </w:tc>
      </w:tr>
      <w:tr w14:paraId="7FD25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B9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Junior college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289A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Junior school and below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High school or Technical secondary school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Junior college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=1,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Bachelor’s degree and above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=0</w:t>
            </w:r>
          </w:p>
        </w:tc>
      </w:tr>
      <w:tr w14:paraId="7286C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0A4A6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Bachelor’s degree and above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4450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Junior school and below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High school or Technical secondary school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Junior college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Bachelor’s degree and above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=1</w:t>
            </w:r>
          </w:p>
        </w:tc>
      </w:tr>
      <w:tr w14:paraId="098A3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26A64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0"/>
                <w:szCs w:val="20"/>
                <w:lang w:bidi="ar"/>
              </w:rPr>
              <w:t>Employment status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(Ref: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lang w:bidi="ar"/>
              </w:rPr>
              <w:t>Employed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B287A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</w:rPr>
            </w:pPr>
          </w:p>
        </w:tc>
      </w:tr>
      <w:tr w14:paraId="39942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B8E38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Not employed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FC958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Employed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Not employed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=1,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Retired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=0</w:t>
            </w:r>
          </w:p>
        </w:tc>
      </w:tr>
      <w:tr w14:paraId="706C8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9D379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Retired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7CE92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Employed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Not employed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Retired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=1</w:t>
            </w:r>
          </w:p>
        </w:tc>
      </w:tr>
      <w:tr w14:paraId="29D5F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E72B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0" w:firstLineChars="0"/>
              <w:textAlignment w:val="auto"/>
              <w:rPr>
                <w:rStyle w:val="9"/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0"/>
                <w:szCs w:val="20"/>
                <w:lang w:bidi="ar"/>
              </w:rPr>
              <w:t>Per capita monthly household income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(Ref: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lang w:bidi="ar"/>
              </w:rPr>
              <w:t>&lt;3000 CNY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vertAlign w:val="superscript"/>
                <w:lang w:bidi="ar"/>
              </w:rPr>
              <w:t>a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E8F0E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</w:rPr>
            </w:pPr>
          </w:p>
        </w:tc>
      </w:tr>
      <w:tr w14:paraId="21257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B3E80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3000–5999 CNY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A3450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&lt;3000 CNY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3000–5999 CNY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=1,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6000–8999 CNY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≥9000 CNY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=0</w:t>
            </w:r>
          </w:p>
        </w:tc>
      </w:tr>
      <w:tr w14:paraId="39475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52C17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6000–8999 CNY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6D12F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&lt;3000 CNY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3000–5999 CNY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6000–8999 CNY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=1,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≥9000 CNY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=0</w:t>
            </w:r>
          </w:p>
        </w:tc>
      </w:tr>
      <w:tr w14:paraId="3849D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A2EC9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≥9000 CNY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4AD58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 xml:space="preserve">&lt;3000 CNY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3000–5999 CNY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6000–8999 CNY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≥9000 CNY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=1</w:t>
            </w:r>
          </w:p>
        </w:tc>
      </w:tr>
      <w:tr w14:paraId="10EADB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34225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 w:eastAsiaTheme="minorEastAsia"/>
                <w:b/>
                <w:bCs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0"/>
                <w:szCs w:val="20"/>
                <w:lang w:bidi="ar"/>
              </w:rPr>
              <w:t>Concomitant diseases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1063E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=0,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Yes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=1</w:t>
            </w:r>
          </w:p>
        </w:tc>
      </w:tr>
      <w:tr w14:paraId="7C304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F202D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0"/>
                <w:szCs w:val="20"/>
                <w:lang w:bidi="ar"/>
              </w:rPr>
              <w:t>Diagnosis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(Ref: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lang w:bidi="ar"/>
              </w:rPr>
              <w:t>Cervical cancer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CBAFA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</w:rPr>
            </w:pPr>
          </w:p>
        </w:tc>
      </w:tr>
      <w:tr w14:paraId="1A987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F34E5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Endometrial cancer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7775D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Cervical cancer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Endometrial cancer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=1,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Ovarian cancer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Others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=0</w:t>
            </w:r>
          </w:p>
        </w:tc>
      </w:tr>
      <w:tr w14:paraId="61D31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AA2FC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Ovarian cancer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3F085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Cervical cancer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Endometrial cancer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Ovarian cancer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=1,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Others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=0</w:t>
            </w:r>
          </w:p>
        </w:tc>
      </w:tr>
      <w:tr w14:paraId="215C2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16174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Others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72E9E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Cervical cancer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Endometrial cancer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Ovarian cancer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Others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=1</w:t>
            </w:r>
          </w:p>
        </w:tc>
      </w:tr>
      <w:tr w14:paraId="6A117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86019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0"/>
                <w:szCs w:val="20"/>
                <w:lang w:bidi="ar"/>
              </w:rPr>
              <w:t>Preoperative adjuvant treatment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59A70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No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Chemotherapy / Radiotherapy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=1</w:t>
            </w:r>
          </w:p>
        </w:tc>
      </w:tr>
      <w:tr w14:paraId="2F3662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43472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0"/>
                <w:szCs w:val="20"/>
                <w:lang w:bidi="ar"/>
              </w:rPr>
              <w:t>Family caregiver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(Ref: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lang w:bidi="ar"/>
              </w:rPr>
              <w:t>Spouse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A7156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</w:rPr>
            </w:pPr>
          </w:p>
        </w:tc>
      </w:tr>
      <w:tr w14:paraId="247BD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D77A6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Parents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87C32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Spouse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Parents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=1,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Children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Siblings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Others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=0</w:t>
            </w:r>
          </w:p>
        </w:tc>
      </w:tr>
      <w:tr w14:paraId="413EA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047A2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Children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C17C7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Spouse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Parents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Children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=1,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Siblings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Others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=0</w:t>
            </w:r>
          </w:p>
        </w:tc>
      </w:tr>
      <w:tr w14:paraId="02221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723D0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Siblings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B7B8B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Spouse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Parents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Children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Siblings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=1,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Others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=0</w:t>
            </w:r>
          </w:p>
        </w:tc>
      </w:tr>
      <w:tr w14:paraId="08927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22D14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Others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relatives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685B5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Spouse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Parents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Children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Siblings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Others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relatives=1</w:t>
            </w:r>
          </w:p>
        </w:tc>
      </w:tr>
      <w:tr w14:paraId="03670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18B21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  <w:b/>
                <w:bCs w:val="0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kern w:val="0"/>
                <w:sz w:val="20"/>
                <w:szCs w:val="20"/>
                <w:lang w:bidi="ar"/>
              </w:rPr>
              <w:t>Cancer stage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(Ref: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lang w:bidi="ar"/>
              </w:rPr>
              <w:t>Stage I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0"/>
                <w:szCs w:val="20"/>
                <w:lang w:val="en-US" w:eastAsia="zh-CN" w:bidi="ar"/>
              </w:rPr>
              <w:t>)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D5E4E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</w:rPr>
            </w:pPr>
          </w:p>
        </w:tc>
      </w:tr>
      <w:tr w14:paraId="39A0E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EE066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Stage II</w:t>
            </w:r>
          </w:p>
        </w:tc>
        <w:tc>
          <w:tcPr>
            <w:tcW w:w="6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988C8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Stage I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Stage II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=1,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Stage III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=0</w:t>
            </w:r>
          </w:p>
        </w:tc>
      </w:tr>
      <w:tr w14:paraId="59271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373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24438FF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Stage III</w:t>
            </w:r>
          </w:p>
        </w:tc>
        <w:tc>
          <w:tcPr>
            <w:tcW w:w="62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19AE939">
            <w:pPr>
              <w:pStyle w:val="8"/>
              <w:ind w:firstLine="0" w:firstLineChars="0"/>
              <w:rPr>
                <w:rStyle w:val="9"/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Stage I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Stage II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=0,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bidi="ar"/>
              </w:rPr>
              <w:t>Stage III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=1</w:t>
            </w:r>
          </w:p>
        </w:tc>
      </w:tr>
    </w:tbl>
    <w:p w14:paraId="1AE3B86D">
      <w:pPr>
        <w:spacing w:line="360" w:lineRule="auto"/>
        <w:rPr>
          <w:rFonts w:hint="default" w:ascii="Times New Roman" w:hAnsi="Times New Roman" w:cs="Times New Roman" w:eastAsiaTheme="minorEastAsia"/>
          <w:sz w:val="20"/>
          <w:szCs w:val="20"/>
        </w:rPr>
      </w:pPr>
      <w:r>
        <w:rPr>
          <w:rFonts w:hint="default" w:ascii="Times New Roman" w:hAnsi="Times New Roman" w:cs="Times New Roman"/>
          <w:bCs/>
          <w:color w:val="000000"/>
          <w:sz w:val="20"/>
          <w:szCs w:val="20"/>
        </w:rPr>
        <w:t>Notes: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sz w:val="20"/>
          <w:szCs w:val="20"/>
          <w:vertAlign w:val="superscript"/>
        </w:rPr>
        <w:t>a</w:t>
      </w:r>
      <w:r>
        <w:rPr>
          <w:rFonts w:hint="default" w:ascii="Times New Roman" w:hAnsi="Times New Roman" w:cs="Times New Roman"/>
          <w:b w:val="0"/>
          <w:bCs/>
          <w:color w:val="000000"/>
          <w:sz w:val="20"/>
          <w:szCs w:val="20"/>
        </w:rPr>
        <w:t>: CNY Chinese yuan (￥);</w:t>
      </w:r>
      <w:r>
        <w:rPr>
          <w:rFonts w:hint="default" w:ascii="Times New Roman" w:hAnsi="Times New Roman" w:cs="Times New Roman"/>
          <w:b w:val="0"/>
          <w:bCs/>
          <w:color w:val="00000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sz w:val="20"/>
          <w:szCs w:val="20"/>
          <w:vertAlign w:val="superscript"/>
          <w:lang w:val="en-US" w:eastAsia="zh-CN"/>
        </w:rPr>
        <w:t>b</w:t>
      </w:r>
      <w:r>
        <w:rPr>
          <w:rFonts w:hint="default" w:ascii="Times New Roman" w:hAnsi="Times New Roman" w:cs="Times New Roman"/>
          <w:b w:val="0"/>
          <w:bCs/>
          <w:color w:val="000000"/>
          <w:sz w:val="20"/>
          <w:szCs w:val="20"/>
        </w:rPr>
        <w:t>:</w:t>
      </w:r>
      <w:r>
        <w:rPr>
          <w:rFonts w:hint="default" w:ascii="Times New Roman" w:hAnsi="Times New Roman" w:cs="Times New Roman"/>
          <w:b w:val="0"/>
          <w:bCs/>
          <w:color w:val="000000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kern w:val="0"/>
          <w:sz w:val="20"/>
          <w:szCs w:val="20"/>
          <w:lang w:bidi="ar"/>
        </w:rPr>
        <w:t>Concomitant diseases include hypertension, diabetes, asthma, and coronary heart disease</w:t>
      </w:r>
      <w:r>
        <w:rPr>
          <w:rFonts w:hint="default" w:ascii="Times New Roman" w:hAnsi="Times New Roman" w:cs="Times New Roman"/>
          <w:b w:val="0"/>
          <w:bCs/>
          <w:color w:val="000000"/>
          <w:kern w:val="0"/>
          <w:sz w:val="20"/>
          <w:szCs w:val="20"/>
          <w:lang w:val="en-US" w:eastAsia="zh-CN" w:bidi="ar"/>
        </w:rPr>
        <w:t>;</w:t>
      </w:r>
      <w:r>
        <w:rPr>
          <w:rFonts w:hint="default" w:ascii="Times New Roman" w:hAnsi="Times New Roman" w:cs="Times New Roman"/>
          <w:b w:val="0"/>
          <w:bCs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sz w:val="20"/>
          <w:szCs w:val="20"/>
          <w:vertAlign w:val="superscript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/>
          <w:color w:val="000000"/>
          <w:sz w:val="20"/>
          <w:szCs w:val="20"/>
        </w:rPr>
        <w:t>:</w:t>
      </w:r>
      <w:r>
        <w:rPr>
          <w:rFonts w:hint="default" w:ascii="Times New Roman" w:hAnsi="Times New Roman" w:cs="Times New Roman"/>
          <w:b w:val="0"/>
          <w:bCs/>
          <w:color w:val="000000"/>
          <w:kern w:val="0"/>
          <w:sz w:val="20"/>
          <w:szCs w:val="20"/>
          <w:lang w:bidi="ar"/>
        </w:rPr>
        <w:t>Others</w:t>
      </w:r>
      <w:r>
        <w:rPr>
          <w:rFonts w:hint="default" w:ascii="Times New Roman" w:hAnsi="Times New Roman" w:cs="Times New Roman"/>
          <w:b w:val="0"/>
          <w:bCs/>
          <w:color w:val="00000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kern w:val="0"/>
          <w:sz w:val="20"/>
          <w:szCs w:val="20"/>
          <w:lang w:bidi="ar"/>
        </w:rPr>
        <w:t>include</w:t>
      </w:r>
      <w:r>
        <w:rPr>
          <w:rFonts w:hint="default" w:ascii="Times New Roman" w:hAnsi="Times New Roman" w:cs="Times New Roman"/>
          <w:b w:val="0"/>
          <w:bCs/>
          <w:color w:val="000000"/>
          <w:kern w:val="0"/>
          <w:sz w:val="20"/>
          <w:szCs w:val="20"/>
          <w:lang w:val="en-US" w:eastAsia="zh-CN" w:bidi="ar"/>
        </w:rPr>
        <w:t xml:space="preserve"> vulvar cancer, vaginal cancer, fallopian tube cancer, choriocarcinoma, uterine sarcoma</w:t>
      </w:r>
      <w:r>
        <w:rPr>
          <w:rFonts w:hint="eastAsia" w:ascii="Times New Roman" w:hAnsi="Times New Roman" w:cs="Times New Roman"/>
          <w:b w:val="0"/>
          <w:bCs/>
          <w:color w:val="000000"/>
          <w:kern w:val="0"/>
          <w:sz w:val="20"/>
          <w:szCs w:val="20"/>
          <w:lang w:val="en-US" w:eastAsia="zh-CN" w:bidi="ar"/>
        </w:rPr>
        <w:t>；</w:t>
      </w:r>
      <w:r>
        <w:rPr>
          <w:rFonts w:hint="default" w:ascii="Times New Roman" w:hAnsi="Times New Roman" w:cs="Times New Roman"/>
          <w:b w:val="0"/>
          <w:bCs/>
          <w:color w:val="auto"/>
          <w:kern w:val="0"/>
          <w:sz w:val="20"/>
          <w:szCs w:val="20"/>
          <w:lang w:val="en-US" w:eastAsia="zh-CN" w:bidi="ar"/>
        </w:rPr>
        <w:t>Ref</w:t>
      </w:r>
      <w:r>
        <w:rPr>
          <w:rFonts w:hint="eastAsia" w:ascii="Times New Roman" w:hAnsi="Times New Roman" w:cs="Times New Roman"/>
          <w:b w:val="0"/>
          <w:bCs/>
          <w:color w:val="auto"/>
          <w:kern w:val="0"/>
          <w:sz w:val="20"/>
          <w:szCs w:val="20"/>
          <w:lang w:val="en-US" w:eastAsia="zh-CN" w:bidi="ar"/>
        </w:rPr>
        <w:t>，Reference categories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B1812"/>
    <w:rsid w:val="01B34E22"/>
    <w:rsid w:val="028B18FB"/>
    <w:rsid w:val="05C03047"/>
    <w:rsid w:val="076808BF"/>
    <w:rsid w:val="08BA0844"/>
    <w:rsid w:val="0A202A18"/>
    <w:rsid w:val="0CCE0D62"/>
    <w:rsid w:val="0DFE7425"/>
    <w:rsid w:val="11D72467"/>
    <w:rsid w:val="153027E3"/>
    <w:rsid w:val="1585667E"/>
    <w:rsid w:val="15875AEF"/>
    <w:rsid w:val="1AEB6F83"/>
    <w:rsid w:val="1F3507CD"/>
    <w:rsid w:val="20C73E0F"/>
    <w:rsid w:val="220863A4"/>
    <w:rsid w:val="2426102C"/>
    <w:rsid w:val="26F40F6D"/>
    <w:rsid w:val="270B3D9C"/>
    <w:rsid w:val="281C4C20"/>
    <w:rsid w:val="2A756869"/>
    <w:rsid w:val="358856A2"/>
    <w:rsid w:val="36835E6A"/>
    <w:rsid w:val="3BBA232E"/>
    <w:rsid w:val="3DCB6A74"/>
    <w:rsid w:val="3EB42361"/>
    <w:rsid w:val="3FF611DA"/>
    <w:rsid w:val="43875C33"/>
    <w:rsid w:val="4504461A"/>
    <w:rsid w:val="46513FED"/>
    <w:rsid w:val="48401E0D"/>
    <w:rsid w:val="493556E9"/>
    <w:rsid w:val="4B117A90"/>
    <w:rsid w:val="4BF54CBC"/>
    <w:rsid w:val="4C6360CA"/>
    <w:rsid w:val="58800BFD"/>
    <w:rsid w:val="5A4A2677"/>
    <w:rsid w:val="5B503CBD"/>
    <w:rsid w:val="61483D8F"/>
    <w:rsid w:val="619D39D4"/>
    <w:rsid w:val="633640E0"/>
    <w:rsid w:val="71186BD3"/>
    <w:rsid w:val="716266E8"/>
    <w:rsid w:val="7610256F"/>
    <w:rsid w:val="7D54590E"/>
    <w:rsid w:val="7F96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论文正文"/>
    <w:basedOn w:val="1"/>
    <w:qFormat/>
    <w:uiPriority w:val="0"/>
    <w:pPr>
      <w:ind w:firstLine="200" w:firstLineChars="200"/>
      <w:jc w:val="both"/>
    </w:pPr>
    <w:rPr>
      <w:szCs w:val="21"/>
    </w:rPr>
  </w:style>
  <w:style w:type="character" w:customStyle="1" w:styleId="9">
    <w:name w:val="font2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1867</Characters>
  <Lines>0</Lines>
  <Paragraphs>0</Paragraphs>
  <TotalTime>3</TotalTime>
  <ScaleCrop>false</ScaleCrop>
  <LinksUpToDate>false</LinksUpToDate>
  <CharactersWithSpaces>2084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2025-04-29T11:58:00Z</dcterms:created>
  <dc:creator>陈品英</dc:creator>
  <cp:lastModifiedBy>Alice</cp:lastModifiedBy>
  <dcterms:modified xsi:type="dcterms:W3CDTF">2025-07-08T17:49:22Z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eyJoZGlkIjoiZTQ4ODQwNThiYTg4YTBlNDhkZDRmNGNiNWM5NWE1YzAiLCJ1c2VySWQiOiI4MDgzNjc1NDAifQ==</vt:lpwstr>
  </property>
  <property fmtid="{D5CDD505-2E9C-101B-9397-08002B2CF9AE}" pid="4" name="ICV">
    <vt:lpwstr>24D9A4FD2F924C1EA7EFD218AFA2A002_13</vt:lpwstr>
  </property>
</Properties>
</file>