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529D8F" w14:textId="6A3F4EAE" w:rsidR="00D46BF2" w:rsidRPr="004A1A8B" w:rsidRDefault="00D46BF2" w:rsidP="00D46BF2">
      <w:pPr>
        <w:jc w:val="both"/>
        <w:rPr>
          <w:rFonts w:ascii="Times New Roman" w:hAnsi="Times New Roman" w:cs="Times New Roman"/>
          <w:sz w:val="22"/>
          <w:szCs w:val="22"/>
          <w:lang w:val="en-US"/>
        </w:rPr>
      </w:pPr>
      <w:r w:rsidRPr="004A1A8B">
        <w:rPr>
          <w:rFonts w:ascii="Times New Roman" w:hAnsi="Times New Roman" w:cs="Times New Roman"/>
          <w:b/>
          <w:bCs/>
          <w:sz w:val="22"/>
          <w:szCs w:val="22"/>
          <w:lang w:val="en-US"/>
        </w:rPr>
        <w:t xml:space="preserve">Supplementary </w:t>
      </w:r>
      <w:r w:rsidR="001D7268" w:rsidRPr="004A1A8B">
        <w:rPr>
          <w:rFonts w:ascii="Times New Roman" w:hAnsi="Times New Roman" w:cs="Times New Roman"/>
          <w:b/>
          <w:bCs/>
          <w:sz w:val="22"/>
          <w:szCs w:val="22"/>
          <w:lang w:val="en-US"/>
        </w:rPr>
        <w:t>F</w:t>
      </w:r>
      <w:r w:rsidRPr="004A1A8B">
        <w:rPr>
          <w:rFonts w:ascii="Times New Roman" w:hAnsi="Times New Roman" w:cs="Times New Roman"/>
          <w:b/>
          <w:bCs/>
          <w:sz w:val="22"/>
          <w:szCs w:val="22"/>
          <w:lang w:val="en-US"/>
        </w:rPr>
        <w:t xml:space="preserve">ile 1 </w:t>
      </w:r>
      <w:r w:rsidRPr="004A1A8B">
        <w:rPr>
          <w:rFonts w:ascii="Times New Roman" w:hAnsi="Times New Roman" w:cs="Times New Roman"/>
          <w:sz w:val="22"/>
          <w:szCs w:val="22"/>
          <w:lang w:val="en-US"/>
        </w:rPr>
        <w:t xml:space="preserve">Mapping </w:t>
      </w:r>
      <w:r w:rsidR="007271EE" w:rsidRPr="004A1A8B">
        <w:rPr>
          <w:rFonts w:ascii="Times New Roman" w:hAnsi="Times New Roman" w:cs="Times New Roman"/>
          <w:sz w:val="22"/>
          <w:szCs w:val="22"/>
          <w:lang w:val="en-US"/>
        </w:rPr>
        <w:t>behavioral</w:t>
      </w:r>
      <w:r w:rsidRPr="004A1A8B">
        <w:rPr>
          <w:rFonts w:ascii="Times New Roman" w:hAnsi="Times New Roman" w:cs="Times New Roman"/>
          <w:sz w:val="22"/>
          <w:szCs w:val="22"/>
          <w:lang w:val="en-US"/>
        </w:rPr>
        <w:t xml:space="preserve"> determinants of physical activity using the COM-B model and TDF </w:t>
      </w:r>
    </w:p>
    <w:p w14:paraId="105AE80D" w14:textId="77777777" w:rsidR="00D46BF2" w:rsidRPr="004A1A8B" w:rsidRDefault="00D46BF2" w:rsidP="00D46BF2">
      <w:pPr>
        <w:jc w:val="both"/>
        <w:rPr>
          <w:rFonts w:ascii="Times New Roman" w:hAnsi="Times New Roman" w:cs="Times New Roman"/>
          <w:b/>
          <w:bCs/>
          <w:sz w:val="22"/>
          <w:szCs w:val="22"/>
          <w:lang w:val="en-US"/>
        </w:rPr>
      </w:pPr>
    </w:p>
    <w:p w14:paraId="217359B5" w14:textId="12E8D5D3" w:rsidR="00D46BF2" w:rsidRPr="004A1A8B" w:rsidRDefault="00D46BF2" w:rsidP="00D46BF2">
      <w:pPr>
        <w:jc w:val="both"/>
        <w:rPr>
          <w:rFonts w:ascii="Times New Roman" w:hAnsi="Times New Roman" w:cs="Times New Roman"/>
          <w:sz w:val="22"/>
          <w:szCs w:val="22"/>
          <w:lang w:val="en-US"/>
        </w:rPr>
      </w:pPr>
      <w:r w:rsidRPr="004A1A8B">
        <w:rPr>
          <w:rFonts w:ascii="Times New Roman" w:hAnsi="Times New Roman" w:cs="Times New Roman"/>
          <w:sz w:val="22"/>
          <w:szCs w:val="22"/>
          <w:lang w:val="en-US"/>
        </w:rPr>
        <w:t xml:space="preserve">This supplementary file includes three complementary matrices. Each presents the alignment between inductively identified sub-themes and the theoretical components of the COM-B model and </w:t>
      </w:r>
      <w:r w:rsidR="001C4D72" w:rsidRPr="004A1A8B">
        <w:rPr>
          <w:rFonts w:ascii="Times New Roman" w:hAnsi="Times New Roman" w:cs="Times New Roman"/>
          <w:sz w:val="22"/>
          <w:szCs w:val="22"/>
          <w:lang w:val="en-US"/>
        </w:rPr>
        <w:t>Theoretical Domains Framework (</w:t>
      </w:r>
      <w:r w:rsidRPr="004A1A8B">
        <w:rPr>
          <w:rFonts w:ascii="Times New Roman" w:hAnsi="Times New Roman" w:cs="Times New Roman"/>
          <w:sz w:val="22"/>
          <w:szCs w:val="22"/>
          <w:lang w:val="en-US"/>
        </w:rPr>
        <w:t>TDF</w:t>
      </w:r>
      <w:r w:rsidR="001C4D72" w:rsidRPr="004A1A8B">
        <w:rPr>
          <w:rFonts w:ascii="Times New Roman" w:hAnsi="Times New Roman" w:cs="Times New Roman"/>
          <w:sz w:val="22"/>
          <w:szCs w:val="22"/>
          <w:lang w:val="en-US"/>
        </w:rPr>
        <w:t>)</w:t>
      </w:r>
      <w:r w:rsidRPr="004A1A8B">
        <w:rPr>
          <w:rFonts w:ascii="Times New Roman" w:hAnsi="Times New Roman" w:cs="Times New Roman"/>
          <w:sz w:val="22"/>
          <w:szCs w:val="22"/>
          <w:lang w:val="en-US"/>
        </w:rPr>
        <w:t xml:space="preserve">. The first matrix (Part A) integrates perspectives from both patients and healthcare professionals. The second (Part B) focuses exclusively on patients and the third (Part C) on professionals. Together, they provide a structured and theory-informed interpretation of individual and </w:t>
      </w:r>
      <w:proofErr w:type="spellStart"/>
      <w:r w:rsidRPr="004A1A8B">
        <w:rPr>
          <w:rFonts w:ascii="Times New Roman" w:hAnsi="Times New Roman" w:cs="Times New Roman"/>
          <w:sz w:val="22"/>
          <w:szCs w:val="22"/>
          <w:lang w:val="en-US"/>
        </w:rPr>
        <w:t>organisational</w:t>
      </w:r>
      <w:proofErr w:type="spellEnd"/>
      <w:r w:rsidRPr="004A1A8B">
        <w:rPr>
          <w:rFonts w:ascii="Times New Roman" w:hAnsi="Times New Roman" w:cs="Times New Roman"/>
          <w:sz w:val="22"/>
          <w:szCs w:val="22"/>
          <w:lang w:val="en-US"/>
        </w:rPr>
        <w:t xml:space="preserve"> factors influencing physical activity</w:t>
      </w:r>
      <w:r w:rsidR="001C4D72" w:rsidRPr="004A1A8B">
        <w:rPr>
          <w:rFonts w:ascii="Times New Roman" w:hAnsi="Times New Roman" w:cs="Times New Roman"/>
          <w:sz w:val="22"/>
          <w:szCs w:val="22"/>
          <w:lang w:val="en-US"/>
        </w:rPr>
        <w:t xml:space="preserve"> (PA)</w:t>
      </w:r>
      <w:r w:rsidRPr="004A1A8B">
        <w:rPr>
          <w:rFonts w:ascii="Times New Roman" w:hAnsi="Times New Roman" w:cs="Times New Roman"/>
          <w:sz w:val="22"/>
          <w:szCs w:val="22"/>
          <w:lang w:val="en-US"/>
        </w:rPr>
        <w:t xml:space="preserve">, supporting a comprehensive understanding of the </w:t>
      </w:r>
      <w:proofErr w:type="spellStart"/>
      <w:r w:rsidRPr="004A1A8B">
        <w:rPr>
          <w:rFonts w:ascii="Times New Roman" w:hAnsi="Times New Roman" w:cs="Times New Roman"/>
          <w:sz w:val="22"/>
          <w:szCs w:val="22"/>
          <w:lang w:val="en-US"/>
        </w:rPr>
        <w:t>behavioural</w:t>
      </w:r>
      <w:proofErr w:type="spellEnd"/>
      <w:r w:rsidRPr="004A1A8B">
        <w:rPr>
          <w:rFonts w:ascii="Times New Roman" w:hAnsi="Times New Roman" w:cs="Times New Roman"/>
          <w:sz w:val="22"/>
          <w:szCs w:val="22"/>
          <w:lang w:val="en-US"/>
        </w:rPr>
        <w:t xml:space="preserve"> mechanisms at play.</w:t>
      </w:r>
    </w:p>
    <w:p w14:paraId="102FC844" w14:textId="77777777" w:rsidR="00D46BF2" w:rsidRPr="004A1A8B" w:rsidRDefault="00D46BF2" w:rsidP="00D46BF2">
      <w:pPr>
        <w:jc w:val="both"/>
        <w:rPr>
          <w:rFonts w:ascii="Times New Roman" w:hAnsi="Times New Roman" w:cs="Times New Roman"/>
          <w:sz w:val="22"/>
          <w:szCs w:val="22"/>
          <w:lang w:val="en-US"/>
        </w:rPr>
      </w:pPr>
    </w:p>
    <w:p w14:paraId="49515E5A" w14:textId="5274D53C" w:rsidR="00D46BF2" w:rsidRPr="007271EE" w:rsidRDefault="00D46BF2" w:rsidP="00D46BF2">
      <w:pPr>
        <w:jc w:val="both"/>
        <w:rPr>
          <w:lang w:val="en-US"/>
        </w:rPr>
      </w:pPr>
    </w:p>
    <w:p w14:paraId="519D85D3" w14:textId="6D0650C9" w:rsidR="00D46BF2" w:rsidRPr="007271EE" w:rsidRDefault="00F80EB9" w:rsidP="00D46BF2">
      <w:pPr>
        <w:ind w:left="-851" w:right="-851"/>
        <w:jc w:val="both"/>
        <w:rPr>
          <w:lang w:val="en-US"/>
        </w:rPr>
      </w:pPr>
      <w:r w:rsidRPr="007271EE">
        <w:rPr>
          <w:rFonts w:ascii="Calibri" w:hAnsi="Calibri" w:cs="Calibri"/>
          <w:noProof/>
          <w:sz w:val="18"/>
          <w:szCs w:val="18"/>
          <w:lang w:val="en-US"/>
        </w:rPr>
        <mc:AlternateContent>
          <mc:Choice Requires="wps">
            <w:drawing>
              <wp:anchor distT="0" distB="0" distL="114300" distR="114300" simplePos="0" relativeHeight="251668480" behindDoc="0" locked="0" layoutInCell="1" allowOverlap="1" wp14:anchorId="3A5CDD58" wp14:editId="7860DB0B">
                <wp:simplePos x="0" y="0"/>
                <wp:positionH relativeFrom="column">
                  <wp:posOffset>5906135</wp:posOffset>
                </wp:positionH>
                <wp:positionV relativeFrom="paragraph">
                  <wp:posOffset>3517070</wp:posOffset>
                </wp:positionV>
                <wp:extent cx="0" cy="223935"/>
                <wp:effectExtent l="63500" t="25400" r="38100" b="17780"/>
                <wp:wrapNone/>
                <wp:docPr id="51103430" name="Connecteur droit avec flèche 1"/>
                <wp:cNvGraphicFramePr/>
                <a:graphic xmlns:a="http://schemas.openxmlformats.org/drawingml/2006/main">
                  <a:graphicData uri="http://schemas.microsoft.com/office/word/2010/wordprocessingShape">
                    <wps:wsp>
                      <wps:cNvCnPr/>
                      <wps:spPr>
                        <a:xfrm flipV="1">
                          <a:off x="0" y="0"/>
                          <a:ext cx="0" cy="2239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A224B14" id="_x0000_t32" coordsize="21600,21600" o:spt="32" o:oned="t" path="m,l21600,21600e" filled="f">
                <v:path arrowok="t" fillok="f" o:connecttype="none"/>
                <o:lock v:ext="edit" shapetype="t"/>
              </v:shapetype>
              <v:shape id="Connecteur droit avec flèche 1" o:spid="_x0000_s1026" type="#_x0000_t32" style="position:absolute;margin-left:465.05pt;margin-top:276.95pt;width:0;height:17.65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" strokecolor="black [3200]" strokeweight=".5pt">
                <v:stroke endarrow="block" joinstyle="miter"/>
              </v:shape>
            </w:pict>
          </mc:Fallback>
        </mc:AlternateContent>
      </w:r>
      <w:r w:rsidRPr="007271EE">
        <w:rPr>
          <w:rFonts w:ascii="Calibri" w:hAnsi="Calibri" w:cs="Calibri"/>
          <w:noProof/>
          <w:sz w:val="18"/>
          <w:szCs w:val="18"/>
          <w:lang w:val="en-US"/>
        </w:rPr>
        <mc:AlternateContent>
          <mc:Choice Requires="wps">
            <w:drawing>
              <wp:anchor distT="0" distB="0" distL="114300" distR="114300" simplePos="0" relativeHeight="251670528" behindDoc="0" locked="0" layoutInCell="1" allowOverlap="1" wp14:anchorId="42E5E4F7" wp14:editId="4B76A865">
                <wp:simplePos x="0" y="0"/>
                <wp:positionH relativeFrom="column">
                  <wp:posOffset>5753735</wp:posOffset>
                </wp:positionH>
                <wp:positionV relativeFrom="paragraph">
                  <wp:posOffset>3513312</wp:posOffset>
                </wp:positionV>
                <wp:extent cx="0" cy="223935"/>
                <wp:effectExtent l="63500" t="25400" r="38100" b="17780"/>
                <wp:wrapNone/>
                <wp:docPr id="1989758212" name="Connecteur droit avec flèche 1"/>
                <wp:cNvGraphicFramePr/>
                <a:graphic xmlns:a="http://schemas.openxmlformats.org/drawingml/2006/main">
                  <a:graphicData uri="http://schemas.microsoft.com/office/word/2010/wordprocessingShape">
                    <wps:wsp>
                      <wps:cNvCnPr/>
                      <wps:spPr>
                        <a:xfrm flipV="1">
                          <a:off x="0" y="0"/>
                          <a:ext cx="0" cy="2239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0757012" id="Connecteur droit avec flèche 1" o:spid="_x0000_s1026" type="#_x0000_t32" style="position:absolute;margin-left:453.05pt;margin-top:276.65pt;width:0;height:17.65pt;flip: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" strokecolor="black [3200]" strokeweight=".5pt">
                <v:stroke endarrow="block" joinstyle="miter"/>
              </v:shape>
            </w:pict>
          </mc:Fallback>
        </mc:AlternateContent>
      </w:r>
      <w:r w:rsidRPr="007271EE">
        <w:rPr>
          <w:rFonts w:ascii="Calibri" w:hAnsi="Calibri" w:cs="Calibri"/>
          <w:noProof/>
          <w:sz w:val="18"/>
          <w:szCs w:val="18"/>
          <w:lang w:val="en-US"/>
        </w:rPr>
        <mc:AlternateContent>
          <mc:Choice Requires="wps">
            <w:drawing>
              <wp:anchor distT="0" distB="0" distL="114300" distR="114300" simplePos="0" relativeHeight="251674624" behindDoc="0" locked="0" layoutInCell="1" allowOverlap="1" wp14:anchorId="55D71EF8" wp14:editId="09318A37">
                <wp:simplePos x="0" y="0"/>
                <wp:positionH relativeFrom="column">
                  <wp:posOffset>5057192</wp:posOffset>
                </wp:positionH>
                <wp:positionV relativeFrom="paragraph">
                  <wp:posOffset>3512820</wp:posOffset>
                </wp:positionV>
                <wp:extent cx="0" cy="223935"/>
                <wp:effectExtent l="63500" t="25400" r="38100" b="17780"/>
                <wp:wrapNone/>
                <wp:docPr id="1638529934" name="Connecteur droit avec flèche 1"/>
                <wp:cNvGraphicFramePr/>
                <a:graphic xmlns:a="http://schemas.openxmlformats.org/drawingml/2006/main">
                  <a:graphicData uri="http://schemas.microsoft.com/office/word/2010/wordprocessingShape">
                    <wps:wsp>
                      <wps:cNvCnPr/>
                      <wps:spPr>
                        <a:xfrm flipV="1">
                          <a:off x="0" y="0"/>
                          <a:ext cx="0" cy="2239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5D6C00C" id="Connecteur droit avec flèche 1" o:spid="_x0000_s1026" type="#_x0000_t32" style="position:absolute;margin-left:398.2pt;margin-top:276.6pt;width:0;height:17.65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" strokecolor="black [3200]" strokeweight=".5pt">
                <v:stroke endarrow="block" joinstyle="miter"/>
              </v:shape>
            </w:pict>
          </mc:Fallback>
        </mc:AlternateContent>
      </w:r>
      <w:r w:rsidRPr="007271EE">
        <w:rPr>
          <w:rFonts w:ascii="Calibri" w:hAnsi="Calibri" w:cs="Calibri"/>
          <w:noProof/>
          <w:sz w:val="18"/>
          <w:szCs w:val="18"/>
          <w:lang w:val="en-US"/>
        </w:rPr>
        <mc:AlternateContent>
          <mc:Choice Requires="wps">
            <w:drawing>
              <wp:anchor distT="0" distB="0" distL="114300" distR="114300" simplePos="0" relativeHeight="251672576" behindDoc="0" locked="0" layoutInCell="1" allowOverlap="1" wp14:anchorId="4B4A6C31" wp14:editId="2D1F3AE7">
                <wp:simplePos x="0" y="0"/>
                <wp:positionH relativeFrom="column">
                  <wp:posOffset>4736841</wp:posOffset>
                </wp:positionH>
                <wp:positionV relativeFrom="paragraph">
                  <wp:posOffset>3506470</wp:posOffset>
                </wp:positionV>
                <wp:extent cx="0" cy="223935"/>
                <wp:effectExtent l="63500" t="25400" r="38100" b="17780"/>
                <wp:wrapNone/>
                <wp:docPr id="1598785031" name="Connecteur droit avec flèche 1"/>
                <wp:cNvGraphicFramePr/>
                <a:graphic xmlns:a="http://schemas.openxmlformats.org/drawingml/2006/main">
                  <a:graphicData uri="http://schemas.microsoft.com/office/word/2010/wordprocessingShape">
                    <wps:wsp>
                      <wps:cNvCnPr/>
                      <wps:spPr>
                        <a:xfrm flipV="1">
                          <a:off x="0" y="0"/>
                          <a:ext cx="0" cy="2239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D083B04" id="Connecteur droit avec flèche 1" o:spid="_x0000_s1026" type="#_x0000_t32" style="position:absolute;margin-left:373pt;margin-top:276.1pt;width:0;height:17.65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" strokecolor="black [3200]" strokeweight=".5pt">
                <v:stroke endarrow="block" joinstyle="miter"/>
              </v:shape>
            </w:pict>
          </mc:Fallback>
        </mc:AlternateContent>
      </w:r>
      <w:r w:rsidRPr="007271EE">
        <w:rPr>
          <w:rFonts w:ascii="Calibri" w:hAnsi="Calibri" w:cs="Calibri"/>
          <w:noProof/>
          <w:sz w:val="18"/>
          <w:szCs w:val="18"/>
          <w:lang w:val="en-US"/>
        </w:rPr>
        <mc:AlternateContent>
          <mc:Choice Requires="wps">
            <w:drawing>
              <wp:anchor distT="0" distB="0" distL="114300" distR="114300" simplePos="0" relativeHeight="251666432" behindDoc="0" locked="0" layoutInCell="1" allowOverlap="1" wp14:anchorId="7E8EE37C" wp14:editId="233F1871">
                <wp:simplePos x="0" y="0"/>
                <wp:positionH relativeFrom="column">
                  <wp:posOffset>4390598</wp:posOffset>
                </wp:positionH>
                <wp:positionV relativeFrom="paragraph">
                  <wp:posOffset>3505057</wp:posOffset>
                </wp:positionV>
                <wp:extent cx="0" cy="223935"/>
                <wp:effectExtent l="63500" t="25400" r="38100" b="17780"/>
                <wp:wrapNone/>
                <wp:docPr id="78889028" name="Connecteur droit avec flèche 1"/>
                <wp:cNvGraphicFramePr/>
                <a:graphic xmlns:a="http://schemas.openxmlformats.org/drawingml/2006/main">
                  <a:graphicData uri="http://schemas.microsoft.com/office/word/2010/wordprocessingShape">
                    <wps:wsp>
                      <wps:cNvCnPr/>
                      <wps:spPr>
                        <a:xfrm flipV="1">
                          <a:off x="0" y="0"/>
                          <a:ext cx="0" cy="2239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206B586" id="Connecteur droit avec flèche 1" o:spid="_x0000_s1026" type="#_x0000_t32" style="position:absolute;margin-left:345.7pt;margin-top:276pt;width:0;height:17.65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" strokecolor="black [3200]" strokeweight=".5pt">
                <v:stroke endarrow="block" joinstyle="miter"/>
              </v:shape>
            </w:pict>
          </mc:Fallback>
        </mc:AlternateContent>
      </w:r>
      <w:r w:rsidRPr="007271EE">
        <w:rPr>
          <w:rFonts w:ascii="Calibri" w:hAnsi="Calibri" w:cs="Calibri"/>
          <w:noProof/>
          <w:sz w:val="18"/>
          <w:szCs w:val="18"/>
          <w:lang w:val="en-US"/>
        </w:rPr>
        <mc:AlternateContent>
          <mc:Choice Requires="wps">
            <w:drawing>
              <wp:anchor distT="0" distB="0" distL="114300" distR="114300" simplePos="0" relativeHeight="251665408" behindDoc="0" locked="0" layoutInCell="1" allowOverlap="1" wp14:anchorId="3D4C9BBA" wp14:editId="043B57F1">
                <wp:simplePos x="0" y="0"/>
                <wp:positionH relativeFrom="column">
                  <wp:posOffset>2711178</wp:posOffset>
                </wp:positionH>
                <wp:positionV relativeFrom="paragraph">
                  <wp:posOffset>1416050</wp:posOffset>
                </wp:positionV>
                <wp:extent cx="1124990" cy="331595"/>
                <wp:effectExtent l="0" t="0" r="5715" b="0"/>
                <wp:wrapNone/>
                <wp:docPr id="103434894" name="Rectangle 6"/>
                <wp:cNvGraphicFramePr/>
                <a:graphic xmlns:a="http://schemas.openxmlformats.org/drawingml/2006/main">
                  <a:graphicData uri="http://schemas.microsoft.com/office/word/2010/wordprocessingShape">
                    <wps:wsp>
                      <wps:cNvSpPr/>
                      <wps:spPr>
                        <a:xfrm>
                          <a:off x="0" y="0"/>
                          <a:ext cx="1124990" cy="33159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65AAA78" w14:textId="77777777" w:rsidR="00F80EB9" w:rsidRPr="009B3D30" w:rsidRDefault="00F80EB9" w:rsidP="00F80EB9">
                            <w:pPr>
                              <w:jc w:val="right"/>
                              <w:rPr>
                                <w:rFonts w:ascii="Times New Roman" w:hAnsi="Times New Roman" w:cs="Times New Roman"/>
                                <w:sz w:val="22"/>
                                <w:szCs w:val="22"/>
                                <w:lang w:val="en-GB"/>
                              </w:rPr>
                            </w:pPr>
                            <w:r w:rsidRPr="009B3D30">
                              <w:rPr>
                                <w:rFonts w:ascii="Times New Roman" w:hAnsi="Times New Roman" w:cs="Times New Roman"/>
                                <w:sz w:val="22"/>
                                <w:szCs w:val="22"/>
                                <w:lang w:val="en-GB"/>
                              </w:rPr>
                              <w:t>TDF Domains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4C9BBA" id="Rectangle 6" o:spid="_x0000_s1026" style="position:absolute;left:0;text-align:left;margin-left:213.5pt;margin-top:111.5pt;width:88.6pt;height:26.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" fillcolor="white [3201]" stroked="f" strokeweight="1pt">
                <v:textbox>
                  <w:txbxContent>
                    <w:p w14:paraId="765AAA78" w14:textId="77777777" w:rsidR="00F80EB9" w:rsidRPr="009B3D30" w:rsidRDefault="00F80EB9" w:rsidP="00F80EB9">
                      <w:pPr>
                        <w:jc w:val="right"/>
                        <w:rPr>
                          <w:rFonts w:ascii="Times New Roman" w:hAnsi="Times New Roman" w:cs="Times New Roman"/>
                          <w:sz w:val="22"/>
                          <w:szCs w:val="22"/>
                          <w:lang w:val="en-GB"/>
                        </w:rPr>
                      </w:pPr>
                      <w:r w:rsidRPr="009B3D30">
                        <w:rPr>
                          <w:rFonts w:ascii="Times New Roman" w:hAnsi="Times New Roman" w:cs="Times New Roman"/>
                          <w:sz w:val="22"/>
                          <w:szCs w:val="22"/>
                          <w:lang w:val="en-GB"/>
                        </w:rPr>
                        <w:t>TDF Domains</w:t>
                      </w:r>
                    </w:p>
                  </w:txbxContent>
                </v:textbox>
              </v:rect>
            </w:pict>
          </mc:Fallback>
        </mc:AlternateContent>
      </w:r>
      <w:r w:rsidRPr="007271EE">
        <w:rPr>
          <w:rFonts w:ascii="Calibri" w:hAnsi="Calibri" w:cs="Calibri"/>
          <w:noProof/>
          <w:sz w:val="18"/>
          <w:szCs w:val="18"/>
          <w:lang w:val="en-US"/>
        </w:rPr>
        <mc:AlternateContent>
          <mc:Choice Requires="wps">
            <w:drawing>
              <wp:anchor distT="0" distB="0" distL="114300" distR="114300" simplePos="0" relativeHeight="251663360" behindDoc="0" locked="0" layoutInCell="1" allowOverlap="1" wp14:anchorId="3CB2917D" wp14:editId="26A0F4A3">
                <wp:simplePos x="0" y="0"/>
                <wp:positionH relativeFrom="column">
                  <wp:posOffset>3934058</wp:posOffset>
                </wp:positionH>
                <wp:positionV relativeFrom="paragraph">
                  <wp:posOffset>1183083</wp:posOffset>
                </wp:positionV>
                <wp:extent cx="0" cy="858520"/>
                <wp:effectExtent l="63500" t="25400" r="63500" b="30480"/>
                <wp:wrapNone/>
                <wp:docPr id="1189447504" name="Connecteur droit avec flèche 1"/>
                <wp:cNvGraphicFramePr/>
                <a:graphic xmlns:a="http://schemas.openxmlformats.org/drawingml/2006/main">
                  <a:graphicData uri="http://schemas.microsoft.com/office/word/2010/wordprocessingShape">
                    <wps:wsp>
                      <wps:cNvCnPr/>
                      <wps:spPr>
                        <a:xfrm>
                          <a:off x="0" y="0"/>
                          <a:ext cx="0" cy="85852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49A91C" id="Connecteur droit avec flèche 1" o:spid="_x0000_s1026" type="#_x0000_t32" style="position:absolute;margin-left:309.75pt;margin-top:93.15pt;width:0;height:6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" strokecolor="black [3200]" strokeweight=".5pt">
                <v:stroke startarrow="block" endarrow="block" joinstyle="miter"/>
              </v:shape>
            </w:pict>
          </mc:Fallback>
        </mc:AlternateContent>
      </w:r>
      <w:r w:rsidRPr="007271EE">
        <w:rPr>
          <w:noProof/>
          <w:lang w:val="en-US"/>
        </w:rPr>
        <w:drawing>
          <wp:inline distT="0" distB="0" distL="0" distR="0" wp14:anchorId="2AC2274F" wp14:editId="15415EDF">
            <wp:extent cx="6976230" cy="3629608"/>
            <wp:effectExtent l="0" t="0" r="0" b="3175"/>
            <wp:docPr id="567564489" name="Image 1" descr="Une image contenant texte, capture d’écran, diagramme,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564489" name="Image 1" descr="Une image contenant texte, capture d’écran, diagramme, ligne&#10;&#10;Description générée automatiquement"/>
                    <pic:cNvPicPr/>
                  </pic:nvPicPr>
                  <pic:blipFill>
                    <a:blip r:embed="rId5"/>
                    <a:stretch>
                      <a:fillRect/>
                    </a:stretch>
                  </pic:blipFill>
                  <pic:spPr>
                    <a:xfrm>
                      <a:off x="0" y="0"/>
                      <a:ext cx="6993687" cy="3638690"/>
                    </a:xfrm>
                    <a:prstGeom prst="rect">
                      <a:avLst/>
                    </a:prstGeom>
                  </pic:spPr>
                </pic:pic>
              </a:graphicData>
            </a:graphic>
          </wp:inline>
        </w:drawing>
      </w:r>
    </w:p>
    <w:p w14:paraId="4506E133" w14:textId="1A273419" w:rsidR="00F80EB9" w:rsidRPr="007271EE" w:rsidRDefault="00F80EB9" w:rsidP="00F80EB9">
      <w:pPr>
        <w:ind w:left="-851" w:right="-851"/>
        <w:jc w:val="both"/>
        <w:rPr>
          <w:rFonts w:ascii="Calibri" w:hAnsi="Calibri" w:cs="Calibri"/>
          <w:sz w:val="22"/>
          <w:szCs w:val="22"/>
          <w:lang w:val="en-US"/>
        </w:rPr>
      </w:pPr>
    </w:p>
    <w:p w14:paraId="6968F266" w14:textId="104E2493" w:rsidR="00F80EB9" w:rsidRPr="004A1A8B" w:rsidRDefault="00F80EB9" w:rsidP="00F80EB9">
      <w:pPr>
        <w:ind w:left="-851" w:right="-851"/>
        <w:jc w:val="both"/>
        <w:rPr>
          <w:rFonts w:ascii="Times New Roman" w:hAnsi="Times New Roman" w:cs="Times New Roman"/>
          <w:sz w:val="22"/>
          <w:szCs w:val="22"/>
          <w:lang w:val="en-US"/>
        </w:rPr>
      </w:pPr>
      <w:r w:rsidRPr="004A1A8B">
        <w:rPr>
          <w:rFonts w:ascii="Times New Roman" w:hAnsi="Times New Roman" w:cs="Times New Roman"/>
          <w:sz w:val="22"/>
          <w:szCs w:val="22"/>
          <w:lang w:val="en-US"/>
        </w:rPr>
        <w:t xml:space="preserve">Part A - Mapping </w:t>
      </w:r>
      <w:r w:rsidR="007271EE" w:rsidRPr="004A1A8B">
        <w:rPr>
          <w:rFonts w:ascii="Times New Roman" w:hAnsi="Times New Roman" w:cs="Times New Roman"/>
          <w:sz w:val="22"/>
          <w:szCs w:val="22"/>
          <w:lang w:val="en-US"/>
        </w:rPr>
        <w:t>behavioral</w:t>
      </w:r>
      <w:r w:rsidRPr="004A1A8B">
        <w:rPr>
          <w:rFonts w:ascii="Times New Roman" w:hAnsi="Times New Roman" w:cs="Times New Roman"/>
          <w:sz w:val="22"/>
          <w:szCs w:val="22"/>
          <w:lang w:val="en-US"/>
        </w:rPr>
        <w:t xml:space="preserve"> determinants of PA in patients and healthcare professionals using COM-B and TDF</w:t>
      </w:r>
    </w:p>
    <w:p w14:paraId="39CA7E50" w14:textId="686DAE15" w:rsidR="00C11F76" w:rsidRPr="004A1A8B" w:rsidRDefault="00C11F76" w:rsidP="00F80EB9">
      <w:pPr>
        <w:ind w:left="-851" w:right="-851"/>
        <w:jc w:val="both"/>
        <w:rPr>
          <w:rFonts w:ascii="Times New Roman" w:hAnsi="Times New Roman" w:cs="Times New Roman"/>
          <w:sz w:val="18"/>
          <w:szCs w:val="18"/>
          <w:lang w:val="en-US"/>
        </w:rPr>
      </w:pPr>
      <w:r w:rsidRPr="004A1A8B">
        <w:rPr>
          <w:rFonts w:ascii="Times New Roman" w:hAnsi="Times New Roman" w:cs="Times New Roman"/>
          <w:sz w:val="18"/>
          <w:szCs w:val="18"/>
          <w:lang w:val="en-US"/>
        </w:rPr>
        <w:t xml:space="preserve">    </w:t>
      </w:r>
      <w:r w:rsidR="0097193C" w:rsidRPr="0097193C">
        <w:rPr>
          <w:rFonts w:ascii="Times New Roman" w:hAnsi="Times New Roman" w:cs="Times New Roman"/>
          <w:noProof/>
          <w:sz w:val="18"/>
          <w:szCs w:val="18"/>
          <w:lang w:val="en-US"/>
        </w:rPr>
        <w:pict w14:anchorId="145E91B0">
          <v:shape id="Image 1" o:spid="_x0000_i1025" type="#_x0000_t75" alt="" style="width:13.45pt;height:8.7pt;visibility:visible;mso-wrap-style:square;mso-width-percent:0;mso-height-percent:0;mso-width-percent:0;mso-height-percent:0">
            <v:imagedata r:id="rId6" o:title=""/>
          </v:shape>
        </w:pict>
      </w:r>
      <w:r w:rsidR="00D15ADE" w:rsidRPr="004A1A8B">
        <w:rPr>
          <w:rFonts w:ascii="Times New Roman" w:hAnsi="Times New Roman" w:cs="Times New Roman"/>
          <w:sz w:val="18"/>
          <w:szCs w:val="18"/>
          <w:lang w:val="en-US"/>
        </w:rPr>
        <w:t xml:space="preserve"> </w:t>
      </w:r>
      <w:r w:rsidRPr="004A1A8B">
        <w:rPr>
          <w:rFonts w:ascii="Times New Roman" w:hAnsi="Times New Roman" w:cs="Times New Roman"/>
          <w:sz w:val="18"/>
          <w:szCs w:val="18"/>
          <w:lang w:val="en-US"/>
        </w:rPr>
        <w:t>Capability component (COM-B) identified by both patients and healthcare professionals</w:t>
      </w:r>
    </w:p>
    <w:p w14:paraId="05B9A78C" w14:textId="67867A65" w:rsidR="00C11F76" w:rsidRPr="004A1A8B" w:rsidRDefault="00C11F76" w:rsidP="00F80EB9">
      <w:pPr>
        <w:ind w:left="-851" w:right="-851"/>
        <w:jc w:val="both"/>
        <w:rPr>
          <w:rFonts w:ascii="Times New Roman" w:hAnsi="Times New Roman" w:cs="Times New Roman"/>
          <w:sz w:val="18"/>
          <w:szCs w:val="18"/>
          <w:lang w:val="en-US"/>
        </w:rPr>
      </w:pPr>
      <w:r w:rsidRPr="004A1A8B">
        <w:rPr>
          <w:rFonts w:ascii="Times New Roman" w:hAnsi="Times New Roman" w:cs="Times New Roman"/>
          <w:sz w:val="18"/>
          <w:szCs w:val="18"/>
          <w:lang w:val="en-US"/>
        </w:rPr>
        <w:t xml:space="preserve">    </w:t>
      </w:r>
      <w:r w:rsidR="00D15ADE" w:rsidRPr="004A1A8B">
        <w:rPr>
          <w:rFonts w:ascii="Times New Roman" w:hAnsi="Times New Roman" w:cs="Times New Roman"/>
          <w:noProof/>
          <w:sz w:val="18"/>
          <w:szCs w:val="18"/>
          <w:lang w:val="en-US"/>
        </w:rPr>
        <w:drawing>
          <wp:inline distT="0" distB="0" distL="0" distR="0" wp14:anchorId="74CA3970" wp14:editId="0D0A8469">
            <wp:extent cx="165100" cy="101600"/>
            <wp:effectExtent l="0" t="0" r="0" b="0"/>
            <wp:docPr id="35072469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724697" name=""/>
                    <pic:cNvPicPr/>
                  </pic:nvPicPr>
                  <pic:blipFill>
                    <a:blip r:embed="rId7"/>
                    <a:stretch>
                      <a:fillRect/>
                    </a:stretch>
                  </pic:blipFill>
                  <pic:spPr>
                    <a:xfrm>
                      <a:off x="0" y="0"/>
                      <a:ext cx="165100" cy="101600"/>
                    </a:xfrm>
                    <a:prstGeom prst="rect">
                      <a:avLst/>
                    </a:prstGeom>
                  </pic:spPr>
                </pic:pic>
              </a:graphicData>
            </a:graphic>
          </wp:inline>
        </w:drawing>
      </w:r>
      <w:r w:rsidR="00D15ADE" w:rsidRPr="004A1A8B">
        <w:rPr>
          <w:rFonts w:ascii="Times New Roman" w:hAnsi="Times New Roman" w:cs="Times New Roman"/>
          <w:sz w:val="18"/>
          <w:szCs w:val="18"/>
          <w:lang w:val="en-US"/>
        </w:rPr>
        <w:t xml:space="preserve"> </w:t>
      </w:r>
      <w:r w:rsidRPr="004A1A8B">
        <w:rPr>
          <w:rFonts w:ascii="Times New Roman" w:hAnsi="Times New Roman" w:cs="Times New Roman"/>
          <w:sz w:val="18"/>
          <w:szCs w:val="18"/>
          <w:lang w:val="en-US"/>
        </w:rPr>
        <w:t>Capability component (COM-B) by either patients or healthcare professionals</w:t>
      </w:r>
    </w:p>
    <w:p w14:paraId="3AF1E95A" w14:textId="5B70ACFB" w:rsidR="00C11F76" w:rsidRPr="004A1A8B" w:rsidRDefault="00C11F76" w:rsidP="00C11F76">
      <w:pPr>
        <w:ind w:left="-851" w:right="-851"/>
        <w:jc w:val="both"/>
        <w:rPr>
          <w:rFonts w:ascii="Times New Roman" w:hAnsi="Times New Roman" w:cs="Times New Roman"/>
          <w:sz w:val="18"/>
          <w:szCs w:val="18"/>
          <w:lang w:val="en-US"/>
        </w:rPr>
      </w:pPr>
      <w:r w:rsidRPr="004A1A8B">
        <w:rPr>
          <w:rFonts w:ascii="Times New Roman" w:hAnsi="Times New Roman" w:cs="Times New Roman"/>
          <w:sz w:val="18"/>
          <w:szCs w:val="18"/>
          <w:lang w:val="en-US"/>
        </w:rPr>
        <w:t xml:space="preserve">    </w:t>
      </w:r>
      <w:r w:rsidR="00D15ADE" w:rsidRPr="004A1A8B">
        <w:rPr>
          <w:rFonts w:ascii="Times New Roman" w:hAnsi="Times New Roman" w:cs="Times New Roman"/>
          <w:noProof/>
          <w:sz w:val="18"/>
          <w:szCs w:val="18"/>
          <w:lang w:val="en-US"/>
        </w:rPr>
        <w:drawing>
          <wp:inline distT="0" distB="0" distL="0" distR="0" wp14:anchorId="33F5C018" wp14:editId="75D7309B">
            <wp:extent cx="165100" cy="101600"/>
            <wp:effectExtent l="0" t="0" r="0" b="0"/>
            <wp:docPr id="16882326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23263" name=""/>
                    <pic:cNvPicPr/>
                  </pic:nvPicPr>
                  <pic:blipFill>
                    <a:blip r:embed="rId8"/>
                    <a:stretch>
                      <a:fillRect/>
                    </a:stretch>
                  </pic:blipFill>
                  <pic:spPr>
                    <a:xfrm>
                      <a:off x="0" y="0"/>
                      <a:ext cx="165100" cy="101600"/>
                    </a:xfrm>
                    <a:prstGeom prst="rect">
                      <a:avLst/>
                    </a:prstGeom>
                  </pic:spPr>
                </pic:pic>
              </a:graphicData>
            </a:graphic>
          </wp:inline>
        </w:drawing>
      </w:r>
      <w:r w:rsidR="00D15ADE" w:rsidRPr="004A1A8B">
        <w:rPr>
          <w:rFonts w:ascii="Times New Roman" w:hAnsi="Times New Roman" w:cs="Times New Roman"/>
          <w:sz w:val="18"/>
          <w:szCs w:val="18"/>
          <w:lang w:val="en-US"/>
        </w:rPr>
        <w:t xml:space="preserve"> </w:t>
      </w:r>
      <w:r w:rsidRPr="004A1A8B">
        <w:rPr>
          <w:rFonts w:ascii="Times New Roman" w:hAnsi="Times New Roman" w:cs="Times New Roman"/>
          <w:sz w:val="18"/>
          <w:szCs w:val="18"/>
          <w:lang w:val="en-US"/>
        </w:rPr>
        <w:t>Motivation component (COM-B) identified by both patients and healthcare professionals.</w:t>
      </w:r>
    </w:p>
    <w:p w14:paraId="6D91E8CD" w14:textId="6C1C9EDB" w:rsidR="00C11F76" w:rsidRPr="004A1A8B" w:rsidRDefault="00C11F76" w:rsidP="00C11F76">
      <w:pPr>
        <w:ind w:left="-851" w:right="-851"/>
        <w:jc w:val="both"/>
        <w:rPr>
          <w:rFonts w:ascii="Times New Roman" w:hAnsi="Times New Roman" w:cs="Times New Roman"/>
          <w:sz w:val="18"/>
          <w:szCs w:val="18"/>
          <w:lang w:val="en-US"/>
        </w:rPr>
      </w:pPr>
      <w:r w:rsidRPr="004A1A8B">
        <w:rPr>
          <w:rFonts w:ascii="Times New Roman" w:hAnsi="Times New Roman" w:cs="Times New Roman"/>
          <w:sz w:val="18"/>
          <w:szCs w:val="18"/>
          <w:lang w:val="en-US"/>
        </w:rPr>
        <w:t xml:space="preserve">  </w:t>
      </w:r>
      <w:r w:rsidR="00D15ADE" w:rsidRPr="004A1A8B">
        <w:rPr>
          <w:rFonts w:ascii="Times New Roman" w:hAnsi="Times New Roman" w:cs="Times New Roman"/>
          <w:sz w:val="18"/>
          <w:szCs w:val="18"/>
          <w:lang w:val="en-US"/>
        </w:rPr>
        <w:t xml:space="preserve"> </w:t>
      </w:r>
      <w:r w:rsidRPr="004A1A8B">
        <w:rPr>
          <w:rFonts w:ascii="Times New Roman" w:hAnsi="Times New Roman" w:cs="Times New Roman"/>
          <w:sz w:val="18"/>
          <w:szCs w:val="18"/>
          <w:lang w:val="en-US"/>
        </w:rPr>
        <w:t xml:space="preserve"> </w:t>
      </w:r>
      <w:r w:rsidR="00D15ADE" w:rsidRPr="004A1A8B">
        <w:rPr>
          <w:rFonts w:ascii="Times New Roman" w:hAnsi="Times New Roman" w:cs="Times New Roman"/>
          <w:noProof/>
          <w:sz w:val="18"/>
          <w:szCs w:val="18"/>
          <w:lang w:val="en-US"/>
        </w:rPr>
        <w:drawing>
          <wp:inline distT="0" distB="0" distL="0" distR="0" wp14:anchorId="01CC8871" wp14:editId="1E9AF82C">
            <wp:extent cx="165100" cy="101600"/>
            <wp:effectExtent l="0" t="0" r="0" b="0"/>
            <wp:docPr id="207485605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856059" name=""/>
                    <pic:cNvPicPr/>
                  </pic:nvPicPr>
                  <pic:blipFill>
                    <a:blip r:embed="rId9"/>
                    <a:stretch>
                      <a:fillRect/>
                    </a:stretch>
                  </pic:blipFill>
                  <pic:spPr>
                    <a:xfrm>
                      <a:off x="0" y="0"/>
                      <a:ext cx="165100" cy="101600"/>
                    </a:xfrm>
                    <a:prstGeom prst="rect">
                      <a:avLst/>
                    </a:prstGeom>
                  </pic:spPr>
                </pic:pic>
              </a:graphicData>
            </a:graphic>
          </wp:inline>
        </w:drawing>
      </w:r>
      <w:r w:rsidRPr="004A1A8B">
        <w:rPr>
          <w:rFonts w:ascii="Times New Roman" w:hAnsi="Times New Roman" w:cs="Times New Roman"/>
          <w:sz w:val="18"/>
          <w:szCs w:val="18"/>
          <w:lang w:val="en-US"/>
        </w:rPr>
        <w:t xml:space="preserve"> Motivation component (COM-B) by either patients or healthcare professionals</w:t>
      </w:r>
    </w:p>
    <w:p w14:paraId="119CF43D" w14:textId="3CBF4422" w:rsidR="00C11F76" w:rsidRPr="004A1A8B" w:rsidRDefault="00C11F76" w:rsidP="00C11F76">
      <w:pPr>
        <w:ind w:left="-851" w:right="-851"/>
        <w:jc w:val="both"/>
        <w:rPr>
          <w:rFonts w:ascii="Times New Roman" w:hAnsi="Times New Roman" w:cs="Times New Roman"/>
          <w:sz w:val="18"/>
          <w:szCs w:val="18"/>
          <w:lang w:val="en-US"/>
        </w:rPr>
      </w:pPr>
      <w:r w:rsidRPr="004A1A8B">
        <w:rPr>
          <w:rFonts w:ascii="Times New Roman" w:hAnsi="Times New Roman" w:cs="Times New Roman"/>
          <w:sz w:val="18"/>
          <w:szCs w:val="18"/>
          <w:lang w:val="en-US"/>
        </w:rPr>
        <w:t xml:space="preserve">    </w:t>
      </w:r>
      <w:r w:rsidR="00D15ADE" w:rsidRPr="004A1A8B">
        <w:rPr>
          <w:rFonts w:ascii="Times New Roman" w:hAnsi="Times New Roman" w:cs="Times New Roman"/>
          <w:noProof/>
          <w:sz w:val="13"/>
          <w:szCs w:val="13"/>
          <w:lang w:val="en-US"/>
        </w:rPr>
        <w:drawing>
          <wp:inline distT="0" distB="0" distL="0" distR="0" wp14:anchorId="695CFE9C" wp14:editId="3A07CAA1">
            <wp:extent cx="165600" cy="88320"/>
            <wp:effectExtent l="0" t="0" r="0" b="635"/>
            <wp:docPr id="49979368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793682" name=""/>
                    <pic:cNvPicPr/>
                  </pic:nvPicPr>
                  <pic:blipFill>
                    <a:blip r:embed="rId10"/>
                    <a:stretch>
                      <a:fillRect/>
                    </a:stretch>
                  </pic:blipFill>
                  <pic:spPr>
                    <a:xfrm>
                      <a:off x="0" y="0"/>
                      <a:ext cx="165600" cy="88320"/>
                    </a:xfrm>
                    <a:prstGeom prst="rect">
                      <a:avLst/>
                    </a:prstGeom>
                  </pic:spPr>
                </pic:pic>
              </a:graphicData>
            </a:graphic>
          </wp:inline>
        </w:drawing>
      </w:r>
      <w:r w:rsidR="00D15ADE" w:rsidRPr="004A1A8B">
        <w:rPr>
          <w:rFonts w:ascii="Times New Roman" w:hAnsi="Times New Roman" w:cs="Times New Roman"/>
          <w:sz w:val="18"/>
          <w:szCs w:val="18"/>
          <w:lang w:val="en-US"/>
        </w:rPr>
        <w:t xml:space="preserve"> </w:t>
      </w:r>
      <w:r w:rsidRPr="004A1A8B">
        <w:rPr>
          <w:rFonts w:ascii="Times New Roman" w:hAnsi="Times New Roman" w:cs="Times New Roman"/>
          <w:sz w:val="18"/>
          <w:szCs w:val="18"/>
          <w:lang w:val="en-US"/>
        </w:rPr>
        <w:t>Opportunity component (COM-B) identified by both patients and healthcare professionals</w:t>
      </w:r>
    </w:p>
    <w:p w14:paraId="4D529410" w14:textId="25F98D2F" w:rsidR="00C11F76" w:rsidRPr="004A1A8B" w:rsidRDefault="00C11F76" w:rsidP="00C11F76">
      <w:pPr>
        <w:ind w:left="-851" w:right="-851"/>
        <w:jc w:val="both"/>
        <w:rPr>
          <w:rFonts w:ascii="Times New Roman" w:hAnsi="Times New Roman" w:cs="Times New Roman"/>
          <w:sz w:val="18"/>
          <w:szCs w:val="18"/>
          <w:lang w:val="en-US"/>
        </w:rPr>
      </w:pPr>
      <w:r w:rsidRPr="004A1A8B">
        <w:rPr>
          <w:rFonts w:ascii="Times New Roman" w:hAnsi="Times New Roman" w:cs="Times New Roman"/>
          <w:sz w:val="18"/>
          <w:szCs w:val="18"/>
          <w:lang w:val="en-US"/>
        </w:rPr>
        <w:t xml:space="preserve">    </w:t>
      </w:r>
      <w:r w:rsidR="00D15ADE" w:rsidRPr="004A1A8B">
        <w:rPr>
          <w:rFonts w:ascii="Times New Roman" w:hAnsi="Times New Roman" w:cs="Times New Roman"/>
          <w:noProof/>
          <w:sz w:val="18"/>
          <w:szCs w:val="18"/>
          <w:lang w:val="en-US"/>
        </w:rPr>
        <w:drawing>
          <wp:inline distT="0" distB="0" distL="0" distR="0" wp14:anchorId="71AA12F9" wp14:editId="46261422">
            <wp:extent cx="165600" cy="88320"/>
            <wp:effectExtent l="0" t="0" r="0" b="635"/>
            <wp:docPr id="13435422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54228" name=""/>
                    <pic:cNvPicPr/>
                  </pic:nvPicPr>
                  <pic:blipFill>
                    <a:blip r:embed="rId11"/>
                    <a:stretch>
                      <a:fillRect/>
                    </a:stretch>
                  </pic:blipFill>
                  <pic:spPr>
                    <a:xfrm>
                      <a:off x="0" y="0"/>
                      <a:ext cx="165600" cy="88320"/>
                    </a:xfrm>
                    <a:prstGeom prst="rect">
                      <a:avLst/>
                    </a:prstGeom>
                  </pic:spPr>
                </pic:pic>
              </a:graphicData>
            </a:graphic>
          </wp:inline>
        </w:drawing>
      </w:r>
      <w:r w:rsidR="00D15ADE" w:rsidRPr="004A1A8B">
        <w:rPr>
          <w:rFonts w:ascii="Times New Roman" w:hAnsi="Times New Roman" w:cs="Times New Roman"/>
          <w:sz w:val="18"/>
          <w:szCs w:val="18"/>
          <w:lang w:val="en-US"/>
        </w:rPr>
        <w:t xml:space="preserve"> </w:t>
      </w:r>
      <w:r w:rsidRPr="004A1A8B">
        <w:rPr>
          <w:rFonts w:ascii="Times New Roman" w:hAnsi="Times New Roman" w:cs="Times New Roman"/>
          <w:sz w:val="18"/>
          <w:szCs w:val="18"/>
          <w:lang w:val="en-US"/>
        </w:rPr>
        <w:t>Opportunity component (COM-B) by either patients or healthcare professionals</w:t>
      </w:r>
    </w:p>
    <w:p w14:paraId="702A6B53" w14:textId="51259CF4" w:rsidR="00F80EB9" w:rsidRPr="004A1A8B" w:rsidRDefault="00F80EB9" w:rsidP="00F80EB9">
      <w:pPr>
        <w:ind w:left="-851" w:right="-851"/>
        <w:jc w:val="both"/>
        <w:rPr>
          <w:rFonts w:ascii="Times New Roman" w:hAnsi="Times New Roman" w:cs="Times New Roman"/>
          <w:sz w:val="22"/>
          <w:szCs w:val="22"/>
          <w:lang w:val="en-US"/>
        </w:rPr>
      </w:pPr>
      <w:r w:rsidRPr="004A1A8B">
        <w:rPr>
          <w:rFonts w:ascii="Times New Roman" w:hAnsi="Times New Roman" w:cs="Times New Roman"/>
          <w:noProof/>
          <w:sz w:val="18"/>
          <w:szCs w:val="18"/>
          <w:lang w:val="en-US"/>
        </w:rPr>
        <mc:AlternateContent>
          <mc:Choice Requires="wps">
            <w:drawing>
              <wp:anchor distT="0" distB="0" distL="114300" distR="114300" simplePos="0" relativeHeight="251676672" behindDoc="0" locked="0" layoutInCell="1" allowOverlap="1" wp14:anchorId="79947039" wp14:editId="10E87339">
                <wp:simplePos x="0" y="0"/>
                <wp:positionH relativeFrom="column">
                  <wp:posOffset>4793784</wp:posOffset>
                </wp:positionH>
                <wp:positionV relativeFrom="paragraph">
                  <wp:posOffset>147320</wp:posOffset>
                </wp:positionV>
                <wp:extent cx="0" cy="223935"/>
                <wp:effectExtent l="63500" t="25400" r="38100" b="17780"/>
                <wp:wrapNone/>
                <wp:docPr id="2117782787" name="Connecteur droit avec flèche 1"/>
                <wp:cNvGraphicFramePr/>
                <a:graphic xmlns:a="http://schemas.openxmlformats.org/drawingml/2006/main">
                  <a:graphicData uri="http://schemas.microsoft.com/office/word/2010/wordprocessingShape">
                    <wps:wsp>
                      <wps:cNvCnPr/>
                      <wps:spPr>
                        <a:xfrm flipV="1">
                          <a:off x="0" y="0"/>
                          <a:ext cx="0" cy="2239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F615E5B" id="Connecteur droit avec flèche 1" o:spid="_x0000_s1026" type="#_x0000_t32" style="position:absolute;margin-left:377.45pt;margin-top:11.6pt;width:0;height:17.65pt;flip: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" strokecolor="black [3200]" strokeweight=".5pt">
                <v:stroke endarrow="block" joinstyle="miter"/>
              </v:shape>
            </w:pict>
          </mc:Fallback>
        </mc:AlternateContent>
      </w:r>
    </w:p>
    <w:p w14:paraId="5B75F75D" w14:textId="4099191D" w:rsidR="00F80EB9" w:rsidRPr="004A1A8B" w:rsidRDefault="00F80EB9" w:rsidP="00D15ADE">
      <w:pPr>
        <w:ind w:left="-426"/>
        <w:jc w:val="both"/>
        <w:rPr>
          <w:rFonts w:ascii="Times New Roman" w:hAnsi="Times New Roman" w:cs="Times New Roman"/>
          <w:sz w:val="22"/>
          <w:szCs w:val="22"/>
          <w:lang w:val="en-US"/>
        </w:rPr>
      </w:pPr>
      <w:r w:rsidRPr="004A1A8B">
        <w:rPr>
          <w:rFonts w:ascii="Times New Roman" w:hAnsi="Times New Roman" w:cs="Times New Roman"/>
          <w:sz w:val="22"/>
          <w:szCs w:val="22"/>
          <w:lang w:val="en-US"/>
        </w:rPr>
        <w:t xml:space="preserve">Among the COM-B components, four emerged as particularly prominent in the analysis (   </w:t>
      </w:r>
      <w:r w:rsidR="00D15ADE" w:rsidRPr="004A1A8B">
        <w:rPr>
          <w:rFonts w:ascii="Times New Roman" w:hAnsi="Times New Roman" w:cs="Times New Roman"/>
          <w:sz w:val="22"/>
          <w:szCs w:val="22"/>
          <w:lang w:val="en-US"/>
        </w:rPr>
        <w:t xml:space="preserve"> </w:t>
      </w:r>
      <w:r w:rsidRPr="004A1A8B">
        <w:rPr>
          <w:rFonts w:ascii="Times New Roman" w:hAnsi="Times New Roman" w:cs="Times New Roman"/>
          <w:sz w:val="22"/>
          <w:szCs w:val="22"/>
          <w:lang w:val="en-US"/>
        </w:rPr>
        <w:t>):</w:t>
      </w:r>
    </w:p>
    <w:p w14:paraId="579FA06C" w14:textId="61EF3DCE" w:rsidR="00F80EB9" w:rsidRPr="004A1A8B" w:rsidRDefault="00F80EB9" w:rsidP="00D15ADE">
      <w:pPr>
        <w:numPr>
          <w:ilvl w:val="0"/>
          <w:numId w:val="1"/>
        </w:numPr>
        <w:ind w:left="-426"/>
        <w:jc w:val="both"/>
        <w:rPr>
          <w:rFonts w:ascii="Times New Roman" w:hAnsi="Times New Roman" w:cs="Times New Roman"/>
          <w:sz w:val="22"/>
          <w:szCs w:val="22"/>
          <w:lang w:val="en-US"/>
        </w:rPr>
      </w:pPr>
      <w:r w:rsidRPr="004A1A8B">
        <w:rPr>
          <w:rFonts w:ascii="Times New Roman" w:hAnsi="Times New Roman" w:cs="Times New Roman"/>
          <w:sz w:val="22"/>
          <w:szCs w:val="22"/>
          <w:lang w:val="en-US"/>
        </w:rPr>
        <w:t xml:space="preserve">Psychological capability, particularly in connection with the domain of </w:t>
      </w:r>
      <w:r w:rsidRPr="004A1A8B">
        <w:rPr>
          <w:rFonts w:ascii="Times New Roman" w:hAnsi="Times New Roman" w:cs="Times New Roman"/>
          <w:i/>
          <w:iCs/>
          <w:sz w:val="22"/>
          <w:szCs w:val="22"/>
          <w:lang w:val="en-US"/>
        </w:rPr>
        <w:t>knowledge</w:t>
      </w:r>
    </w:p>
    <w:p w14:paraId="21DA2FD2" w14:textId="49E200C3" w:rsidR="00F80EB9" w:rsidRPr="004A1A8B" w:rsidRDefault="00F80EB9" w:rsidP="00D15ADE">
      <w:pPr>
        <w:numPr>
          <w:ilvl w:val="0"/>
          <w:numId w:val="1"/>
        </w:numPr>
        <w:ind w:left="-426"/>
        <w:jc w:val="both"/>
        <w:rPr>
          <w:rFonts w:ascii="Times New Roman" w:hAnsi="Times New Roman" w:cs="Times New Roman"/>
          <w:i/>
          <w:iCs/>
          <w:sz w:val="22"/>
          <w:szCs w:val="22"/>
          <w:lang w:val="en-US"/>
        </w:rPr>
      </w:pPr>
      <w:r w:rsidRPr="004A1A8B">
        <w:rPr>
          <w:rFonts w:ascii="Times New Roman" w:hAnsi="Times New Roman" w:cs="Times New Roman"/>
          <w:sz w:val="22"/>
          <w:szCs w:val="22"/>
          <w:lang w:val="en-US"/>
        </w:rPr>
        <w:t xml:space="preserve">Reflective motivation, associated with </w:t>
      </w:r>
      <w:r w:rsidRPr="004A1A8B">
        <w:rPr>
          <w:rFonts w:ascii="Times New Roman" w:hAnsi="Times New Roman" w:cs="Times New Roman"/>
          <w:i/>
          <w:iCs/>
          <w:sz w:val="22"/>
          <w:szCs w:val="22"/>
          <w:lang w:val="en-US"/>
        </w:rPr>
        <w:t>beliefs about consequences</w:t>
      </w:r>
      <w:r w:rsidRPr="004A1A8B">
        <w:rPr>
          <w:rFonts w:ascii="Times New Roman" w:hAnsi="Times New Roman" w:cs="Times New Roman"/>
          <w:sz w:val="22"/>
          <w:szCs w:val="22"/>
          <w:lang w:val="en-US"/>
        </w:rPr>
        <w:t xml:space="preserve"> and </w:t>
      </w:r>
      <w:r w:rsidRPr="004A1A8B">
        <w:rPr>
          <w:rFonts w:ascii="Times New Roman" w:hAnsi="Times New Roman" w:cs="Times New Roman"/>
          <w:i/>
          <w:iCs/>
          <w:sz w:val="22"/>
          <w:szCs w:val="22"/>
          <w:lang w:val="en-US"/>
        </w:rPr>
        <w:t>social/professional role and identity</w:t>
      </w:r>
    </w:p>
    <w:p w14:paraId="4A6943EF" w14:textId="33E9372C" w:rsidR="00F80EB9" w:rsidRPr="004A1A8B" w:rsidRDefault="00F80EB9" w:rsidP="00D15ADE">
      <w:pPr>
        <w:numPr>
          <w:ilvl w:val="0"/>
          <w:numId w:val="1"/>
        </w:numPr>
        <w:ind w:left="-426"/>
        <w:jc w:val="both"/>
        <w:rPr>
          <w:rFonts w:ascii="Times New Roman" w:hAnsi="Times New Roman" w:cs="Times New Roman"/>
          <w:sz w:val="22"/>
          <w:szCs w:val="22"/>
          <w:lang w:val="en-US"/>
        </w:rPr>
      </w:pPr>
      <w:r w:rsidRPr="004A1A8B">
        <w:rPr>
          <w:rFonts w:ascii="Times New Roman" w:hAnsi="Times New Roman" w:cs="Times New Roman"/>
          <w:sz w:val="22"/>
          <w:szCs w:val="22"/>
          <w:lang w:val="en-US"/>
        </w:rPr>
        <w:t xml:space="preserve">Physical opportunity, related to </w:t>
      </w:r>
      <w:r w:rsidRPr="004A1A8B">
        <w:rPr>
          <w:rFonts w:ascii="Times New Roman" w:hAnsi="Times New Roman" w:cs="Times New Roman"/>
          <w:i/>
          <w:iCs/>
          <w:sz w:val="22"/>
          <w:szCs w:val="22"/>
          <w:lang w:val="en-US"/>
        </w:rPr>
        <w:t>resources</w:t>
      </w:r>
      <w:r w:rsidRPr="004A1A8B">
        <w:rPr>
          <w:rFonts w:ascii="Times New Roman" w:hAnsi="Times New Roman" w:cs="Times New Roman"/>
          <w:sz w:val="22"/>
          <w:szCs w:val="22"/>
          <w:lang w:val="en-US"/>
        </w:rPr>
        <w:t xml:space="preserve"> and the </w:t>
      </w:r>
      <w:r w:rsidRPr="004A1A8B">
        <w:rPr>
          <w:rFonts w:ascii="Times New Roman" w:hAnsi="Times New Roman" w:cs="Times New Roman"/>
          <w:i/>
          <w:iCs/>
          <w:sz w:val="22"/>
          <w:szCs w:val="22"/>
          <w:lang w:val="en-US"/>
        </w:rPr>
        <w:t>environmental context</w:t>
      </w:r>
    </w:p>
    <w:p w14:paraId="43600DF4" w14:textId="4C6D9B55" w:rsidR="00F80EB9" w:rsidRPr="004A1A8B" w:rsidRDefault="00F80EB9" w:rsidP="00D15ADE">
      <w:pPr>
        <w:numPr>
          <w:ilvl w:val="0"/>
          <w:numId w:val="1"/>
        </w:numPr>
        <w:ind w:left="-426"/>
        <w:jc w:val="both"/>
        <w:rPr>
          <w:rFonts w:ascii="Times New Roman" w:hAnsi="Times New Roman" w:cs="Times New Roman"/>
          <w:sz w:val="22"/>
          <w:szCs w:val="22"/>
          <w:lang w:val="en-US"/>
        </w:rPr>
      </w:pPr>
      <w:r w:rsidRPr="004A1A8B">
        <w:rPr>
          <w:rFonts w:ascii="Times New Roman" w:hAnsi="Times New Roman" w:cs="Times New Roman"/>
          <w:sz w:val="22"/>
          <w:szCs w:val="22"/>
          <w:lang w:val="en-US"/>
        </w:rPr>
        <w:t xml:space="preserve">Social opportunity, through support or barriers linked to the </w:t>
      </w:r>
      <w:r w:rsidRPr="004A1A8B">
        <w:rPr>
          <w:rFonts w:ascii="Times New Roman" w:hAnsi="Times New Roman" w:cs="Times New Roman"/>
          <w:i/>
          <w:iCs/>
          <w:sz w:val="22"/>
          <w:szCs w:val="22"/>
          <w:lang w:val="en-US"/>
        </w:rPr>
        <w:t>social influences</w:t>
      </w:r>
    </w:p>
    <w:p w14:paraId="7D7594CE" w14:textId="608C06CC" w:rsidR="00F80EB9" w:rsidRPr="004A1A8B" w:rsidRDefault="00F80EB9" w:rsidP="00D15ADE">
      <w:pPr>
        <w:ind w:left="-426" w:right="-851"/>
        <w:jc w:val="both"/>
        <w:rPr>
          <w:rFonts w:ascii="Times New Roman" w:hAnsi="Times New Roman" w:cs="Times New Roman"/>
          <w:lang w:val="en-US"/>
        </w:rPr>
      </w:pPr>
    </w:p>
    <w:p w14:paraId="06FDAD77" w14:textId="58A7470D" w:rsidR="000C5BDF" w:rsidRPr="007271EE" w:rsidRDefault="001C4D72" w:rsidP="00D46BF2">
      <w:pPr>
        <w:ind w:left="-851" w:right="-851"/>
        <w:jc w:val="both"/>
        <w:rPr>
          <w:lang w:val="en-US"/>
        </w:rPr>
      </w:pPr>
      <w:r w:rsidRPr="007271EE">
        <w:rPr>
          <w:rFonts w:ascii="Calibri" w:hAnsi="Calibri" w:cs="Calibri"/>
          <w:noProof/>
          <w:sz w:val="18"/>
          <w:szCs w:val="18"/>
          <w:lang w:val="en-US"/>
        </w:rPr>
        <w:lastRenderedPageBreak/>
        <mc:AlternateContent>
          <mc:Choice Requires="wps">
            <w:drawing>
              <wp:anchor distT="0" distB="0" distL="114300" distR="114300" simplePos="0" relativeHeight="251678720" behindDoc="0" locked="0" layoutInCell="1" allowOverlap="1" wp14:anchorId="245DAF77" wp14:editId="5D40823E">
                <wp:simplePos x="0" y="0"/>
                <wp:positionH relativeFrom="column">
                  <wp:posOffset>2720496</wp:posOffset>
                </wp:positionH>
                <wp:positionV relativeFrom="paragraph">
                  <wp:posOffset>1376680</wp:posOffset>
                </wp:positionV>
                <wp:extent cx="1124990" cy="331595"/>
                <wp:effectExtent l="0" t="0" r="5715" b="0"/>
                <wp:wrapNone/>
                <wp:docPr id="594064575" name="Rectangle 6"/>
                <wp:cNvGraphicFramePr/>
                <a:graphic xmlns:a="http://schemas.openxmlformats.org/drawingml/2006/main">
                  <a:graphicData uri="http://schemas.microsoft.com/office/word/2010/wordprocessingShape">
                    <wps:wsp>
                      <wps:cNvSpPr/>
                      <wps:spPr>
                        <a:xfrm>
                          <a:off x="0" y="0"/>
                          <a:ext cx="1124990" cy="33159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5216831" w14:textId="77777777" w:rsidR="001C4D72" w:rsidRPr="009B3D30" w:rsidRDefault="001C4D72" w:rsidP="001C4D72">
                            <w:pPr>
                              <w:jc w:val="right"/>
                              <w:rPr>
                                <w:rFonts w:ascii="Times New Roman" w:hAnsi="Times New Roman" w:cs="Times New Roman"/>
                                <w:sz w:val="22"/>
                                <w:szCs w:val="22"/>
                                <w:lang w:val="en-GB"/>
                              </w:rPr>
                            </w:pPr>
                            <w:r w:rsidRPr="009B3D30">
                              <w:rPr>
                                <w:rFonts w:ascii="Times New Roman" w:hAnsi="Times New Roman" w:cs="Times New Roman"/>
                                <w:sz w:val="22"/>
                                <w:szCs w:val="22"/>
                                <w:lang w:val="en-GB"/>
                              </w:rPr>
                              <w:t>TDF Domains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5DAF77" id="_x0000_s1027" style="position:absolute;left:0;text-align:left;margin-left:214.2pt;margin-top:108.4pt;width:88.6pt;height:26.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" fillcolor="white [3201]" stroked="f" strokeweight="1pt">
                <v:textbox>
                  <w:txbxContent>
                    <w:p w14:paraId="25216831" w14:textId="77777777" w:rsidR="001C4D72" w:rsidRPr="009B3D30" w:rsidRDefault="001C4D72" w:rsidP="001C4D72">
                      <w:pPr>
                        <w:jc w:val="right"/>
                        <w:rPr>
                          <w:rFonts w:ascii="Times New Roman" w:hAnsi="Times New Roman" w:cs="Times New Roman"/>
                          <w:sz w:val="22"/>
                          <w:szCs w:val="22"/>
                          <w:lang w:val="en-GB"/>
                        </w:rPr>
                      </w:pPr>
                      <w:r w:rsidRPr="009B3D30">
                        <w:rPr>
                          <w:rFonts w:ascii="Times New Roman" w:hAnsi="Times New Roman" w:cs="Times New Roman"/>
                          <w:sz w:val="22"/>
                          <w:szCs w:val="22"/>
                          <w:lang w:val="en-GB"/>
                        </w:rPr>
                        <w:t>TDF Domains</w:t>
                      </w:r>
                    </w:p>
                  </w:txbxContent>
                </v:textbox>
              </v:rect>
            </w:pict>
          </mc:Fallback>
        </mc:AlternateContent>
      </w:r>
      <w:r w:rsidRPr="007271EE">
        <w:rPr>
          <w:rFonts w:ascii="Calibri" w:hAnsi="Calibri" w:cs="Calibri"/>
          <w:noProof/>
          <w:sz w:val="18"/>
          <w:szCs w:val="18"/>
          <w:lang w:val="en-US"/>
        </w:rPr>
        <mc:AlternateContent>
          <mc:Choice Requires="wps">
            <w:drawing>
              <wp:anchor distT="0" distB="0" distL="114300" distR="114300" simplePos="0" relativeHeight="251659264" behindDoc="0" locked="0" layoutInCell="1" allowOverlap="1" wp14:anchorId="743611D3" wp14:editId="519995B7">
                <wp:simplePos x="0" y="0"/>
                <wp:positionH relativeFrom="column">
                  <wp:posOffset>3932114</wp:posOffset>
                </wp:positionH>
                <wp:positionV relativeFrom="paragraph">
                  <wp:posOffset>1092847</wp:posOffset>
                </wp:positionV>
                <wp:extent cx="0" cy="858520"/>
                <wp:effectExtent l="63500" t="25400" r="63500" b="30480"/>
                <wp:wrapNone/>
                <wp:docPr id="1584379055" name="Connecteur droit avec flèche 1"/>
                <wp:cNvGraphicFramePr/>
                <a:graphic xmlns:a="http://schemas.openxmlformats.org/drawingml/2006/main">
                  <a:graphicData uri="http://schemas.microsoft.com/office/word/2010/wordprocessingShape">
                    <wps:wsp>
                      <wps:cNvCnPr/>
                      <wps:spPr>
                        <a:xfrm>
                          <a:off x="0" y="0"/>
                          <a:ext cx="0" cy="85852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A9D2F0" id="Connecteur droit avec flèche 1" o:spid="_x0000_s1026" type="#_x0000_t32" style="position:absolute;margin-left:309.6pt;margin-top:86.05pt;width:0;height:6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" strokecolor="black [3200]" strokeweight=".5pt">
                <v:stroke startarrow="block" endarrow="block" joinstyle="miter"/>
              </v:shape>
            </w:pict>
          </mc:Fallback>
        </mc:AlternateContent>
      </w:r>
      <w:r w:rsidRPr="007271EE">
        <w:rPr>
          <w:noProof/>
          <w:lang w:val="en-US"/>
        </w:rPr>
        <w:drawing>
          <wp:inline distT="0" distB="0" distL="0" distR="0" wp14:anchorId="47B50126" wp14:editId="39D1155D">
            <wp:extent cx="6708710" cy="3516305"/>
            <wp:effectExtent l="0" t="0" r="0" b="1905"/>
            <wp:docPr id="7878235" name="Image 1" descr="Une image contenant texte, capture d’écran, ligne, Parallè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8235" name="Image 1" descr="Une image contenant texte, capture d’écran, ligne, Parallèle&#10;&#10;Description générée automatiquement"/>
                    <pic:cNvPicPr/>
                  </pic:nvPicPr>
                  <pic:blipFill>
                    <a:blip r:embed="rId12"/>
                    <a:stretch>
                      <a:fillRect/>
                    </a:stretch>
                  </pic:blipFill>
                  <pic:spPr>
                    <a:xfrm>
                      <a:off x="0" y="0"/>
                      <a:ext cx="6723200" cy="3523900"/>
                    </a:xfrm>
                    <a:prstGeom prst="rect">
                      <a:avLst/>
                    </a:prstGeom>
                  </pic:spPr>
                </pic:pic>
              </a:graphicData>
            </a:graphic>
          </wp:inline>
        </w:drawing>
      </w:r>
    </w:p>
    <w:p w14:paraId="384D48F2" w14:textId="48719E5F" w:rsidR="001C4D72" w:rsidRPr="004A1A8B" w:rsidRDefault="001C4D72" w:rsidP="004A1A8B">
      <w:pPr>
        <w:ind w:right="-851"/>
        <w:jc w:val="both"/>
        <w:rPr>
          <w:rFonts w:ascii="Times New Roman" w:hAnsi="Times New Roman" w:cs="Times New Roman"/>
          <w:sz w:val="22"/>
          <w:szCs w:val="22"/>
          <w:lang w:val="en-US"/>
        </w:rPr>
      </w:pPr>
      <w:r w:rsidRPr="004A1A8B">
        <w:rPr>
          <w:rFonts w:ascii="Times New Roman" w:hAnsi="Times New Roman" w:cs="Times New Roman"/>
          <w:sz w:val="22"/>
          <w:szCs w:val="22"/>
          <w:lang w:val="en-US"/>
        </w:rPr>
        <w:t xml:space="preserve">Part B - Mapping </w:t>
      </w:r>
      <w:r w:rsidR="007271EE" w:rsidRPr="004A1A8B">
        <w:rPr>
          <w:rFonts w:ascii="Times New Roman" w:hAnsi="Times New Roman" w:cs="Times New Roman"/>
          <w:sz w:val="22"/>
          <w:szCs w:val="22"/>
          <w:lang w:val="en-US"/>
        </w:rPr>
        <w:t>behavioral</w:t>
      </w:r>
      <w:r w:rsidRPr="004A1A8B">
        <w:rPr>
          <w:rFonts w:ascii="Times New Roman" w:hAnsi="Times New Roman" w:cs="Times New Roman"/>
          <w:sz w:val="22"/>
          <w:szCs w:val="22"/>
          <w:lang w:val="en-US"/>
        </w:rPr>
        <w:t xml:space="preserve"> determinants of PA in patients using COM-B and TDF</w:t>
      </w:r>
    </w:p>
    <w:p w14:paraId="41C8A76A" w14:textId="3D1112E5" w:rsidR="001C4D72" w:rsidRPr="007271EE" w:rsidRDefault="001C4D72" w:rsidP="00D46BF2">
      <w:pPr>
        <w:ind w:left="-851" w:right="-851"/>
        <w:jc w:val="both"/>
        <w:rPr>
          <w:lang w:val="en-US"/>
        </w:rPr>
      </w:pPr>
      <w:r w:rsidRPr="007271EE">
        <w:rPr>
          <w:rFonts w:ascii="Calibri" w:hAnsi="Calibri" w:cs="Calibri"/>
          <w:noProof/>
          <w:sz w:val="18"/>
          <w:szCs w:val="18"/>
          <w:lang w:val="en-US"/>
        </w:rPr>
        <mc:AlternateContent>
          <mc:Choice Requires="wps">
            <w:drawing>
              <wp:anchor distT="0" distB="0" distL="114300" distR="114300" simplePos="0" relativeHeight="251680768" behindDoc="0" locked="0" layoutInCell="1" allowOverlap="1" wp14:anchorId="46FBDA92" wp14:editId="308045D5">
                <wp:simplePos x="0" y="0"/>
                <wp:positionH relativeFrom="column">
                  <wp:posOffset>3336290</wp:posOffset>
                </wp:positionH>
                <wp:positionV relativeFrom="paragraph">
                  <wp:posOffset>1737995</wp:posOffset>
                </wp:positionV>
                <wp:extent cx="1124585" cy="331470"/>
                <wp:effectExtent l="0" t="0" r="5715" b="0"/>
                <wp:wrapNone/>
                <wp:docPr id="890110175" name="Rectangle 6"/>
                <wp:cNvGraphicFramePr/>
                <a:graphic xmlns:a="http://schemas.openxmlformats.org/drawingml/2006/main">
                  <a:graphicData uri="http://schemas.microsoft.com/office/word/2010/wordprocessingShape">
                    <wps:wsp>
                      <wps:cNvSpPr/>
                      <wps:spPr>
                        <a:xfrm>
                          <a:off x="0" y="0"/>
                          <a:ext cx="1124585" cy="33147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2FA14EB" w14:textId="77777777" w:rsidR="001C4D72" w:rsidRPr="009B3D30" w:rsidRDefault="001C4D72" w:rsidP="001C4D72">
                            <w:pPr>
                              <w:jc w:val="right"/>
                              <w:rPr>
                                <w:rFonts w:ascii="Times New Roman" w:hAnsi="Times New Roman" w:cs="Times New Roman"/>
                                <w:sz w:val="22"/>
                                <w:szCs w:val="22"/>
                                <w:lang w:val="en-GB"/>
                              </w:rPr>
                            </w:pPr>
                            <w:r w:rsidRPr="009B3D30">
                              <w:rPr>
                                <w:rFonts w:ascii="Times New Roman" w:hAnsi="Times New Roman" w:cs="Times New Roman"/>
                                <w:sz w:val="22"/>
                                <w:szCs w:val="22"/>
                                <w:lang w:val="en-GB"/>
                              </w:rPr>
                              <w:t>TDF Domains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BDA92" id="_x0000_s1028" style="position:absolute;left:0;text-align:left;margin-left:262.7pt;margin-top:136.85pt;width:88.55pt;height:26.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" fillcolor="white [3201]" stroked="f" strokeweight="1pt">
                <v:textbox>
                  <w:txbxContent>
                    <w:p w14:paraId="22FA14EB" w14:textId="77777777" w:rsidR="001C4D72" w:rsidRPr="009B3D30" w:rsidRDefault="001C4D72" w:rsidP="001C4D72">
                      <w:pPr>
                        <w:jc w:val="right"/>
                        <w:rPr>
                          <w:rFonts w:ascii="Times New Roman" w:hAnsi="Times New Roman" w:cs="Times New Roman"/>
                          <w:sz w:val="22"/>
                          <w:szCs w:val="22"/>
                          <w:lang w:val="en-GB"/>
                        </w:rPr>
                      </w:pPr>
                      <w:r w:rsidRPr="009B3D30">
                        <w:rPr>
                          <w:rFonts w:ascii="Times New Roman" w:hAnsi="Times New Roman" w:cs="Times New Roman"/>
                          <w:sz w:val="22"/>
                          <w:szCs w:val="22"/>
                          <w:lang w:val="en-GB"/>
                        </w:rPr>
                        <w:t>TDF Domains</w:t>
                      </w:r>
                    </w:p>
                  </w:txbxContent>
                </v:textbox>
              </v:rect>
            </w:pict>
          </mc:Fallback>
        </mc:AlternateContent>
      </w:r>
      <w:r w:rsidRPr="007271EE">
        <w:rPr>
          <w:rFonts w:ascii="Calibri" w:hAnsi="Calibri" w:cs="Calibri"/>
          <w:noProof/>
          <w:sz w:val="18"/>
          <w:szCs w:val="18"/>
          <w:lang w:val="en-US"/>
        </w:rPr>
        <mc:AlternateContent>
          <mc:Choice Requires="wps">
            <w:drawing>
              <wp:anchor distT="0" distB="0" distL="114300" distR="114300" simplePos="0" relativeHeight="251682816" behindDoc="0" locked="0" layoutInCell="1" allowOverlap="1" wp14:anchorId="5D0558ED" wp14:editId="780F7396">
                <wp:simplePos x="0" y="0"/>
                <wp:positionH relativeFrom="column">
                  <wp:posOffset>4568540</wp:posOffset>
                </wp:positionH>
                <wp:positionV relativeFrom="paragraph">
                  <wp:posOffset>1392802</wp:posOffset>
                </wp:positionV>
                <wp:extent cx="0" cy="858520"/>
                <wp:effectExtent l="63500" t="25400" r="63500" b="30480"/>
                <wp:wrapNone/>
                <wp:docPr id="770704890" name="Connecteur droit avec flèche 1"/>
                <wp:cNvGraphicFramePr/>
                <a:graphic xmlns:a="http://schemas.openxmlformats.org/drawingml/2006/main">
                  <a:graphicData uri="http://schemas.microsoft.com/office/word/2010/wordprocessingShape">
                    <wps:wsp>
                      <wps:cNvCnPr/>
                      <wps:spPr>
                        <a:xfrm>
                          <a:off x="0" y="0"/>
                          <a:ext cx="0" cy="85852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6940F6" id="Connecteur droit avec flèche 1" o:spid="_x0000_s1026" type="#_x0000_t32" style="position:absolute;margin-left:359.75pt;margin-top:109.65pt;width:0;height:67.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" strokecolor="black [3200]" strokeweight=".5pt">
                <v:stroke startarrow="block" endarrow="block" joinstyle="miter"/>
              </v:shape>
            </w:pict>
          </mc:Fallback>
        </mc:AlternateContent>
      </w:r>
      <w:r w:rsidRPr="007271EE">
        <w:rPr>
          <w:noProof/>
          <w:lang w:val="en-US"/>
        </w:rPr>
        <w:drawing>
          <wp:inline distT="0" distB="0" distL="0" distR="0" wp14:anchorId="4FB93151" wp14:editId="21DC99B7">
            <wp:extent cx="6755363" cy="3942118"/>
            <wp:effectExtent l="0" t="0" r="1270" b="0"/>
            <wp:docPr id="67308751" name="Image 1" descr="Une image contenant texte, capture d’écran, ligne, Parallè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08751" name="Image 1" descr="Une image contenant texte, capture d’écran, ligne, Parallèle&#10;&#10;Description générée automatiquement"/>
                    <pic:cNvPicPr/>
                  </pic:nvPicPr>
                  <pic:blipFill>
                    <a:blip r:embed="rId13"/>
                    <a:stretch>
                      <a:fillRect/>
                    </a:stretch>
                  </pic:blipFill>
                  <pic:spPr>
                    <a:xfrm>
                      <a:off x="0" y="0"/>
                      <a:ext cx="6772002" cy="3951828"/>
                    </a:xfrm>
                    <a:prstGeom prst="rect">
                      <a:avLst/>
                    </a:prstGeom>
                  </pic:spPr>
                </pic:pic>
              </a:graphicData>
            </a:graphic>
          </wp:inline>
        </w:drawing>
      </w:r>
    </w:p>
    <w:p w14:paraId="3EA51158" w14:textId="52549E41" w:rsidR="001C4D72" w:rsidRPr="004A1A8B" w:rsidRDefault="001C4D72" w:rsidP="001C4D72">
      <w:pPr>
        <w:ind w:right="-851"/>
        <w:jc w:val="both"/>
        <w:rPr>
          <w:rFonts w:ascii="Times New Roman" w:hAnsi="Times New Roman" w:cs="Times New Roman"/>
          <w:sz w:val="22"/>
          <w:szCs w:val="22"/>
          <w:lang w:val="en-US"/>
        </w:rPr>
      </w:pPr>
      <w:r w:rsidRPr="004A1A8B">
        <w:rPr>
          <w:rFonts w:ascii="Times New Roman" w:hAnsi="Times New Roman" w:cs="Times New Roman"/>
          <w:sz w:val="22"/>
          <w:szCs w:val="22"/>
          <w:lang w:val="en-US"/>
        </w:rPr>
        <w:t xml:space="preserve">Part C - Mapping </w:t>
      </w:r>
      <w:r w:rsidR="007271EE" w:rsidRPr="004A1A8B">
        <w:rPr>
          <w:rFonts w:ascii="Times New Roman" w:hAnsi="Times New Roman" w:cs="Times New Roman"/>
          <w:sz w:val="22"/>
          <w:szCs w:val="22"/>
          <w:lang w:val="en-US"/>
        </w:rPr>
        <w:t>behavioral</w:t>
      </w:r>
      <w:r w:rsidRPr="004A1A8B">
        <w:rPr>
          <w:rFonts w:ascii="Times New Roman" w:hAnsi="Times New Roman" w:cs="Times New Roman"/>
          <w:sz w:val="22"/>
          <w:szCs w:val="22"/>
          <w:lang w:val="en-US"/>
        </w:rPr>
        <w:t xml:space="preserve"> determinants of PA in healthcare professionals using COM-B and TDF</w:t>
      </w:r>
    </w:p>
    <w:p w14:paraId="28E36F3E" w14:textId="644CA189" w:rsidR="00D46BF2" w:rsidRPr="007271EE" w:rsidRDefault="00D46BF2" w:rsidP="00D46BF2">
      <w:pPr>
        <w:ind w:left="-709" w:right="-851"/>
        <w:rPr>
          <w:lang w:val="en-US"/>
        </w:rPr>
      </w:pPr>
    </w:p>
    <w:p w14:paraId="1A94012C" w14:textId="77777777" w:rsidR="004A1A8B" w:rsidRPr="004A1A8B" w:rsidRDefault="004A1A8B" w:rsidP="004A1A8B">
      <w:pPr>
        <w:ind w:left="-851" w:right="-851"/>
        <w:jc w:val="both"/>
        <w:rPr>
          <w:rFonts w:ascii="Times New Roman" w:hAnsi="Times New Roman" w:cs="Times New Roman"/>
          <w:sz w:val="18"/>
          <w:szCs w:val="18"/>
          <w:lang w:val="en-US"/>
        </w:rPr>
      </w:pPr>
      <w:r w:rsidRPr="004A1A8B">
        <w:rPr>
          <w:rFonts w:ascii="Times New Roman" w:hAnsi="Times New Roman" w:cs="Times New Roman"/>
          <w:sz w:val="18"/>
          <w:szCs w:val="18"/>
          <w:lang w:val="en-US"/>
        </w:rPr>
        <w:t xml:space="preserve">    </w:t>
      </w:r>
      <w:r w:rsidRPr="004A1A8B">
        <w:rPr>
          <w:rFonts w:ascii="Times New Roman" w:hAnsi="Times New Roman" w:cs="Times New Roman"/>
          <w:noProof/>
          <w:sz w:val="18"/>
          <w:szCs w:val="18"/>
          <w:lang w:val="en-US"/>
        </w:rPr>
        <w:drawing>
          <wp:inline distT="0" distB="0" distL="0" distR="0" wp14:anchorId="142280EE" wp14:editId="0AB8D40D">
            <wp:extent cx="170815" cy="110490"/>
            <wp:effectExtent l="0" t="0" r="0" b="3810"/>
            <wp:docPr id="93157824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0815" cy="110490"/>
                    </a:xfrm>
                    <a:prstGeom prst="rect">
                      <a:avLst/>
                    </a:prstGeom>
                    <a:noFill/>
                    <a:ln>
                      <a:noFill/>
                    </a:ln>
                  </pic:spPr>
                </pic:pic>
              </a:graphicData>
            </a:graphic>
          </wp:inline>
        </w:drawing>
      </w:r>
      <w:r w:rsidRPr="004A1A8B">
        <w:rPr>
          <w:rFonts w:ascii="Times New Roman" w:hAnsi="Times New Roman" w:cs="Times New Roman"/>
          <w:sz w:val="18"/>
          <w:szCs w:val="18"/>
          <w:lang w:val="en-US"/>
        </w:rPr>
        <w:t xml:space="preserve"> Capability component (COM-B) identified by both patients and healthcare professionals</w:t>
      </w:r>
    </w:p>
    <w:p w14:paraId="3AFDA4B7" w14:textId="77777777" w:rsidR="004A1A8B" w:rsidRPr="004A1A8B" w:rsidRDefault="004A1A8B" w:rsidP="004A1A8B">
      <w:pPr>
        <w:ind w:left="-851" w:right="-851"/>
        <w:jc w:val="both"/>
        <w:rPr>
          <w:rFonts w:ascii="Times New Roman" w:hAnsi="Times New Roman" w:cs="Times New Roman"/>
          <w:sz w:val="18"/>
          <w:szCs w:val="18"/>
          <w:lang w:val="en-US"/>
        </w:rPr>
      </w:pPr>
      <w:r w:rsidRPr="004A1A8B">
        <w:rPr>
          <w:rFonts w:ascii="Times New Roman" w:hAnsi="Times New Roman" w:cs="Times New Roman"/>
          <w:sz w:val="18"/>
          <w:szCs w:val="18"/>
          <w:lang w:val="en-US"/>
        </w:rPr>
        <w:t xml:space="preserve">    </w:t>
      </w:r>
      <w:r w:rsidRPr="004A1A8B">
        <w:rPr>
          <w:rFonts w:ascii="Times New Roman" w:hAnsi="Times New Roman" w:cs="Times New Roman"/>
          <w:noProof/>
          <w:sz w:val="18"/>
          <w:szCs w:val="18"/>
          <w:lang w:val="en-US"/>
        </w:rPr>
        <w:drawing>
          <wp:inline distT="0" distB="0" distL="0" distR="0" wp14:anchorId="6FABA2EE" wp14:editId="269664BF">
            <wp:extent cx="165100" cy="101600"/>
            <wp:effectExtent l="0" t="0" r="0" b="0"/>
            <wp:docPr id="102966533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724697" name=""/>
                    <pic:cNvPicPr/>
                  </pic:nvPicPr>
                  <pic:blipFill>
                    <a:blip r:embed="rId7"/>
                    <a:stretch>
                      <a:fillRect/>
                    </a:stretch>
                  </pic:blipFill>
                  <pic:spPr>
                    <a:xfrm>
                      <a:off x="0" y="0"/>
                      <a:ext cx="165100" cy="101600"/>
                    </a:xfrm>
                    <a:prstGeom prst="rect">
                      <a:avLst/>
                    </a:prstGeom>
                  </pic:spPr>
                </pic:pic>
              </a:graphicData>
            </a:graphic>
          </wp:inline>
        </w:drawing>
      </w:r>
      <w:r w:rsidRPr="004A1A8B">
        <w:rPr>
          <w:rFonts w:ascii="Times New Roman" w:hAnsi="Times New Roman" w:cs="Times New Roman"/>
          <w:sz w:val="18"/>
          <w:szCs w:val="18"/>
          <w:lang w:val="en-US"/>
        </w:rPr>
        <w:t xml:space="preserve"> Capability component (COM-B) by either patients or healthcare professionals</w:t>
      </w:r>
    </w:p>
    <w:p w14:paraId="2FA4CF02" w14:textId="77777777" w:rsidR="004A1A8B" w:rsidRPr="004A1A8B" w:rsidRDefault="004A1A8B" w:rsidP="004A1A8B">
      <w:pPr>
        <w:ind w:left="-851" w:right="-851"/>
        <w:jc w:val="both"/>
        <w:rPr>
          <w:rFonts w:ascii="Times New Roman" w:hAnsi="Times New Roman" w:cs="Times New Roman"/>
          <w:sz w:val="18"/>
          <w:szCs w:val="18"/>
          <w:lang w:val="en-US"/>
        </w:rPr>
      </w:pPr>
      <w:r w:rsidRPr="004A1A8B">
        <w:rPr>
          <w:rFonts w:ascii="Times New Roman" w:hAnsi="Times New Roman" w:cs="Times New Roman"/>
          <w:sz w:val="18"/>
          <w:szCs w:val="18"/>
          <w:lang w:val="en-US"/>
        </w:rPr>
        <w:t xml:space="preserve">    </w:t>
      </w:r>
      <w:r w:rsidRPr="004A1A8B">
        <w:rPr>
          <w:rFonts w:ascii="Times New Roman" w:hAnsi="Times New Roman" w:cs="Times New Roman"/>
          <w:noProof/>
          <w:sz w:val="18"/>
          <w:szCs w:val="18"/>
          <w:lang w:val="en-US"/>
        </w:rPr>
        <w:drawing>
          <wp:inline distT="0" distB="0" distL="0" distR="0" wp14:anchorId="72A3B698" wp14:editId="0DA0E2CD">
            <wp:extent cx="165100" cy="101600"/>
            <wp:effectExtent l="0" t="0" r="0" b="0"/>
            <wp:docPr id="9476476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23263" name=""/>
                    <pic:cNvPicPr/>
                  </pic:nvPicPr>
                  <pic:blipFill>
                    <a:blip r:embed="rId8"/>
                    <a:stretch>
                      <a:fillRect/>
                    </a:stretch>
                  </pic:blipFill>
                  <pic:spPr>
                    <a:xfrm>
                      <a:off x="0" y="0"/>
                      <a:ext cx="165100" cy="101600"/>
                    </a:xfrm>
                    <a:prstGeom prst="rect">
                      <a:avLst/>
                    </a:prstGeom>
                  </pic:spPr>
                </pic:pic>
              </a:graphicData>
            </a:graphic>
          </wp:inline>
        </w:drawing>
      </w:r>
      <w:r w:rsidRPr="004A1A8B">
        <w:rPr>
          <w:rFonts w:ascii="Times New Roman" w:hAnsi="Times New Roman" w:cs="Times New Roman"/>
          <w:sz w:val="18"/>
          <w:szCs w:val="18"/>
          <w:lang w:val="en-US"/>
        </w:rPr>
        <w:t xml:space="preserve"> Motivation component (COM-B) identified by both patients and healthcare professionals.</w:t>
      </w:r>
    </w:p>
    <w:p w14:paraId="60A640FD" w14:textId="77777777" w:rsidR="004A1A8B" w:rsidRPr="004A1A8B" w:rsidRDefault="004A1A8B" w:rsidP="004A1A8B">
      <w:pPr>
        <w:ind w:left="-851" w:right="-851"/>
        <w:jc w:val="both"/>
        <w:rPr>
          <w:rFonts w:ascii="Times New Roman" w:hAnsi="Times New Roman" w:cs="Times New Roman"/>
          <w:sz w:val="18"/>
          <w:szCs w:val="18"/>
          <w:lang w:val="en-US"/>
        </w:rPr>
      </w:pPr>
      <w:r w:rsidRPr="004A1A8B">
        <w:rPr>
          <w:rFonts w:ascii="Times New Roman" w:hAnsi="Times New Roman" w:cs="Times New Roman"/>
          <w:sz w:val="18"/>
          <w:szCs w:val="18"/>
          <w:lang w:val="en-US"/>
        </w:rPr>
        <w:t xml:space="preserve">    </w:t>
      </w:r>
      <w:r w:rsidRPr="004A1A8B">
        <w:rPr>
          <w:rFonts w:ascii="Times New Roman" w:hAnsi="Times New Roman" w:cs="Times New Roman"/>
          <w:noProof/>
          <w:sz w:val="18"/>
          <w:szCs w:val="18"/>
          <w:lang w:val="en-US"/>
        </w:rPr>
        <w:drawing>
          <wp:inline distT="0" distB="0" distL="0" distR="0" wp14:anchorId="7029966E" wp14:editId="067CF080">
            <wp:extent cx="165100" cy="101600"/>
            <wp:effectExtent l="0" t="0" r="0" b="0"/>
            <wp:docPr id="15285491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856059" name=""/>
                    <pic:cNvPicPr/>
                  </pic:nvPicPr>
                  <pic:blipFill>
                    <a:blip r:embed="rId9"/>
                    <a:stretch>
                      <a:fillRect/>
                    </a:stretch>
                  </pic:blipFill>
                  <pic:spPr>
                    <a:xfrm>
                      <a:off x="0" y="0"/>
                      <a:ext cx="165100" cy="101600"/>
                    </a:xfrm>
                    <a:prstGeom prst="rect">
                      <a:avLst/>
                    </a:prstGeom>
                  </pic:spPr>
                </pic:pic>
              </a:graphicData>
            </a:graphic>
          </wp:inline>
        </w:drawing>
      </w:r>
      <w:r w:rsidRPr="004A1A8B">
        <w:rPr>
          <w:rFonts w:ascii="Times New Roman" w:hAnsi="Times New Roman" w:cs="Times New Roman"/>
          <w:sz w:val="18"/>
          <w:szCs w:val="18"/>
          <w:lang w:val="en-US"/>
        </w:rPr>
        <w:t xml:space="preserve"> Motivation component (COM-B) by either patients or healthcare professionals</w:t>
      </w:r>
    </w:p>
    <w:p w14:paraId="65180BC4" w14:textId="77777777" w:rsidR="004A1A8B" w:rsidRPr="004A1A8B" w:rsidRDefault="004A1A8B" w:rsidP="004A1A8B">
      <w:pPr>
        <w:ind w:left="-851" w:right="-851"/>
        <w:jc w:val="both"/>
        <w:rPr>
          <w:rFonts w:ascii="Times New Roman" w:hAnsi="Times New Roman" w:cs="Times New Roman"/>
          <w:sz w:val="18"/>
          <w:szCs w:val="18"/>
          <w:lang w:val="en-US"/>
        </w:rPr>
      </w:pPr>
      <w:r w:rsidRPr="004A1A8B">
        <w:rPr>
          <w:rFonts w:ascii="Times New Roman" w:hAnsi="Times New Roman" w:cs="Times New Roman"/>
          <w:sz w:val="18"/>
          <w:szCs w:val="18"/>
          <w:lang w:val="en-US"/>
        </w:rPr>
        <w:t xml:space="preserve">    </w:t>
      </w:r>
      <w:r w:rsidRPr="004A1A8B">
        <w:rPr>
          <w:rFonts w:ascii="Times New Roman" w:hAnsi="Times New Roman" w:cs="Times New Roman"/>
          <w:noProof/>
          <w:sz w:val="13"/>
          <w:szCs w:val="13"/>
          <w:lang w:val="en-US"/>
        </w:rPr>
        <w:drawing>
          <wp:inline distT="0" distB="0" distL="0" distR="0" wp14:anchorId="02231FC4" wp14:editId="18865DB3">
            <wp:extent cx="165600" cy="88320"/>
            <wp:effectExtent l="0" t="0" r="0" b="635"/>
            <wp:docPr id="55220786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793682" name=""/>
                    <pic:cNvPicPr/>
                  </pic:nvPicPr>
                  <pic:blipFill>
                    <a:blip r:embed="rId10"/>
                    <a:stretch>
                      <a:fillRect/>
                    </a:stretch>
                  </pic:blipFill>
                  <pic:spPr>
                    <a:xfrm>
                      <a:off x="0" y="0"/>
                      <a:ext cx="165600" cy="88320"/>
                    </a:xfrm>
                    <a:prstGeom prst="rect">
                      <a:avLst/>
                    </a:prstGeom>
                  </pic:spPr>
                </pic:pic>
              </a:graphicData>
            </a:graphic>
          </wp:inline>
        </w:drawing>
      </w:r>
      <w:r w:rsidRPr="004A1A8B">
        <w:rPr>
          <w:rFonts w:ascii="Times New Roman" w:hAnsi="Times New Roman" w:cs="Times New Roman"/>
          <w:sz w:val="18"/>
          <w:szCs w:val="18"/>
          <w:lang w:val="en-US"/>
        </w:rPr>
        <w:t xml:space="preserve"> Opportunity component (COM-B) identified by both patients and healthcare professionals</w:t>
      </w:r>
    </w:p>
    <w:p w14:paraId="139E2F82" w14:textId="49D56CFD" w:rsidR="00D46BF2" w:rsidRPr="004A1A8B" w:rsidRDefault="004A1A8B" w:rsidP="004A1A8B">
      <w:pPr>
        <w:ind w:left="-851" w:right="-851"/>
        <w:jc w:val="both"/>
        <w:rPr>
          <w:rFonts w:ascii="Times New Roman" w:hAnsi="Times New Roman" w:cs="Times New Roman"/>
          <w:sz w:val="18"/>
          <w:szCs w:val="18"/>
          <w:lang w:val="en-US"/>
        </w:rPr>
      </w:pPr>
      <w:r w:rsidRPr="004A1A8B">
        <w:rPr>
          <w:rFonts w:ascii="Times New Roman" w:hAnsi="Times New Roman" w:cs="Times New Roman"/>
          <w:sz w:val="18"/>
          <w:szCs w:val="18"/>
          <w:lang w:val="en-US"/>
        </w:rPr>
        <w:t xml:space="preserve">    </w:t>
      </w:r>
      <w:r w:rsidRPr="004A1A8B">
        <w:rPr>
          <w:rFonts w:ascii="Times New Roman" w:hAnsi="Times New Roman" w:cs="Times New Roman"/>
          <w:noProof/>
          <w:sz w:val="18"/>
          <w:szCs w:val="18"/>
          <w:lang w:val="en-US"/>
        </w:rPr>
        <w:drawing>
          <wp:inline distT="0" distB="0" distL="0" distR="0" wp14:anchorId="75C5580B" wp14:editId="2ECFA1CC">
            <wp:extent cx="165600" cy="88320"/>
            <wp:effectExtent l="0" t="0" r="0" b="635"/>
            <wp:docPr id="212622681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54228" name=""/>
                    <pic:cNvPicPr/>
                  </pic:nvPicPr>
                  <pic:blipFill>
                    <a:blip r:embed="rId11"/>
                    <a:stretch>
                      <a:fillRect/>
                    </a:stretch>
                  </pic:blipFill>
                  <pic:spPr>
                    <a:xfrm>
                      <a:off x="0" y="0"/>
                      <a:ext cx="165600" cy="88320"/>
                    </a:xfrm>
                    <a:prstGeom prst="rect">
                      <a:avLst/>
                    </a:prstGeom>
                  </pic:spPr>
                </pic:pic>
              </a:graphicData>
            </a:graphic>
          </wp:inline>
        </w:drawing>
      </w:r>
      <w:r w:rsidRPr="004A1A8B">
        <w:rPr>
          <w:rFonts w:ascii="Times New Roman" w:hAnsi="Times New Roman" w:cs="Times New Roman"/>
          <w:sz w:val="18"/>
          <w:szCs w:val="18"/>
          <w:lang w:val="en-US"/>
        </w:rPr>
        <w:t xml:space="preserve"> Opportunity component (COM-B) by either patients or healthcare professionals</w:t>
      </w:r>
    </w:p>
    <w:sectPr w:rsidR="00D46BF2" w:rsidRPr="004A1A8B" w:rsidSect="00B91BDA">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73" type="#_x0000_t75" style="width:13.45pt;height:8.7pt;visibility:visible;mso-wrap-style:square" o:bullet="t">
        <v:imagedata r:id="rId1" o:title=""/>
      </v:shape>
    </w:pict>
  </w:numPicBullet>
  <w:abstractNum w:abstractNumId="0" w15:restartNumberingAfterBreak="0">
    <w:nsid w:val="128A75CB"/>
    <w:multiLevelType w:val="hybridMultilevel"/>
    <w:tmpl w:val="7D5834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18624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BF2"/>
    <w:rsid w:val="00002A57"/>
    <w:rsid w:val="000C5BDF"/>
    <w:rsid w:val="001C4D72"/>
    <w:rsid w:val="001C74DE"/>
    <w:rsid w:val="001D7268"/>
    <w:rsid w:val="002236B9"/>
    <w:rsid w:val="004A1A8B"/>
    <w:rsid w:val="00653137"/>
    <w:rsid w:val="007271EE"/>
    <w:rsid w:val="00953215"/>
    <w:rsid w:val="0097193C"/>
    <w:rsid w:val="009E32A1"/>
    <w:rsid w:val="009E7315"/>
    <w:rsid w:val="00A43ED9"/>
    <w:rsid w:val="00B91BDA"/>
    <w:rsid w:val="00BC3845"/>
    <w:rsid w:val="00C11F76"/>
    <w:rsid w:val="00C573D8"/>
    <w:rsid w:val="00D15ADE"/>
    <w:rsid w:val="00D46BF2"/>
    <w:rsid w:val="00E3759A"/>
    <w:rsid w:val="00E4360E"/>
    <w:rsid w:val="00E80C45"/>
    <w:rsid w:val="00ED230E"/>
    <w:rsid w:val="00F80EB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3C3CA"/>
  <w15:chartTrackingRefBased/>
  <w15:docId w15:val="{6927F0F2-0EE4-DB42-8D6B-AA49A0E65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46B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46B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46BF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46BF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46BF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46BF2"/>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46BF2"/>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46BF2"/>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46BF2"/>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46BF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D46BF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46BF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46BF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46BF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46BF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46BF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46BF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46BF2"/>
    <w:rPr>
      <w:rFonts w:eastAsiaTheme="majorEastAsia" w:cstheme="majorBidi"/>
      <w:color w:val="272727" w:themeColor="text1" w:themeTint="D8"/>
    </w:rPr>
  </w:style>
  <w:style w:type="paragraph" w:styleId="Titre">
    <w:name w:val="Title"/>
    <w:basedOn w:val="Normal"/>
    <w:next w:val="Normal"/>
    <w:link w:val="TitreCar"/>
    <w:uiPriority w:val="10"/>
    <w:qFormat/>
    <w:rsid w:val="00D46BF2"/>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46BF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46BF2"/>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46BF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46BF2"/>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D46BF2"/>
    <w:rPr>
      <w:i/>
      <w:iCs/>
      <w:color w:val="404040" w:themeColor="text1" w:themeTint="BF"/>
    </w:rPr>
  </w:style>
  <w:style w:type="paragraph" w:styleId="Paragraphedeliste">
    <w:name w:val="List Paragraph"/>
    <w:basedOn w:val="Normal"/>
    <w:uiPriority w:val="34"/>
    <w:qFormat/>
    <w:rsid w:val="00D46BF2"/>
    <w:pPr>
      <w:ind w:left="720"/>
      <w:contextualSpacing/>
    </w:pPr>
  </w:style>
  <w:style w:type="character" w:styleId="Accentuationintense">
    <w:name w:val="Intense Emphasis"/>
    <w:basedOn w:val="Policepardfaut"/>
    <w:uiPriority w:val="21"/>
    <w:qFormat/>
    <w:rsid w:val="00D46BF2"/>
    <w:rPr>
      <w:i/>
      <w:iCs/>
      <w:color w:val="0F4761" w:themeColor="accent1" w:themeShade="BF"/>
    </w:rPr>
  </w:style>
  <w:style w:type="paragraph" w:styleId="Citationintense">
    <w:name w:val="Intense Quote"/>
    <w:basedOn w:val="Normal"/>
    <w:next w:val="Normal"/>
    <w:link w:val="CitationintenseCar"/>
    <w:uiPriority w:val="30"/>
    <w:qFormat/>
    <w:rsid w:val="00D46B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46BF2"/>
    <w:rPr>
      <w:i/>
      <w:iCs/>
      <w:color w:val="0F4761" w:themeColor="accent1" w:themeShade="BF"/>
    </w:rPr>
  </w:style>
  <w:style w:type="character" w:styleId="Rfrenceintense">
    <w:name w:val="Intense Reference"/>
    <w:basedOn w:val="Policepardfaut"/>
    <w:uiPriority w:val="32"/>
    <w:qFormat/>
    <w:rsid w:val="00D46BF2"/>
    <w:rPr>
      <w:b/>
      <w:bCs/>
      <w:smallCaps/>
      <w:color w:val="0F4761" w:themeColor="accent1" w:themeShade="BF"/>
      <w:spacing w:val="5"/>
    </w:rPr>
  </w:style>
  <w:style w:type="table" w:styleId="Grilledutableau">
    <w:name w:val="Table Grid"/>
    <w:basedOn w:val="TableauNormal"/>
    <w:uiPriority w:val="39"/>
    <w:rsid w:val="001C4D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402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7.pn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390</Words>
  <Characters>2150</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Piazzon</dc:creator>
  <cp:keywords/>
  <dc:description/>
  <cp:lastModifiedBy>Nathalie Piazzon</cp:lastModifiedBy>
  <cp:revision>6</cp:revision>
  <dcterms:created xsi:type="dcterms:W3CDTF">2025-07-11T19:38:00Z</dcterms:created>
  <dcterms:modified xsi:type="dcterms:W3CDTF">2025-08-20T07:34:00Z</dcterms:modified>
</cp:coreProperties>
</file>