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5F" w:rsidRDefault="0033115F" w:rsidP="0033115F">
      <w:pPr>
        <w:tabs>
          <w:tab w:val="left" w:pos="1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7048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 </w:t>
      </w:r>
      <w:r w:rsidRPr="00370484">
        <w:rPr>
          <w:rFonts w:ascii="Times New Roman" w:hAnsi="Times New Roman" w:cs="Times New Roman"/>
          <w:sz w:val="24"/>
          <w:szCs w:val="24"/>
        </w:rPr>
        <w:t>Patterns of medical service use identified using latent class analysis in people with and without cancer and their characteristics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2795"/>
        <w:gridCol w:w="1206"/>
        <w:gridCol w:w="1512"/>
        <w:gridCol w:w="1292"/>
        <w:gridCol w:w="1234"/>
        <w:gridCol w:w="1512"/>
        <w:gridCol w:w="1223"/>
      </w:tblGrid>
      <w:tr w:rsidR="0033115F" w:rsidRPr="003A3867" w:rsidTr="00B10104">
        <w:tc>
          <w:tcPr>
            <w:tcW w:w="2795" w:type="dxa"/>
          </w:tcPr>
          <w:p w:rsidR="0033115F" w:rsidRPr="00225EA6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10" w:type="dxa"/>
            <w:gridSpan w:val="3"/>
          </w:tcPr>
          <w:p w:rsidR="0033115F" w:rsidRPr="00725A5B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Cancer, N=3636</w:t>
            </w:r>
          </w:p>
        </w:tc>
        <w:tc>
          <w:tcPr>
            <w:tcW w:w="3969" w:type="dxa"/>
            <w:gridSpan w:val="3"/>
          </w:tcPr>
          <w:p w:rsidR="0033115F" w:rsidRPr="00725A5B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Non-cancer, N=18,477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A40C36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A40C36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206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1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Low user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n=971</w:t>
            </w:r>
          </w:p>
        </w:tc>
        <w:tc>
          <w:tcPr>
            <w:tcW w:w="1512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Predominantly pathology tests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n=1618</w:t>
            </w:r>
          </w:p>
        </w:tc>
        <w:tc>
          <w:tcPr>
            <w:tcW w:w="1292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 xml:space="preserve">High user 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n=1047</w:t>
            </w:r>
          </w:p>
        </w:tc>
        <w:tc>
          <w:tcPr>
            <w:tcW w:w="12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1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Low user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n=7068</w:t>
            </w:r>
          </w:p>
        </w:tc>
        <w:tc>
          <w:tcPr>
            <w:tcW w:w="1512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Predominantly pathology tests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n=8166</w:t>
            </w:r>
          </w:p>
        </w:tc>
        <w:tc>
          <w:tcPr>
            <w:tcW w:w="122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 xml:space="preserve">High user 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n=3243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Sex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  <w:r w:rsidRPr="003A3867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3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  <w:r w:rsidRPr="003A3867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8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82</w:t>
            </w:r>
            <w:r w:rsidRPr="003A3867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6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3151 (45)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4887 (60)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 (62)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  <w:r w:rsidRPr="003A3867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7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</w:t>
            </w:r>
            <w:r w:rsidRPr="003A3867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2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465 (4</w:t>
            </w:r>
            <w:r>
              <w:rPr>
                <w:rFonts w:ascii="Times New Roman" w:hAnsi="Times New Roman" w:cs="Times New Roman"/>
              </w:rPr>
              <w:t>4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4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3917 (55)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3279 (40)</w:t>
            </w:r>
          </w:p>
        </w:tc>
        <w:tc>
          <w:tcPr>
            <w:tcW w:w="122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 (38)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Age group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&lt;65 years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601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62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48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30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6346 (90)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6501 (80)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1869 (58)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≥65 years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38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52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732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70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722 (10)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1665 (20)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 (42)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Country of birth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782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81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244</w:t>
            </w:r>
            <w:r w:rsidRPr="003A3867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/>
              </w:rPr>
              <w:t>7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5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77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4855 (69)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5268 (65)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2195 (68)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  <w:r w:rsidRPr="003A386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19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  <w:r w:rsidRPr="003A3867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3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  <w:r w:rsidRPr="003A3867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3</w:t>
            </w:r>
            <w:r w:rsidRPr="003A38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2213 (31)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2898 (35)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1048 (32)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Geographical location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Major cities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 (56)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(59)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 (67)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4580 (65)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5433 (67)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2154 (66)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Inner/ outer regionals/ remote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 (44)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 (41)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 (33)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2488 (35)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2733 (33)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1089 (34)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Marital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 (52)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894 (55)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 (60)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3608 (51)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4473 (55)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1849 (57)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Never married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 (15)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 (13)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 (8)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2176 (31)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1814 (22)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 (14)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Separated/ widowed/ divorced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 (33)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 (32)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 (32)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 (18)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1879 (23)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932 (29)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Education level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Postgraduate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(11)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 (12)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(10)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932 (13)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 (12)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 (12)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(17)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 (18)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(17)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1617 (23)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1855 (23)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 (18)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Diploma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 (13)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 (11)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(12)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777 (11)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976 (12)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 (11)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49097E" w:rsidRDefault="0033115F" w:rsidP="00B10104">
            <w:pPr>
              <w:rPr>
                <w:rFonts w:ascii="Times New Roman" w:hAnsi="Times New Roman" w:cs="Times New Roman"/>
              </w:rPr>
            </w:pPr>
            <w:r w:rsidRPr="0049097E">
              <w:rPr>
                <w:rFonts w:ascii="Times New Roman" w:hAnsi="Times New Roman" w:cs="Times New Roman"/>
              </w:rPr>
              <w:t>Certificate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 (23)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 (20)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(17)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1534 (22)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1558 (19)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582 (18)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49097E" w:rsidRDefault="0033115F" w:rsidP="00B10104">
            <w:pPr>
              <w:rPr>
                <w:rFonts w:ascii="Times New Roman" w:hAnsi="Times New Roman" w:cs="Times New Roman"/>
              </w:rPr>
            </w:pPr>
            <w:r w:rsidRPr="004E4EE4">
              <w:rPr>
                <w:rFonts w:ascii="Times New Roman" w:hAnsi="Times New Roman" w:cs="Times New Roman"/>
              </w:rPr>
              <w:t>No non-school qualification/not known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 (36)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 (40)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 (44)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2208 (31)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2785 (34)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1326 (41)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lastRenderedPageBreak/>
              <w:t>Employment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Employed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 (53)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668 (41)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 (28)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5365 (76)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 (65)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1542 (48)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Unemployed/not in labour force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 (47)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 (59)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 (72)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1703 (24)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2844 (35)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1701 (52)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A3867">
              <w:rPr>
                <w:rFonts w:ascii="Times New Roman" w:hAnsi="Times New Roman" w:cs="Times New Roman"/>
                <w:b/>
                <w:bCs/>
              </w:rPr>
              <w:t>Equivalised</w:t>
            </w:r>
            <w:proofErr w:type="spellEnd"/>
            <w:r w:rsidRPr="003A3867">
              <w:rPr>
                <w:rFonts w:ascii="Times New Roman" w:hAnsi="Times New Roman" w:cs="Times New Roman"/>
                <w:b/>
                <w:bCs/>
              </w:rPr>
              <w:t xml:space="preserve"> personal weekly income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1-2</w:t>
            </w:r>
            <w:r>
              <w:rPr>
                <w:rFonts w:ascii="Times New Roman" w:hAnsi="Times New Roman" w:cs="Times New Roman"/>
              </w:rPr>
              <w:t xml:space="preserve"> (most disadvantaged)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(9)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 (11)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 (9)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 (11)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987 (12)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 (12)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3-4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 (22)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 (27)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 (33)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868 (12)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1483 (18)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 (27)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5-6 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 (20)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 (21)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 (22)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 (17)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1583 (19)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 (18)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7-8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 (21)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 (16)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 (15)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1637 (23)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1715 (21)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 (17)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9-10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 (21)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 (17)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 (13)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 (29)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1827 (22)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 (18)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 xml:space="preserve">Not known 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(7)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(7)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 (8)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 (8)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 (7)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 (8)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Body mass index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Normal/underweight</w:t>
            </w:r>
            <w:r>
              <w:rPr>
                <w:rFonts w:ascii="Times New Roman" w:hAnsi="Times New Roman" w:cs="Times New Roman"/>
              </w:rPr>
              <w:t>/missing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 (36)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 (33)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 (31)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2678 (38)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3007 (37)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 (34)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Overweight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 (37)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 (36)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(38)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2709 (38)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2775 (34)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 (35)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Obese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 (27)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 (31)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 (31)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1681 (24)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2384 (29)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 (32)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Smoking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Never smoked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 (44)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(50)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 (52)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3734 (53)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4472 (55)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1772 (55)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Ex-smoker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 (40)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 (41)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 (44)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2094 (30)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2675 (33)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1222 (38)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Current smoker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 (16)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 (9)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(4)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 (17)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 (12)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 (8)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Met recommended vegetable/ fruits guidelines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Met both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 (7)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 (9)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 (8)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 (5)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 (6)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 (7)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Met either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 (46)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 (50)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 (52)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2980 (42)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3664 (45)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1596 (49)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Not met/ missing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 (47)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 (41)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 (40)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3726 (53)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3993 (49)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1407 (43)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Alcohol intake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Not applicable/ not known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 (17)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 (20)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 (23)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 (17)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1846 (23)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 (23)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Everyday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(11)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 (10)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(11)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 (6)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 (5)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 (7)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2-6 days a week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 (46)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 (41)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 (39)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3194 (45)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3159 (39)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 (37)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1-3 days a month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 (15)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 (16)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 (13)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1287 (18)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1425 (17)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 (16)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Less than once a month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 (11)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 (13)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 (14)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958 (14)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1308 (16)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 (17)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lastRenderedPageBreak/>
              <w:t>Met physical activity guidelines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 (24)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 (26)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 (24)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1356 (19)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1683 (21)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 (22)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 (76)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 (74)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 (76)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5712 (81)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6483 (79)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2543 (78)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Number of health conditions (excluding cancer)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 (17)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 (10)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(7)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2267 (32)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1685 (21)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 (11)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 (51)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 (46)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 (36)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3660 (52)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4148 (51)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1417 (44)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 (26)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542 (33)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 (41)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998 (14)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1878 (23)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1098 (34)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≥5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(6)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 (11)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 (16)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 (2)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 (6)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 (11)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A3867">
              <w:rPr>
                <w:rFonts w:ascii="Times New Roman" w:hAnsi="Times New Roman" w:cs="Times New Roman"/>
                <w:b/>
                <w:bCs/>
              </w:rPr>
              <w:t>Polypharmacy</w:t>
            </w:r>
            <w:proofErr w:type="spellEnd"/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 (92)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1361 (84)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 (69)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6930 (98)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7605 (93)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2567 (79)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 (8)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 (16)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 (31)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 (2)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561 (7)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 (21)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Cancer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Current cancer</w:t>
            </w:r>
          </w:p>
        </w:tc>
        <w:tc>
          <w:tcPr>
            <w:tcW w:w="1206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 (9)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 (14)</w:t>
            </w:r>
          </w:p>
        </w:tc>
        <w:tc>
          <w:tcPr>
            <w:tcW w:w="129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 (22)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33115F" w:rsidRPr="003A3867" w:rsidTr="00B10104">
        <w:tc>
          <w:tcPr>
            <w:tcW w:w="279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Non-current</w:t>
            </w:r>
          </w:p>
        </w:tc>
        <w:tc>
          <w:tcPr>
            <w:tcW w:w="1206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886 (91)</w:t>
            </w:r>
          </w:p>
        </w:tc>
        <w:tc>
          <w:tcPr>
            <w:tcW w:w="151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1397 (86)</w:t>
            </w:r>
          </w:p>
        </w:tc>
        <w:tc>
          <w:tcPr>
            <w:tcW w:w="1292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819 (78)</w:t>
            </w:r>
          </w:p>
        </w:tc>
        <w:tc>
          <w:tcPr>
            <w:tcW w:w="12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</w:tr>
    </w:tbl>
    <w:p w:rsidR="0033115F" w:rsidRDefault="0033115F" w:rsidP="0033115F">
      <w:pPr>
        <w:sectPr w:rsidR="0033115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3115F" w:rsidRDefault="0033115F" w:rsidP="0033115F">
      <w:pPr>
        <w:tabs>
          <w:tab w:val="left" w:pos="1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6193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2 </w:t>
      </w:r>
      <w:r w:rsidRPr="00861935">
        <w:rPr>
          <w:rFonts w:ascii="Times New Roman" w:hAnsi="Times New Roman" w:cs="Times New Roman"/>
          <w:sz w:val="24"/>
          <w:szCs w:val="24"/>
        </w:rPr>
        <w:t>Patterns of medical service use identified using latent class analysis by cancer and age group and their characteristics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1601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1275"/>
        <w:gridCol w:w="993"/>
        <w:gridCol w:w="1134"/>
        <w:gridCol w:w="1275"/>
        <w:gridCol w:w="1134"/>
        <w:gridCol w:w="993"/>
        <w:gridCol w:w="1275"/>
        <w:gridCol w:w="993"/>
        <w:gridCol w:w="1134"/>
        <w:gridCol w:w="1275"/>
        <w:gridCol w:w="1275"/>
      </w:tblGrid>
      <w:tr w:rsidR="0033115F" w:rsidRPr="00725A5B" w:rsidTr="00B10104">
        <w:tc>
          <w:tcPr>
            <w:tcW w:w="2268" w:type="dxa"/>
          </w:tcPr>
          <w:p w:rsidR="0033115F" w:rsidRPr="00225EA6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1" w:type="dxa"/>
            <w:gridSpan w:val="3"/>
          </w:tcPr>
          <w:p w:rsidR="0033115F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Cancer, younger</w:t>
            </w:r>
          </w:p>
          <w:p w:rsidR="0033115F" w:rsidRPr="00725A5B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N=1700</w:t>
            </w:r>
          </w:p>
        </w:tc>
        <w:tc>
          <w:tcPr>
            <w:tcW w:w="3543" w:type="dxa"/>
            <w:gridSpan w:val="3"/>
          </w:tcPr>
          <w:p w:rsidR="0033115F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Non-cancer, younger</w:t>
            </w:r>
          </w:p>
          <w:p w:rsidR="0033115F" w:rsidRPr="00725A5B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N=14,716</w:t>
            </w:r>
          </w:p>
        </w:tc>
        <w:tc>
          <w:tcPr>
            <w:tcW w:w="3261" w:type="dxa"/>
            <w:gridSpan w:val="3"/>
          </w:tcPr>
          <w:p w:rsidR="0033115F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Cancer, older</w:t>
            </w:r>
          </w:p>
          <w:p w:rsidR="0033115F" w:rsidRDefault="0033115F" w:rsidP="00B10104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N=1936</w:t>
            </w:r>
          </w:p>
        </w:tc>
        <w:tc>
          <w:tcPr>
            <w:tcW w:w="3684" w:type="dxa"/>
            <w:gridSpan w:val="3"/>
          </w:tcPr>
          <w:p w:rsidR="0033115F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Non-cancer, older</w:t>
            </w:r>
          </w:p>
          <w:p w:rsidR="0033115F" w:rsidRDefault="0033115F" w:rsidP="00B10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N=3761</w:t>
            </w:r>
          </w:p>
        </w:tc>
      </w:tr>
      <w:tr w:rsidR="0033115F" w:rsidRPr="00725A5B" w:rsidTr="00B10104">
        <w:tc>
          <w:tcPr>
            <w:tcW w:w="2268" w:type="dxa"/>
          </w:tcPr>
          <w:p w:rsidR="0033115F" w:rsidRPr="00603369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603369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1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Low user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n=587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(34%)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Pre-dominantly pathology tests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n=643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(38%)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 xml:space="preserve">High user 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n=470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(28%)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1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Low user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n=6336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(43%)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Pre-dominantly pathology tests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n=6453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(44%)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 xml:space="preserve">High user 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n=1927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(13%)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1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Low user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n=424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(22%)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Pre-dominantly pathology tests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n=837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(43%)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 xml:space="preserve">High user 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n=675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(35%)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1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Low user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n=1019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(27%)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Pre-dominantly pathology tests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n=1552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(41%)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  <w:b/>
                <w:bCs/>
              </w:rPr>
              <w:t>Pattern 3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 xml:space="preserve">High user 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n=1190</w:t>
            </w: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D5D73">
              <w:rPr>
                <w:rFonts w:ascii="Times New Roman" w:hAnsi="Times New Roman" w:cs="Times New Roman"/>
              </w:rPr>
              <w:t>(32%)</w:t>
            </w:r>
          </w:p>
        </w:tc>
      </w:tr>
      <w:tr w:rsidR="0033115F" w:rsidRPr="003A3867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Sex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310 (53)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424 (66)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295 (63)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2764 (44)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3915 (61)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1273 (66)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228 (54)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432 (52)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346 (51)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527 (52)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896 (58)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672 (57)</w:t>
            </w:r>
          </w:p>
        </w:tc>
      </w:tr>
      <w:tr w:rsidR="0033115F" w:rsidRPr="003A3867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277 (47)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219 (34)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175 (37)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3572 (56)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2538 (39)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654 (34)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196 (46)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405 (48)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329 (49)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492 (48)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656 (42)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518 (44)</w:t>
            </w:r>
          </w:p>
        </w:tc>
      </w:tr>
      <w:tr w:rsidR="0033115F" w:rsidRPr="008F3990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Country of birth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497 (85)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516 (80)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387 (82)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4391 (69)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4257 (66)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1361 (71)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315 (74)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608 (73)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508 (75)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636 (62)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914 (59)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759 (64)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90 (15)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127 (20)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83 (18)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1945 (31)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2196 (34)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566 (29)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109 (26)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229 (27)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167 (25)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383 (38)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638 (41)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431 (36)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Geographical location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Major cities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331 (56)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394 (61)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310 (66)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4137 (65)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4437 (69)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1330 (69)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232 (55)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486 (58)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450 (67)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602 (59)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903 (58)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758 (64)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 xml:space="preserve">Inner/ outer regionals/ </w:t>
            </w:r>
            <w:r w:rsidRPr="003A3867">
              <w:rPr>
                <w:rFonts w:ascii="Times New Roman" w:hAnsi="Times New Roman" w:cs="Times New Roman"/>
              </w:rPr>
              <w:lastRenderedPageBreak/>
              <w:t>remote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256 (44)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249 (39)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160 (34)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2199 (35)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2016 (31)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597 (31)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192 (45)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351 (42)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225 (33)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417 (41)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649 (42)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432 (36)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lastRenderedPageBreak/>
              <w:t>Marital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303 (52)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354 (55)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270 (57)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3250 (51)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3547 (55)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1118 (58)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221 (52)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465 (56)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406 (60)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531 (52)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815 (53)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669 (56)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Never married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128 (22)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125 (19)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91 (19)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2121 (34)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1694 (26)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415 (22)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 (5)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50 (6)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29 (4)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65 (6)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108 (7)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49 (4)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Separated/ widowed/ divorced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156 (27)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164 (26)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109 (23)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965 (15)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1212 (19)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394 (20)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181 (43)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322 (39)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240 (36)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423 (42)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629 (40)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472 (40)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Education level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Postgraduate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79 (13)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94 (15)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74 (16)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869 (14)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894 (14)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278 (14)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 (6)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72 (9)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47 (7)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80 (8)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86 (6)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92 (8)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101 (17)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118 (18)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98 (21)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1535 (24)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1633 (25)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451 (23)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69 (16)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139 (17)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104 (15)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120 (12)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189 (12)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142 (12)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Diploma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82 (14)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85 (13)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59 (13)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717 (11)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833 (13)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261 (14)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49 (12)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81 (10)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76 (11)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81 (8)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127 (8)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96 (8)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Certificate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157 (27)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136 (21)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92 (20)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1389 (22)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1262 (20)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373 (19)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75 (18)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159 (19)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113 (17)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195 (19)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260 (17)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195 (16)</w:t>
            </w:r>
          </w:p>
        </w:tc>
      </w:tr>
      <w:tr w:rsidR="0033115F" w:rsidTr="00B10104">
        <w:tc>
          <w:tcPr>
            <w:tcW w:w="2268" w:type="dxa"/>
          </w:tcPr>
          <w:p w:rsidR="0033115F" w:rsidRPr="00863B29" w:rsidRDefault="0033115F" w:rsidP="00B10104">
            <w:pPr>
              <w:rPr>
                <w:rFonts w:ascii="Times New Roman" w:hAnsi="Times New Roman" w:cs="Times New Roman"/>
              </w:rPr>
            </w:pPr>
            <w:r w:rsidRPr="00863B29">
              <w:rPr>
                <w:rFonts w:ascii="Times New Roman" w:hAnsi="Times New Roman" w:cs="Times New Roman"/>
              </w:rPr>
              <w:t>No non-school qualification/ not known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168 (29)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210 (33)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147 (31)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1826 (29)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1831 (28)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564 (29)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204 (48)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386 (46)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335 (50)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543 (53)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890 (57)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665 (56)</w:t>
            </w:r>
          </w:p>
        </w:tc>
      </w:tr>
      <w:tr w:rsidR="0033115F" w:rsidTr="00B10104">
        <w:tc>
          <w:tcPr>
            <w:tcW w:w="2268" w:type="dxa"/>
          </w:tcPr>
          <w:p w:rsidR="0033115F" w:rsidRPr="00863B29" w:rsidRDefault="0033115F" w:rsidP="00B10104">
            <w:pPr>
              <w:rPr>
                <w:rFonts w:ascii="Times New Roman" w:hAnsi="Times New Roman" w:cs="Times New Roman"/>
              </w:rPr>
            </w:pPr>
            <w:r w:rsidRPr="00863B29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</w:tc>
      </w:tr>
      <w:tr w:rsidR="0033115F" w:rsidTr="00B10104">
        <w:tc>
          <w:tcPr>
            <w:tcW w:w="2268" w:type="dxa"/>
          </w:tcPr>
          <w:p w:rsidR="0033115F" w:rsidRPr="00863B29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863B29">
              <w:rPr>
                <w:rFonts w:ascii="Times New Roman" w:hAnsi="Times New Roman" w:cs="Times New Roman"/>
                <w:b/>
                <w:bCs/>
              </w:rPr>
              <w:t>Employment status</w:t>
            </w:r>
          </w:p>
          <w:p w:rsidR="0033115F" w:rsidRPr="00863B29" w:rsidRDefault="0033115F" w:rsidP="00B10104">
            <w:pPr>
              <w:rPr>
                <w:rFonts w:ascii="Times New Roman" w:hAnsi="Times New Roman" w:cs="Times New Roman"/>
              </w:rPr>
            </w:pPr>
            <w:r w:rsidRPr="00863B29">
              <w:rPr>
                <w:rFonts w:ascii="Times New Roman" w:hAnsi="Times New Roman" w:cs="Times New Roman"/>
              </w:rPr>
              <w:t>Employed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452 (77)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451 (70)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305 (65)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5204 (82)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5007 (78)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1379 (72)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59 (14)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127 (15)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85 (13)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215 (21)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241 (16)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183 (15)</w:t>
            </w:r>
          </w:p>
        </w:tc>
      </w:tr>
      <w:tr w:rsidR="0033115F" w:rsidRPr="004403BE" w:rsidTr="00B10104">
        <w:tc>
          <w:tcPr>
            <w:tcW w:w="2268" w:type="dxa"/>
          </w:tcPr>
          <w:p w:rsidR="0033115F" w:rsidRPr="00863B29" w:rsidRDefault="0033115F" w:rsidP="00B10104">
            <w:pPr>
              <w:rPr>
                <w:rFonts w:ascii="Times New Roman" w:hAnsi="Times New Roman" w:cs="Times New Roman"/>
              </w:rPr>
            </w:pPr>
            <w:r w:rsidRPr="00863B29">
              <w:rPr>
                <w:rFonts w:ascii="Times New Roman" w:hAnsi="Times New Roman" w:cs="Times New Roman"/>
              </w:rPr>
              <w:t>Unemployed/not in labour force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135 (23)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192 (30)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165 (35)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1132 (18)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1446 (22)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548 (28)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365 (86)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710 (85)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590 (87)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804 (79)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1311 (84)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1007 (85)</w:t>
            </w:r>
          </w:p>
        </w:tc>
      </w:tr>
      <w:tr w:rsidR="0033115F" w:rsidTr="00B10104">
        <w:tc>
          <w:tcPr>
            <w:tcW w:w="2268" w:type="dxa"/>
          </w:tcPr>
          <w:p w:rsidR="0033115F" w:rsidRPr="00863B29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63B29">
              <w:rPr>
                <w:rFonts w:ascii="Times New Roman" w:hAnsi="Times New Roman" w:cs="Times New Roman"/>
                <w:b/>
                <w:bCs/>
              </w:rPr>
              <w:t>Equivalised</w:t>
            </w:r>
            <w:proofErr w:type="spellEnd"/>
            <w:r w:rsidRPr="00863B29">
              <w:rPr>
                <w:rFonts w:ascii="Times New Roman" w:hAnsi="Times New Roman" w:cs="Times New Roman"/>
                <w:b/>
                <w:bCs/>
              </w:rPr>
              <w:t xml:space="preserve"> personal weekly income</w:t>
            </w:r>
          </w:p>
          <w:p w:rsidR="0033115F" w:rsidRPr="00863B29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863B29">
              <w:rPr>
                <w:rFonts w:ascii="Times New Roman" w:hAnsi="Times New Roman" w:cs="Times New Roman"/>
              </w:rPr>
              <w:t>Decile</w:t>
            </w:r>
            <w:proofErr w:type="spellEnd"/>
            <w:r w:rsidRPr="00863B29">
              <w:rPr>
                <w:rFonts w:ascii="Times New Roman" w:hAnsi="Times New Roman" w:cs="Times New Roman"/>
              </w:rPr>
              <w:t xml:space="preserve"> 1-2</w:t>
            </w:r>
            <w:r>
              <w:rPr>
                <w:rFonts w:ascii="Times New Roman" w:hAnsi="Times New Roman" w:cs="Times New Roman"/>
              </w:rPr>
              <w:t xml:space="preserve"> (most </w:t>
            </w:r>
            <w:r>
              <w:rPr>
                <w:rFonts w:ascii="Times New Roman" w:hAnsi="Times New Roman" w:cs="Times New Roman"/>
              </w:rPr>
              <w:lastRenderedPageBreak/>
              <w:t>disadvantaged)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55 (9)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89 (14)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69 (15)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714 (11)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822 (13)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263 (14)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39 (9)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67 (8)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42 (6)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99 (10)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141 (9)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110 (9)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lastRenderedPageBreak/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3-4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75 (13)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98 (15)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71 (15)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603 (10)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722 (11)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281 (15)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153 (36)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329 (39)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274 (41)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388 (38)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729 (47)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518 (44)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5-6 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105 (18)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99 (15)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77 (16)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1067 (17)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1215 (19)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317 (16)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101 (24)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218 (26)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170 (25)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234 (23)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322 (21)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247 (21)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7-8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136 (23)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136 (21)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105 (22)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1550 (25)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1538 (24)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435 (23)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67 (16)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90 (11)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82 (12)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111 (11)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148 (9)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110 (9)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proofErr w:type="spellStart"/>
            <w:r w:rsidRPr="003A3867">
              <w:rPr>
                <w:rFonts w:ascii="Times New Roman" w:hAnsi="Times New Roman" w:cs="Times New Roman"/>
              </w:rPr>
              <w:t>Decile</w:t>
            </w:r>
            <w:proofErr w:type="spellEnd"/>
            <w:r w:rsidRPr="003A3867">
              <w:rPr>
                <w:rFonts w:ascii="Times New Roman" w:hAnsi="Times New Roman" w:cs="Times New Roman"/>
              </w:rPr>
              <w:t xml:space="preserve"> 9-10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175 (30)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172 (27)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122 (26)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1942 (31)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1727 (27)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504 (26)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29 (7)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63 (8)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57 (8)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89 (9)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76 (5)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76 (6)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 xml:space="preserve">Not known 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41 (7)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49 (8)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26 (6)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460 (7)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429 (7)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127 (7)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 (8)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70 (8)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50 (7)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98 (10)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136 (9)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129 (11)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Body mass index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Normal/underweight</w:t>
            </w:r>
            <w:r>
              <w:rPr>
                <w:rFonts w:ascii="Times New Roman" w:hAnsi="Times New Roman" w:cs="Times New Roman"/>
              </w:rPr>
              <w:t>/missing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204 (35)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220 (34)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158 (34)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2418 (38)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2459 (38)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696 (36)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163 (38)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251 (30)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209 (31)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353 (35)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491 (32)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361 (30)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Overweight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219 (27)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213 (33)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155 (33)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2425 (38)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2132 (33)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606 (31)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153 (36)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328 (39)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274 (41)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385 (38)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582 (37)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484 (41)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Obese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164 (28)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210 (33)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157 (33)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1493 (24)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1862 (29)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625 (32)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108 (26)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258 (31)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192 (28)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281 (28)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479 (31)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345 (29)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Smoking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Never smoked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244 (42)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310 (48)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241 (51)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3352 (53)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3591 (56)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1077 (56)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208 (49)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422 (50)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350 (52)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522 (51)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809 (52)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627 (53)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Ex-smoker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224 (38)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252 (39)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188 (40)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1813 (29)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1963 (30)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648 (34)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182 (43)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368 (44)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305 (45)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412 (40)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639 (41)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516 (43)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Current smoker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119 (20)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81 (13)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41 (9)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1171 (18)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899 (14)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202 (10)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34 (8)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47 (6)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 (3)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85 (8)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104 (7)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47 (4)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Met recommended vegetable/ fruits guidelines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Met both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 (5)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48 (8)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37 (8)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312 (5)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365 (6)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141 (7)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42 (10)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77 (9)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51 (8)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67 (7)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141 (9)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85 (7)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Met either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246 (42)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291 (45)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218 (46)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2584 (41)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2811 (44)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862 (45)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225 (53)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450 (54)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372 (55)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 (52)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779 (50)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 (56)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lastRenderedPageBreak/>
              <w:t>Not met/ missing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310 (53)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304 (47)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215 (46)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3440 (54)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3277 (51)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924 (48)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157 (37)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310 (37)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252 (37)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 (41)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 (41)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 (37)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Alcohol intake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Not applicable/ not known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79 (13)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115 (18)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83 (18)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1026 (16)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1350 (21)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398 (21)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96 (23)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196 (23)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167 (25)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 (28)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 (29)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 (26)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Everyday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(8)</w:t>
            </w:r>
          </w:p>
        </w:tc>
        <w:tc>
          <w:tcPr>
            <w:tcW w:w="127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(6)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(7)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 (5)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239 (4)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84 (4)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61 (14)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108 (13)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(13)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 (13)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 (11)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(11)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2-6 days a week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 (50)</w:t>
            </w:r>
          </w:p>
        </w:tc>
        <w:tc>
          <w:tcPr>
            <w:tcW w:w="127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 (44)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 (43)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2927 (46)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2567 (40)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749 (39)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165 (39)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319 (38)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 (38)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 (36)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 (34)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 (34)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1-3 days a month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 (18)</w:t>
            </w:r>
          </w:p>
        </w:tc>
        <w:tc>
          <w:tcPr>
            <w:tcW w:w="127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 (19)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(16)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 (19)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1234 (19)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363 (19)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56 (13)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104 (12)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 (13)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(10)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 (12)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 (12)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Less than once a month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(11)</w:t>
            </w:r>
          </w:p>
        </w:tc>
        <w:tc>
          <w:tcPr>
            <w:tcW w:w="127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 (13)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 (17)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 (14)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1063 (16)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333 (17)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46 (11)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110 (13)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 (12)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 (13)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 (14)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 (16)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Met physical activity guidelines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(21)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(19)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(16)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1147 (18)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1178 (18)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319 (17)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120 (28)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279 (33)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(27)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 (30)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 (29)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 (29)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 (79)</w:t>
            </w:r>
          </w:p>
        </w:tc>
        <w:tc>
          <w:tcPr>
            <w:tcW w:w="127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 (81)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 (84)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5189 (82)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5275 (82)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1608 (83)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304 (72)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558 (67)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 (73)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 (70)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1103 (71)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 (71)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Number of health conditions (excluding cancer)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 (21)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 (13)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 (11)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 (34)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1502 (23)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288 (15)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47 (11)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51 (6)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(6)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 (16)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 (9)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(6)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 (55)</w:t>
            </w:r>
          </w:p>
        </w:tc>
        <w:tc>
          <w:tcPr>
            <w:tcW w:w="1275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 (48)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 (39)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3293 (52)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3336 (52)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905 (47)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191 (45)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369 (44)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 (35)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 (51)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 (46)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 (39)</w:t>
            </w:r>
          </w:p>
        </w:tc>
      </w:tr>
      <w:tr w:rsidR="0033115F" w:rsidRPr="00290276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3" w:type="dxa"/>
          </w:tcPr>
          <w:p w:rsidR="0033115F" w:rsidRPr="0016136F" w:rsidRDefault="0033115F" w:rsidP="00B10104">
            <w:pPr>
              <w:rPr>
                <w:rFonts w:ascii="Times New Roman" w:hAnsi="Times New Roman" w:cs="Times New Roman"/>
              </w:rPr>
            </w:pPr>
            <w:r w:rsidRPr="0016136F">
              <w:rPr>
                <w:rFonts w:ascii="Times New Roman" w:hAnsi="Times New Roman" w:cs="Times New Roman"/>
              </w:rPr>
              <w:t>119 (20)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181 (28)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167 (36)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796 (13)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1313 (20)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560 (29)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148 (35)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318 (38)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288 (43)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284 (28)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539 (35)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482 (41)</w:t>
            </w:r>
          </w:p>
        </w:tc>
      </w:tr>
      <w:tr w:rsidR="0033115F" w:rsidRPr="00290276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≥5</w:t>
            </w:r>
          </w:p>
        </w:tc>
        <w:tc>
          <w:tcPr>
            <w:tcW w:w="993" w:type="dxa"/>
          </w:tcPr>
          <w:p w:rsidR="0033115F" w:rsidRPr="0016136F" w:rsidRDefault="0033115F" w:rsidP="00B10104">
            <w:pPr>
              <w:rPr>
                <w:rFonts w:ascii="Times New Roman" w:hAnsi="Times New Roman" w:cs="Times New Roman"/>
              </w:rPr>
            </w:pPr>
            <w:r w:rsidRPr="0016136F">
              <w:rPr>
                <w:rFonts w:ascii="Times New Roman" w:hAnsi="Times New Roman" w:cs="Times New Roman"/>
              </w:rPr>
              <w:t>25 (4)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69 (11)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67 (14)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107 (2)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302 (5)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174 (9)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38 (9)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99 (12)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110 (16)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55 (5)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156 (10)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176 (15)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A3867">
              <w:rPr>
                <w:rFonts w:ascii="Times New Roman" w:hAnsi="Times New Roman" w:cs="Times New Roman"/>
                <w:b/>
                <w:bCs/>
              </w:rPr>
              <w:t>Polypharmacy</w:t>
            </w:r>
            <w:proofErr w:type="spellEnd"/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lastRenderedPageBreak/>
              <w:t>No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574 (98)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591 (92)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401 (85)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6284 (99)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6253 (97)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1719 (89)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345 (81)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lastRenderedPageBreak/>
              <w:t>642 (77)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418 (62)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892 (88)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1174 (76)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lastRenderedPageBreak/>
              <w:t>780 (65)</w:t>
            </w:r>
          </w:p>
        </w:tc>
      </w:tr>
      <w:tr w:rsidR="0033115F" w:rsidRPr="004E72CE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993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(2)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52 (8)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69 (15)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52 (1)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200 (3)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208 (11)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79 (19)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195 (23)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257 (38)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127 (12)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378 (24)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410 (35)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  <w:b/>
                <w:bCs/>
              </w:rPr>
            </w:pPr>
            <w:r w:rsidRPr="003A3867">
              <w:rPr>
                <w:rFonts w:ascii="Times New Roman" w:hAnsi="Times New Roman" w:cs="Times New Roman"/>
                <w:b/>
                <w:bCs/>
              </w:rPr>
              <w:t>Cancer status</w:t>
            </w:r>
          </w:p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Current cancer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(7)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76 (12)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101 (22)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46 (11)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127 (15)</w:t>
            </w:r>
          </w:p>
        </w:tc>
        <w:tc>
          <w:tcPr>
            <w:tcW w:w="993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141 (21)</w:t>
            </w:r>
          </w:p>
        </w:tc>
        <w:tc>
          <w:tcPr>
            <w:tcW w:w="1134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75" w:type="dxa"/>
          </w:tcPr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</w:p>
          <w:p w:rsidR="0033115F" w:rsidRPr="00117D24" w:rsidRDefault="0033115F" w:rsidP="00B10104">
            <w:pPr>
              <w:rPr>
                <w:rFonts w:ascii="Times New Roman" w:hAnsi="Times New Roman" w:cs="Times New Roman"/>
              </w:rPr>
            </w:pPr>
            <w:r w:rsidRPr="00117D24">
              <w:rPr>
                <w:rFonts w:ascii="Times New Roman" w:hAnsi="Times New Roman" w:cs="Times New Roman"/>
              </w:rPr>
              <w:t>N/A</w:t>
            </w:r>
          </w:p>
        </w:tc>
      </w:tr>
      <w:tr w:rsidR="0033115F" w:rsidTr="00B10104">
        <w:tc>
          <w:tcPr>
            <w:tcW w:w="2268" w:type="dxa"/>
          </w:tcPr>
          <w:p w:rsidR="0033115F" w:rsidRPr="003A3867" w:rsidRDefault="0033115F" w:rsidP="00B10104">
            <w:pPr>
              <w:rPr>
                <w:rFonts w:ascii="Times New Roman" w:hAnsi="Times New Roman" w:cs="Times New Roman"/>
              </w:rPr>
            </w:pPr>
            <w:r w:rsidRPr="003A3867">
              <w:rPr>
                <w:rFonts w:ascii="Times New Roman" w:hAnsi="Times New Roman" w:cs="Times New Roman"/>
              </w:rPr>
              <w:t>Non-current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 (93)</w:t>
            </w: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 (88)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 (78)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378 (89)</w:t>
            </w:r>
          </w:p>
        </w:tc>
        <w:tc>
          <w:tcPr>
            <w:tcW w:w="1275" w:type="dxa"/>
          </w:tcPr>
          <w:p w:rsidR="0033115F" w:rsidRPr="003D5D73" w:rsidRDefault="0033115F" w:rsidP="00B10104">
            <w:pPr>
              <w:rPr>
                <w:rFonts w:ascii="Times New Roman" w:hAnsi="Times New Roman" w:cs="Times New Roman"/>
              </w:rPr>
            </w:pPr>
            <w:r w:rsidRPr="003D5D73">
              <w:rPr>
                <w:rFonts w:ascii="Times New Roman" w:hAnsi="Times New Roman" w:cs="Times New Roman"/>
              </w:rPr>
              <w:t>710 (85)</w:t>
            </w:r>
          </w:p>
        </w:tc>
        <w:tc>
          <w:tcPr>
            <w:tcW w:w="993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 (79)</w:t>
            </w:r>
          </w:p>
        </w:tc>
        <w:tc>
          <w:tcPr>
            <w:tcW w:w="1134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3115F" w:rsidRDefault="0033115F" w:rsidP="00B10104">
            <w:pPr>
              <w:rPr>
                <w:rFonts w:ascii="Times New Roman" w:hAnsi="Times New Roman" w:cs="Times New Roman"/>
              </w:rPr>
            </w:pPr>
          </w:p>
        </w:tc>
      </w:tr>
    </w:tbl>
    <w:p w:rsidR="0033115F" w:rsidRDefault="0033115F" w:rsidP="0033115F"/>
    <w:p w:rsidR="0033115F" w:rsidRDefault="0033115F" w:rsidP="0033115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3115F" w:rsidRDefault="0033115F" w:rsidP="0033115F">
      <w:pPr>
        <w:rPr>
          <w:rFonts w:ascii="Times New Roman" w:hAnsi="Times New Roman" w:cs="Times New Roman"/>
          <w:sz w:val="24"/>
          <w:szCs w:val="24"/>
        </w:rPr>
      </w:pPr>
      <w:r w:rsidRPr="00307D01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0004">
        <w:rPr>
          <w:rFonts w:ascii="Times New Roman" w:hAnsi="Times New Roman" w:cs="Times New Roman"/>
          <w:sz w:val="24"/>
          <w:szCs w:val="24"/>
        </w:rPr>
        <w:t>Rates of medical service use by cancer and age groups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15F" w:rsidRDefault="0033115F" w:rsidP="0033115F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C147139" wp14:editId="77487178">
            <wp:simplePos x="0" y="0"/>
            <wp:positionH relativeFrom="margin">
              <wp:posOffset>6447790</wp:posOffset>
            </wp:positionH>
            <wp:positionV relativeFrom="paragraph">
              <wp:posOffset>109220</wp:posOffset>
            </wp:positionV>
            <wp:extent cx="2333625" cy="2266950"/>
            <wp:effectExtent l="0" t="0" r="9525" b="0"/>
            <wp:wrapNone/>
            <wp:docPr id="999437690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64BF3F-44F9-4B57-B3D1-AF6158075D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3135F9A9" wp14:editId="7EB7A5FA">
            <wp:extent cx="8863330" cy="4667250"/>
            <wp:effectExtent l="0" t="0" r="13970" b="0"/>
            <wp:docPr id="1394016228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0FB3CFE-BA77-4FB6-84B8-CC5B7B0D86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3115F" w:rsidRPr="00B43468" w:rsidRDefault="0033115F" w:rsidP="0033115F">
      <w:pPr>
        <w:spacing w:line="240" w:lineRule="auto"/>
        <w:rPr>
          <w:rFonts w:ascii="Times New Roman" w:hAnsi="Times New Roman" w:cs="Times New Roman"/>
        </w:rPr>
        <w:sectPr w:rsidR="0033115F" w:rsidRPr="00B43468" w:rsidSect="00841D0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E31DA2">
        <w:rPr>
          <w:rFonts w:ascii="Times New Roman" w:hAnsi="Times New Roman" w:cs="Times New Roman"/>
        </w:rPr>
        <w:t>Key: MBS, Medicare Benefits Schedule.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results for ‘any medical services’ are presented in the right square box with a separate y-axis. </w:t>
      </w:r>
      <w:r w:rsidRPr="00B43468">
        <w:rPr>
          <w:rFonts w:ascii="Times New Roman" w:hAnsi="Times New Roman" w:cs="Times New Roman"/>
          <w:sz w:val="24"/>
          <w:szCs w:val="24"/>
        </w:rPr>
        <w:t xml:space="preserve">Crude rate was calculated using the formula: (total number of medical services for each broad types of services by cancer and </w:t>
      </w:r>
      <w:r>
        <w:rPr>
          <w:rFonts w:ascii="Times New Roman" w:hAnsi="Times New Roman" w:cs="Times New Roman"/>
          <w:sz w:val="24"/>
          <w:szCs w:val="24"/>
        </w:rPr>
        <w:t>age group</w:t>
      </w:r>
      <w:r w:rsidRPr="00B43468">
        <w:rPr>
          <w:rFonts w:ascii="Times New Roman" w:hAnsi="Times New Roman" w:cs="Times New Roman"/>
          <w:sz w:val="24"/>
          <w:szCs w:val="24"/>
        </w:rPr>
        <w:t xml:space="preserve">/ total person years of follow-up by cancer and </w:t>
      </w:r>
      <w:r>
        <w:rPr>
          <w:rFonts w:ascii="Times New Roman" w:hAnsi="Times New Roman" w:cs="Times New Roman"/>
          <w:sz w:val="24"/>
          <w:szCs w:val="24"/>
        </w:rPr>
        <w:t>age group</w:t>
      </w:r>
      <w:r w:rsidRPr="00B43468">
        <w:rPr>
          <w:rFonts w:ascii="Times New Roman" w:hAnsi="Times New Roman" w:cs="Times New Roman"/>
          <w:sz w:val="24"/>
          <w:szCs w:val="24"/>
        </w:rPr>
        <w:t>) X 100.</w:t>
      </w:r>
    </w:p>
    <w:p w:rsidR="0033115F" w:rsidRDefault="0033115F" w:rsidP="003311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322D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322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prevalence distribution of the demographic characteristics by cancer and age group and patterns of medical service use identified using latent class analysis  </w:t>
      </w:r>
    </w:p>
    <w:tbl>
      <w:tblPr>
        <w:tblStyle w:val="TableGrid"/>
        <w:tblW w:w="9746" w:type="dxa"/>
        <w:tblLayout w:type="fixed"/>
        <w:tblLook w:val="04A0" w:firstRow="1" w:lastRow="0" w:firstColumn="1" w:lastColumn="0" w:noHBand="0" w:noVBand="1"/>
      </w:tblPr>
      <w:tblGrid>
        <w:gridCol w:w="4902"/>
        <w:gridCol w:w="4844"/>
      </w:tblGrid>
      <w:tr w:rsidR="0033115F" w:rsidTr="00B10104">
        <w:trPr>
          <w:trHeight w:val="390"/>
        </w:trPr>
        <w:tc>
          <w:tcPr>
            <w:tcW w:w="4902" w:type="dxa"/>
          </w:tcPr>
          <w:p w:rsidR="0033115F" w:rsidRPr="0081059B" w:rsidRDefault="0033115F" w:rsidP="00B10104">
            <w:pPr>
              <w:tabs>
                <w:tab w:val="left" w:pos="19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younger</w:t>
            </w:r>
          </w:p>
        </w:tc>
        <w:tc>
          <w:tcPr>
            <w:tcW w:w="4844" w:type="dxa"/>
          </w:tcPr>
          <w:p w:rsidR="0033115F" w:rsidRPr="0081059B" w:rsidRDefault="0033115F" w:rsidP="00B10104">
            <w:pPr>
              <w:tabs>
                <w:tab w:val="left" w:pos="19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Non-cancer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younger</w:t>
            </w:r>
          </w:p>
        </w:tc>
      </w:tr>
      <w:tr w:rsidR="0033115F" w:rsidTr="00B10104">
        <w:trPr>
          <w:trHeight w:val="5329"/>
        </w:trPr>
        <w:tc>
          <w:tcPr>
            <w:tcW w:w="4902" w:type="dxa"/>
          </w:tcPr>
          <w:p w:rsidR="0033115F" w:rsidRDefault="0033115F" w:rsidP="00B101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13BE80" wp14:editId="1E80165C">
                  <wp:extent cx="2990850" cy="3514725"/>
                  <wp:effectExtent l="0" t="0" r="0" b="0"/>
                  <wp:docPr id="1335020092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0717497-94F3-4484-98E3-E5CF7199CC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4844" w:type="dxa"/>
          </w:tcPr>
          <w:p w:rsidR="0033115F" w:rsidRDefault="0033115F" w:rsidP="00B10104">
            <w:pPr>
              <w:tabs>
                <w:tab w:val="left" w:pos="1920"/>
              </w:tabs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2E68371" wp14:editId="504D4C7C">
                  <wp:extent cx="2962275" cy="3476625"/>
                  <wp:effectExtent l="0" t="0" r="0" b="0"/>
                  <wp:docPr id="57163336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B72AB51-7A7C-4F6D-9180-C42E5E03B9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33115F" w:rsidTr="00B10104">
        <w:trPr>
          <w:trHeight w:val="391"/>
        </w:trPr>
        <w:tc>
          <w:tcPr>
            <w:tcW w:w="4902" w:type="dxa"/>
          </w:tcPr>
          <w:p w:rsidR="0033115F" w:rsidRDefault="0033115F" w:rsidP="00B10104">
            <w:pPr>
              <w:tabs>
                <w:tab w:val="left" w:pos="1920"/>
              </w:tabs>
              <w:jc w:val="center"/>
              <w:rPr>
                <w:noProof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older</w:t>
            </w:r>
          </w:p>
        </w:tc>
        <w:tc>
          <w:tcPr>
            <w:tcW w:w="4844" w:type="dxa"/>
          </w:tcPr>
          <w:p w:rsidR="0033115F" w:rsidRDefault="0033115F" w:rsidP="00B10104">
            <w:pPr>
              <w:tabs>
                <w:tab w:val="left" w:pos="1920"/>
              </w:tabs>
              <w:jc w:val="center"/>
              <w:rPr>
                <w:noProof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Non-cancer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older</w:t>
            </w:r>
          </w:p>
        </w:tc>
      </w:tr>
      <w:tr w:rsidR="0033115F" w:rsidTr="00B10104">
        <w:trPr>
          <w:trHeight w:val="5850"/>
        </w:trPr>
        <w:tc>
          <w:tcPr>
            <w:tcW w:w="4902" w:type="dxa"/>
          </w:tcPr>
          <w:p w:rsidR="0033115F" w:rsidRDefault="0033115F" w:rsidP="00B10104">
            <w:pPr>
              <w:tabs>
                <w:tab w:val="left" w:pos="1920"/>
              </w:tabs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407C00FF" wp14:editId="703F0935">
                  <wp:extent cx="3000375" cy="3886200"/>
                  <wp:effectExtent l="0" t="0" r="0" b="0"/>
                  <wp:docPr id="197462778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640CA84-2C15-4A63-9365-7567B1B930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  <w:tc>
          <w:tcPr>
            <w:tcW w:w="4844" w:type="dxa"/>
          </w:tcPr>
          <w:p w:rsidR="0033115F" w:rsidRDefault="0033115F" w:rsidP="00B10104">
            <w:pPr>
              <w:tabs>
                <w:tab w:val="left" w:pos="1920"/>
              </w:tabs>
              <w:spacing w:line="480" w:lineRule="auto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51168A" wp14:editId="6ADA6F57">
                  <wp:extent cx="3009900" cy="3838575"/>
                  <wp:effectExtent l="0" t="0" r="0" b="0"/>
                  <wp:docPr id="2007199375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DB317CB-5668-4884-9349-37FB5FC533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</w:tr>
    </w:tbl>
    <w:p w:rsidR="0033115F" w:rsidRDefault="0033115F" w:rsidP="0033115F">
      <w:pPr>
        <w:rPr>
          <w:rFonts w:ascii="Times New Roman" w:hAnsi="Times New Roman" w:cs="Times New Roman"/>
          <w:sz w:val="24"/>
          <w:szCs w:val="24"/>
        </w:rPr>
      </w:pPr>
      <w:r w:rsidRPr="00682394">
        <w:rPr>
          <w:rFonts w:ascii="Times New Roman" w:hAnsi="Times New Roman" w:cs="Times New Roman"/>
          <w:sz w:val="24"/>
          <w:szCs w:val="24"/>
        </w:rPr>
        <w:t xml:space="preserve">The percentage (%) of the characteristics in each </w:t>
      </w:r>
      <w:r>
        <w:rPr>
          <w:rFonts w:ascii="Times New Roman" w:hAnsi="Times New Roman" w:cs="Times New Roman"/>
          <w:sz w:val="24"/>
          <w:szCs w:val="24"/>
        </w:rPr>
        <w:t>pattern</w:t>
      </w:r>
      <w:r w:rsidRPr="00682394">
        <w:rPr>
          <w:rFonts w:ascii="Times New Roman" w:hAnsi="Times New Roman" w:cs="Times New Roman"/>
          <w:sz w:val="24"/>
          <w:szCs w:val="24"/>
        </w:rPr>
        <w:t xml:space="preserve"> is shown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3115F" w:rsidRDefault="0033115F" w:rsidP="0033115F">
      <w:pPr>
        <w:tabs>
          <w:tab w:val="left" w:pos="19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1322D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322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prevalence distribution of the lifestyle and other conditions by cancer and age group and patterns of medical service use identified using latent class analysis  </w:t>
      </w:r>
    </w:p>
    <w:tbl>
      <w:tblPr>
        <w:tblStyle w:val="TableGrid"/>
        <w:tblW w:w="9746" w:type="dxa"/>
        <w:tblLayout w:type="fixed"/>
        <w:tblLook w:val="04A0" w:firstRow="1" w:lastRow="0" w:firstColumn="1" w:lastColumn="0" w:noHBand="0" w:noVBand="1"/>
      </w:tblPr>
      <w:tblGrid>
        <w:gridCol w:w="4902"/>
        <w:gridCol w:w="4844"/>
      </w:tblGrid>
      <w:tr w:rsidR="0033115F" w:rsidTr="00B10104">
        <w:trPr>
          <w:trHeight w:val="390"/>
        </w:trPr>
        <w:tc>
          <w:tcPr>
            <w:tcW w:w="4902" w:type="dxa"/>
          </w:tcPr>
          <w:p w:rsidR="0033115F" w:rsidRPr="0081059B" w:rsidRDefault="0033115F" w:rsidP="00B10104">
            <w:pPr>
              <w:tabs>
                <w:tab w:val="left" w:pos="19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younger</w:t>
            </w:r>
          </w:p>
        </w:tc>
        <w:tc>
          <w:tcPr>
            <w:tcW w:w="4844" w:type="dxa"/>
          </w:tcPr>
          <w:p w:rsidR="0033115F" w:rsidRPr="0081059B" w:rsidRDefault="0033115F" w:rsidP="00B10104">
            <w:pPr>
              <w:tabs>
                <w:tab w:val="left" w:pos="19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Non-cancer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younger</w:t>
            </w:r>
          </w:p>
        </w:tc>
      </w:tr>
      <w:tr w:rsidR="0033115F" w:rsidTr="00B10104">
        <w:trPr>
          <w:trHeight w:val="5329"/>
        </w:trPr>
        <w:tc>
          <w:tcPr>
            <w:tcW w:w="4902" w:type="dxa"/>
          </w:tcPr>
          <w:p w:rsidR="0033115F" w:rsidRDefault="0033115F" w:rsidP="00B10104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CDD89C4" wp14:editId="59FB2CCC">
                  <wp:extent cx="2975610" cy="3600450"/>
                  <wp:effectExtent l="0" t="0" r="0" b="0"/>
                  <wp:docPr id="1704348983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F1B2AE9-D4FB-4F61-BC2B-C7D57A17DEE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4844" w:type="dxa"/>
          </w:tcPr>
          <w:p w:rsidR="0033115F" w:rsidRPr="00033F17" w:rsidRDefault="0033115F" w:rsidP="00B10104">
            <w:pPr>
              <w:tabs>
                <w:tab w:val="left" w:pos="1920"/>
              </w:tabs>
              <w:rPr>
                <w:b/>
                <w:bCs/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F26D0C" wp14:editId="564E1E27">
                  <wp:extent cx="2952750" cy="3495675"/>
                  <wp:effectExtent l="0" t="0" r="0" b="0"/>
                  <wp:docPr id="1609097957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1CA3DE6-FC37-43D6-AB6A-33A50FBE548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</w:tr>
      <w:tr w:rsidR="0033115F" w:rsidTr="00B10104">
        <w:trPr>
          <w:trHeight w:val="391"/>
        </w:trPr>
        <w:tc>
          <w:tcPr>
            <w:tcW w:w="4902" w:type="dxa"/>
          </w:tcPr>
          <w:p w:rsidR="0033115F" w:rsidRDefault="0033115F" w:rsidP="00B10104">
            <w:pPr>
              <w:tabs>
                <w:tab w:val="left" w:pos="1920"/>
              </w:tabs>
              <w:jc w:val="center"/>
              <w:rPr>
                <w:noProof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older</w:t>
            </w:r>
          </w:p>
        </w:tc>
        <w:tc>
          <w:tcPr>
            <w:tcW w:w="4844" w:type="dxa"/>
          </w:tcPr>
          <w:p w:rsidR="0033115F" w:rsidRDefault="0033115F" w:rsidP="00B10104">
            <w:pPr>
              <w:tabs>
                <w:tab w:val="left" w:pos="1920"/>
              </w:tabs>
              <w:jc w:val="center"/>
              <w:rPr>
                <w:noProof/>
              </w:rPr>
            </w:pPr>
            <w:r w:rsidRPr="0081059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Non-cancer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, older</w:t>
            </w:r>
          </w:p>
        </w:tc>
      </w:tr>
      <w:tr w:rsidR="0033115F" w:rsidTr="00B10104">
        <w:trPr>
          <w:trHeight w:val="5850"/>
        </w:trPr>
        <w:tc>
          <w:tcPr>
            <w:tcW w:w="4902" w:type="dxa"/>
          </w:tcPr>
          <w:p w:rsidR="0033115F" w:rsidRDefault="0033115F" w:rsidP="00B10104">
            <w:pPr>
              <w:tabs>
                <w:tab w:val="left" w:pos="1920"/>
              </w:tabs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0DE7B23C" wp14:editId="0CAD6923">
                  <wp:extent cx="2975610" cy="3819525"/>
                  <wp:effectExtent l="0" t="0" r="0" b="0"/>
                  <wp:docPr id="26426660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B163CA0-95A9-4F6C-ABFD-E3D6B9E11C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  <w:tc>
          <w:tcPr>
            <w:tcW w:w="4844" w:type="dxa"/>
          </w:tcPr>
          <w:p w:rsidR="0033115F" w:rsidRDefault="0033115F" w:rsidP="00B10104">
            <w:pPr>
              <w:tabs>
                <w:tab w:val="left" w:pos="1920"/>
              </w:tabs>
              <w:spacing w:line="480" w:lineRule="auto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3A7262C" wp14:editId="6E706A9B">
                  <wp:extent cx="2971800" cy="3686175"/>
                  <wp:effectExtent l="0" t="0" r="0" b="0"/>
                  <wp:docPr id="1154760307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06D4F11-6C87-43F3-B10A-D94AF32901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</w:tr>
    </w:tbl>
    <w:p w:rsidR="0033115F" w:rsidRPr="003C4A0A" w:rsidRDefault="0033115F" w:rsidP="0033115F">
      <w:pPr>
        <w:tabs>
          <w:tab w:val="left" w:pos="19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82394">
        <w:rPr>
          <w:rFonts w:ascii="Times New Roman" w:hAnsi="Times New Roman" w:cs="Times New Roman"/>
          <w:sz w:val="24"/>
          <w:szCs w:val="24"/>
        </w:rPr>
        <w:t xml:space="preserve">The percentage (%) of the characteristics in each </w:t>
      </w:r>
      <w:r>
        <w:rPr>
          <w:rFonts w:ascii="Times New Roman" w:hAnsi="Times New Roman" w:cs="Times New Roman"/>
          <w:sz w:val="24"/>
          <w:szCs w:val="24"/>
        </w:rPr>
        <w:t>pattern</w:t>
      </w:r>
      <w:r w:rsidRPr="00682394">
        <w:rPr>
          <w:rFonts w:ascii="Times New Roman" w:hAnsi="Times New Roman" w:cs="Times New Roman"/>
          <w:sz w:val="24"/>
          <w:szCs w:val="24"/>
        </w:rPr>
        <w:t xml:space="preserve"> is shown</w:t>
      </w:r>
    </w:p>
    <w:p w:rsidR="00254EB6" w:rsidRDefault="00254EB6"/>
    <w:sectPr w:rsidR="00254EB6" w:rsidSect="00A91CB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BDD" w:rsidRDefault="00F96BDD" w:rsidP="0033115F">
      <w:pPr>
        <w:spacing w:after="0" w:line="240" w:lineRule="auto"/>
      </w:pPr>
      <w:r>
        <w:separator/>
      </w:r>
    </w:p>
  </w:endnote>
  <w:endnote w:type="continuationSeparator" w:id="0">
    <w:p w:rsidR="00F96BDD" w:rsidRDefault="00F96BDD" w:rsidP="0033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15F" w:rsidRDefault="003311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15F" w:rsidRDefault="0033115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15F" w:rsidRDefault="003311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BDD" w:rsidRDefault="00F96BDD" w:rsidP="0033115F">
      <w:pPr>
        <w:spacing w:after="0" w:line="240" w:lineRule="auto"/>
      </w:pPr>
      <w:r>
        <w:separator/>
      </w:r>
    </w:p>
  </w:footnote>
  <w:footnote w:type="continuationSeparator" w:id="0">
    <w:p w:rsidR="00F96BDD" w:rsidRDefault="00F96BDD" w:rsidP="00331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15F" w:rsidRDefault="003311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15F" w:rsidRDefault="0033115F" w:rsidP="0033115F">
    <w:pPr>
      <w:pStyle w:val="Header"/>
      <w:tabs>
        <w:tab w:val="clear" w:pos="4513"/>
        <w:tab w:val="clear" w:pos="9026"/>
        <w:tab w:val="left" w:pos="2760"/>
      </w:tabs>
    </w:pPr>
    <w: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15F" w:rsidRDefault="003311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713"/>
    <w:multiLevelType w:val="hybridMultilevel"/>
    <w:tmpl w:val="B2FE36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F75D2"/>
    <w:multiLevelType w:val="hybridMultilevel"/>
    <w:tmpl w:val="354879CE"/>
    <w:lvl w:ilvl="0" w:tplc="DF86C89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15F"/>
    <w:rsid w:val="00254EB6"/>
    <w:rsid w:val="0033115F"/>
    <w:rsid w:val="00F9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15F"/>
    <w:pPr>
      <w:spacing w:after="160" w:line="259" w:lineRule="auto"/>
    </w:pPr>
    <w:rPr>
      <w:kern w:val="2"/>
      <w:lang w:val="en-AU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1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1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15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AU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15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AU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15F"/>
    <w:rPr>
      <w:rFonts w:eastAsiaTheme="majorEastAsia" w:cstheme="majorBidi"/>
      <w:color w:val="365F91" w:themeColor="accent1" w:themeShade="BF"/>
      <w:kern w:val="2"/>
      <w:sz w:val="28"/>
      <w:szCs w:val="28"/>
      <w:lang w:val="en-AU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15F"/>
    <w:rPr>
      <w:rFonts w:eastAsiaTheme="majorEastAsia" w:cstheme="majorBidi"/>
      <w:i/>
      <w:iCs/>
      <w:color w:val="365F91" w:themeColor="accent1" w:themeShade="BF"/>
      <w:kern w:val="2"/>
      <w:lang w:val="en-AU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15F"/>
    <w:rPr>
      <w:rFonts w:eastAsiaTheme="majorEastAsia" w:cstheme="majorBidi"/>
      <w:color w:val="365F91" w:themeColor="accent1" w:themeShade="BF"/>
      <w:kern w:val="2"/>
      <w:lang w:val="en-AU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15F"/>
    <w:rPr>
      <w:rFonts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15F"/>
    <w:rPr>
      <w:rFonts w:eastAsiaTheme="majorEastAsia" w:cstheme="majorBidi"/>
      <w:color w:val="595959" w:themeColor="text1" w:themeTint="A6"/>
      <w:kern w:val="2"/>
      <w:lang w:val="en-AU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15F"/>
    <w:rPr>
      <w:rFonts w:eastAsiaTheme="majorEastAsia" w:cstheme="majorBidi"/>
      <w:i/>
      <w:iCs/>
      <w:color w:val="272727" w:themeColor="text1" w:themeTint="D8"/>
      <w:kern w:val="2"/>
      <w:lang w:val="en-AU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15F"/>
    <w:rPr>
      <w:rFonts w:eastAsiaTheme="majorEastAsia" w:cstheme="majorBidi"/>
      <w:color w:val="272727" w:themeColor="text1" w:themeTint="D8"/>
      <w:kern w:val="2"/>
      <w:lang w:val="en-AU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331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15F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15F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3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15F"/>
    <w:rPr>
      <w:i/>
      <w:iCs/>
      <w:color w:val="404040" w:themeColor="text1" w:themeTint="BF"/>
      <w:kern w:val="2"/>
      <w:lang w:val="en-AU"/>
      <w14:ligatures w14:val="standardContextual"/>
    </w:rPr>
  </w:style>
  <w:style w:type="paragraph" w:styleId="ListParagraph">
    <w:name w:val="List Paragraph"/>
    <w:basedOn w:val="Normal"/>
    <w:uiPriority w:val="34"/>
    <w:qFormat/>
    <w:rsid w:val="00331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15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1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15F"/>
    <w:rPr>
      <w:i/>
      <w:iCs/>
      <w:color w:val="365F91" w:themeColor="accent1" w:themeShade="BF"/>
      <w:kern w:val="2"/>
      <w:lang w:val="en-AU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3115F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33115F"/>
    <w:pPr>
      <w:spacing w:after="0" w:line="240" w:lineRule="auto"/>
    </w:pPr>
    <w:rPr>
      <w:kern w:val="2"/>
      <w:lang w:val="en-A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115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3115F"/>
    <w:pPr>
      <w:widowControl w:val="0"/>
      <w:suppressLineNumbers/>
    </w:pPr>
  </w:style>
  <w:style w:type="paragraph" w:styleId="CommentText">
    <w:name w:val="annotation text"/>
    <w:basedOn w:val="Normal"/>
    <w:link w:val="CommentTextChar"/>
    <w:uiPriority w:val="99"/>
    <w:unhideWhenUsed/>
    <w:rsid w:val="003311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15F"/>
    <w:rPr>
      <w:kern w:val="2"/>
      <w:sz w:val="20"/>
      <w:szCs w:val="20"/>
      <w:lang w:val="en-AU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33115F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115F"/>
    <w:rPr>
      <w:rFonts w:ascii="Aptos" w:hAnsi="Aptos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33115F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115F"/>
    <w:rPr>
      <w:rFonts w:ascii="Aptos" w:hAnsi="Aptos"/>
      <w:noProof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3115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11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115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15F"/>
    <w:rPr>
      <w:b/>
      <w:bCs/>
      <w:kern w:val="2"/>
      <w:sz w:val="20"/>
      <w:szCs w:val="20"/>
      <w:lang w:val="en-AU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331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15F"/>
    <w:rPr>
      <w:kern w:val="2"/>
      <w:lang w:val="en-AU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31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5F"/>
    <w:rPr>
      <w:kern w:val="2"/>
      <w:lang w:val="en-AU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33115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3115F"/>
    <w:pPr>
      <w:spacing w:after="0" w:line="240" w:lineRule="auto"/>
    </w:pPr>
    <w:rPr>
      <w:kern w:val="2"/>
      <w:lang w:val="en-AU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15F"/>
    <w:rPr>
      <w:rFonts w:ascii="Tahoma" w:hAnsi="Tahoma" w:cs="Tahoma"/>
      <w:kern w:val="2"/>
      <w:sz w:val="16"/>
      <w:szCs w:val="16"/>
      <w:lang w:val="en-A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15F"/>
    <w:pPr>
      <w:spacing w:after="160" w:line="259" w:lineRule="auto"/>
    </w:pPr>
    <w:rPr>
      <w:kern w:val="2"/>
      <w:lang w:val="en-AU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1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1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15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AU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15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AU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15F"/>
    <w:rPr>
      <w:rFonts w:eastAsiaTheme="majorEastAsia" w:cstheme="majorBidi"/>
      <w:color w:val="365F91" w:themeColor="accent1" w:themeShade="BF"/>
      <w:kern w:val="2"/>
      <w:sz w:val="28"/>
      <w:szCs w:val="28"/>
      <w:lang w:val="en-AU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15F"/>
    <w:rPr>
      <w:rFonts w:eastAsiaTheme="majorEastAsia" w:cstheme="majorBidi"/>
      <w:i/>
      <w:iCs/>
      <w:color w:val="365F91" w:themeColor="accent1" w:themeShade="BF"/>
      <w:kern w:val="2"/>
      <w:lang w:val="en-AU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15F"/>
    <w:rPr>
      <w:rFonts w:eastAsiaTheme="majorEastAsia" w:cstheme="majorBidi"/>
      <w:color w:val="365F91" w:themeColor="accent1" w:themeShade="BF"/>
      <w:kern w:val="2"/>
      <w:lang w:val="en-AU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15F"/>
    <w:rPr>
      <w:rFonts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15F"/>
    <w:rPr>
      <w:rFonts w:eastAsiaTheme="majorEastAsia" w:cstheme="majorBidi"/>
      <w:color w:val="595959" w:themeColor="text1" w:themeTint="A6"/>
      <w:kern w:val="2"/>
      <w:lang w:val="en-AU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15F"/>
    <w:rPr>
      <w:rFonts w:eastAsiaTheme="majorEastAsia" w:cstheme="majorBidi"/>
      <w:i/>
      <w:iCs/>
      <w:color w:val="272727" w:themeColor="text1" w:themeTint="D8"/>
      <w:kern w:val="2"/>
      <w:lang w:val="en-AU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15F"/>
    <w:rPr>
      <w:rFonts w:eastAsiaTheme="majorEastAsia" w:cstheme="majorBidi"/>
      <w:color w:val="272727" w:themeColor="text1" w:themeTint="D8"/>
      <w:kern w:val="2"/>
      <w:lang w:val="en-AU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331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15F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15F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3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15F"/>
    <w:rPr>
      <w:i/>
      <w:iCs/>
      <w:color w:val="404040" w:themeColor="text1" w:themeTint="BF"/>
      <w:kern w:val="2"/>
      <w:lang w:val="en-AU"/>
      <w14:ligatures w14:val="standardContextual"/>
    </w:rPr>
  </w:style>
  <w:style w:type="paragraph" w:styleId="ListParagraph">
    <w:name w:val="List Paragraph"/>
    <w:basedOn w:val="Normal"/>
    <w:uiPriority w:val="34"/>
    <w:qFormat/>
    <w:rsid w:val="00331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15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1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15F"/>
    <w:rPr>
      <w:i/>
      <w:iCs/>
      <w:color w:val="365F91" w:themeColor="accent1" w:themeShade="BF"/>
      <w:kern w:val="2"/>
      <w:lang w:val="en-AU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3115F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33115F"/>
    <w:pPr>
      <w:spacing w:after="0" w:line="240" w:lineRule="auto"/>
    </w:pPr>
    <w:rPr>
      <w:kern w:val="2"/>
      <w:lang w:val="en-A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115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3115F"/>
    <w:pPr>
      <w:widowControl w:val="0"/>
      <w:suppressLineNumbers/>
    </w:pPr>
  </w:style>
  <w:style w:type="paragraph" w:styleId="CommentText">
    <w:name w:val="annotation text"/>
    <w:basedOn w:val="Normal"/>
    <w:link w:val="CommentTextChar"/>
    <w:uiPriority w:val="99"/>
    <w:unhideWhenUsed/>
    <w:rsid w:val="003311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15F"/>
    <w:rPr>
      <w:kern w:val="2"/>
      <w:sz w:val="20"/>
      <w:szCs w:val="20"/>
      <w:lang w:val="en-AU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33115F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115F"/>
    <w:rPr>
      <w:rFonts w:ascii="Aptos" w:hAnsi="Aptos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33115F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115F"/>
    <w:rPr>
      <w:rFonts w:ascii="Aptos" w:hAnsi="Aptos"/>
      <w:noProof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3115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11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115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15F"/>
    <w:rPr>
      <w:b/>
      <w:bCs/>
      <w:kern w:val="2"/>
      <w:sz w:val="20"/>
      <w:szCs w:val="20"/>
      <w:lang w:val="en-AU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331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15F"/>
    <w:rPr>
      <w:kern w:val="2"/>
      <w:lang w:val="en-AU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31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5F"/>
    <w:rPr>
      <w:kern w:val="2"/>
      <w:lang w:val="en-AU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33115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3115F"/>
    <w:pPr>
      <w:spacing w:after="0" w:line="240" w:lineRule="auto"/>
    </w:pPr>
    <w:rPr>
      <w:kern w:val="2"/>
      <w:lang w:val="en-AU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15F"/>
    <w:rPr>
      <w:rFonts w:ascii="Tahoma" w:hAnsi="Tahoma" w:cs="Tahoma"/>
      <w:kern w:val="2"/>
      <w:sz w:val="16"/>
      <w:szCs w:val="16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hart" Target="charts/chart5.xml"/><Relationship Id="rId3" Type="http://schemas.microsoft.com/office/2007/relationships/stylesWithEffects" Target="stylesWithEffects.xml"/><Relationship Id="rId21" Type="http://schemas.openxmlformats.org/officeDocument/2006/relationships/chart" Target="charts/chart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hart" Target="charts/chart4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chart" Target="charts/chart10.xml"/><Relationship Id="rId10" Type="http://schemas.openxmlformats.org/officeDocument/2006/relationships/footer" Target="footer1.xml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Relationship Id="rId22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Plots_by_BTO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Plots_by_BTOS_v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ng0982_flinders_edu_au/Documents/ToDoList/Cancer%20Beat%20Ca%20Project/ABS%20proposal/MADIP%20data%20analysis%20by%20age/Spiral%20Plot_LC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'Any (2)'!$B$1</c:f>
              <c:strCache>
                <c:ptCount val="1"/>
                <c:pt idx="0">
                  <c:v>Cancer &amp; older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'Any (2)'!$A$2</c:f>
              <c:strCache>
                <c:ptCount val="1"/>
                <c:pt idx="0">
                  <c:v>Any medical services</c:v>
                </c:pt>
              </c:strCache>
            </c:strRef>
          </c:cat>
          <c:val>
            <c:numRef>
              <c:f>'Any (2)'!$B$2</c:f>
              <c:numCache>
                <c:formatCode>0</c:formatCode>
                <c:ptCount val="1"/>
                <c:pt idx="0">
                  <c:v>3984.0000000000005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16-4E25-8010-4020A63C32BA}"/>
            </c:ext>
          </c:extLst>
        </c:ser>
        <c:ser>
          <c:idx val="1"/>
          <c:order val="1"/>
          <c:tx>
            <c:strRef>
              <c:f>'Any (2)'!$C$1</c:f>
              <c:strCache>
                <c:ptCount val="1"/>
                <c:pt idx="0">
                  <c:v>Non-cancer &amp; older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cat>
            <c:strRef>
              <c:f>'Any (2)'!$A$2</c:f>
              <c:strCache>
                <c:ptCount val="1"/>
                <c:pt idx="0">
                  <c:v>Any medical services</c:v>
                </c:pt>
              </c:strCache>
            </c:strRef>
          </c:cat>
          <c:val>
            <c:numRef>
              <c:f>'Any (2)'!$C$2</c:f>
              <c:numCache>
                <c:formatCode>General</c:formatCode>
                <c:ptCount val="1"/>
                <c:pt idx="0">
                  <c:v>2988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16-4E25-8010-4020A63C32BA}"/>
            </c:ext>
          </c:extLst>
        </c:ser>
        <c:ser>
          <c:idx val="2"/>
          <c:order val="2"/>
          <c:tx>
            <c:strRef>
              <c:f>'Any (2)'!$D$1</c:f>
              <c:strCache>
                <c:ptCount val="1"/>
                <c:pt idx="0">
                  <c:v>Cancer &amp; younger</c:v>
                </c:pt>
              </c:strCache>
            </c:strRef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'Any (2)'!$A$2</c:f>
              <c:strCache>
                <c:ptCount val="1"/>
                <c:pt idx="0">
                  <c:v>Any medical services</c:v>
                </c:pt>
              </c:strCache>
            </c:strRef>
          </c:cat>
          <c:val>
            <c:numRef>
              <c:f>'Any (2)'!$D$2</c:f>
              <c:numCache>
                <c:formatCode>General</c:formatCode>
                <c:ptCount val="1"/>
                <c:pt idx="0">
                  <c:v>2484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16-4E25-8010-4020A63C32BA}"/>
            </c:ext>
          </c:extLst>
        </c:ser>
        <c:ser>
          <c:idx val="3"/>
          <c:order val="3"/>
          <c:tx>
            <c:strRef>
              <c:f>'Any (2)'!$E$1</c:f>
              <c:strCache>
                <c:ptCount val="1"/>
                <c:pt idx="0">
                  <c:v>Non-cancer &amp; younger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'Any (2)'!$A$2</c:f>
              <c:strCache>
                <c:ptCount val="1"/>
                <c:pt idx="0">
                  <c:v>Any medical services</c:v>
                </c:pt>
              </c:strCache>
            </c:strRef>
          </c:cat>
          <c:val>
            <c:numRef>
              <c:f>'Any (2)'!$E$2</c:f>
              <c:numCache>
                <c:formatCode>General</c:formatCode>
                <c:ptCount val="1"/>
                <c:pt idx="0">
                  <c:v>1555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E16-4E25-8010-4020A63C32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5955328"/>
        <c:axId val="174015616"/>
      </c:barChart>
      <c:catAx>
        <c:axId val="265955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4015616"/>
        <c:crosses val="autoZero"/>
        <c:auto val="1"/>
        <c:lblAlgn val="ctr"/>
        <c:lblOffset val="100"/>
        <c:noMultiLvlLbl val="0"/>
      </c:catAx>
      <c:valAx>
        <c:axId val="174015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AU" sz="9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Crude</a:t>
                </a:r>
                <a:r>
                  <a:rPr lang="en-AU" sz="9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rate (per 100 person-years)</a:t>
                </a:r>
                <a:endParaRPr lang="en-AU" sz="900" b="1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5955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55548109677787E-2"/>
          <c:y val="9.2564102564102566E-2"/>
          <c:w val="0.92776643770592504"/>
          <c:h val="0.716353725015142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'NHSCombined (2)'!$B$1</c:f>
              <c:strCache>
                <c:ptCount val="1"/>
                <c:pt idx="0">
                  <c:v>Cancer &amp; older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'NHSCombined (2)'!$A$2:$A$13</c:f>
              <c:strCache>
                <c:ptCount val="7"/>
                <c:pt idx="0">
                  <c:v>General practitioner</c:v>
                </c:pt>
                <c:pt idx="2">
                  <c:v>Specialist attendance</c:v>
                </c:pt>
                <c:pt idx="4">
                  <c:v>Procedures and tests</c:v>
                </c:pt>
                <c:pt idx="6">
                  <c:v>Other health professionals/other MBS items</c:v>
                </c:pt>
              </c:strCache>
            </c:strRef>
          </c:cat>
          <c:val>
            <c:numRef>
              <c:f>'NHSCombined (2)'!$B$2:$B$13</c:f>
              <c:numCache>
                <c:formatCode>General</c:formatCode>
                <c:ptCount val="7"/>
                <c:pt idx="0" formatCode="0">
                  <c:v>1141.270661157025</c:v>
                </c:pt>
                <c:pt idx="2" formatCode="0">
                  <c:v>417</c:v>
                </c:pt>
                <c:pt idx="4">
                  <c:v>1978</c:v>
                </c:pt>
                <c:pt idx="6">
                  <c:v>373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12-4416-AC47-538A18CAFF25}"/>
            </c:ext>
          </c:extLst>
        </c:ser>
        <c:ser>
          <c:idx val="1"/>
          <c:order val="1"/>
          <c:tx>
            <c:strRef>
              <c:f>'NHSCombined (2)'!$C$1</c:f>
              <c:strCache>
                <c:ptCount val="1"/>
                <c:pt idx="0">
                  <c:v>Non-cancer &amp; older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solidFill>
                <a:schemeClr val="bg2">
                  <a:lumMod val="90000"/>
                </a:schemeClr>
              </a:solidFill>
            </a:ln>
            <a:effectLst/>
          </c:spPr>
          <c:invertIfNegative val="0"/>
          <c:cat>
            <c:strRef>
              <c:f>'NHSCombined (2)'!$A$2:$A$13</c:f>
              <c:strCache>
                <c:ptCount val="7"/>
                <c:pt idx="0">
                  <c:v>General practitioner</c:v>
                </c:pt>
                <c:pt idx="2">
                  <c:v>Specialist attendance</c:v>
                </c:pt>
                <c:pt idx="4">
                  <c:v>Procedures and tests</c:v>
                </c:pt>
                <c:pt idx="6">
                  <c:v>Other health professionals/other MBS items</c:v>
                </c:pt>
              </c:strCache>
            </c:strRef>
          </c:cat>
          <c:val>
            <c:numRef>
              <c:f>'NHSCombined (2)'!$C$2:$C$13</c:f>
              <c:numCache>
                <c:formatCode>General</c:formatCode>
                <c:ptCount val="7"/>
                <c:pt idx="0" formatCode="0">
                  <c:v>1026.6418505716565</c:v>
                </c:pt>
                <c:pt idx="2">
                  <c:v>264</c:v>
                </c:pt>
                <c:pt idx="4">
                  <c:v>1381</c:v>
                </c:pt>
                <c:pt idx="6">
                  <c:v>308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12-4416-AC47-538A18CAFF25}"/>
            </c:ext>
          </c:extLst>
        </c:ser>
        <c:ser>
          <c:idx val="2"/>
          <c:order val="2"/>
          <c:tx>
            <c:strRef>
              <c:f>'NHSCombined (2)'!$D$1</c:f>
              <c:strCache>
                <c:ptCount val="1"/>
                <c:pt idx="0">
                  <c:v>Cancer &amp; younger</c:v>
                </c:pt>
              </c:strCache>
            </c:strRef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'NHSCombined (2)'!$A$2:$A$13</c:f>
              <c:strCache>
                <c:ptCount val="7"/>
                <c:pt idx="0">
                  <c:v>General practitioner</c:v>
                </c:pt>
                <c:pt idx="2">
                  <c:v>Specialist attendance</c:v>
                </c:pt>
                <c:pt idx="4">
                  <c:v>Procedures and tests</c:v>
                </c:pt>
                <c:pt idx="6">
                  <c:v>Other health professionals/other MBS items</c:v>
                </c:pt>
              </c:strCache>
            </c:strRef>
          </c:cat>
          <c:val>
            <c:numRef>
              <c:f>'NHSCombined (2)'!$D$2:$D$13</c:f>
              <c:numCache>
                <c:formatCode>General</c:formatCode>
                <c:ptCount val="7"/>
                <c:pt idx="0" formatCode="0">
                  <c:v>741.47058823529414</c:v>
                </c:pt>
                <c:pt idx="2">
                  <c:v>236</c:v>
                </c:pt>
                <c:pt idx="4">
                  <c:v>1249</c:v>
                </c:pt>
                <c:pt idx="6">
                  <c:v>218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12-4416-AC47-538A18CAFF25}"/>
            </c:ext>
          </c:extLst>
        </c:ser>
        <c:ser>
          <c:idx val="3"/>
          <c:order val="3"/>
          <c:tx>
            <c:strRef>
              <c:f>'NHSCombined (2)'!$E$1</c:f>
              <c:strCache>
                <c:ptCount val="1"/>
                <c:pt idx="0">
                  <c:v>Non-cancer &amp; younger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'NHSCombined (2)'!$A$2:$A$13</c:f>
              <c:strCache>
                <c:ptCount val="7"/>
                <c:pt idx="0">
                  <c:v>General practitioner</c:v>
                </c:pt>
                <c:pt idx="2">
                  <c:v>Specialist attendance</c:v>
                </c:pt>
                <c:pt idx="4">
                  <c:v>Procedures and tests</c:v>
                </c:pt>
                <c:pt idx="6">
                  <c:v>Other health professionals/other MBS items</c:v>
                </c:pt>
              </c:strCache>
            </c:strRef>
          </c:cat>
          <c:val>
            <c:numRef>
              <c:f>'NHSCombined (2)'!$E$2:$E$13</c:f>
              <c:numCache>
                <c:formatCode>General</c:formatCode>
                <c:ptCount val="7"/>
                <c:pt idx="0" formatCode="0">
                  <c:v>561.37537374286489</c:v>
                </c:pt>
                <c:pt idx="2">
                  <c:v>99</c:v>
                </c:pt>
                <c:pt idx="4">
                  <c:v>746</c:v>
                </c:pt>
                <c:pt idx="6">
                  <c:v>129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12-4416-AC47-538A18CAFF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5645568"/>
        <c:axId val="174017344"/>
      </c:barChart>
      <c:catAx>
        <c:axId val="1456455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AU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Types of medical services</a:t>
                </a:r>
              </a:p>
            </c:rich>
          </c:tx>
          <c:layout>
            <c:manualLayout>
              <c:xMode val="edge"/>
              <c:yMode val="edge"/>
              <c:x val="0.44820219939909717"/>
              <c:y val="0.883789169210991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4017344"/>
        <c:crosses val="autoZero"/>
        <c:auto val="1"/>
        <c:lblAlgn val="ctr"/>
        <c:lblOffset val="100"/>
        <c:noMultiLvlLbl val="0"/>
      </c:catAx>
      <c:valAx>
        <c:axId val="174017344"/>
        <c:scaling>
          <c:orientation val="minMax"/>
          <c:max val="2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AU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Crude rate (per 100 person-years)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5645568"/>
        <c:crosses val="autoZero"/>
        <c:crossBetween val="between"/>
        <c:majorUnit val="2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'Sociodemo (cancer_young)'!$A$2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'Sociodemo (cancer_young)'!$B$1:$H$1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(cancer_young)'!$B$2:$H$2</c:f>
              <c:numCache>
                <c:formatCode>General</c:formatCode>
                <c:ptCount val="7"/>
                <c:pt idx="0">
                  <c:v>53</c:v>
                </c:pt>
                <c:pt idx="1">
                  <c:v>85</c:v>
                </c:pt>
                <c:pt idx="2">
                  <c:v>56</c:v>
                </c:pt>
                <c:pt idx="3">
                  <c:v>52</c:v>
                </c:pt>
                <c:pt idx="4">
                  <c:v>29</c:v>
                </c:pt>
                <c:pt idx="5">
                  <c:v>23</c:v>
                </c:pt>
                <c:pt idx="6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23-4EAB-8A10-43BAA63E7A83}"/>
            </c:ext>
          </c:extLst>
        </c:ser>
        <c:ser>
          <c:idx val="1"/>
          <c:order val="1"/>
          <c:tx>
            <c:strRef>
              <c:f>'Sociodemo (cancer_young)'!$A$3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'Sociodemo (cancer_young)'!$B$1:$H$1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(cancer_young)'!$B$3:$H$3</c:f>
              <c:numCache>
                <c:formatCode>General</c:formatCode>
                <c:ptCount val="7"/>
                <c:pt idx="0">
                  <c:v>66</c:v>
                </c:pt>
                <c:pt idx="1">
                  <c:v>80</c:v>
                </c:pt>
                <c:pt idx="2">
                  <c:v>61</c:v>
                </c:pt>
                <c:pt idx="3">
                  <c:v>55</c:v>
                </c:pt>
                <c:pt idx="4">
                  <c:v>33</c:v>
                </c:pt>
                <c:pt idx="5">
                  <c:v>30</c:v>
                </c:pt>
                <c:pt idx="6">
                  <c:v>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823-4EAB-8A10-43BAA63E7A83}"/>
            </c:ext>
          </c:extLst>
        </c:ser>
        <c:ser>
          <c:idx val="2"/>
          <c:order val="2"/>
          <c:tx>
            <c:strRef>
              <c:f>'Sociodemo (cancer_young)'!$A$4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'Sociodemo (cancer_young)'!$B$1:$H$1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(cancer_young)'!$B$4:$H$4</c:f>
              <c:numCache>
                <c:formatCode>General</c:formatCode>
                <c:ptCount val="7"/>
                <c:pt idx="0">
                  <c:v>63</c:v>
                </c:pt>
                <c:pt idx="1">
                  <c:v>82</c:v>
                </c:pt>
                <c:pt idx="2">
                  <c:v>66</c:v>
                </c:pt>
                <c:pt idx="3">
                  <c:v>57</c:v>
                </c:pt>
                <c:pt idx="4">
                  <c:v>31</c:v>
                </c:pt>
                <c:pt idx="5">
                  <c:v>35</c:v>
                </c:pt>
                <c:pt idx="6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823-4EAB-8A10-43BAA63E7A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5106944"/>
        <c:axId val="174019072"/>
      </c:radarChart>
      <c:catAx>
        <c:axId val="265106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4019072"/>
        <c:crosses val="autoZero"/>
        <c:auto val="1"/>
        <c:lblAlgn val="ctr"/>
        <c:lblOffset val="100"/>
        <c:noMultiLvlLbl val="0"/>
      </c:catAx>
      <c:valAx>
        <c:axId val="174019072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5106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'Sociodemo (noncancer_young) 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'Sociodemo (noncancer_young) 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(noncancer_young) '!$B$2:$H$2</c:f>
              <c:numCache>
                <c:formatCode>General</c:formatCode>
                <c:ptCount val="7"/>
                <c:pt idx="0">
                  <c:v>44</c:v>
                </c:pt>
                <c:pt idx="1">
                  <c:v>69</c:v>
                </c:pt>
                <c:pt idx="2">
                  <c:v>65</c:v>
                </c:pt>
                <c:pt idx="3">
                  <c:v>51</c:v>
                </c:pt>
                <c:pt idx="4">
                  <c:v>29</c:v>
                </c:pt>
                <c:pt idx="5">
                  <c:v>18</c:v>
                </c:pt>
                <c:pt idx="6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9B6-482E-9E24-5CEB4F8E1894}"/>
            </c:ext>
          </c:extLst>
        </c:ser>
        <c:ser>
          <c:idx val="1"/>
          <c:order val="1"/>
          <c:tx>
            <c:strRef>
              <c:f>'Sociodemo (noncancer_young) 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'Sociodemo (noncancer_young) 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(noncancer_young) '!$B$3:$H$3</c:f>
              <c:numCache>
                <c:formatCode>General</c:formatCode>
                <c:ptCount val="7"/>
                <c:pt idx="0">
                  <c:v>61</c:v>
                </c:pt>
                <c:pt idx="1">
                  <c:v>66</c:v>
                </c:pt>
                <c:pt idx="2">
                  <c:v>69</c:v>
                </c:pt>
                <c:pt idx="3">
                  <c:v>55</c:v>
                </c:pt>
                <c:pt idx="4">
                  <c:v>28</c:v>
                </c:pt>
                <c:pt idx="5">
                  <c:v>22</c:v>
                </c:pt>
                <c:pt idx="6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9B6-482E-9E24-5CEB4F8E1894}"/>
            </c:ext>
          </c:extLst>
        </c:ser>
        <c:ser>
          <c:idx val="2"/>
          <c:order val="2"/>
          <c:tx>
            <c:strRef>
              <c:f>'Sociodemo (noncancer_young) 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'Sociodemo (noncancer_young) 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(noncancer_young) '!$B$4:$H$4</c:f>
              <c:numCache>
                <c:formatCode>General</c:formatCode>
                <c:ptCount val="7"/>
                <c:pt idx="0">
                  <c:v>66</c:v>
                </c:pt>
                <c:pt idx="1">
                  <c:v>71</c:v>
                </c:pt>
                <c:pt idx="2">
                  <c:v>69</c:v>
                </c:pt>
                <c:pt idx="3">
                  <c:v>58</c:v>
                </c:pt>
                <c:pt idx="4">
                  <c:v>29</c:v>
                </c:pt>
                <c:pt idx="5">
                  <c:v>28</c:v>
                </c:pt>
                <c:pt idx="6">
                  <c:v>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9B6-482E-9E24-5CEB4F8E18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5956352"/>
        <c:axId val="183044352"/>
      </c:radarChart>
      <c:catAx>
        <c:axId val="26595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83044352"/>
        <c:crosses val="autoZero"/>
        <c:auto val="1"/>
        <c:lblAlgn val="ctr"/>
        <c:lblOffset val="100"/>
        <c:noMultiLvlLbl val="0"/>
      </c:catAx>
      <c:valAx>
        <c:axId val="183044352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5956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'Sociodemo (cancer_old)'!$A$2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'Sociodemo (cancer_old)'!$B$1:$H$1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(cancer_old)'!$B$2:$H$2</c:f>
              <c:numCache>
                <c:formatCode>General</c:formatCode>
                <c:ptCount val="7"/>
                <c:pt idx="0">
                  <c:v>54</c:v>
                </c:pt>
                <c:pt idx="1">
                  <c:v>74</c:v>
                </c:pt>
                <c:pt idx="2">
                  <c:v>55</c:v>
                </c:pt>
                <c:pt idx="3">
                  <c:v>52</c:v>
                </c:pt>
                <c:pt idx="4">
                  <c:v>48</c:v>
                </c:pt>
                <c:pt idx="5">
                  <c:v>86</c:v>
                </c:pt>
                <c:pt idx="6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C3-4BB2-A704-6F35D7B26418}"/>
            </c:ext>
          </c:extLst>
        </c:ser>
        <c:ser>
          <c:idx val="1"/>
          <c:order val="1"/>
          <c:tx>
            <c:strRef>
              <c:f>'Sociodemo (cancer_old)'!$A$3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'Sociodemo (cancer_old)'!$B$1:$H$1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(cancer_old)'!$B$3:$H$3</c:f>
              <c:numCache>
                <c:formatCode>General</c:formatCode>
                <c:ptCount val="7"/>
                <c:pt idx="0">
                  <c:v>52</c:v>
                </c:pt>
                <c:pt idx="1">
                  <c:v>73</c:v>
                </c:pt>
                <c:pt idx="2">
                  <c:v>58</c:v>
                </c:pt>
                <c:pt idx="3">
                  <c:v>56</c:v>
                </c:pt>
                <c:pt idx="4">
                  <c:v>46</c:v>
                </c:pt>
                <c:pt idx="5">
                  <c:v>85</c:v>
                </c:pt>
                <c:pt idx="6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9C3-4BB2-A704-6F35D7B26418}"/>
            </c:ext>
          </c:extLst>
        </c:ser>
        <c:ser>
          <c:idx val="2"/>
          <c:order val="2"/>
          <c:tx>
            <c:strRef>
              <c:f>'Sociodemo (cancer_old)'!$A$4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'Sociodemo (cancer_old)'!$B$1:$H$1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(cancer_old)'!$B$4:$H$4</c:f>
              <c:numCache>
                <c:formatCode>General</c:formatCode>
                <c:ptCount val="7"/>
                <c:pt idx="0">
                  <c:v>51</c:v>
                </c:pt>
                <c:pt idx="1">
                  <c:v>75</c:v>
                </c:pt>
                <c:pt idx="2">
                  <c:v>67</c:v>
                </c:pt>
                <c:pt idx="3">
                  <c:v>60</c:v>
                </c:pt>
                <c:pt idx="4">
                  <c:v>50</c:v>
                </c:pt>
                <c:pt idx="5">
                  <c:v>87</c:v>
                </c:pt>
                <c:pt idx="6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9C3-4BB2-A704-6F35D7B264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5413632"/>
        <c:axId val="183048960"/>
      </c:radarChart>
      <c:catAx>
        <c:axId val="265413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83048960"/>
        <c:crosses val="autoZero"/>
        <c:auto val="1"/>
        <c:lblAlgn val="ctr"/>
        <c:lblOffset val="100"/>
        <c:noMultiLvlLbl val="0"/>
      </c:catAx>
      <c:valAx>
        <c:axId val="183048960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5413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'Sociodemo (noncancer_old)'!$A$2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'Sociodemo (noncancer_old)'!$B$1:$H$1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(noncancer_old)'!$B$2:$H$2</c:f>
              <c:numCache>
                <c:formatCode>General</c:formatCode>
                <c:ptCount val="7"/>
                <c:pt idx="0">
                  <c:v>52</c:v>
                </c:pt>
                <c:pt idx="1">
                  <c:v>62</c:v>
                </c:pt>
                <c:pt idx="2">
                  <c:v>59</c:v>
                </c:pt>
                <c:pt idx="3">
                  <c:v>52</c:v>
                </c:pt>
                <c:pt idx="4">
                  <c:v>53</c:v>
                </c:pt>
                <c:pt idx="5">
                  <c:v>79</c:v>
                </c:pt>
                <c:pt idx="6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D6-4464-AE12-4ABB28E64362}"/>
            </c:ext>
          </c:extLst>
        </c:ser>
        <c:ser>
          <c:idx val="1"/>
          <c:order val="1"/>
          <c:tx>
            <c:strRef>
              <c:f>'Sociodemo (noncancer_old)'!$A$3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'Sociodemo (noncancer_old)'!$B$1:$H$1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(noncancer_old)'!$B$3:$H$3</c:f>
              <c:numCache>
                <c:formatCode>General</c:formatCode>
                <c:ptCount val="7"/>
                <c:pt idx="0">
                  <c:v>58</c:v>
                </c:pt>
                <c:pt idx="1">
                  <c:v>59</c:v>
                </c:pt>
                <c:pt idx="2">
                  <c:v>58</c:v>
                </c:pt>
                <c:pt idx="3">
                  <c:v>53</c:v>
                </c:pt>
                <c:pt idx="4">
                  <c:v>57</c:v>
                </c:pt>
                <c:pt idx="5">
                  <c:v>84</c:v>
                </c:pt>
                <c:pt idx="6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3D6-4464-AE12-4ABB28E64362}"/>
            </c:ext>
          </c:extLst>
        </c:ser>
        <c:ser>
          <c:idx val="2"/>
          <c:order val="2"/>
          <c:tx>
            <c:strRef>
              <c:f>'Sociodemo (noncancer_old)'!$A$4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'Sociodemo (noncancer_old)'!$B$1:$H$1</c:f>
              <c:strCache>
                <c:ptCount val="7"/>
                <c:pt idx="0">
                  <c:v>Sex (% Female)</c:v>
                </c:pt>
                <c:pt idx="1">
                  <c:v>Country of birth (% born in Australia)</c:v>
                </c:pt>
                <c:pt idx="2">
                  <c:v>Geographical location (% resided in major cities)</c:v>
                </c:pt>
                <c:pt idx="3">
                  <c:v>Marital status (% married)</c:v>
                </c:pt>
                <c:pt idx="4">
                  <c:v>Education level (% no non-school qualification)</c:v>
                </c:pt>
                <c:pt idx="5">
                  <c:v>Employment status (% unemployed)</c:v>
                </c:pt>
                <c:pt idx="6">
                  <c:v>Socioeconomic status (% lower socioeconomic status decile1-4)</c:v>
                </c:pt>
              </c:strCache>
            </c:strRef>
          </c:cat>
          <c:val>
            <c:numRef>
              <c:f>'Sociodemo (noncancer_old)'!$B$4:$H$4</c:f>
              <c:numCache>
                <c:formatCode>General</c:formatCode>
                <c:ptCount val="7"/>
                <c:pt idx="0">
                  <c:v>57</c:v>
                </c:pt>
                <c:pt idx="1">
                  <c:v>64</c:v>
                </c:pt>
                <c:pt idx="2">
                  <c:v>64</c:v>
                </c:pt>
                <c:pt idx="3">
                  <c:v>56</c:v>
                </c:pt>
                <c:pt idx="4">
                  <c:v>56</c:v>
                </c:pt>
                <c:pt idx="5">
                  <c:v>85</c:v>
                </c:pt>
                <c:pt idx="6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3D6-4464-AE12-4ABB28E643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5686016"/>
        <c:axId val="236649792"/>
      </c:radarChart>
      <c:catAx>
        <c:axId val="26568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36649792"/>
        <c:crosses val="autoZero"/>
        <c:auto val="1"/>
        <c:lblAlgn val="ctr"/>
        <c:lblOffset val="100"/>
        <c:noMultiLvlLbl val="0"/>
      </c:catAx>
      <c:valAx>
        <c:axId val="236649792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568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'Lifestyle (cancer_young)'!$A$2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'Lifestyle (cancer_young)'!$B$1:$H$1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(cancer_young)'!$B$2:$H$2</c:f>
              <c:numCache>
                <c:formatCode>General</c:formatCode>
                <c:ptCount val="7"/>
                <c:pt idx="0">
                  <c:v>28</c:v>
                </c:pt>
                <c:pt idx="1">
                  <c:v>42</c:v>
                </c:pt>
                <c:pt idx="2">
                  <c:v>47</c:v>
                </c:pt>
                <c:pt idx="3">
                  <c:v>58</c:v>
                </c:pt>
                <c:pt idx="4">
                  <c:v>21</c:v>
                </c:pt>
                <c:pt idx="5">
                  <c:v>24</c:v>
                </c:pt>
                <c:pt idx="6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CAB-4BA3-9498-2FA27233CFB6}"/>
            </c:ext>
          </c:extLst>
        </c:ser>
        <c:ser>
          <c:idx val="1"/>
          <c:order val="1"/>
          <c:tx>
            <c:strRef>
              <c:f>'Lifestyle (cancer_young)'!$A$3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'Lifestyle (cancer_young)'!$B$1:$H$1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(cancer_young)'!$B$3:$H$3</c:f>
              <c:numCache>
                <c:formatCode>General</c:formatCode>
                <c:ptCount val="7"/>
                <c:pt idx="0">
                  <c:v>33</c:v>
                </c:pt>
                <c:pt idx="1">
                  <c:v>48</c:v>
                </c:pt>
                <c:pt idx="2">
                  <c:v>53</c:v>
                </c:pt>
                <c:pt idx="3">
                  <c:v>50</c:v>
                </c:pt>
                <c:pt idx="4">
                  <c:v>19</c:v>
                </c:pt>
                <c:pt idx="5">
                  <c:v>39</c:v>
                </c:pt>
                <c:pt idx="6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CAB-4BA3-9498-2FA27233CFB6}"/>
            </c:ext>
          </c:extLst>
        </c:ser>
        <c:ser>
          <c:idx val="2"/>
          <c:order val="2"/>
          <c:tx>
            <c:strRef>
              <c:f>'Lifestyle (cancer_young)'!$A$4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'Lifestyle (cancer_young)'!$B$1:$H$1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(cancer_young)'!$B$4:$H$4</c:f>
              <c:numCache>
                <c:formatCode>General</c:formatCode>
                <c:ptCount val="7"/>
                <c:pt idx="0">
                  <c:v>33</c:v>
                </c:pt>
                <c:pt idx="1">
                  <c:v>51</c:v>
                </c:pt>
                <c:pt idx="2">
                  <c:v>54</c:v>
                </c:pt>
                <c:pt idx="3">
                  <c:v>50</c:v>
                </c:pt>
                <c:pt idx="4">
                  <c:v>16</c:v>
                </c:pt>
                <c:pt idx="5">
                  <c:v>50</c:v>
                </c:pt>
                <c:pt idx="6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CAB-4BA3-9498-2FA27233CF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5956864"/>
        <c:axId val="240269504"/>
      </c:radarChart>
      <c:catAx>
        <c:axId val="26595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40269504"/>
        <c:crosses val="autoZero"/>
        <c:auto val="1"/>
        <c:lblAlgn val="ctr"/>
        <c:lblOffset val="100"/>
        <c:noMultiLvlLbl val="0"/>
      </c:catAx>
      <c:valAx>
        <c:axId val="240269504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5956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'Lifestyle (noncancer_young)'!$A$2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'Lifestyle (noncancer_young)'!$B$1:$H$1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(noncancer_young)'!$B$2:$H$2</c:f>
              <c:numCache>
                <c:formatCode>General</c:formatCode>
                <c:ptCount val="7"/>
                <c:pt idx="0">
                  <c:v>24</c:v>
                </c:pt>
                <c:pt idx="1">
                  <c:v>53</c:v>
                </c:pt>
                <c:pt idx="2">
                  <c:v>46</c:v>
                </c:pt>
                <c:pt idx="3">
                  <c:v>51</c:v>
                </c:pt>
                <c:pt idx="4">
                  <c:v>18</c:v>
                </c:pt>
                <c:pt idx="5">
                  <c:v>15</c:v>
                </c:pt>
                <c:pt idx="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580-4068-9624-F39443FC3A82}"/>
            </c:ext>
          </c:extLst>
        </c:ser>
        <c:ser>
          <c:idx val="1"/>
          <c:order val="1"/>
          <c:tx>
            <c:strRef>
              <c:f>'Lifestyle (noncancer_young)'!$A$3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'Lifestyle (noncancer_young)'!$B$1:$H$1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(noncancer_young)'!$B$3:$H$3</c:f>
              <c:numCache>
                <c:formatCode>General</c:formatCode>
                <c:ptCount val="7"/>
                <c:pt idx="0">
                  <c:v>29</c:v>
                </c:pt>
                <c:pt idx="1">
                  <c:v>56</c:v>
                </c:pt>
                <c:pt idx="2">
                  <c:v>50</c:v>
                </c:pt>
                <c:pt idx="3">
                  <c:v>44</c:v>
                </c:pt>
                <c:pt idx="4">
                  <c:v>18</c:v>
                </c:pt>
                <c:pt idx="5">
                  <c:v>25</c:v>
                </c:pt>
                <c:pt idx="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580-4068-9624-F39443FC3A82}"/>
            </c:ext>
          </c:extLst>
        </c:ser>
        <c:ser>
          <c:idx val="2"/>
          <c:order val="2"/>
          <c:tx>
            <c:strRef>
              <c:f>'Lifestyle (noncancer_young)'!$A$4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'Lifestyle (noncancer_young)'!$B$1:$H$1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(noncancer_young)'!$B$4:$H$4</c:f>
              <c:numCache>
                <c:formatCode>General</c:formatCode>
                <c:ptCount val="7"/>
                <c:pt idx="0">
                  <c:v>32</c:v>
                </c:pt>
                <c:pt idx="1">
                  <c:v>56</c:v>
                </c:pt>
                <c:pt idx="2">
                  <c:v>52</c:v>
                </c:pt>
                <c:pt idx="3">
                  <c:v>43</c:v>
                </c:pt>
                <c:pt idx="4">
                  <c:v>17</c:v>
                </c:pt>
                <c:pt idx="5">
                  <c:v>38</c:v>
                </c:pt>
                <c:pt idx="6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580-4068-9624-F39443FC3A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6709632"/>
        <c:axId val="240296512"/>
      </c:radarChart>
      <c:catAx>
        <c:axId val="17670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40296512"/>
        <c:crosses val="autoZero"/>
        <c:auto val="1"/>
        <c:lblAlgn val="ctr"/>
        <c:lblOffset val="100"/>
        <c:noMultiLvlLbl val="0"/>
      </c:catAx>
      <c:valAx>
        <c:axId val="240296512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6709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'Lifestyle (cancer_old)'!$A$2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'Lifestyle (cancer_old)'!$B$1:$H$1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(cancer_old)'!$B$2:$H$2</c:f>
              <c:numCache>
                <c:formatCode>General</c:formatCode>
                <c:ptCount val="7"/>
                <c:pt idx="0">
                  <c:v>26</c:v>
                </c:pt>
                <c:pt idx="1">
                  <c:v>49</c:v>
                </c:pt>
                <c:pt idx="2">
                  <c:v>63</c:v>
                </c:pt>
                <c:pt idx="3">
                  <c:v>53</c:v>
                </c:pt>
                <c:pt idx="4">
                  <c:v>28</c:v>
                </c:pt>
                <c:pt idx="5">
                  <c:v>44</c:v>
                </c:pt>
                <c:pt idx="6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B68-496A-AFCF-B5CB59724021}"/>
            </c:ext>
          </c:extLst>
        </c:ser>
        <c:ser>
          <c:idx val="1"/>
          <c:order val="1"/>
          <c:tx>
            <c:strRef>
              <c:f>'Lifestyle (cancer_old)'!$A$3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'Lifestyle (cancer_old)'!$B$1:$H$1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(cancer_old)'!$B$3:$H$3</c:f>
              <c:numCache>
                <c:formatCode>General</c:formatCode>
                <c:ptCount val="7"/>
                <c:pt idx="0">
                  <c:v>31</c:v>
                </c:pt>
                <c:pt idx="1">
                  <c:v>50</c:v>
                </c:pt>
                <c:pt idx="2">
                  <c:v>63</c:v>
                </c:pt>
                <c:pt idx="3">
                  <c:v>51</c:v>
                </c:pt>
                <c:pt idx="4">
                  <c:v>33</c:v>
                </c:pt>
                <c:pt idx="5">
                  <c:v>50</c:v>
                </c:pt>
                <c:pt idx="6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B68-496A-AFCF-B5CB59724021}"/>
            </c:ext>
          </c:extLst>
        </c:ser>
        <c:ser>
          <c:idx val="2"/>
          <c:order val="2"/>
          <c:tx>
            <c:strRef>
              <c:f>'Lifestyle (cancer_old)'!$A$4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'Lifestyle (cancer_old)'!$B$1:$H$1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(cancer_old)'!$B$4:$H$4</c:f>
              <c:numCache>
                <c:formatCode>General</c:formatCode>
                <c:ptCount val="7"/>
                <c:pt idx="0">
                  <c:v>28</c:v>
                </c:pt>
                <c:pt idx="1">
                  <c:v>52</c:v>
                </c:pt>
                <c:pt idx="2">
                  <c:v>63</c:v>
                </c:pt>
                <c:pt idx="3">
                  <c:v>51</c:v>
                </c:pt>
                <c:pt idx="4">
                  <c:v>27</c:v>
                </c:pt>
                <c:pt idx="5">
                  <c:v>59</c:v>
                </c:pt>
                <c:pt idx="6">
                  <c:v>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B68-496A-AFCF-B5CB597240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6712192"/>
        <c:axId val="240298240"/>
      </c:radarChart>
      <c:catAx>
        <c:axId val="176712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40298240"/>
        <c:crosses val="autoZero"/>
        <c:auto val="1"/>
        <c:lblAlgn val="ctr"/>
        <c:lblOffset val="100"/>
        <c:noMultiLvlLbl val="0"/>
      </c:catAx>
      <c:valAx>
        <c:axId val="240298240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6712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'Lifestyle (noncancer_old)'!$A$2</c:f>
              <c:strCache>
                <c:ptCount val="1"/>
                <c:pt idx="0">
                  <c:v>Pattern 1 (Low user)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cat>
            <c:strRef>
              <c:f>'Lifestyle (noncancer_old)'!$B$1:$H$1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(noncancer_old)'!$B$2:$H$2</c:f>
              <c:numCache>
                <c:formatCode>General</c:formatCode>
                <c:ptCount val="7"/>
                <c:pt idx="0">
                  <c:v>28</c:v>
                </c:pt>
                <c:pt idx="1">
                  <c:v>51</c:v>
                </c:pt>
                <c:pt idx="2">
                  <c:v>59</c:v>
                </c:pt>
                <c:pt idx="3">
                  <c:v>49</c:v>
                </c:pt>
                <c:pt idx="4">
                  <c:v>30</c:v>
                </c:pt>
                <c:pt idx="5">
                  <c:v>33</c:v>
                </c:pt>
                <c:pt idx="6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9FB-4991-A537-F83F54674AF5}"/>
            </c:ext>
          </c:extLst>
        </c:ser>
        <c:ser>
          <c:idx val="1"/>
          <c:order val="1"/>
          <c:tx>
            <c:strRef>
              <c:f>'Lifestyle (noncancer_old)'!$A$3</c:f>
              <c:strCache>
                <c:ptCount val="1"/>
                <c:pt idx="0">
                  <c:v>Pattern 2 (Predominantly pathology test)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00B0F0"/>
                </a:solidFill>
              </a:ln>
              <a:effectLst/>
            </c:spPr>
          </c:marker>
          <c:cat>
            <c:strRef>
              <c:f>'Lifestyle (noncancer_old)'!$B$1:$H$1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(noncancer_old)'!$B$3:$H$3</c:f>
              <c:numCache>
                <c:formatCode>General</c:formatCode>
                <c:ptCount val="7"/>
                <c:pt idx="0">
                  <c:v>31</c:v>
                </c:pt>
                <c:pt idx="1">
                  <c:v>52</c:v>
                </c:pt>
                <c:pt idx="2">
                  <c:v>59</c:v>
                </c:pt>
                <c:pt idx="3">
                  <c:v>45</c:v>
                </c:pt>
                <c:pt idx="4">
                  <c:v>29</c:v>
                </c:pt>
                <c:pt idx="5">
                  <c:v>45</c:v>
                </c:pt>
                <c:pt idx="6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9FB-4991-A537-F83F54674AF5}"/>
            </c:ext>
          </c:extLst>
        </c:ser>
        <c:ser>
          <c:idx val="2"/>
          <c:order val="2"/>
          <c:tx>
            <c:strRef>
              <c:f>'Lifestyle (noncancer_old)'!$A$4</c:f>
              <c:strCache>
                <c:ptCount val="1"/>
                <c:pt idx="0">
                  <c:v>Pattern 3 (High user)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rgbClr val="C00000"/>
                </a:solidFill>
              </a:ln>
              <a:effectLst/>
            </c:spPr>
          </c:marker>
          <c:cat>
            <c:strRef>
              <c:f>'Lifestyle (noncancer_old)'!$B$1:$H$1</c:f>
              <c:strCache>
                <c:ptCount val="7"/>
                <c:pt idx="0">
                  <c:v>Body mass index (% obese)</c:v>
                </c:pt>
                <c:pt idx="1">
                  <c:v>Smoking status (% never smoked)</c:v>
                </c:pt>
                <c:pt idx="2">
                  <c:v>Dietary (% met either/both vegetable/fruits guidelines)</c:v>
                </c:pt>
                <c:pt idx="3">
                  <c:v>Alcohol intake (% consumption 1-6 days a week)</c:v>
                </c:pt>
                <c:pt idx="4">
                  <c:v>Physical activity (% met guidelines)</c:v>
                </c:pt>
                <c:pt idx="5">
                  <c:v>Comorbidities (% ≥3 conditions)</c:v>
                </c:pt>
                <c:pt idx="6">
                  <c:v>Polypharmacy (% ≥5 medicines)</c:v>
                </c:pt>
              </c:strCache>
            </c:strRef>
          </c:cat>
          <c:val>
            <c:numRef>
              <c:f>'Lifestyle (noncancer_old)'!$B$4:$H$4</c:f>
              <c:numCache>
                <c:formatCode>General</c:formatCode>
                <c:ptCount val="7"/>
                <c:pt idx="0">
                  <c:v>29</c:v>
                </c:pt>
                <c:pt idx="1">
                  <c:v>53</c:v>
                </c:pt>
                <c:pt idx="2">
                  <c:v>63</c:v>
                </c:pt>
                <c:pt idx="3">
                  <c:v>45</c:v>
                </c:pt>
                <c:pt idx="4">
                  <c:v>29</c:v>
                </c:pt>
                <c:pt idx="5">
                  <c:v>56</c:v>
                </c:pt>
                <c:pt idx="6">
                  <c:v>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9FB-4991-A537-F83F54674A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6712704"/>
        <c:axId val="240300544"/>
      </c:radarChart>
      <c:catAx>
        <c:axId val="176712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40300544"/>
        <c:crosses val="autoZero"/>
        <c:auto val="1"/>
        <c:lblAlgn val="ctr"/>
        <c:lblOffset val="100"/>
        <c:noMultiLvlLbl val="0"/>
      </c:catAx>
      <c:valAx>
        <c:axId val="240300544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76712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Clark Kiki Tambiga</dc:creator>
  <cp:lastModifiedBy>John Clark Kiki Tambiga</cp:lastModifiedBy>
  <cp:revision>1</cp:revision>
  <dcterms:created xsi:type="dcterms:W3CDTF">2026-03-06T03:37:00Z</dcterms:created>
  <dcterms:modified xsi:type="dcterms:W3CDTF">2026-03-06T03:38:00Z</dcterms:modified>
</cp:coreProperties>
</file>