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19C2C" w14:textId="29F803FA" w:rsidR="00734853" w:rsidRPr="005140F6" w:rsidRDefault="00734853" w:rsidP="00734853">
      <w:pPr>
        <w:pStyle w:val="Referenzen"/>
        <w:numPr>
          <w:ilvl w:val="0"/>
          <w:numId w:val="0"/>
        </w:numPr>
        <w:ind w:left="360"/>
        <w:jc w:val="left"/>
        <w:rPr>
          <w:rFonts w:eastAsia="MS Mincho"/>
          <w:b/>
          <w:sz w:val="20"/>
          <w:szCs w:val="20"/>
          <w:lang w:val="en-US"/>
        </w:rPr>
      </w:pPr>
      <w:r w:rsidRPr="005140F6">
        <w:rPr>
          <w:rFonts w:eastAsia="MS Mincho"/>
          <w:b/>
          <w:sz w:val="20"/>
          <w:szCs w:val="20"/>
          <w:lang w:val="en-US"/>
        </w:rPr>
        <w:t xml:space="preserve">Appendix </w:t>
      </w:r>
      <w:r w:rsidR="003A2C89">
        <w:rPr>
          <w:rFonts w:eastAsia="MS Mincho"/>
          <w:b/>
          <w:sz w:val="20"/>
          <w:szCs w:val="20"/>
          <w:lang w:val="en-US"/>
        </w:rPr>
        <w:t>2</w:t>
      </w:r>
      <w:r w:rsidRPr="005140F6">
        <w:rPr>
          <w:rFonts w:eastAsia="MS Mincho"/>
          <w:b/>
          <w:sz w:val="20"/>
          <w:szCs w:val="20"/>
          <w:lang w:val="en-US"/>
        </w:rPr>
        <w:t xml:space="preserve">: Overview of the </w:t>
      </w:r>
      <w:r w:rsidR="00B95416">
        <w:rPr>
          <w:rFonts w:eastAsia="MS Mincho"/>
          <w:b/>
          <w:sz w:val="20"/>
          <w:szCs w:val="20"/>
          <w:lang w:val="en-US"/>
        </w:rPr>
        <w:t>I</w:t>
      </w:r>
      <w:r w:rsidRPr="005140F6">
        <w:rPr>
          <w:rFonts w:eastAsia="MS Mincho"/>
          <w:b/>
          <w:sz w:val="20"/>
          <w:szCs w:val="20"/>
          <w:lang w:val="en-US"/>
        </w:rPr>
        <w:t>ncluded Studies</w:t>
      </w:r>
    </w:p>
    <w:tbl>
      <w:tblPr>
        <w:tblStyle w:val="Tabellenraster1"/>
        <w:tblW w:w="10491" w:type="dxa"/>
        <w:tblInd w:w="-431" w:type="dxa"/>
        <w:tblLook w:val="04A0" w:firstRow="1" w:lastRow="0" w:firstColumn="1" w:lastColumn="0" w:noHBand="0" w:noVBand="1"/>
      </w:tblPr>
      <w:tblGrid>
        <w:gridCol w:w="421"/>
        <w:gridCol w:w="2415"/>
        <w:gridCol w:w="2394"/>
        <w:gridCol w:w="2301"/>
        <w:gridCol w:w="2960"/>
      </w:tblGrid>
      <w:tr w:rsidR="00AD55D1" w:rsidRPr="00B95416" w14:paraId="0F22411E" w14:textId="77777777" w:rsidTr="002570BC">
        <w:trPr>
          <w:cantSplit/>
          <w:trHeight w:val="5090"/>
        </w:trPr>
        <w:tc>
          <w:tcPr>
            <w:tcW w:w="421" w:type="dxa"/>
            <w:shd w:val="clear" w:color="auto" w:fill="E8E8E8"/>
            <w:textDirection w:val="btLr"/>
          </w:tcPr>
          <w:p w14:paraId="2368A346" w14:textId="77777777" w:rsidR="00BD6131" w:rsidRPr="00734853" w:rsidRDefault="00BD6131" w:rsidP="00BD6131">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Results</w:t>
            </w:r>
          </w:p>
        </w:tc>
        <w:tc>
          <w:tcPr>
            <w:tcW w:w="2415" w:type="dxa"/>
            <w:textDirection w:val="btLr"/>
          </w:tcPr>
          <w:p w14:paraId="004C6B48" w14:textId="2D4065D8"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e</w:t>
            </w:r>
            <w:r w:rsidRPr="00734853">
              <w:rPr>
                <w:rFonts w:ascii="Times New Roman" w:eastAsia="Times New Roman" w:hAnsi="Times New Roman" w:cs="Times New Roman"/>
                <w:kern w:val="0"/>
                <w:sz w:val="16"/>
                <w:szCs w:val="16"/>
                <w:lang w:val="en-US"/>
                <w14:ligatures w14:val="none"/>
              </w:rPr>
              <w:t xml:space="preserve">ducational content: treatment options, side effects, caregiving, task </w:t>
            </w:r>
          </w:p>
          <w:p w14:paraId="0EBC5B23"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coordination, financial support</w:t>
            </w:r>
          </w:p>
          <w:p w14:paraId="6B01071C" w14:textId="1A785598"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p</w:t>
            </w:r>
            <w:r w:rsidRPr="00734853">
              <w:rPr>
                <w:rFonts w:ascii="Times New Roman" w:eastAsia="Times New Roman" w:hAnsi="Times New Roman" w:cs="Times New Roman"/>
                <w:kern w:val="0"/>
                <w:sz w:val="16"/>
                <w:szCs w:val="16"/>
                <w:lang w:val="en-US"/>
                <w14:ligatures w14:val="none"/>
              </w:rPr>
              <w:t xml:space="preserve">sychological needs: coping mentally with the situation, support and </w:t>
            </w:r>
          </w:p>
          <w:p w14:paraId="217AAAA0"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acceptance, relationship with healthcare professionals influencing </w:t>
            </w:r>
          </w:p>
          <w:p w14:paraId="1B4ED215" w14:textId="0F45711F"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psychological well-being, preparation in case the cared-for person </w:t>
            </w:r>
            <w:r w:rsidR="0030066D">
              <w:rPr>
                <w:rFonts w:ascii="Times New Roman" w:eastAsia="Times New Roman" w:hAnsi="Times New Roman" w:cs="Times New Roman"/>
                <w:kern w:val="0"/>
                <w:sz w:val="16"/>
                <w:szCs w:val="16"/>
                <w:lang w:val="en-US"/>
                <w14:ligatures w14:val="none"/>
              </w:rPr>
              <w:t>dies</w:t>
            </w:r>
          </w:p>
          <w:p w14:paraId="39DE2235" w14:textId="47AA1315"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i</w:t>
            </w:r>
            <w:r w:rsidRPr="00734853">
              <w:rPr>
                <w:rFonts w:ascii="Times New Roman" w:eastAsia="Times New Roman" w:hAnsi="Times New Roman" w:cs="Times New Roman"/>
                <w:kern w:val="0"/>
                <w:sz w:val="16"/>
                <w:szCs w:val="16"/>
                <w:lang w:val="en-US"/>
                <w14:ligatures w14:val="none"/>
              </w:rPr>
              <w:t xml:space="preserve">nteractive and personalized intervention: online intervention via </w:t>
            </w:r>
          </w:p>
          <w:p w14:paraId="19D31609" w14:textId="13596245"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internet/smartphone; includes not only text but also audio, graphics,</w:t>
            </w:r>
          </w:p>
          <w:p w14:paraId="52011562"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videos; tailored to individual needs</w:t>
            </w:r>
          </w:p>
          <w:p w14:paraId="0E9E40B3" w14:textId="544A6EBD"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i</w:t>
            </w:r>
            <w:r w:rsidRPr="00734853">
              <w:rPr>
                <w:rFonts w:ascii="Times New Roman" w:eastAsia="Times New Roman" w:hAnsi="Times New Roman" w:cs="Times New Roman"/>
                <w:kern w:val="0"/>
                <w:sz w:val="16"/>
                <w:szCs w:val="16"/>
                <w:lang w:val="en-US"/>
                <w14:ligatures w14:val="none"/>
              </w:rPr>
              <w:t>nteractivity through online group chat with men in same situation</w:t>
            </w:r>
          </w:p>
          <w:p w14:paraId="6824BC50" w14:textId="0F329ECE"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t</w:t>
            </w:r>
            <w:r w:rsidRPr="00734853">
              <w:rPr>
                <w:rFonts w:ascii="Times New Roman" w:eastAsia="Times New Roman" w:hAnsi="Times New Roman" w:cs="Times New Roman"/>
                <w:kern w:val="0"/>
                <w:sz w:val="16"/>
                <w:szCs w:val="16"/>
                <w:lang w:val="en-US"/>
                <w14:ligatures w14:val="none"/>
              </w:rPr>
              <w:t>iming of intervention: starting at diagnosis, to accompany the process</w:t>
            </w:r>
          </w:p>
          <w:p w14:paraId="6459261F"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p>
        </w:tc>
        <w:tc>
          <w:tcPr>
            <w:tcW w:w="2394" w:type="dxa"/>
            <w:shd w:val="clear" w:color="auto" w:fill="E8E8E8"/>
            <w:textDirection w:val="btLr"/>
          </w:tcPr>
          <w:p w14:paraId="31CD5434" w14:textId="77777777" w:rsidR="00BD6131" w:rsidRDefault="00826B29" w:rsidP="0030066D">
            <w:pPr>
              <w:ind w:left="113" w:right="113"/>
              <w:rPr>
                <w:rFonts w:ascii="Times New Roman" w:eastAsia="Times New Roman" w:hAnsi="Times New Roman" w:cs="Times New Roman"/>
                <w:kern w:val="0"/>
                <w:sz w:val="16"/>
                <w:szCs w:val="16"/>
                <w:lang w:val="en-US"/>
                <w14:ligatures w14:val="none"/>
              </w:rPr>
            </w:pPr>
            <w:r w:rsidRPr="00826B29">
              <w:rPr>
                <w:rFonts w:ascii="Times New Roman" w:eastAsia="Times New Roman" w:hAnsi="Times New Roman" w:cs="Times New Roman"/>
                <w:kern w:val="0"/>
                <w:sz w:val="16"/>
                <w:szCs w:val="16"/>
                <w:lang w:val="en-US"/>
                <w14:ligatures w14:val="none"/>
              </w:rPr>
              <w:t>-</w:t>
            </w:r>
            <w:r>
              <w:rPr>
                <w:rFonts w:ascii="Times New Roman" w:eastAsia="Times New Roman" w:hAnsi="Times New Roman" w:cs="Times New Roman"/>
                <w:kern w:val="0"/>
                <w:sz w:val="16"/>
                <w:szCs w:val="16"/>
                <w:lang w:val="en-US"/>
                <w14:ligatures w14:val="none"/>
              </w:rPr>
              <w:t xml:space="preserve"> </w:t>
            </w:r>
            <w:r w:rsidRPr="00826B29">
              <w:rPr>
                <w:rFonts w:ascii="Times New Roman" w:eastAsia="Times New Roman" w:hAnsi="Times New Roman" w:cs="Times New Roman"/>
                <w:kern w:val="0"/>
                <w:sz w:val="16"/>
                <w:szCs w:val="16"/>
                <w:lang w:val="en-US"/>
                <w14:ligatures w14:val="none"/>
              </w:rPr>
              <w:t>P</w:t>
            </w:r>
            <w:r>
              <w:rPr>
                <w:rFonts w:ascii="Times New Roman" w:eastAsia="Times New Roman" w:hAnsi="Times New Roman" w:cs="Times New Roman"/>
                <w:kern w:val="0"/>
                <w:sz w:val="16"/>
                <w:szCs w:val="16"/>
                <w:lang w:val="en-US"/>
                <w14:ligatures w14:val="none"/>
              </w:rPr>
              <w:t>ep-Pal is a Psychoeducation and Skills-based mobilized intervention</w:t>
            </w:r>
          </w:p>
          <w:p w14:paraId="50C493F7" w14:textId="77777777" w:rsidR="0030066D" w:rsidRDefault="00826B29"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nine sessions, focusing on stress, uncertainty and relationships</w:t>
            </w:r>
          </w:p>
          <w:p w14:paraId="6A5A98E5" w14:textId="206D4FE3" w:rsidR="00826B29" w:rsidRDefault="0030066D"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w:t>
            </w:r>
            <w:r w:rsidR="00826B29">
              <w:rPr>
                <w:rFonts w:ascii="Times New Roman" w:eastAsia="Times New Roman" w:hAnsi="Times New Roman" w:cs="Times New Roman"/>
                <w:kern w:val="0"/>
                <w:sz w:val="16"/>
                <w:szCs w:val="16"/>
                <w:lang w:val="en-US"/>
                <w14:ligatures w14:val="none"/>
              </w:rPr>
              <w:t xml:space="preserve"> Mini-Peps with video guided activities</w:t>
            </w:r>
          </w:p>
          <w:p w14:paraId="5D3CE252" w14:textId="77777777" w:rsidR="00826B29" w:rsidRDefault="00826B29"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7F0245">
              <w:rPr>
                <w:rFonts w:ascii="Times New Roman" w:eastAsia="Times New Roman" w:hAnsi="Times New Roman" w:cs="Times New Roman"/>
                <w:kern w:val="0"/>
                <w:sz w:val="16"/>
                <w:szCs w:val="16"/>
                <w:lang w:val="en-US"/>
                <w14:ligatures w14:val="none"/>
              </w:rPr>
              <w:t xml:space="preserve">evaluation shows good acceptability and usability </w:t>
            </w:r>
          </w:p>
          <w:p w14:paraId="11C90B5C" w14:textId="0CD58BA3" w:rsidR="007F0245" w:rsidRDefault="007F0245"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- 4 major themes in interviews, related to the caregiver experience: putting the caregiver first, guilt, isolation and loneliness, latent traumatizing effects</w:t>
            </w:r>
          </w:p>
          <w:p w14:paraId="2F582632" w14:textId="27B42E0A" w:rsidR="007F0245" w:rsidRPr="00826B29" w:rsidRDefault="007F0245" w:rsidP="0030066D">
            <w:pPr>
              <w:ind w:left="113" w:right="113"/>
              <w:rPr>
                <w:rFonts w:ascii="Times New Roman" w:eastAsia="Times New Roman" w:hAnsi="Times New Roman" w:cs="Times New Roman"/>
                <w:kern w:val="0"/>
                <w:sz w:val="16"/>
                <w:szCs w:val="16"/>
                <w:lang w:val="en-US"/>
                <w14:ligatures w14:val="none"/>
              </w:rPr>
            </w:pPr>
          </w:p>
        </w:tc>
        <w:tc>
          <w:tcPr>
            <w:tcW w:w="2301" w:type="dxa"/>
            <w:textDirection w:val="btLr"/>
          </w:tcPr>
          <w:p w14:paraId="6F44EA56" w14:textId="77777777" w:rsidR="00CB0EB0" w:rsidRDefault="00CB0EB0"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RLP is a psychosocial, mindfulness-based intervention (techniques for stress management, building resilience), 4 sessions</w:t>
            </w:r>
          </w:p>
          <w:p w14:paraId="2D053AA9" w14:textId="2B7EF51C" w:rsidR="00CB0EB0" w:rsidRDefault="00CB0EB0"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program was appropriate to current life situation</w:t>
            </w:r>
            <w:r w:rsidR="005C7AC8">
              <w:rPr>
                <w:rFonts w:ascii="Times New Roman" w:eastAsia="Times New Roman" w:hAnsi="Times New Roman" w:cs="Times New Roman"/>
                <w:kern w:val="0"/>
                <w:sz w:val="16"/>
                <w:szCs w:val="16"/>
                <w:lang w:val="en-US"/>
                <w14:ligatures w14:val="none"/>
              </w:rPr>
              <w:t xml:space="preserve"> and easy to use/understand</w:t>
            </w:r>
          </w:p>
          <w:p w14:paraId="6138B611" w14:textId="77777777" w:rsidR="00CB0EB0" w:rsidRDefault="00CB0EB0"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number and length of sessions acceptable</w:t>
            </w:r>
          </w:p>
          <w:p w14:paraId="237C4A70" w14:textId="77777777" w:rsidR="00CB0EB0" w:rsidRDefault="00CB0EB0"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caregivers showed improvements in distress, anxiety and fatigue</w:t>
            </w:r>
            <w:r w:rsidR="005C7AC8">
              <w:rPr>
                <w:rFonts w:ascii="Times New Roman" w:eastAsia="Times New Roman" w:hAnsi="Times New Roman" w:cs="Times New Roman"/>
                <w:kern w:val="0"/>
                <w:sz w:val="16"/>
                <w:szCs w:val="16"/>
                <w:lang w:val="en-US"/>
                <w14:ligatures w14:val="none"/>
              </w:rPr>
              <w:t xml:space="preserve"> and significant improvement in stress and quality of life</w:t>
            </w:r>
          </w:p>
          <w:p w14:paraId="0DF3D383" w14:textId="77777777" w:rsidR="005C7AC8" w:rsidRDefault="005C7AC8"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practicing on a regular basis is important (gratitude, positive attitude, mindfulness)</w:t>
            </w:r>
          </w:p>
          <w:p w14:paraId="0D7D6BCD" w14:textId="39615662" w:rsidR="005C7AC8" w:rsidRPr="00734853" w:rsidRDefault="005C7AC8"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forgiveness was most challenging to implement</w:t>
            </w:r>
          </w:p>
        </w:tc>
        <w:tc>
          <w:tcPr>
            <w:tcW w:w="2960" w:type="dxa"/>
            <w:shd w:val="clear" w:color="auto" w:fill="E8E8E8"/>
            <w:textDirection w:val="btLr"/>
          </w:tcPr>
          <w:p w14:paraId="2549867D" w14:textId="1C9E732F"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n</w:t>
            </w:r>
            <w:r w:rsidRPr="00734853">
              <w:rPr>
                <w:rFonts w:ascii="Times New Roman" w:eastAsia="Times New Roman" w:hAnsi="Times New Roman" w:cs="Times New Roman"/>
                <w:kern w:val="0"/>
                <w:sz w:val="16"/>
                <w:szCs w:val="16"/>
                <w:lang w:val="en-US"/>
                <w14:ligatures w14:val="none"/>
              </w:rPr>
              <w:t xml:space="preserve">o differences between groups regarding preparedness and burden, in </w:t>
            </w:r>
          </w:p>
          <w:p w14:paraId="10B94221" w14:textId="05B5A300"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group with clinical report negative mood was lower (after 6 and 12 </w:t>
            </w:r>
          </w:p>
          <w:p w14:paraId="2E2AA1DD"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months)</w:t>
            </w:r>
          </w:p>
          <w:p w14:paraId="349065C4" w14:textId="67C5EF19"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c</w:t>
            </w:r>
            <w:r w:rsidRPr="00734853">
              <w:rPr>
                <w:rFonts w:ascii="Times New Roman" w:eastAsia="Times New Roman" w:hAnsi="Times New Roman" w:cs="Times New Roman"/>
                <w:kern w:val="0"/>
                <w:sz w:val="16"/>
                <w:szCs w:val="16"/>
                <w:lang w:val="en-US"/>
                <w14:ligatures w14:val="none"/>
              </w:rPr>
              <w:t>aregiver–clinician cooperation was stronger due to support</w:t>
            </w:r>
          </w:p>
          <w:p w14:paraId="229CD8D0" w14:textId="5469657B"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c</w:t>
            </w:r>
            <w:r w:rsidRPr="00734853">
              <w:rPr>
                <w:rFonts w:ascii="Times New Roman" w:eastAsia="Times New Roman" w:hAnsi="Times New Roman" w:cs="Times New Roman"/>
                <w:kern w:val="0"/>
                <w:sz w:val="16"/>
                <w:szCs w:val="16"/>
                <w:lang w:val="en-US"/>
                <w14:ligatures w14:val="none"/>
              </w:rPr>
              <w:t xml:space="preserve">linicians can help manage uncontrolled symptoms and provide direct </w:t>
            </w:r>
          </w:p>
          <w:p w14:paraId="76365769"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support</w:t>
            </w:r>
          </w:p>
          <w:p w14:paraId="1DC44BA9" w14:textId="0ECF5534"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e</w:t>
            </w:r>
            <w:r w:rsidRPr="00734853">
              <w:rPr>
                <w:rFonts w:ascii="Times New Roman" w:eastAsia="Times New Roman" w:hAnsi="Times New Roman" w:cs="Times New Roman"/>
                <w:kern w:val="0"/>
                <w:sz w:val="16"/>
                <w:szCs w:val="16"/>
                <w:lang w:val="en-US"/>
                <w14:ligatures w14:val="none"/>
              </w:rPr>
              <w:t xml:space="preserve">arlier intervention possible → prevention and less emotional stress for </w:t>
            </w:r>
          </w:p>
          <w:p w14:paraId="0E975742"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caregivers because symptoms are under control</w:t>
            </w:r>
          </w:p>
          <w:p w14:paraId="59578F53" w14:textId="2FBD4A95"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p>
        </w:tc>
      </w:tr>
      <w:tr w:rsidR="00AD55D1" w:rsidRPr="00734853" w14:paraId="03616561" w14:textId="77777777" w:rsidTr="002570BC">
        <w:trPr>
          <w:cantSplit/>
          <w:trHeight w:val="3680"/>
        </w:trPr>
        <w:tc>
          <w:tcPr>
            <w:tcW w:w="421" w:type="dxa"/>
            <w:shd w:val="clear" w:color="auto" w:fill="E8E8E8"/>
            <w:textDirection w:val="btLr"/>
          </w:tcPr>
          <w:p w14:paraId="3028C6D5" w14:textId="77777777" w:rsidR="00BD6131" w:rsidRPr="00734853" w:rsidRDefault="00BD6131" w:rsidP="00BD6131">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Methodology</w:t>
            </w:r>
          </w:p>
        </w:tc>
        <w:tc>
          <w:tcPr>
            <w:tcW w:w="2415" w:type="dxa"/>
            <w:textDirection w:val="btLr"/>
          </w:tcPr>
          <w:p w14:paraId="2760B64B" w14:textId="205E8A03" w:rsidR="00BD6131" w:rsidRPr="00734853" w:rsidRDefault="00BD6131" w:rsidP="00594B16">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q</w:t>
            </w:r>
            <w:r w:rsidRPr="00734853">
              <w:rPr>
                <w:rFonts w:ascii="Times New Roman" w:eastAsia="Times New Roman" w:hAnsi="Times New Roman" w:cs="Times New Roman"/>
                <w:kern w:val="0"/>
                <w:sz w:val="16"/>
                <w:szCs w:val="16"/>
                <w:lang w:val="en-US"/>
                <w14:ligatures w14:val="none"/>
              </w:rPr>
              <w:t>ualitative, telephone interviews</w:t>
            </w:r>
          </w:p>
          <w:p w14:paraId="443E17B7" w14:textId="0FC087CE" w:rsidR="00BD6131" w:rsidRPr="00734853" w:rsidRDefault="00BD6131" w:rsidP="00594B16">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m</w:t>
            </w:r>
            <w:r w:rsidRPr="00734853">
              <w:rPr>
                <w:rFonts w:ascii="Times New Roman" w:eastAsia="Times New Roman" w:hAnsi="Times New Roman" w:cs="Times New Roman"/>
                <w:kern w:val="0"/>
                <w:sz w:val="16"/>
                <w:szCs w:val="16"/>
                <w:lang w:val="en-US"/>
                <w14:ligatures w14:val="none"/>
              </w:rPr>
              <w:t>ale relatives</w:t>
            </w:r>
          </w:p>
          <w:p w14:paraId="1D20915D" w14:textId="2FB2521A" w:rsidR="00BD6131" w:rsidRPr="00734853" w:rsidRDefault="00BD6131" w:rsidP="00594B16">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p</w:t>
            </w:r>
            <w:r w:rsidRPr="00734853">
              <w:rPr>
                <w:rFonts w:ascii="Times New Roman" w:eastAsia="Times New Roman" w:hAnsi="Times New Roman" w:cs="Times New Roman"/>
                <w:kern w:val="0"/>
                <w:sz w:val="16"/>
                <w:szCs w:val="16"/>
                <w:lang w:val="en-US"/>
                <w14:ligatures w14:val="none"/>
              </w:rPr>
              <w:t>art of a mixed-methods study</w:t>
            </w:r>
          </w:p>
          <w:p w14:paraId="05755403" w14:textId="3283F92B" w:rsidR="00BD6131" w:rsidRPr="00734853" w:rsidRDefault="00BD6131" w:rsidP="00594B16">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i</w:t>
            </w:r>
            <w:r w:rsidRPr="00734853">
              <w:rPr>
                <w:rFonts w:ascii="Times New Roman" w:eastAsia="Times New Roman" w:hAnsi="Times New Roman" w:cs="Times New Roman"/>
                <w:kern w:val="0"/>
                <w:sz w:val="16"/>
                <w:szCs w:val="16"/>
                <w:lang w:val="en-US"/>
                <w14:ligatures w14:val="none"/>
              </w:rPr>
              <w:t>nductive analysis (Braun &amp; Clarke)</w:t>
            </w:r>
          </w:p>
          <w:p w14:paraId="0124A58D" w14:textId="77777777" w:rsidR="00BD6131" w:rsidRPr="00734853" w:rsidRDefault="00BD6131" w:rsidP="00594B16">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Australia</w:t>
            </w:r>
          </w:p>
          <w:p w14:paraId="75EFB702" w14:textId="1E57E79A" w:rsidR="00BD6131" w:rsidRPr="00734853" w:rsidRDefault="00BD6131" w:rsidP="00594B16">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CB0EB0">
              <w:rPr>
                <w:rFonts w:ascii="Times New Roman" w:eastAsia="Times New Roman" w:hAnsi="Times New Roman" w:cs="Times New Roman"/>
                <w:kern w:val="0"/>
                <w:sz w:val="16"/>
                <w:szCs w:val="16"/>
                <w:lang w:val="en-US"/>
                <w14:ligatures w14:val="none"/>
              </w:rPr>
              <w:t>n</w:t>
            </w:r>
            <w:r w:rsidRPr="00734853">
              <w:rPr>
                <w:rFonts w:ascii="Times New Roman" w:eastAsia="Times New Roman" w:hAnsi="Times New Roman" w:cs="Times New Roman"/>
                <w:kern w:val="0"/>
                <w:sz w:val="16"/>
                <w:szCs w:val="16"/>
                <w:lang w:val="en-US"/>
                <w14:ligatures w14:val="none"/>
              </w:rPr>
              <w:t xml:space="preserve"> = 13</w:t>
            </w:r>
          </w:p>
          <w:p w14:paraId="084CCF0D" w14:textId="77777777" w:rsidR="00BD6131" w:rsidRPr="00734853" w:rsidRDefault="00BD6131" w:rsidP="00594B16">
            <w:pPr>
              <w:ind w:left="113" w:right="113"/>
              <w:rPr>
                <w:rFonts w:ascii="Times New Roman" w:eastAsia="Times New Roman" w:hAnsi="Times New Roman" w:cs="Times New Roman"/>
                <w:kern w:val="0"/>
                <w:sz w:val="16"/>
                <w:szCs w:val="16"/>
                <w:lang w:val="en-US"/>
                <w14:ligatures w14:val="none"/>
              </w:rPr>
            </w:pPr>
          </w:p>
        </w:tc>
        <w:tc>
          <w:tcPr>
            <w:tcW w:w="2394" w:type="dxa"/>
            <w:shd w:val="clear" w:color="auto" w:fill="E8E8E8"/>
            <w:textDirection w:val="btLr"/>
          </w:tcPr>
          <w:p w14:paraId="3D172EAB" w14:textId="2CD2C8A6" w:rsidR="00BD6131" w:rsidRPr="00826B29" w:rsidRDefault="00826B29" w:rsidP="00594B16">
            <w:pPr>
              <w:ind w:left="113" w:right="113"/>
              <w:rPr>
                <w:rFonts w:ascii="Times New Roman" w:eastAsia="Times New Roman" w:hAnsi="Times New Roman" w:cs="Times New Roman"/>
                <w:kern w:val="0"/>
                <w:sz w:val="16"/>
                <w:szCs w:val="16"/>
                <w:lang w:val="en-US"/>
                <w14:ligatures w14:val="none"/>
              </w:rPr>
            </w:pPr>
            <w:r w:rsidRPr="00826B29">
              <w:rPr>
                <w:rFonts w:ascii="Times New Roman" w:eastAsia="Times New Roman" w:hAnsi="Times New Roman" w:cs="Times New Roman"/>
                <w:kern w:val="0"/>
                <w:sz w:val="16"/>
                <w:szCs w:val="16"/>
                <w:lang w:val="en-US"/>
                <w14:ligatures w14:val="none"/>
              </w:rPr>
              <w:t>-</w:t>
            </w:r>
            <w:r>
              <w:rPr>
                <w:rFonts w:ascii="Times New Roman" w:eastAsia="Times New Roman" w:hAnsi="Times New Roman" w:cs="Times New Roman"/>
                <w:kern w:val="0"/>
                <w:sz w:val="16"/>
                <w:szCs w:val="16"/>
                <w:lang w:val="en-US"/>
                <w14:ligatures w14:val="none"/>
              </w:rPr>
              <w:t xml:space="preserve"> </w:t>
            </w:r>
            <w:proofErr w:type="gramStart"/>
            <w:r w:rsidRPr="00826B29">
              <w:rPr>
                <w:rFonts w:ascii="Times New Roman" w:eastAsia="Times New Roman" w:hAnsi="Times New Roman" w:cs="Times New Roman"/>
                <w:kern w:val="0"/>
                <w:sz w:val="16"/>
                <w:szCs w:val="16"/>
                <w:lang w:val="en-US"/>
                <w14:ligatures w14:val="none"/>
              </w:rPr>
              <w:t>mixed-methods</w:t>
            </w:r>
            <w:proofErr w:type="gramEnd"/>
            <w:r w:rsidRPr="00826B29">
              <w:rPr>
                <w:rFonts w:ascii="Times New Roman" w:eastAsia="Times New Roman" w:hAnsi="Times New Roman" w:cs="Times New Roman"/>
                <w:kern w:val="0"/>
                <w:sz w:val="16"/>
                <w:szCs w:val="16"/>
                <w:lang w:val="en-US"/>
                <w14:ligatures w14:val="none"/>
              </w:rPr>
              <w:t>: quantitative &amp; qualitative</w:t>
            </w:r>
          </w:p>
          <w:p w14:paraId="45F8B79E" w14:textId="16073D76" w:rsidR="00826B29" w:rsidRPr="00826B29" w:rsidRDefault="00826B29" w:rsidP="00594B16">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c</w:t>
            </w:r>
            <w:r w:rsidRPr="00826B29">
              <w:rPr>
                <w:rFonts w:ascii="Times New Roman" w:eastAsia="Times New Roman" w:hAnsi="Times New Roman" w:cs="Times New Roman"/>
                <w:kern w:val="0"/>
                <w:sz w:val="16"/>
                <w:szCs w:val="16"/>
                <w:lang w:val="en-US"/>
                <w14:ligatures w14:val="none"/>
              </w:rPr>
              <w:t>omparison of intervention group and control group</w:t>
            </w:r>
          </w:p>
          <w:p w14:paraId="0E4F2325" w14:textId="6AE951B6" w:rsidR="00826B29" w:rsidRPr="00826B29" w:rsidRDefault="00826B29" w:rsidP="00594B16">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Pr="00826B29">
              <w:rPr>
                <w:rFonts w:ascii="Times New Roman" w:eastAsia="Times New Roman" w:hAnsi="Times New Roman" w:cs="Times New Roman"/>
                <w:kern w:val="0"/>
                <w:sz w:val="16"/>
                <w:szCs w:val="16"/>
                <w:lang w:val="en-US"/>
                <w14:ligatures w14:val="none"/>
              </w:rPr>
              <w:t>USA</w:t>
            </w:r>
          </w:p>
          <w:p w14:paraId="0EEF5E5A" w14:textId="18480925" w:rsidR="00826B29" w:rsidRPr="00826B29" w:rsidRDefault="00826B29" w:rsidP="00594B16">
            <w:pPr>
              <w:pStyle w:val="Listenabsatz"/>
              <w:numPr>
                <w:ilvl w:val="0"/>
                <w:numId w:val="2"/>
              </w:num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CB0EB0">
              <w:rPr>
                <w:rFonts w:ascii="Times New Roman" w:eastAsia="Times New Roman" w:hAnsi="Times New Roman" w:cs="Times New Roman"/>
                <w:kern w:val="0"/>
                <w:sz w:val="16"/>
                <w:szCs w:val="16"/>
                <w:lang w:val="en-US"/>
                <w14:ligatures w14:val="none"/>
              </w:rPr>
              <w:t>n</w:t>
            </w:r>
            <w:r>
              <w:rPr>
                <w:rFonts w:ascii="Times New Roman" w:eastAsia="Times New Roman" w:hAnsi="Times New Roman" w:cs="Times New Roman"/>
                <w:kern w:val="0"/>
                <w:sz w:val="16"/>
                <w:szCs w:val="16"/>
                <w:lang w:val="en-US"/>
                <w14:ligatures w14:val="none"/>
              </w:rPr>
              <w:t xml:space="preserve"> = 56</w:t>
            </w:r>
          </w:p>
        </w:tc>
        <w:tc>
          <w:tcPr>
            <w:tcW w:w="2301" w:type="dxa"/>
            <w:textDirection w:val="btLr"/>
          </w:tcPr>
          <w:p w14:paraId="5BD60086" w14:textId="77777777" w:rsidR="00BD6131" w:rsidRDefault="00CB0EB0" w:rsidP="00594B16">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proofErr w:type="gramStart"/>
            <w:r>
              <w:rPr>
                <w:rFonts w:ascii="Times New Roman" w:eastAsia="Times New Roman" w:hAnsi="Times New Roman" w:cs="Times New Roman"/>
                <w:kern w:val="0"/>
                <w:sz w:val="16"/>
                <w:szCs w:val="16"/>
                <w:lang w:val="en-US"/>
                <w14:ligatures w14:val="none"/>
              </w:rPr>
              <w:t>mixed-methods</w:t>
            </w:r>
            <w:proofErr w:type="gramEnd"/>
            <w:r>
              <w:rPr>
                <w:rFonts w:ascii="Times New Roman" w:eastAsia="Times New Roman" w:hAnsi="Times New Roman" w:cs="Times New Roman"/>
                <w:kern w:val="0"/>
                <w:sz w:val="16"/>
                <w:szCs w:val="16"/>
                <w:lang w:val="en-US"/>
                <w14:ligatures w14:val="none"/>
              </w:rPr>
              <w:t>: quantitative &amp; qualitative</w:t>
            </w:r>
          </w:p>
          <w:p w14:paraId="2882A2C9" w14:textId="77777777" w:rsidR="00CB0EB0" w:rsidRDefault="00CB0EB0" w:rsidP="00594B16">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one group, pre-</w:t>
            </w:r>
            <w:proofErr w:type="gramStart"/>
            <w:r>
              <w:rPr>
                <w:rFonts w:ascii="Times New Roman" w:eastAsia="Times New Roman" w:hAnsi="Times New Roman" w:cs="Times New Roman"/>
                <w:kern w:val="0"/>
                <w:sz w:val="16"/>
                <w:szCs w:val="16"/>
                <w:lang w:val="en-US"/>
                <w14:ligatures w14:val="none"/>
              </w:rPr>
              <w:t>post-design</w:t>
            </w:r>
            <w:proofErr w:type="gramEnd"/>
          </w:p>
          <w:p w14:paraId="7BA24DA2" w14:textId="77777777" w:rsidR="00CB0EB0" w:rsidRDefault="00CB0EB0" w:rsidP="00594B16">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USA</w:t>
            </w:r>
          </w:p>
          <w:p w14:paraId="06A3B116" w14:textId="7CA89215" w:rsidR="00CB0EB0" w:rsidRPr="00734853" w:rsidRDefault="00CB0EB0" w:rsidP="00594B16">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 = 33 patients and n = 15 caregivers</w:t>
            </w:r>
          </w:p>
        </w:tc>
        <w:tc>
          <w:tcPr>
            <w:tcW w:w="2960" w:type="dxa"/>
            <w:shd w:val="clear" w:color="auto" w:fill="E8E8E8"/>
            <w:textDirection w:val="btLr"/>
          </w:tcPr>
          <w:p w14:paraId="5EFB2FAE" w14:textId="7BB96C0E"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i</w:t>
            </w:r>
            <w:r w:rsidRPr="00734853">
              <w:rPr>
                <w:rFonts w:ascii="Times New Roman" w:eastAsia="Times New Roman" w:hAnsi="Times New Roman" w:cs="Times New Roman"/>
                <w:kern w:val="0"/>
                <w:sz w:val="16"/>
                <w:szCs w:val="16"/>
                <w:lang w:val="en-US"/>
                <w14:ligatures w14:val="none"/>
              </w:rPr>
              <w:t>nclusion of patients with advanced/metastatic</w:t>
            </w:r>
          </w:p>
          <w:p w14:paraId="65610298" w14:textId="47C76A38" w:rsidR="00BD6131"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breast, </w:t>
            </w:r>
            <w:r w:rsidR="00594B16" w:rsidRPr="00734853">
              <w:rPr>
                <w:rFonts w:ascii="Times New Roman" w:eastAsia="Times New Roman" w:hAnsi="Times New Roman" w:cs="Times New Roman"/>
                <w:kern w:val="0"/>
                <w:sz w:val="16"/>
                <w:szCs w:val="16"/>
                <w:lang w:val="en-US"/>
                <w14:ligatures w14:val="none"/>
              </w:rPr>
              <w:t>prostate,</w:t>
            </w:r>
            <w:r w:rsidRPr="00734853">
              <w:rPr>
                <w:rFonts w:ascii="Times New Roman" w:eastAsia="Times New Roman" w:hAnsi="Times New Roman" w:cs="Times New Roman"/>
                <w:kern w:val="0"/>
                <w:sz w:val="16"/>
                <w:szCs w:val="16"/>
                <w:lang w:val="en-US"/>
                <w14:ligatures w14:val="none"/>
              </w:rPr>
              <w:t xml:space="preserve"> lung cancer and their caregivers</w:t>
            </w:r>
          </w:p>
          <w:p w14:paraId="2F4CB1D4" w14:textId="5D1181A0" w:rsidR="0030066D" w:rsidRPr="00734853" w:rsidRDefault="0030066D" w:rsidP="0030066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 = 235 patients and caregivers</w:t>
            </w:r>
          </w:p>
          <w:p w14:paraId="55AD7FFF" w14:textId="043F109E"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- 42</w:t>
            </w:r>
            <w:r w:rsidR="0030066D">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with breast cancer in the control group / 40</w:t>
            </w:r>
            <w:r w:rsidR="0030066D">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xml:space="preserve">% </w:t>
            </w:r>
          </w:p>
          <w:p w14:paraId="7C14405C"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with breast cancer in the intervention group</w:t>
            </w:r>
          </w:p>
          <w:p w14:paraId="2FF60AC0"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USA</w:t>
            </w:r>
          </w:p>
          <w:p w14:paraId="0D072F03" w14:textId="45352CD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o</w:t>
            </w:r>
            <w:r w:rsidRPr="00734853">
              <w:rPr>
                <w:rFonts w:ascii="Times New Roman" w:eastAsia="Times New Roman" w:hAnsi="Times New Roman" w:cs="Times New Roman"/>
                <w:kern w:val="0"/>
                <w:sz w:val="16"/>
                <w:szCs w:val="16"/>
                <w:lang w:val="en-US"/>
                <w14:ligatures w14:val="none"/>
              </w:rPr>
              <w:t xml:space="preserve">ne group with CHESS use only, and one group   </w:t>
            </w:r>
          </w:p>
          <w:p w14:paraId="67A32F99"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with CHESS use plus clinical report</w:t>
            </w:r>
          </w:p>
          <w:p w14:paraId="7A65F28B" w14:textId="5CFA3769"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594B16">
              <w:rPr>
                <w:rFonts w:ascii="Times New Roman" w:eastAsia="Times New Roman" w:hAnsi="Times New Roman" w:cs="Times New Roman"/>
                <w:kern w:val="0"/>
                <w:sz w:val="16"/>
                <w:szCs w:val="16"/>
                <w:lang w:val="en-US"/>
                <w14:ligatures w14:val="none"/>
              </w:rPr>
              <w:t>s</w:t>
            </w:r>
            <w:r w:rsidRPr="00734853">
              <w:rPr>
                <w:rFonts w:ascii="Times New Roman" w:eastAsia="Times New Roman" w:hAnsi="Times New Roman" w:cs="Times New Roman"/>
                <w:kern w:val="0"/>
                <w:sz w:val="16"/>
                <w:szCs w:val="16"/>
                <w:lang w:val="en-US"/>
                <w14:ligatures w14:val="none"/>
              </w:rPr>
              <w:t>urvey at 6 and 12 months</w:t>
            </w:r>
          </w:p>
          <w:p w14:paraId="4FFBA122" w14:textId="77777777" w:rsidR="00BD6131" w:rsidRPr="00734853" w:rsidRDefault="00BD6131" w:rsidP="0030066D">
            <w:pPr>
              <w:ind w:left="113" w:right="113"/>
              <w:rPr>
                <w:rFonts w:ascii="Times New Roman" w:eastAsia="Times New Roman" w:hAnsi="Times New Roman" w:cs="Times New Roman"/>
                <w:kern w:val="0"/>
                <w:sz w:val="16"/>
                <w:szCs w:val="16"/>
                <w:lang w:val="en-US"/>
                <w14:ligatures w14:val="none"/>
              </w:rPr>
            </w:pPr>
          </w:p>
        </w:tc>
      </w:tr>
      <w:tr w:rsidR="00BD6131" w:rsidRPr="00734853" w14:paraId="7F855FCB" w14:textId="77777777" w:rsidTr="002570BC">
        <w:trPr>
          <w:cantSplit/>
          <w:trHeight w:val="611"/>
        </w:trPr>
        <w:tc>
          <w:tcPr>
            <w:tcW w:w="421" w:type="dxa"/>
            <w:shd w:val="clear" w:color="auto" w:fill="E8E8E8"/>
            <w:textDirection w:val="btLr"/>
          </w:tcPr>
          <w:p w14:paraId="4A7AED6A" w14:textId="77777777" w:rsidR="00BD6131" w:rsidRPr="00734853" w:rsidRDefault="00BD6131" w:rsidP="00BD6131">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Year</w:t>
            </w:r>
          </w:p>
        </w:tc>
        <w:tc>
          <w:tcPr>
            <w:tcW w:w="2415" w:type="dxa"/>
            <w:textDirection w:val="btLr"/>
          </w:tcPr>
          <w:p w14:paraId="68F2D7AB" w14:textId="77777777" w:rsidR="00BD6131" w:rsidRPr="00734853" w:rsidRDefault="00BD6131" w:rsidP="00BD6131">
            <w:pPr>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2020</w:t>
            </w:r>
          </w:p>
        </w:tc>
        <w:tc>
          <w:tcPr>
            <w:tcW w:w="2394" w:type="dxa"/>
            <w:shd w:val="clear" w:color="auto" w:fill="E8E8E8"/>
            <w:textDirection w:val="btLr"/>
          </w:tcPr>
          <w:p w14:paraId="4748A4FF" w14:textId="30EF2A83" w:rsidR="00BD6131" w:rsidRPr="00734853" w:rsidRDefault="00826B29" w:rsidP="00BD6131">
            <w:pPr>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2019</w:t>
            </w:r>
          </w:p>
        </w:tc>
        <w:tc>
          <w:tcPr>
            <w:tcW w:w="2301" w:type="dxa"/>
            <w:textDirection w:val="btLr"/>
          </w:tcPr>
          <w:p w14:paraId="48EE975D" w14:textId="5056821D" w:rsidR="00BD6131" w:rsidRPr="00734853" w:rsidRDefault="00826B29" w:rsidP="00BD6131">
            <w:pPr>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2025</w:t>
            </w:r>
          </w:p>
        </w:tc>
        <w:tc>
          <w:tcPr>
            <w:tcW w:w="2960" w:type="dxa"/>
            <w:shd w:val="clear" w:color="auto" w:fill="E8E8E8"/>
            <w:textDirection w:val="btLr"/>
          </w:tcPr>
          <w:p w14:paraId="0431A4A1" w14:textId="3416C944" w:rsidR="00BD6131" w:rsidRPr="00734853" w:rsidRDefault="00BD6131" w:rsidP="00BD6131">
            <w:pPr>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2013</w:t>
            </w:r>
          </w:p>
        </w:tc>
      </w:tr>
      <w:tr w:rsidR="00BD6131" w:rsidRPr="00B95416" w14:paraId="7A70E5E6" w14:textId="77777777" w:rsidTr="002570BC">
        <w:trPr>
          <w:cantSplit/>
          <w:trHeight w:val="1552"/>
        </w:trPr>
        <w:tc>
          <w:tcPr>
            <w:tcW w:w="421" w:type="dxa"/>
            <w:shd w:val="clear" w:color="auto" w:fill="E8E8E8"/>
            <w:textDirection w:val="btLr"/>
          </w:tcPr>
          <w:p w14:paraId="3AB8EE80" w14:textId="77777777" w:rsidR="00BD6131" w:rsidRPr="00734853" w:rsidRDefault="00BD6131" w:rsidP="00BD6131">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Title</w:t>
            </w:r>
          </w:p>
        </w:tc>
        <w:tc>
          <w:tcPr>
            <w:tcW w:w="2415" w:type="dxa"/>
            <w:textDirection w:val="btLr"/>
          </w:tcPr>
          <w:p w14:paraId="63A272CC" w14:textId="77777777" w:rsidR="00BD6131" w:rsidRPr="00734853" w:rsidRDefault="00BD6131" w:rsidP="00BD613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What male caregivers of women with breast cancer want in an online intervention: A qualitative study</w:t>
            </w:r>
          </w:p>
        </w:tc>
        <w:tc>
          <w:tcPr>
            <w:tcW w:w="2394" w:type="dxa"/>
            <w:shd w:val="clear" w:color="auto" w:fill="E8E8E8"/>
            <w:textDirection w:val="btLr"/>
          </w:tcPr>
          <w:p w14:paraId="6A1AF531" w14:textId="13511438" w:rsidR="00BD6131" w:rsidRPr="00734853" w:rsidRDefault="00826B29" w:rsidP="00BD6131">
            <w:pPr>
              <w:ind w:left="113" w:right="113"/>
              <w:rPr>
                <w:rFonts w:ascii="Times New Roman" w:eastAsia="Times New Roman" w:hAnsi="Times New Roman" w:cs="Times New Roman"/>
                <w:kern w:val="0"/>
                <w:sz w:val="16"/>
                <w:szCs w:val="16"/>
                <w:lang w:val="en-US"/>
                <w14:ligatures w14:val="none"/>
              </w:rPr>
            </w:pPr>
            <w:r w:rsidRPr="00826B29">
              <w:rPr>
                <w:rFonts w:ascii="Times New Roman" w:eastAsia="Times New Roman" w:hAnsi="Times New Roman" w:cs="Times New Roman"/>
                <w:kern w:val="0"/>
                <w:sz w:val="16"/>
                <w:szCs w:val="16"/>
                <w:lang w:val="en-US"/>
                <w14:ligatures w14:val="none"/>
              </w:rPr>
              <w:t xml:space="preserve">Impact of a mobilized stress </w:t>
            </w:r>
            <w:r w:rsidR="002570BC" w:rsidRPr="00826B29">
              <w:rPr>
                <w:rFonts w:ascii="Times New Roman" w:eastAsia="Times New Roman" w:hAnsi="Times New Roman" w:cs="Times New Roman"/>
                <w:kern w:val="0"/>
                <w:sz w:val="16"/>
                <w:szCs w:val="16"/>
                <w:lang w:val="en-US"/>
                <w14:ligatures w14:val="none"/>
              </w:rPr>
              <w:t>management</w:t>
            </w:r>
            <w:r w:rsidRPr="00826B29">
              <w:rPr>
                <w:rFonts w:ascii="Times New Roman" w:eastAsia="Times New Roman" w:hAnsi="Times New Roman" w:cs="Times New Roman"/>
                <w:kern w:val="0"/>
                <w:sz w:val="16"/>
                <w:szCs w:val="16"/>
                <w:lang w:val="en-US"/>
                <w14:ligatures w14:val="none"/>
              </w:rPr>
              <w:t xml:space="preserve"> program (Pep-Pal) for caregivers of oncology patients: mixed-methods study</w:t>
            </w:r>
          </w:p>
        </w:tc>
        <w:tc>
          <w:tcPr>
            <w:tcW w:w="2301" w:type="dxa"/>
            <w:textDirection w:val="btLr"/>
          </w:tcPr>
          <w:p w14:paraId="273D4706" w14:textId="79023AB3" w:rsidR="00BD6131" w:rsidRPr="00734853" w:rsidRDefault="00826B29" w:rsidP="00BD6131">
            <w:pPr>
              <w:ind w:left="113" w:right="113"/>
              <w:rPr>
                <w:rFonts w:ascii="Times New Roman" w:eastAsia="Times New Roman" w:hAnsi="Times New Roman" w:cs="Times New Roman"/>
                <w:kern w:val="0"/>
                <w:sz w:val="16"/>
                <w:szCs w:val="16"/>
                <w:lang w:val="en-US"/>
                <w14:ligatures w14:val="none"/>
              </w:rPr>
            </w:pPr>
            <w:r w:rsidRPr="00826B29">
              <w:rPr>
                <w:rFonts w:ascii="Times New Roman" w:eastAsia="Times New Roman" w:hAnsi="Times New Roman" w:cs="Times New Roman"/>
                <w:kern w:val="0"/>
                <w:sz w:val="16"/>
                <w:szCs w:val="16"/>
                <w:lang w:val="en-US"/>
                <w14:ligatures w14:val="none"/>
              </w:rPr>
              <w:t>Resilient living program for patients with advanced cancer and their caregivers</w:t>
            </w:r>
          </w:p>
        </w:tc>
        <w:tc>
          <w:tcPr>
            <w:tcW w:w="2960" w:type="dxa"/>
            <w:shd w:val="clear" w:color="auto" w:fill="E8E8E8"/>
            <w:textDirection w:val="btLr"/>
          </w:tcPr>
          <w:p w14:paraId="74DA6C12" w14:textId="6933F876" w:rsidR="00BD6131" w:rsidRPr="00734853" w:rsidRDefault="00BD6131" w:rsidP="00BD613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Communicating advanced cancer </w:t>
            </w:r>
            <w:proofErr w:type="gramStart"/>
            <w:r w:rsidRPr="00734853">
              <w:rPr>
                <w:rFonts w:ascii="Times New Roman" w:eastAsia="Times New Roman" w:hAnsi="Times New Roman" w:cs="Times New Roman"/>
                <w:kern w:val="0"/>
                <w:sz w:val="16"/>
                <w:szCs w:val="16"/>
                <w:lang w:val="en-US"/>
                <w14:ligatures w14:val="none"/>
              </w:rPr>
              <w:t>patients</w:t>
            </w:r>
            <w:proofErr w:type="gramEnd"/>
            <w:r w:rsidRPr="00734853">
              <w:rPr>
                <w:rFonts w:ascii="Times New Roman" w:eastAsia="Times New Roman" w:hAnsi="Times New Roman" w:cs="Times New Roman"/>
                <w:kern w:val="0"/>
                <w:sz w:val="16"/>
                <w:szCs w:val="16"/>
                <w:lang w:val="en-US"/>
                <w14:ligatures w14:val="none"/>
              </w:rPr>
              <w:t xml:space="preserve"> symptoms via the Internet: A pooled analysis of two randomized trials examining caregiver preparedness, physical burden and negative mood</w:t>
            </w:r>
          </w:p>
        </w:tc>
      </w:tr>
      <w:tr w:rsidR="00BD6131" w:rsidRPr="00B95416" w14:paraId="670140FF" w14:textId="77777777" w:rsidTr="002570BC">
        <w:trPr>
          <w:cantSplit/>
          <w:trHeight w:val="1833"/>
        </w:trPr>
        <w:tc>
          <w:tcPr>
            <w:tcW w:w="421" w:type="dxa"/>
            <w:shd w:val="clear" w:color="auto" w:fill="E8E8E8"/>
            <w:textDirection w:val="btLr"/>
          </w:tcPr>
          <w:p w14:paraId="58309008" w14:textId="77777777" w:rsidR="00BD6131" w:rsidRPr="00734853" w:rsidRDefault="00BD6131" w:rsidP="00BD6131">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Authors</w:t>
            </w:r>
          </w:p>
        </w:tc>
        <w:tc>
          <w:tcPr>
            <w:tcW w:w="2415" w:type="dxa"/>
            <w:textDirection w:val="btLr"/>
          </w:tcPr>
          <w:p w14:paraId="5A1256E6" w14:textId="77777777" w:rsidR="00BD6131" w:rsidRPr="00734853" w:rsidRDefault="00BD6131" w:rsidP="00BD613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Bamgboje-Ayodele A, Levesque JV, Gerges M, Girgis A</w:t>
            </w:r>
          </w:p>
        </w:tc>
        <w:tc>
          <w:tcPr>
            <w:tcW w:w="2394" w:type="dxa"/>
            <w:shd w:val="clear" w:color="auto" w:fill="E8E8E8"/>
            <w:textDirection w:val="btLr"/>
          </w:tcPr>
          <w:p w14:paraId="0C9CA726" w14:textId="5FEB3323" w:rsidR="00BD6131" w:rsidRPr="00BD6131" w:rsidRDefault="00BD6131" w:rsidP="00BD6131">
            <w:pPr>
              <w:ind w:left="113" w:right="113"/>
              <w:rPr>
                <w:rFonts w:ascii="Times New Roman" w:eastAsia="Times New Roman" w:hAnsi="Times New Roman" w:cs="Times New Roman"/>
                <w:kern w:val="0"/>
                <w:sz w:val="16"/>
                <w:szCs w:val="16"/>
                <w:lang w:val="en-US"/>
                <w14:ligatures w14:val="none"/>
              </w:rPr>
            </w:pPr>
            <w:r w:rsidRPr="00BD6131">
              <w:rPr>
                <w:rFonts w:ascii="Times New Roman" w:eastAsia="Times New Roman" w:hAnsi="Times New Roman" w:cs="Times New Roman"/>
                <w:kern w:val="0"/>
                <w:sz w:val="16"/>
                <w:szCs w:val="16"/>
                <w:lang w:val="en-US"/>
                <w14:ligatures w14:val="none"/>
              </w:rPr>
              <w:t>Carr AL, Jones J, Milkulich Gilbertson S, Laudenslager ML, Kutner JS, Kilbourn K, Sannes TS, Brewer BW, Kolva E, Joshi T, Pensak NA.</w:t>
            </w:r>
          </w:p>
        </w:tc>
        <w:tc>
          <w:tcPr>
            <w:tcW w:w="2301" w:type="dxa"/>
            <w:textDirection w:val="btLr"/>
          </w:tcPr>
          <w:p w14:paraId="70C51E5D" w14:textId="7651931D" w:rsidR="00BD6131" w:rsidRPr="00734853" w:rsidRDefault="00826B29" w:rsidP="00BD6131">
            <w:pPr>
              <w:ind w:left="113" w:right="113"/>
              <w:rPr>
                <w:rFonts w:ascii="Times New Roman" w:eastAsia="Times New Roman" w:hAnsi="Times New Roman" w:cs="Times New Roman"/>
                <w:kern w:val="0"/>
                <w:sz w:val="16"/>
                <w:szCs w:val="16"/>
                <w:lang w:val="en-US"/>
                <w14:ligatures w14:val="none"/>
              </w:rPr>
            </w:pPr>
            <w:r w:rsidRPr="00826B29">
              <w:rPr>
                <w:rFonts w:ascii="Times New Roman" w:eastAsia="Times New Roman" w:hAnsi="Times New Roman" w:cs="Times New Roman"/>
                <w:kern w:val="0"/>
                <w:sz w:val="16"/>
                <w:szCs w:val="16"/>
                <w:lang w:val="en-US"/>
                <w14:ligatures w14:val="none"/>
              </w:rPr>
              <w:t>Chesak S, Rhudy L, Cutshall SM, Leventakos K, Tofthagen C, Mandrekar J, Rummans TA, Clark, MM, Ehlers S, Lapid MI, Sood A, Pachman DR</w:t>
            </w:r>
          </w:p>
        </w:tc>
        <w:tc>
          <w:tcPr>
            <w:tcW w:w="2960" w:type="dxa"/>
            <w:shd w:val="clear" w:color="auto" w:fill="E8E8E8"/>
            <w:textDirection w:val="btLr"/>
          </w:tcPr>
          <w:p w14:paraId="552AD384" w14:textId="09CFC101" w:rsidR="00BD6131" w:rsidRPr="00734853" w:rsidRDefault="00BD6131" w:rsidP="00BD613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Chih M-Y, DuBenske LL, Hawkins RP, Brown RL, Dinauer SK, Cleary JF, Gustafson DH</w:t>
            </w:r>
          </w:p>
        </w:tc>
      </w:tr>
      <w:tr w:rsidR="007F0245" w:rsidRPr="00B95416" w14:paraId="46A54FD3" w14:textId="77777777" w:rsidTr="002570BC">
        <w:trPr>
          <w:cantSplit/>
          <w:trHeight w:val="3106"/>
        </w:trPr>
        <w:tc>
          <w:tcPr>
            <w:tcW w:w="421" w:type="dxa"/>
            <w:shd w:val="clear" w:color="auto" w:fill="E8E8E8"/>
            <w:textDirection w:val="btLr"/>
          </w:tcPr>
          <w:p w14:paraId="1CA38B0F"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lastRenderedPageBreak/>
              <w:t>Results</w:t>
            </w:r>
          </w:p>
        </w:tc>
        <w:tc>
          <w:tcPr>
            <w:tcW w:w="2415" w:type="dxa"/>
            <w:textDirection w:val="btLr"/>
          </w:tcPr>
          <w:p w14:paraId="563B9F02" w14:textId="20E440F7" w:rsidR="00077258" w:rsidRDefault="00077258" w:rsidP="002570BC">
            <w:pPr>
              <w:ind w:left="113" w:right="113"/>
              <w:rPr>
                <w:rFonts w:ascii="Times New Roman" w:eastAsia="Times New Roman" w:hAnsi="Times New Roman" w:cs="Times New Roman"/>
                <w:kern w:val="0"/>
                <w:sz w:val="16"/>
                <w:szCs w:val="16"/>
                <w:lang w:val="en-US"/>
                <w14:ligatures w14:val="none"/>
              </w:rPr>
            </w:pPr>
            <w:r w:rsidRPr="00077258">
              <w:rPr>
                <w:rFonts w:ascii="Times New Roman" w:eastAsia="Times New Roman" w:hAnsi="Times New Roman" w:cs="Times New Roman"/>
                <w:kern w:val="0"/>
                <w:sz w:val="16"/>
                <w:szCs w:val="16"/>
                <w:lang w:val="en-US"/>
                <w14:ligatures w14:val="none"/>
              </w:rPr>
              <w:t>-</w:t>
            </w:r>
            <w:r>
              <w:rPr>
                <w:rFonts w:ascii="Times New Roman" w:eastAsia="Times New Roman" w:hAnsi="Times New Roman" w:cs="Times New Roman"/>
                <w:kern w:val="0"/>
                <w:sz w:val="16"/>
                <w:szCs w:val="16"/>
                <w:lang w:val="en-US"/>
                <w14:ligatures w14:val="none"/>
              </w:rPr>
              <w:t xml:space="preserve"> iFOCUS is a self-managed online program, designed for autonomous completion, 4 sessions</w:t>
            </w:r>
          </w:p>
          <w:p w14:paraId="7A6C4DEC" w14:textId="4E798C28" w:rsidR="007F0245" w:rsidRPr="00077258" w:rsidRDefault="00077258"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n</w:t>
            </w:r>
            <w:r w:rsidRPr="00077258">
              <w:rPr>
                <w:rFonts w:ascii="Times New Roman" w:eastAsia="Times New Roman" w:hAnsi="Times New Roman" w:cs="Times New Roman"/>
                <w:kern w:val="0"/>
                <w:sz w:val="16"/>
                <w:szCs w:val="16"/>
                <w:lang w:val="en-US"/>
                <w14:ligatures w14:val="none"/>
              </w:rPr>
              <w:t>o statistically significant difference</w:t>
            </w:r>
            <w:r>
              <w:rPr>
                <w:rFonts w:ascii="Times New Roman" w:eastAsia="Times New Roman" w:hAnsi="Times New Roman" w:cs="Times New Roman"/>
                <w:kern w:val="0"/>
                <w:sz w:val="16"/>
                <w:szCs w:val="16"/>
                <w:lang w:val="en-US"/>
                <w14:ligatures w14:val="none"/>
              </w:rPr>
              <w:t xml:space="preserve"> between the groups iFOCUS and standard care</w:t>
            </w:r>
          </w:p>
        </w:tc>
        <w:tc>
          <w:tcPr>
            <w:tcW w:w="2394" w:type="dxa"/>
            <w:shd w:val="clear" w:color="auto" w:fill="E8E8E8"/>
            <w:textDirection w:val="btLr"/>
          </w:tcPr>
          <w:p w14:paraId="790D6343" w14:textId="6E400B12"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Particularly important topics (consensus):</w:t>
            </w:r>
          </w:p>
          <w:p w14:paraId="2EC659D4" w14:textId="11A60704"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Basic information about breast cancer; types of treatment; factors influencing the decision to undergo treatment; expectations of treatment; side effects of treatment; life after treatment; dealing with emotions; coping with stress; sexual relationship with the patient; trust in healthcare; providing emotional support; guidance on how to be supportive; communicating with those affected; managing multiple caregiving tasks; fear of cancer recurrence</w:t>
            </w:r>
          </w:p>
        </w:tc>
        <w:tc>
          <w:tcPr>
            <w:tcW w:w="2301" w:type="dxa"/>
            <w:textDirection w:val="btLr"/>
          </w:tcPr>
          <w:p w14:paraId="2967D9BB" w14:textId="67BFAB9A"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s</w:t>
            </w:r>
            <w:r w:rsidRPr="00734853">
              <w:rPr>
                <w:rFonts w:ascii="Times New Roman" w:eastAsia="Times New Roman" w:hAnsi="Times New Roman" w:cs="Times New Roman"/>
                <w:kern w:val="0"/>
                <w:sz w:val="16"/>
                <w:szCs w:val="16"/>
                <w:lang w:val="en-US"/>
                <w14:ligatures w14:val="none"/>
              </w:rPr>
              <w:t xml:space="preserve">ignificant effects for quality of life and psychological burden, financial </w:t>
            </w:r>
          </w:p>
          <w:p w14:paraId="10189408"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burden, and disruption of daily life (each with better outcomes in the  </w:t>
            </w:r>
          </w:p>
          <w:p w14:paraId="19F3BA1F"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intervention group)</w:t>
            </w:r>
          </w:p>
          <w:p w14:paraId="6766E312" w14:textId="5B21D5A0"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n</w:t>
            </w:r>
            <w:r w:rsidRPr="00734853">
              <w:rPr>
                <w:rFonts w:ascii="Times New Roman" w:eastAsia="Times New Roman" w:hAnsi="Times New Roman" w:cs="Times New Roman"/>
                <w:kern w:val="0"/>
                <w:sz w:val="16"/>
                <w:szCs w:val="16"/>
                <w:lang w:val="en-US"/>
                <w14:ligatures w14:val="none"/>
              </w:rPr>
              <w:t>o significant effects for depression</w:t>
            </w:r>
          </w:p>
        </w:tc>
        <w:tc>
          <w:tcPr>
            <w:tcW w:w="2960" w:type="dxa"/>
            <w:shd w:val="clear" w:color="auto" w:fill="E8E8E8"/>
            <w:textDirection w:val="btLr"/>
          </w:tcPr>
          <w:p w14:paraId="3DF9B26F" w14:textId="2557430B" w:rsidR="002570BC" w:rsidRDefault="002570BC"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xml:space="preserve">mindfulness-based intervention via technology: “Headspace” or </w:t>
            </w:r>
            <w:r>
              <w:rPr>
                <w:rFonts w:ascii="Times New Roman" w:eastAsia="Times New Roman" w:hAnsi="Times New Roman" w:cs="Times New Roman"/>
                <w:kern w:val="0"/>
                <w:sz w:val="16"/>
                <w:szCs w:val="16"/>
                <w:lang w:val="en-US"/>
                <w14:ligatures w14:val="none"/>
              </w:rPr>
              <w:t>“</w:t>
            </w:r>
            <w:r w:rsidRPr="00734853">
              <w:rPr>
                <w:rFonts w:ascii="Times New Roman" w:eastAsia="Times New Roman" w:hAnsi="Times New Roman" w:cs="Times New Roman"/>
                <w:kern w:val="0"/>
                <w:sz w:val="16"/>
                <w:szCs w:val="16"/>
                <w:lang w:val="en-US"/>
                <w14:ligatures w14:val="none"/>
              </w:rPr>
              <w:t>eMindful”</w:t>
            </w:r>
          </w:p>
          <w:p w14:paraId="7AFFAD2B" w14:textId="6318802A"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Caregivers showed significant</w:t>
            </w:r>
          </w:p>
          <w:p w14:paraId="3DA3565D"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improvement in stress and mindfulness </w:t>
            </w:r>
          </w:p>
          <w:p w14:paraId="3E34FE7C" w14:textId="01C654CD"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after 6 weeks</w:t>
            </w:r>
          </w:p>
          <w:p w14:paraId="1213A694" w14:textId="28816423"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no significant difference </w:t>
            </w:r>
          </w:p>
          <w:p w14:paraId="16EA32D7"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between intervention and control group</w:t>
            </w:r>
          </w:p>
          <w:p w14:paraId="31AD28FD" w14:textId="106598A0"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2570BC">
              <w:rPr>
                <w:rFonts w:ascii="Times New Roman" w:eastAsia="Times New Roman" w:hAnsi="Times New Roman" w:cs="Times New Roman"/>
                <w:kern w:val="0"/>
                <w:sz w:val="16"/>
                <w:szCs w:val="16"/>
                <w:lang w:val="en-US"/>
                <w14:ligatures w14:val="none"/>
              </w:rPr>
              <w:t>r</w:t>
            </w:r>
            <w:r w:rsidRPr="00734853">
              <w:rPr>
                <w:rFonts w:ascii="Times New Roman" w:eastAsia="Times New Roman" w:hAnsi="Times New Roman" w:cs="Times New Roman"/>
                <w:kern w:val="0"/>
                <w:sz w:val="16"/>
                <w:szCs w:val="16"/>
                <w:lang w:val="en-US"/>
                <w14:ligatures w14:val="none"/>
              </w:rPr>
              <w:t xml:space="preserve">eported motivations for using the </w:t>
            </w:r>
          </w:p>
          <w:p w14:paraId="5B0A454E"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program: interest in mindfulness, coping </w:t>
            </w:r>
          </w:p>
          <w:p w14:paraId="3411A18B"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with anxiety, stress reduction; desire to</w:t>
            </w:r>
          </w:p>
          <w:p w14:paraId="236F3407" w14:textId="3C4210B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support patient</w:t>
            </w:r>
          </w:p>
          <w:p w14:paraId="7C2BC4E9" w14:textId="30DF251A"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2570BC">
              <w:rPr>
                <w:rFonts w:ascii="Times New Roman" w:eastAsia="Times New Roman" w:hAnsi="Times New Roman" w:cs="Times New Roman"/>
                <w:kern w:val="0"/>
                <w:sz w:val="16"/>
                <w:szCs w:val="16"/>
                <w:lang w:val="en-US"/>
                <w14:ligatures w14:val="none"/>
              </w:rPr>
              <w:t>b</w:t>
            </w:r>
            <w:r w:rsidRPr="00734853">
              <w:rPr>
                <w:rFonts w:ascii="Times New Roman" w:eastAsia="Times New Roman" w:hAnsi="Times New Roman" w:cs="Times New Roman"/>
                <w:kern w:val="0"/>
                <w:sz w:val="16"/>
                <w:szCs w:val="16"/>
                <w:lang w:val="en-US"/>
                <w14:ligatures w14:val="none"/>
              </w:rPr>
              <w:t xml:space="preserve">enefits from mindfulness: living more in </w:t>
            </w:r>
          </w:p>
          <w:p w14:paraId="362E0CB7" w14:textId="3B716D41"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the moment</w:t>
            </w:r>
            <w:r w:rsidR="002570BC">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xml:space="preserve">learning to better cope </w:t>
            </w:r>
          </w:p>
          <w:p w14:paraId="1FAA9BE1"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with stress and anxiety</w:t>
            </w:r>
          </w:p>
          <w:p w14:paraId="6F2AC095" w14:textId="2528F0E6"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2570BC">
              <w:rPr>
                <w:rFonts w:ascii="Times New Roman" w:eastAsia="Times New Roman" w:hAnsi="Times New Roman" w:cs="Times New Roman"/>
                <w:kern w:val="0"/>
                <w:sz w:val="16"/>
                <w:szCs w:val="16"/>
                <w:lang w:val="en-US"/>
                <w14:ligatures w14:val="none"/>
              </w:rPr>
              <w:t>h</w:t>
            </w:r>
            <w:r w:rsidRPr="00734853">
              <w:rPr>
                <w:rFonts w:ascii="Times New Roman" w:eastAsia="Times New Roman" w:hAnsi="Times New Roman" w:cs="Times New Roman"/>
                <w:kern w:val="0"/>
                <w:sz w:val="16"/>
                <w:szCs w:val="16"/>
                <w:lang w:val="en-US"/>
                <w14:ligatures w14:val="none"/>
              </w:rPr>
              <w:t>igh satisfaction with the program</w:t>
            </w:r>
          </w:p>
          <w:p w14:paraId="712229AA"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p>
        </w:tc>
      </w:tr>
      <w:tr w:rsidR="007F0245" w:rsidRPr="00B95416" w14:paraId="796FAF0D" w14:textId="77777777" w:rsidTr="002570BC">
        <w:trPr>
          <w:cantSplit/>
          <w:trHeight w:val="4111"/>
        </w:trPr>
        <w:tc>
          <w:tcPr>
            <w:tcW w:w="421" w:type="dxa"/>
            <w:shd w:val="clear" w:color="auto" w:fill="E8E8E8"/>
            <w:textDirection w:val="btLr"/>
          </w:tcPr>
          <w:p w14:paraId="4EF42F3D"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Methodology</w:t>
            </w:r>
          </w:p>
        </w:tc>
        <w:tc>
          <w:tcPr>
            <w:tcW w:w="2415" w:type="dxa"/>
            <w:textDirection w:val="btLr"/>
          </w:tcPr>
          <w:p w14:paraId="54AA159A" w14:textId="77777777" w:rsidR="007F0245" w:rsidRDefault="00077258"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three-arm trial comparing FOCUS+ face-to-face intervention, iFOCUS web-based intervention and standard care</w:t>
            </w:r>
          </w:p>
          <w:p w14:paraId="079E1472" w14:textId="77777777" w:rsidR="002570BC" w:rsidRDefault="00077258"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quantitative, three time points </w:t>
            </w:r>
          </w:p>
          <w:p w14:paraId="02A9907D" w14:textId="15340485" w:rsidR="00077258" w:rsidRDefault="002570BC"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077258">
              <w:rPr>
                <w:rFonts w:ascii="Times New Roman" w:eastAsia="Times New Roman" w:hAnsi="Times New Roman" w:cs="Times New Roman"/>
                <w:kern w:val="0"/>
                <w:sz w:val="16"/>
                <w:szCs w:val="16"/>
                <w:lang w:val="en-US"/>
                <w14:ligatures w14:val="none"/>
              </w:rPr>
              <w:t>two endpoints: emotional functioning, self-efficacy</w:t>
            </w:r>
          </w:p>
          <w:p w14:paraId="54E376A2" w14:textId="77777777" w:rsidR="00077258" w:rsidRDefault="00077258"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Europe</w:t>
            </w:r>
          </w:p>
          <w:p w14:paraId="14356E07" w14:textId="0AF81F04" w:rsidR="00077258" w:rsidRPr="00734853" w:rsidRDefault="00077258"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n = 431 </w:t>
            </w:r>
            <w:proofErr w:type="gramStart"/>
            <w:r>
              <w:rPr>
                <w:rFonts w:ascii="Times New Roman" w:eastAsia="Times New Roman" w:hAnsi="Times New Roman" w:cs="Times New Roman"/>
                <w:kern w:val="0"/>
                <w:sz w:val="16"/>
                <w:szCs w:val="16"/>
                <w:lang w:val="en-US"/>
                <w14:ligatures w14:val="none"/>
              </w:rPr>
              <w:t>dyads</w:t>
            </w:r>
            <w:proofErr w:type="gramEnd"/>
            <w:r>
              <w:rPr>
                <w:rFonts w:ascii="Times New Roman" w:eastAsia="Times New Roman" w:hAnsi="Times New Roman" w:cs="Times New Roman"/>
                <w:kern w:val="0"/>
                <w:sz w:val="16"/>
                <w:szCs w:val="16"/>
                <w:lang w:val="en-US"/>
                <w14:ligatures w14:val="none"/>
              </w:rPr>
              <w:t xml:space="preserve"> (patients and caregivers)</w:t>
            </w:r>
          </w:p>
        </w:tc>
        <w:tc>
          <w:tcPr>
            <w:tcW w:w="2394" w:type="dxa"/>
            <w:shd w:val="clear" w:color="auto" w:fill="E8E8E8"/>
            <w:textDirection w:val="btLr"/>
          </w:tcPr>
          <w:p w14:paraId="19D08ADC"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Delphi approach (online)</w:t>
            </w:r>
          </w:p>
          <w:p w14:paraId="706BEA18" w14:textId="0BA8E85C"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r</w:t>
            </w:r>
            <w:r w:rsidRPr="00734853">
              <w:rPr>
                <w:rFonts w:ascii="Times New Roman" w:eastAsia="Times New Roman" w:hAnsi="Times New Roman" w:cs="Times New Roman"/>
                <w:kern w:val="0"/>
                <w:sz w:val="16"/>
                <w:szCs w:val="16"/>
                <w:lang w:val="en-US"/>
                <w14:ligatures w14:val="none"/>
              </w:rPr>
              <w:t xml:space="preserve">ating the importance of individual items in two </w:t>
            </w:r>
          </w:p>
          <w:p w14:paraId="77008231"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rounds &amp; providing comments</w:t>
            </w:r>
          </w:p>
          <w:p w14:paraId="698F8C28" w14:textId="5419C8DD"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e</w:t>
            </w:r>
            <w:r w:rsidRPr="00734853">
              <w:rPr>
                <w:rFonts w:ascii="Times New Roman" w:eastAsia="Times New Roman" w:hAnsi="Times New Roman" w:cs="Times New Roman"/>
                <w:kern w:val="0"/>
                <w:sz w:val="16"/>
                <w:szCs w:val="16"/>
                <w:lang w:val="en-US"/>
                <w14:ligatures w14:val="none"/>
              </w:rPr>
              <w:t>xpert survey</w:t>
            </w:r>
          </w:p>
          <w:p w14:paraId="4300CC33" w14:textId="5C269D83"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CB0EB0">
              <w:rPr>
                <w:rFonts w:ascii="Times New Roman" w:eastAsia="Times New Roman" w:hAnsi="Times New Roman" w:cs="Times New Roman"/>
                <w:kern w:val="0"/>
                <w:sz w:val="16"/>
                <w:szCs w:val="16"/>
                <w:lang w:val="en-US"/>
                <w14:ligatures w14:val="none"/>
              </w:rPr>
              <w:t>n</w:t>
            </w:r>
            <w:r w:rsidRPr="00734853">
              <w:rPr>
                <w:rFonts w:ascii="Times New Roman" w:eastAsia="Times New Roman" w:hAnsi="Times New Roman" w:cs="Times New Roman"/>
                <w:kern w:val="0"/>
                <w:sz w:val="16"/>
                <w:szCs w:val="16"/>
                <w:lang w:val="en-US"/>
                <w14:ligatures w14:val="none"/>
              </w:rPr>
              <w:t xml:space="preserve"> = 22</w:t>
            </w:r>
          </w:p>
          <w:p w14:paraId="10A68910"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Australia</w:t>
            </w:r>
          </w:p>
          <w:p w14:paraId="6F7DF0A8"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p>
        </w:tc>
        <w:tc>
          <w:tcPr>
            <w:tcW w:w="2301" w:type="dxa"/>
            <w:textDirection w:val="btLr"/>
          </w:tcPr>
          <w:p w14:paraId="5FE4D7B1" w14:textId="1A4091D9"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c</w:t>
            </w:r>
            <w:r w:rsidRPr="00734853">
              <w:rPr>
                <w:rFonts w:ascii="Times New Roman" w:eastAsia="Times New Roman" w:hAnsi="Times New Roman" w:cs="Times New Roman"/>
                <w:kern w:val="0"/>
                <w:sz w:val="16"/>
                <w:szCs w:val="16"/>
                <w:lang w:val="en-US"/>
                <w14:ligatures w14:val="none"/>
              </w:rPr>
              <w:t xml:space="preserve">omparison of intervention and control group (n = </w:t>
            </w:r>
          </w:p>
          <w:p w14:paraId="693399EF"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30 each)</w:t>
            </w:r>
          </w:p>
          <w:p w14:paraId="7BA55098"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ONDIARY as an addition to standard care vs. </w:t>
            </w:r>
          </w:p>
          <w:p w14:paraId="1011D135"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standard care</w:t>
            </w:r>
          </w:p>
          <w:p w14:paraId="169386A5" w14:textId="3C3D9CEA"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r</w:t>
            </w:r>
            <w:r w:rsidRPr="00734853">
              <w:rPr>
                <w:rFonts w:ascii="Times New Roman" w:eastAsia="Times New Roman" w:hAnsi="Times New Roman" w:cs="Times New Roman"/>
                <w:kern w:val="0"/>
                <w:sz w:val="16"/>
                <w:szCs w:val="16"/>
                <w:lang w:val="en-US"/>
                <w14:ligatures w14:val="none"/>
              </w:rPr>
              <w:t>elatives of breast cancer patients: 13</w:t>
            </w:r>
            <w:r w:rsidR="002570BC">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w:t>
            </w:r>
          </w:p>
          <w:p w14:paraId="34A117BF" w14:textId="2CB7239A"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i</w:t>
            </w:r>
            <w:r w:rsidRPr="00734853">
              <w:rPr>
                <w:rFonts w:ascii="Times New Roman" w:eastAsia="Times New Roman" w:hAnsi="Times New Roman" w:cs="Times New Roman"/>
                <w:kern w:val="0"/>
                <w:sz w:val="16"/>
                <w:szCs w:val="16"/>
                <w:lang w:val="en-US"/>
                <w14:ligatures w14:val="none"/>
              </w:rPr>
              <w:t xml:space="preserve">nclusion of relatives of patients with advanced </w:t>
            </w:r>
          </w:p>
          <w:p w14:paraId="2318CFE2"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cancer in home palliative care</w:t>
            </w:r>
          </w:p>
          <w:p w14:paraId="09EBCE3F" w14:textId="369DAC02"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o</w:t>
            </w:r>
            <w:r w:rsidRPr="00734853">
              <w:rPr>
                <w:rFonts w:ascii="Times New Roman" w:eastAsia="Times New Roman" w:hAnsi="Times New Roman" w:cs="Times New Roman"/>
                <w:kern w:val="0"/>
                <w:sz w:val="16"/>
                <w:szCs w:val="16"/>
                <w:lang w:val="en-US"/>
                <w14:ligatures w14:val="none"/>
              </w:rPr>
              <w:t>nline questionnaire: quality of life and depression</w:t>
            </w:r>
          </w:p>
          <w:p w14:paraId="365402C1" w14:textId="7E4A3DE2"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i</w:t>
            </w:r>
            <w:r w:rsidRPr="00734853">
              <w:rPr>
                <w:rFonts w:ascii="Times New Roman" w:eastAsia="Times New Roman" w:hAnsi="Times New Roman" w:cs="Times New Roman"/>
                <w:kern w:val="0"/>
                <w:sz w:val="16"/>
                <w:szCs w:val="16"/>
                <w:lang w:val="en-US"/>
                <w14:ligatures w14:val="none"/>
              </w:rPr>
              <w:t xml:space="preserve">ntervention </w:t>
            </w:r>
            <w:proofErr w:type="gramStart"/>
            <w:r w:rsidRPr="00734853">
              <w:rPr>
                <w:rFonts w:ascii="Times New Roman" w:eastAsia="Times New Roman" w:hAnsi="Times New Roman" w:cs="Times New Roman"/>
                <w:kern w:val="0"/>
                <w:sz w:val="16"/>
                <w:szCs w:val="16"/>
                <w:lang w:val="en-US"/>
                <w14:ligatures w14:val="none"/>
              </w:rPr>
              <w:t>group uses</w:t>
            </w:r>
            <w:proofErr w:type="gramEnd"/>
            <w:r w:rsidRPr="00734853">
              <w:rPr>
                <w:rFonts w:ascii="Times New Roman" w:eastAsia="Times New Roman" w:hAnsi="Times New Roman" w:cs="Times New Roman"/>
                <w:kern w:val="0"/>
                <w:sz w:val="16"/>
                <w:szCs w:val="16"/>
                <w:lang w:val="en-US"/>
                <w14:ligatures w14:val="none"/>
              </w:rPr>
              <w:t xml:space="preserve"> diary once per day for one </w:t>
            </w:r>
          </w:p>
          <w:p w14:paraId="4FFA84F9"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week</w:t>
            </w:r>
          </w:p>
          <w:p w14:paraId="58CC1CA5"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Japan</w:t>
            </w:r>
          </w:p>
          <w:p w14:paraId="75907632"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562AF6A9" w14:textId="56A51ECC"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RCT, </w:t>
            </w:r>
            <w:r w:rsidR="002570BC">
              <w:rPr>
                <w:rFonts w:ascii="Times New Roman" w:eastAsia="Times New Roman" w:hAnsi="Times New Roman" w:cs="Times New Roman"/>
                <w:kern w:val="0"/>
                <w:sz w:val="16"/>
                <w:szCs w:val="16"/>
                <w:lang w:val="en-US"/>
                <w14:ligatures w14:val="none"/>
              </w:rPr>
              <w:t>quantitative &amp; qualitative</w:t>
            </w:r>
          </w:p>
          <w:p w14:paraId="494585D7" w14:textId="4686415D"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2570BC">
              <w:rPr>
                <w:rFonts w:ascii="Times New Roman" w:eastAsia="Times New Roman" w:hAnsi="Times New Roman" w:cs="Times New Roman"/>
                <w:kern w:val="0"/>
                <w:sz w:val="16"/>
                <w:szCs w:val="16"/>
                <w:lang w:val="en-US"/>
                <w14:ligatures w14:val="none"/>
              </w:rPr>
              <w:t>i</w:t>
            </w:r>
            <w:r w:rsidRPr="00734853">
              <w:rPr>
                <w:rFonts w:ascii="Times New Roman" w:eastAsia="Times New Roman" w:hAnsi="Times New Roman" w:cs="Times New Roman"/>
                <w:kern w:val="0"/>
                <w:sz w:val="16"/>
                <w:szCs w:val="16"/>
                <w:lang w:val="en-US"/>
                <w14:ligatures w14:val="none"/>
              </w:rPr>
              <w:t xml:space="preserve">nclusion of patients with advanced cancer and </w:t>
            </w:r>
            <w:proofErr w:type="gramStart"/>
            <w:r w:rsidRPr="00734853">
              <w:rPr>
                <w:rFonts w:ascii="Times New Roman" w:eastAsia="Times New Roman" w:hAnsi="Times New Roman" w:cs="Times New Roman"/>
                <w:kern w:val="0"/>
                <w:sz w:val="16"/>
                <w:szCs w:val="16"/>
                <w:lang w:val="en-US"/>
                <w14:ligatures w14:val="none"/>
              </w:rPr>
              <w:t>their</w:t>
            </w:r>
            <w:proofErr w:type="gramEnd"/>
            <w:r w:rsidRPr="00734853">
              <w:rPr>
                <w:rFonts w:ascii="Times New Roman" w:eastAsia="Times New Roman" w:hAnsi="Times New Roman" w:cs="Times New Roman"/>
                <w:kern w:val="0"/>
                <w:sz w:val="16"/>
                <w:szCs w:val="16"/>
                <w:lang w:val="en-US"/>
                <w14:ligatures w14:val="none"/>
              </w:rPr>
              <w:t xml:space="preserve"> </w:t>
            </w:r>
          </w:p>
          <w:p w14:paraId="0B2C57C9"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caregivers</w:t>
            </w:r>
          </w:p>
          <w:p w14:paraId="3E4D452C" w14:textId="344CE690"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a</w:t>
            </w:r>
            <w:r w:rsidRPr="00734853">
              <w:rPr>
                <w:rFonts w:ascii="Times New Roman" w:eastAsia="Times New Roman" w:hAnsi="Times New Roman" w:cs="Times New Roman"/>
                <w:kern w:val="0"/>
                <w:sz w:val="16"/>
                <w:szCs w:val="16"/>
                <w:lang w:val="en-US"/>
                <w14:ligatures w14:val="none"/>
              </w:rPr>
              <w:t xml:space="preserve">ssessment of quality of life, stress, anxiety, depression, </w:t>
            </w:r>
          </w:p>
          <w:p w14:paraId="47031A4A" w14:textId="5E6938C6"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and mindfulness</w:t>
            </w:r>
          </w:p>
          <w:p w14:paraId="5D1455FC" w14:textId="3A0C2EBF"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680877">
              <w:rPr>
                <w:rFonts w:ascii="Times New Roman" w:eastAsia="Times New Roman" w:hAnsi="Times New Roman" w:cs="Times New Roman"/>
                <w:kern w:val="0"/>
                <w:sz w:val="16"/>
                <w:szCs w:val="16"/>
                <w:lang w:val="en-US"/>
                <w14:ligatures w14:val="none"/>
              </w:rPr>
              <w:t>m</w:t>
            </w:r>
            <w:r w:rsidRPr="00734853">
              <w:rPr>
                <w:rFonts w:ascii="Times New Roman" w:eastAsia="Times New Roman" w:hAnsi="Times New Roman" w:cs="Times New Roman"/>
                <w:kern w:val="0"/>
                <w:sz w:val="16"/>
                <w:szCs w:val="16"/>
                <w:lang w:val="en-US"/>
                <w14:ligatures w14:val="none"/>
              </w:rPr>
              <w:t>ajority with breast cancer: 3</w:t>
            </w:r>
            <w:r w:rsidR="002570BC">
              <w:rPr>
                <w:rFonts w:ascii="Times New Roman" w:eastAsia="Times New Roman" w:hAnsi="Times New Roman" w:cs="Times New Roman"/>
                <w:kern w:val="0"/>
                <w:sz w:val="16"/>
                <w:szCs w:val="16"/>
                <w:lang w:val="en-US"/>
                <w14:ligatures w14:val="none"/>
              </w:rPr>
              <w:t xml:space="preserve">1 </w:t>
            </w:r>
            <w:r w:rsidRPr="00734853">
              <w:rPr>
                <w:rFonts w:ascii="Times New Roman" w:eastAsia="Times New Roman" w:hAnsi="Times New Roman" w:cs="Times New Roman"/>
                <w:kern w:val="0"/>
                <w:sz w:val="16"/>
                <w:szCs w:val="16"/>
                <w:lang w:val="en-US"/>
                <w14:ligatures w14:val="none"/>
              </w:rPr>
              <w:t xml:space="preserve">% in the intervention </w:t>
            </w:r>
          </w:p>
          <w:p w14:paraId="70337ADD" w14:textId="4D3F2A4C" w:rsidR="007F0245" w:rsidRDefault="007F0245"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group &amp; 49</w:t>
            </w:r>
            <w:r w:rsidR="002570BC">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in the control group</w:t>
            </w:r>
          </w:p>
          <w:p w14:paraId="4990A60D" w14:textId="77777777" w:rsidR="002570BC" w:rsidRPr="00734853" w:rsidRDefault="002570BC" w:rsidP="002570BC">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USA</w:t>
            </w:r>
          </w:p>
          <w:p w14:paraId="1A264779" w14:textId="77777777" w:rsidR="002570BC" w:rsidRPr="00734853" w:rsidRDefault="002570BC" w:rsidP="002570BC">
            <w:pPr>
              <w:ind w:left="113" w:right="113"/>
              <w:rPr>
                <w:rFonts w:ascii="Times New Roman" w:eastAsia="Times New Roman" w:hAnsi="Times New Roman" w:cs="Times New Roman"/>
                <w:kern w:val="0"/>
                <w:sz w:val="16"/>
                <w:szCs w:val="16"/>
                <w:lang w:val="en-US"/>
                <w14:ligatures w14:val="none"/>
              </w:rPr>
            </w:pPr>
          </w:p>
          <w:p w14:paraId="42134CA2" w14:textId="77777777" w:rsidR="007F0245" w:rsidRPr="00734853" w:rsidRDefault="007F0245" w:rsidP="002570BC">
            <w:pPr>
              <w:ind w:left="113" w:right="113"/>
              <w:rPr>
                <w:rFonts w:ascii="Times New Roman" w:eastAsia="Times New Roman" w:hAnsi="Times New Roman" w:cs="Times New Roman"/>
                <w:kern w:val="0"/>
                <w:sz w:val="16"/>
                <w:szCs w:val="16"/>
                <w:lang w:val="en-US"/>
                <w14:ligatures w14:val="none"/>
              </w:rPr>
            </w:pPr>
          </w:p>
        </w:tc>
      </w:tr>
      <w:tr w:rsidR="007F0245" w:rsidRPr="00734853" w14:paraId="6443894A" w14:textId="77777777" w:rsidTr="002570BC">
        <w:trPr>
          <w:cantSplit/>
          <w:trHeight w:val="698"/>
        </w:trPr>
        <w:tc>
          <w:tcPr>
            <w:tcW w:w="421" w:type="dxa"/>
            <w:shd w:val="clear" w:color="auto" w:fill="E8E8E8"/>
            <w:textDirection w:val="btLr"/>
          </w:tcPr>
          <w:p w14:paraId="4C9B7B82"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Year</w:t>
            </w:r>
          </w:p>
        </w:tc>
        <w:tc>
          <w:tcPr>
            <w:tcW w:w="2415" w:type="dxa"/>
            <w:textDirection w:val="btLr"/>
          </w:tcPr>
          <w:p w14:paraId="03DE18C0" w14:textId="33A0793D"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2025</w:t>
            </w:r>
          </w:p>
        </w:tc>
        <w:tc>
          <w:tcPr>
            <w:tcW w:w="2394" w:type="dxa"/>
            <w:shd w:val="clear" w:color="auto" w:fill="E8E8E8"/>
            <w:textDirection w:val="btLr"/>
          </w:tcPr>
          <w:p w14:paraId="7A682E27" w14:textId="2973DE21"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2022</w:t>
            </w:r>
          </w:p>
        </w:tc>
        <w:tc>
          <w:tcPr>
            <w:tcW w:w="2301" w:type="dxa"/>
            <w:textDirection w:val="btLr"/>
          </w:tcPr>
          <w:p w14:paraId="09BF750C" w14:textId="5D1D58F3"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2022</w:t>
            </w:r>
          </w:p>
        </w:tc>
        <w:tc>
          <w:tcPr>
            <w:tcW w:w="2960" w:type="dxa"/>
            <w:shd w:val="clear" w:color="auto" w:fill="E8E8E8"/>
            <w:textDirection w:val="btLr"/>
          </w:tcPr>
          <w:p w14:paraId="10FA0FF9" w14:textId="01FD53B8"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2020</w:t>
            </w:r>
          </w:p>
        </w:tc>
      </w:tr>
      <w:tr w:rsidR="007F0245" w:rsidRPr="00B95416" w14:paraId="5012BB6D" w14:textId="77777777" w:rsidTr="002570BC">
        <w:trPr>
          <w:cantSplit/>
          <w:trHeight w:val="2255"/>
        </w:trPr>
        <w:tc>
          <w:tcPr>
            <w:tcW w:w="421" w:type="dxa"/>
            <w:shd w:val="clear" w:color="auto" w:fill="E8E8E8"/>
            <w:textDirection w:val="btLr"/>
          </w:tcPr>
          <w:p w14:paraId="0DF6C0D1"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Title</w:t>
            </w:r>
          </w:p>
        </w:tc>
        <w:tc>
          <w:tcPr>
            <w:tcW w:w="2415" w:type="dxa"/>
            <w:textDirection w:val="btLr"/>
          </w:tcPr>
          <w:p w14:paraId="4E4FB8BD" w14:textId="504FD171"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Impact of a nurse-led and a web-based psychoeducational program for advanced cancer patients and their caregivers: Results of a three-arm randomized controlled trial</w:t>
            </w:r>
          </w:p>
        </w:tc>
        <w:tc>
          <w:tcPr>
            <w:tcW w:w="2394" w:type="dxa"/>
            <w:shd w:val="clear" w:color="auto" w:fill="E8E8E8"/>
            <w:textDirection w:val="btLr"/>
          </w:tcPr>
          <w:p w14:paraId="636F07F2" w14:textId="49EA4EA0"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A Delphi-based approach to developing the contents of an online resource, Care Assist, for male caregivers of women with breast cancer</w:t>
            </w:r>
          </w:p>
        </w:tc>
        <w:tc>
          <w:tcPr>
            <w:tcW w:w="2301" w:type="dxa"/>
            <w:textDirection w:val="btLr"/>
          </w:tcPr>
          <w:p w14:paraId="3590AE39" w14:textId="3CD71CA1"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Effectiveness of the Online Daily Diary (ONDIARY) program on family caregivers of advanced cancer patients: A home-based palliative care trial</w:t>
            </w:r>
          </w:p>
        </w:tc>
        <w:tc>
          <w:tcPr>
            <w:tcW w:w="2960" w:type="dxa"/>
            <w:shd w:val="clear" w:color="auto" w:fill="E8E8E8"/>
            <w:textDirection w:val="btLr"/>
          </w:tcPr>
          <w:p w14:paraId="0A789C59" w14:textId="6E816ED1"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Pilot pragmatic randomized trial of mHealth mindfulness-based intervention for advanced cancer patients and their informal caregivers</w:t>
            </w:r>
          </w:p>
        </w:tc>
      </w:tr>
      <w:tr w:rsidR="007F0245" w:rsidRPr="00B95416" w14:paraId="28FE450C" w14:textId="77777777" w:rsidTr="002570BC">
        <w:trPr>
          <w:cantSplit/>
          <w:trHeight w:val="2530"/>
        </w:trPr>
        <w:tc>
          <w:tcPr>
            <w:tcW w:w="421" w:type="dxa"/>
            <w:shd w:val="clear" w:color="auto" w:fill="E8E8E8"/>
            <w:textDirection w:val="btLr"/>
          </w:tcPr>
          <w:p w14:paraId="79AD2E2B"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r w:rsidRPr="00734853">
              <w:rPr>
                <w:rFonts w:ascii="Times New Roman" w:eastAsia="Times New Roman" w:hAnsi="Times New Roman" w:cs="Times New Roman"/>
                <w:b/>
                <w:bCs/>
                <w:kern w:val="0"/>
                <w:sz w:val="16"/>
                <w:szCs w:val="16"/>
                <w:lang w:val="en-US"/>
                <w14:ligatures w14:val="none"/>
              </w:rPr>
              <w:t>Athors</w:t>
            </w:r>
          </w:p>
        </w:tc>
        <w:tc>
          <w:tcPr>
            <w:tcW w:w="2415" w:type="dxa"/>
            <w:textDirection w:val="btLr"/>
          </w:tcPr>
          <w:p w14:paraId="03D12534" w14:textId="326A57A1"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De Vlemnick A, Matthys O, Turola E, Dierickx S, Dombrecht L, Van Goethem V, Deliens L, Lapeire L, Hudson P, Eecloo K, Brazil K, Groenvold M, Di Leo S, van der Heide A, Normand C, Harding R, Pilch M, Northouse L, DIAdIC Team, Cohen J</w:t>
            </w:r>
          </w:p>
        </w:tc>
        <w:tc>
          <w:tcPr>
            <w:tcW w:w="2394" w:type="dxa"/>
            <w:shd w:val="clear" w:color="auto" w:fill="E8E8E8"/>
            <w:textDirection w:val="btLr"/>
          </w:tcPr>
          <w:p w14:paraId="098CFFDB" w14:textId="2372116D"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Goria S, Girgis A, Shaw J, Przezdziecki A, Levesque J, Bamgboje-Ayodele A</w:t>
            </w:r>
          </w:p>
        </w:tc>
        <w:tc>
          <w:tcPr>
            <w:tcW w:w="2301" w:type="dxa"/>
            <w:textDirection w:val="btLr"/>
          </w:tcPr>
          <w:p w14:paraId="01401E5F" w14:textId="6A133A44"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Ito E, Tadaka E</w:t>
            </w:r>
          </w:p>
        </w:tc>
        <w:tc>
          <w:tcPr>
            <w:tcW w:w="2960" w:type="dxa"/>
            <w:shd w:val="clear" w:color="auto" w:fill="E8E8E8"/>
            <w:textDirection w:val="btLr"/>
          </w:tcPr>
          <w:p w14:paraId="13D9E3A1" w14:textId="768531E0"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Kubo A, Kurtovich E, McGinnis M, Aghaee S, Altschuler A, Quesenberry C, Kolevska T, Liu R, Greyz-Yusupov N, Avins A</w:t>
            </w:r>
          </w:p>
        </w:tc>
      </w:tr>
      <w:tr w:rsidR="007F0245" w:rsidRPr="00B95416" w14:paraId="5A4F7E9A" w14:textId="77777777" w:rsidTr="00F528E0">
        <w:trPr>
          <w:cantSplit/>
          <w:trHeight w:val="2530"/>
        </w:trPr>
        <w:tc>
          <w:tcPr>
            <w:tcW w:w="421" w:type="dxa"/>
            <w:shd w:val="clear" w:color="auto" w:fill="E8E8E8"/>
            <w:textDirection w:val="btLr"/>
          </w:tcPr>
          <w:p w14:paraId="1CB319D3"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6DF3D7FF" w14:textId="56F14A90" w:rsidR="007F0245" w:rsidRDefault="00DE5670" w:rsidP="002570BC">
            <w:pPr>
              <w:ind w:left="113" w:right="113"/>
              <w:rPr>
                <w:rFonts w:ascii="Times New Roman" w:eastAsia="Times New Roman" w:hAnsi="Times New Roman" w:cs="Times New Roman"/>
                <w:kern w:val="0"/>
                <w:sz w:val="16"/>
                <w:szCs w:val="16"/>
                <w:lang w:val="en-US"/>
                <w14:ligatures w14:val="none"/>
              </w:rPr>
            </w:pPr>
            <w:r w:rsidRPr="00DE5670">
              <w:rPr>
                <w:rFonts w:ascii="Times New Roman" w:eastAsia="Times New Roman" w:hAnsi="Times New Roman" w:cs="Times New Roman"/>
                <w:kern w:val="0"/>
                <w:sz w:val="16"/>
                <w:szCs w:val="16"/>
                <w:lang w:val="en-US"/>
                <w14:ligatures w14:val="none"/>
              </w:rPr>
              <w:t>-</w:t>
            </w:r>
            <w:r>
              <w:rPr>
                <w:rFonts w:ascii="Times New Roman" w:eastAsia="Times New Roman" w:hAnsi="Times New Roman" w:cs="Times New Roman"/>
                <w:kern w:val="0"/>
                <w:sz w:val="16"/>
                <w:szCs w:val="16"/>
                <w:lang w:val="en-US"/>
                <w14:ligatures w14:val="none"/>
              </w:rPr>
              <w:t xml:space="preserve"> CCP is a program for caregivers of a person with advanced cancer</w:t>
            </w:r>
          </w:p>
          <w:p w14:paraId="45556175" w14:textId="1DA5A95B" w:rsidR="00DE5670" w:rsidRDefault="00DE5670"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videos were helpful to understand emotions, understand </w:t>
            </w:r>
            <w:r w:rsidR="002570BC">
              <w:rPr>
                <w:rFonts w:ascii="Times New Roman" w:eastAsia="Times New Roman" w:hAnsi="Times New Roman" w:cs="Times New Roman"/>
                <w:kern w:val="0"/>
                <w:sz w:val="16"/>
                <w:szCs w:val="16"/>
                <w:lang w:val="en-US"/>
                <w14:ligatures w14:val="none"/>
              </w:rPr>
              <w:t>patients</w:t>
            </w:r>
            <w:r>
              <w:rPr>
                <w:rFonts w:ascii="Times New Roman" w:eastAsia="Times New Roman" w:hAnsi="Times New Roman" w:cs="Times New Roman"/>
                <w:kern w:val="0"/>
                <w:sz w:val="16"/>
                <w:szCs w:val="16"/>
                <w:lang w:val="en-US"/>
                <w14:ligatures w14:val="none"/>
              </w:rPr>
              <w:t xml:space="preserve"> and learn to cope</w:t>
            </w:r>
          </w:p>
          <w:p w14:paraId="0FB4273D" w14:textId="77777777" w:rsidR="00DE5670" w:rsidRDefault="00DE5670"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proofErr w:type="gramStart"/>
            <w:r>
              <w:rPr>
                <w:rFonts w:ascii="Times New Roman" w:eastAsia="Times New Roman" w:hAnsi="Times New Roman" w:cs="Times New Roman"/>
                <w:kern w:val="0"/>
                <w:sz w:val="16"/>
                <w:szCs w:val="16"/>
                <w:lang w:val="en-US"/>
                <w14:ligatures w14:val="none"/>
              </w:rPr>
              <w:t>telephone</w:t>
            </w:r>
            <w:proofErr w:type="gramEnd"/>
            <w:r>
              <w:rPr>
                <w:rFonts w:ascii="Times New Roman" w:eastAsia="Times New Roman" w:hAnsi="Times New Roman" w:cs="Times New Roman"/>
                <w:kern w:val="0"/>
                <w:sz w:val="16"/>
                <w:szCs w:val="16"/>
                <w:lang w:val="en-US"/>
                <w14:ligatures w14:val="none"/>
              </w:rPr>
              <w:t xml:space="preserve"> follow-up was a channel for emotional and informational support</w:t>
            </w:r>
          </w:p>
          <w:p w14:paraId="1DF26927" w14:textId="025CEA6D" w:rsidR="00DE5670" w:rsidRPr="00DE5670" w:rsidRDefault="00DE5670" w:rsidP="002570BC">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online forums were useful but they did not participate (barriers: time, not comfortable, no skills)</w:t>
            </w:r>
          </w:p>
        </w:tc>
        <w:tc>
          <w:tcPr>
            <w:tcW w:w="2394" w:type="dxa"/>
            <w:shd w:val="clear" w:color="auto" w:fill="E8E8E8"/>
            <w:textDirection w:val="btLr"/>
          </w:tcPr>
          <w:p w14:paraId="47FBCB43" w14:textId="66C9366F" w:rsidR="00FD0F46" w:rsidRDefault="00FD0F46" w:rsidP="005976C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CCP is based on Bandura’s self-efficacy theory</w:t>
            </w:r>
          </w:p>
          <w:p w14:paraId="711C4195" w14:textId="77777777" w:rsidR="007F0245" w:rsidRDefault="00FD0F46" w:rsidP="005976C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significant improvements </w:t>
            </w:r>
            <w:r w:rsidR="005976C5">
              <w:rPr>
                <w:rFonts w:ascii="Times New Roman" w:eastAsia="Times New Roman" w:hAnsi="Times New Roman" w:cs="Times New Roman"/>
                <w:kern w:val="0"/>
                <w:sz w:val="16"/>
                <w:szCs w:val="16"/>
                <w:lang w:val="en-US"/>
                <w14:ligatures w14:val="none"/>
              </w:rPr>
              <w:t>for all outcomes</w:t>
            </w:r>
          </w:p>
          <w:p w14:paraId="0FB001B1" w14:textId="77777777" w:rsidR="005976C5" w:rsidRDefault="005976C5" w:rsidP="005976C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significantly higher improvements in intervention group</w:t>
            </w:r>
          </w:p>
          <w:p w14:paraId="77B8CB2A" w14:textId="7AB61ABF" w:rsidR="005976C5" w:rsidRPr="00734853" w:rsidRDefault="005976C5" w:rsidP="005976C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CCP was well accepted and feasible</w:t>
            </w:r>
          </w:p>
        </w:tc>
        <w:tc>
          <w:tcPr>
            <w:tcW w:w="2301" w:type="dxa"/>
            <w:textDirection w:val="btLr"/>
          </w:tcPr>
          <w:p w14:paraId="1B7D889E" w14:textId="7777777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Significant increase in caregivers’ </w:t>
            </w:r>
          </w:p>
          <w:p w14:paraId="39EED41D" w14:textId="7777777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psychological well-being</w:t>
            </w:r>
          </w:p>
          <w:p w14:paraId="1A4C37A7" w14:textId="46DBF748"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F528E0">
              <w:rPr>
                <w:rFonts w:ascii="Times New Roman" w:eastAsia="Times New Roman" w:hAnsi="Times New Roman" w:cs="Times New Roman"/>
                <w:kern w:val="0"/>
                <w:sz w:val="16"/>
                <w:szCs w:val="16"/>
                <w:lang w:val="en-US"/>
                <w14:ligatures w14:val="none"/>
              </w:rPr>
              <w:t>r</w:t>
            </w:r>
            <w:r w:rsidRPr="00734853">
              <w:rPr>
                <w:rFonts w:ascii="Times New Roman" w:eastAsia="Times New Roman" w:hAnsi="Times New Roman" w:cs="Times New Roman"/>
                <w:kern w:val="0"/>
                <w:sz w:val="16"/>
                <w:szCs w:val="16"/>
                <w:lang w:val="en-US"/>
                <w14:ligatures w14:val="none"/>
              </w:rPr>
              <w:t xml:space="preserve">aised awareness of available caregiving </w:t>
            </w:r>
          </w:p>
          <w:p w14:paraId="78FFB058" w14:textId="7777777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support options</w:t>
            </w:r>
          </w:p>
          <w:p w14:paraId="07570DD6" w14:textId="7777777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1FF95DF1" w14:textId="12B086BF" w:rsidR="00655114" w:rsidRDefault="00685B89" w:rsidP="00F528E0">
            <w:pPr>
              <w:ind w:left="113" w:right="113"/>
              <w:rPr>
                <w:rFonts w:ascii="Times New Roman" w:eastAsia="Times New Roman" w:hAnsi="Times New Roman" w:cs="Times New Roman"/>
                <w:kern w:val="0"/>
                <w:sz w:val="16"/>
                <w:szCs w:val="16"/>
                <w:lang w:val="en-US"/>
                <w14:ligatures w14:val="none"/>
              </w:rPr>
            </w:pPr>
            <w:r w:rsidRPr="00685B89">
              <w:rPr>
                <w:rFonts w:ascii="Times New Roman" w:eastAsia="Times New Roman" w:hAnsi="Times New Roman" w:cs="Times New Roman"/>
                <w:kern w:val="0"/>
                <w:sz w:val="16"/>
                <w:szCs w:val="16"/>
                <w:lang w:val="en-US"/>
                <w14:ligatures w14:val="none"/>
              </w:rPr>
              <w:t>-</w:t>
            </w:r>
            <w:r>
              <w:rPr>
                <w:rFonts w:ascii="Times New Roman" w:eastAsia="Times New Roman" w:hAnsi="Times New Roman" w:cs="Times New Roman"/>
                <w:kern w:val="0"/>
                <w:sz w:val="16"/>
                <w:szCs w:val="16"/>
                <w:lang w:val="en-US"/>
                <w14:ligatures w14:val="none"/>
              </w:rPr>
              <w:t xml:space="preserve"> </w:t>
            </w:r>
            <w:r w:rsidR="00655114">
              <w:rPr>
                <w:rFonts w:ascii="Times New Roman" w:eastAsia="Times New Roman" w:hAnsi="Times New Roman" w:cs="Times New Roman"/>
                <w:kern w:val="0"/>
                <w:sz w:val="16"/>
                <w:szCs w:val="16"/>
                <w:lang w:val="en-US"/>
                <w14:ligatures w14:val="none"/>
              </w:rPr>
              <w:t>educational content: information on hospice, pain management, decision making, dying process</w:t>
            </w:r>
          </w:p>
          <w:p w14:paraId="27CCAA70" w14:textId="713834BC" w:rsidR="00655114" w:rsidRDefault="00655114" w:rsidP="00F528E0">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goal: safe online group for social support</w:t>
            </w:r>
          </w:p>
          <w:p w14:paraId="6690A0CB" w14:textId="608A31AB" w:rsidR="00655114" w:rsidRDefault="00655114" w:rsidP="00F528E0">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support aspects change as group membership and engagement change over time</w:t>
            </w:r>
          </w:p>
          <w:p w14:paraId="065F2992" w14:textId="5741F6AA" w:rsidR="007F0245" w:rsidRDefault="00655114" w:rsidP="00F528E0">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685B89">
              <w:rPr>
                <w:rFonts w:ascii="Times New Roman" w:eastAsia="Times New Roman" w:hAnsi="Times New Roman" w:cs="Times New Roman"/>
                <w:kern w:val="0"/>
                <w:sz w:val="16"/>
                <w:szCs w:val="16"/>
                <w:lang w:val="en-US"/>
                <w14:ligatures w14:val="none"/>
              </w:rPr>
              <w:t xml:space="preserve">significant improvements in anxiety and depression </w:t>
            </w:r>
          </w:p>
          <w:p w14:paraId="5062EE51" w14:textId="77777777" w:rsidR="00685B89" w:rsidRDefault="00685B89" w:rsidP="00F528E0">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no significant improvements in quality of life and burden</w:t>
            </w:r>
          </w:p>
          <w:p w14:paraId="31BA7CB8" w14:textId="50D1BBA3" w:rsidR="00685B89" w:rsidRPr="00685B89" w:rsidRDefault="00685B89" w:rsidP="00F528E0">
            <w:pPr>
              <w:ind w:left="113" w:right="113"/>
              <w:rPr>
                <w:rFonts w:ascii="Times New Roman" w:eastAsia="Times New Roman" w:hAnsi="Times New Roman" w:cs="Times New Roman"/>
                <w:kern w:val="0"/>
                <w:sz w:val="16"/>
                <w:szCs w:val="16"/>
                <w:lang w:val="en-US"/>
                <w14:ligatures w14:val="none"/>
              </w:rPr>
            </w:pPr>
          </w:p>
        </w:tc>
      </w:tr>
      <w:tr w:rsidR="007F0245" w:rsidRPr="0012674C" w14:paraId="47720994" w14:textId="77777777" w:rsidTr="00F528E0">
        <w:trPr>
          <w:cantSplit/>
          <w:trHeight w:val="2969"/>
        </w:trPr>
        <w:tc>
          <w:tcPr>
            <w:tcW w:w="421" w:type="dxa"/>
            <w:shd w:val="clear" w:color="auto" w:fill="E8E8E8"/>
            <w:textDirection w:val="btLr"/>
          </w:tcPr>
          <w:p w14:paraId="31F64D8A"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0BC5DA11" w14:textId="531E2E3A" w:rsidR="006A3545" w:rsidRDefault="006A3545" w:rsidP="00DE5670">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qualitative, semi-structured </w:t>
            </w:r>
            <w:r w:rsidR="00DE5670">
              <w:rPr>
                <w:rFonts w:ascii="Times New Roman" w:eastAsia="Times New Roman" w:hAnsi="Times New Roman" w:cs="Times New Roman"/>
                <w:kern w:val="0"/>
                <w:sz w:val="16"/>
                <w:szCs w:val="16"/>
                <w:lang w:val="en-US"/>
                <w14:ligatures w14:val="none"/>
              </w:rPr>
              <w:t xml:space="preserve">individual </w:t>
            </w:r>
            <w:r>
              <w:rPr>
                <w:rFonts w:ascii="Times New Roman" w:eastAsia="Times New Roman" w:hAnsi="Times New Roman" w:cs="Times New Roman"/>
                <w:kern w:val="0"/>
                <w:sz w:val="16"/>
                <w:szCs w:val="16"/>
                <w:lang w:val="en-US"/>
                <w14:ligatures w14:val="none"/>
              </w:rPr>
              <w:t>interviews</w:t>
            </w:r>
          </w:p>
          <w:p w14:paraId="03156614" w14:textId="14090AF2" w:rsidR="00DE5670" w:rsidRDefault="00DE5670" w:rsidP="00DE5670">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evaluation of </w:t>
            </w:r>
            <w:proofErr w:type="gramStart"/>
            <w:r>
              <w:rPr>
                <w:rFonts w:ascii="Times New Roman" w:eastAsia="Times New Roman" w:hAnsi="Times New Roman" w:cs="Times New Roman"/>
                <w:kern w:val="0"/>
                <w:sz w:val="16"/>
                <w:szCs w:val="16"/>
                <w:lang w:val="en-US"/>
                <w14:ligatures w14:val="none"/>
              </w:rPr>
              <w:t>caregivers</w:t>
            </w:r>
            <w:proofErr w:type="gramEnd"/>
            <w:r w:rsidR="008E4259">
              <w:rPr>
                <w:rFonts w:ascii="Times New Roman" w:eastAsia="Times New Roman" w:hAnsi="Times New Roman" w:cs="Times New Roman"/>
                <w:kern w:val="0"/>
                <w:sz w:val="16"/>
                <w:szCs w:val="16"/>
                <w:lang w:val="en-US"/>
                <w14:ligatures w14:val="none"/>
              </w:rPr>
              <w:t xml:space="preserve"> </w:t>
            </w:r>
            <w:r>
              <w:rPr>
                <w:rFonts w:ascii="Times New Roman" w:eastAsia="Times New Roman" w:hAnsi="Times New Roman" w:cs="Times New Roman"/>
                <w:kern w:val="0"/>
                <w:sz w:val="16"/>
                <w:szCs w:val="16"/>
                <w:lang w:val="en-US"/>
                <w14:ligatures w14:val="none"/>
              </w:rPr>
              <w:t>perceptions</w:t>
            </w:r>
          </w:p>
          <w:p w14:paraId="404B6570" w14:textId="77777777" w:rsidR="006A3545" w:rsidRDefault="006A3545" w:rsidP="00DE5670">
            <w:pPr>
              <w:ind w:left="113" w:right="113"/>
              <w:rPr>
                <w:rFonts w:ascii="Times New Roman" w:eastAsia="Times New Roman" w:hAnsi="Times New Roman" w:cs="Times New Roman"/>
                <w:kern w:val="0"/>
                <w:sz w:val="16"/>
                <w:szCs w:val="16"/>
                <w:lang w:val="en-US"/>
                <w14:ligatures w14:val="none"/>
              </w:rPr>
            </w:pPr>
            <w:r w:rsidRPr="006A3545">
              <w:rPr>
                <w:rFonts w:ascii="Times New Roman" w:eastAsia="Times New Roman" w:hAnsi="Times New Roman" w:cs="Times New Roman"/>
                <w:kern w:val="0"/>
                <w:sz w:val="16"/>
                <w:szCs w:val="16"/>
                <w:lang w:val="en-US"/>
                <w14:ligatures w14:val="none"/>
              </w:rPr>
              <w:t>-</w:t>
            </w:r>
            <w:r>
              <w:rPr>
                <w:rFonts w:ascii="Times New Roman" w:eastAsia="Times New Roman" w:hAnsi="Times New Roman" w:cs="Times New Roman"/>
                <w:kern w:val="0"/>
                <w:sz w:val="16"/>
                <w:szCs w:val="16"/>
                <w:lang w:val="en-US"/>
                <w14:ligatures w14:val="none"/>
              </w:rPr>
              <w:t xml:space="preserve"> Singapore</w:t>
            </w:r>
          </w:p>
          <w:p w14:paraId="510971B0" w14:textId="143A5EDF" w:rsidR="006A3545" w:rsidRPr="006A3545" w:rsidRDefault="006A3545" w:rsidP="00DE5670">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 = 28</w:t>
            </w:r>
            <w:r w:rsidR="00DE5670">
              <w:rPr>
                <w:rFonts w:ascii="Times New Roman" w:eastAsia="Times New Roman" w:hAnsi="Times New Roman" w:cs="Times New Roman"/>
                <w:kern w:val="0"/>
                <w:sz w:val="16"/>
                <w:szCs w:val="16"/>
                <w:lang w:val="en-US"/>
                <w14:ligatures w14:val="none"/>
              </w:rPr>
              <w:t xml:space="preserve"> (n = 12 took part in interview)</w:t>
            </w:r>
          </w:p>
        </w:tc>
        <w:tc>
          <w:tcPr>
            <w:tcW w:w="2394" w:type="dxa"/>
            <w:shd w:val="clear" w:color="auto" w:fill="E8E8E8"/>
            <w:textDirection w:val="btLr"/>
          </w:tcPr>
          <w:p w14:paraId="29C6EE82" w14:textId="43EC5B74" w:rsidR="008E4259" w:rsidRDefault="008E4259" w:rsidP="0086031E">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RCT, standard care + CCP vs. standard care</w:t>
            </w:r>
          </w:p>
          <w:p w14:paraId="2A8732CC" w14:textId="2D71823D" w:rsidR="008E4259" w:rsidRDefault="008E4259" w:rsidP="0086031E">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quantitative, primary outcome: quality of life</w:t>
            </w:r>
          </w:p>
          <w:p w14:paraId="221AF430" w14:textId="77777777" w:rsidR="007F0245" w:rsidRDefault="008E4259" w:rsidP="0086031E">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Singapore</w:t>
            </w:r>
          </w:p>
          <w:p w14:paraId="725B3C82" w14:textId="2AE8D99D" w:rsidR="008E4259" w:rsidRPr="00734853" w:rsidRDefault="008E4259" w:rsidP="0086031E">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 = 80 (n = 42 in control group, n = 38 in intervention group)</w:t>
            </w:r>
          </w:p>
        </w:tc>
        <w:tc>
          <w:tcPr>
            <w:tcW w:w="2301" w:type="dxa"/>
            <w:textDirection w:val="btLr"/>
          </w:tcPr>
          <w:p w14:paraId="6D569F12" w14:textId="1C7183C0"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F528E0">
              <w:rPr>
                <w:rFonts w:ascii="Times New Roman" w:eastAsia="Times New Roman" w:hAnsi="Times New Roman" w:cs="Times New Roman"/>
                <w:kern w:val="0"/>
                <w:sz w:val="16"/>
                <w:szCs w:val="16"/>
                <w:lang w:val="en-US"/>
                <w14:ligatures w14:val="none"/>
              </w:rPr>
              <w:t>RCT</w:t>
            </w:r>
          </w:p>
          <w:p w14:paraId="2E701139" w14:textId="2ECD2D76"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Intervention group used an app, control group received standard care</w:t>
            </w:r>
          </w:p>
          <w:p w14:paraId="1C517A65" w14:textId="7777777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Standardized questionnaire survey</w:t>
            </w:r>
          </w:p>
          <w:p w14:paraId="02CA5F96" w14:textId="4A23041A"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CB0EB0">
              <w:rPr>
                <w:rFonts w:ascii="Times New Roman" w:eastAsia="Times New Roman" w:hAnsi="Times New Roman" w:cs="Times New Roman"/>
                <w:kern w:val="0"/>
                <w:sz w:val="16"/>
                <w:szCs w:val="16"/>
                <w:lang w:val="en-US"/>
                <w14:ligatures w14:val="none"/>
              </w:rPr>
              <w:t xml:space="preserve">n = </w:t>
            </w:r>
            <w:r w:rsidRPr="00734853">
              <w:rPr>
                <w:rFonts w:ascii="Times New Roman" w:eastAsia="Times New Roman" w:hAnsi="Times New Roman" w:cs="Times New Roman"/>
                <w:kern w:val="0"/>
                <w:sz w:val="16"/>
                <w:szCs w:val="16"/>
                <w:lang w:val="en-US"/>
                <w14:ligatures w14:val="none"/>
              </w:rPr>
              <w:t>10 caregivers participated (all linked to patients who also participated, all in the intervention group)</w:t>
            </w:r>
          </w:p>
          <w:p w14:paraId="27D780FB" w14:textId="0323D98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w:t>
            </w:r>
            <w:r w:rsidR="00F528E0">
              <w:rPr>
                <w:rFonts w:ascii="Times New Roman" w:eastAsia="Times New Roman" w:hAnsi="Times New Roman" w:cs="Times New Roman"/>
                <w:kern w:val="0"/>
                <w:sz w:val="16"/>
                <w:szCs w:val="16"/>
                <w:lang w:val="en-US"/>
                <w14:ligatures w14:val="none"/>
              </w:rPr>
              <w:t>b</w:t>
            </w:r>
            <w:r w:rsidRPr="00734853">
              <w:rPr>
                <w:rFonts w:ascii="Times New Roman" w:eastAsia="Times New Roman" w:hAnsi="Times New Roman" w:cs="Times New Roman"/>
                <w:kern w:val="0"/>
                <w:sz w:val="16"/>
                <w:szCs w:val="16"/>
                <w:lang w:val="en-US"/>
                <w14:ligatures w14:val="none"/>
              </w:rPr>
              <w:t>reast cancer: 42</w:t>
            </w:r>
            <w:r w:rsidR="00CB0EB0">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of patients (32</w:t>
            </w:r>
            <w:r w:rsidR="00CB0EB0">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in the intervention</w:t>
            </w:r>
            <w:r w:rsidR="00CB0EB0">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group and 52</w:t>
            </w:r>
            <w:r w:rsidR="00CB0EB0">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in the control group; largest proportion)</w:t>
            </w:r>
          </w:p>
          <w:p w14:paraId="117BD888" w14:textId="7777777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UK</w:t>
            </w:r>
          </w:p>
          <w:p w14:paraId="312D43AF" w14:textId="77777777" w:rsidR="007F0245" w:rsidRPr="00734853" w:rsidRDefault="007F0245" w:rsidP="00F528E0">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564F0562" w14:textId="77777777" w:rsidR="007F0245" w:rsidRDefault="0012674C" w:rsidP="00685B89">
            <w:pPr>
              <w:ind w:left="113" w:right="113"/>
              <w:rPr>
                <w:rFonts w:ascii="Times New Roman" w:eastAsia="Times New Roman" w:hAnsi="Times New Roman" w:cs="Times New Roman"/>
                <w:kern w:val="0"/>
                <w:sz w:val="16"/>
                <w:szCs w:val="16"/>
                <w:lang w:val="en-US"/>
                <w14:ligatures w14:val="none"/>
              </w:rPr>
            </w:pPr>
            <w:r w:rsidRPr="0012674C">
              <w:rPr>
                <w:rFonts w:ascii="Times New Roman" w:eastAsia="Times New Roman" w:hAnsi="Times New Roman" w:cs="Times New Roman"/>
                <w:kern w:val="0"/>
                <w:sz w:val="16"/>
                <w:szCs w:val="16"/>
                <w:lang w:val="en-US"/>
                <w14:ligatures w14:val="none"/>
              </w:rPr>
              <w:t>-</w:t>
            </w:r>
            <w:r>
              <w:rPr>
                <w:rFonts w:ascii="Times New Roman" w:eastAsia="Times New Roman" w:hAnsi="Times New Roman" w:cs="Times New Roman"/>
                <w:kern w:val="0"/>
                <w:sz w:val="16"/>
                <w:szCs w:val="16"/>
                <w:lang w:val="en-US"/>
                <w14:ligatures w14:val="none"/>
              </w:rPr>
              <w:t xml:space="preserve"> clinical trial, three arms: control group, Facebook group, Facebook + web-conference group</w:t>
            </w:r>
          </w:p>
          <w:p w14:paraId="5DA89F6C" w14:textId="77777777" w:rsidR="0012674C" w:rsidRDefault="0012674C" w:rsidP="00685B89">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quantitative, outcomes: anxiety, </w:t>
            </w:r>
            <w:r w:rsidR="00685B89">
              <w:rPr>
                <w:rFonts w:ascii="Times New Roman" w:eastAsia="Times New Roman" w:hAnsi="Times New Roman" w:cs="Times New Roman"/>
                <w:kern w:val="0"/>
                <w:sz w:val="16"/>
                <w:szCs w:val="16"/>
                <w:lang w:val="en-US"/>
                <w14:ligatures w14:val="none"/>
              </w:rPr>
              <w:t>depression</w:t>
            </w:r>
            <w:r>
              <w:rPr>
                <w:rFonts w:ascii="Times New Roman" w:eastAsia="Times New Roman" w:hAnsi="Times New Roman" w:cs="Times New Roman"/>
                <w:kern w:val="0"/>
                <w:sz w:val="16"/>
                <w:szCs w:val="16"/>
                <w:lang w:val="en-US"/>
                <w14:ligatures w14:val="none"/>
              </w:rPr>
              <w:t>, quality of life, burden</w:t>
            </w:r>
          </w:p>
          <w:p w14:paraId="15EA32CC" w14:textId="77777777" w:rsidR="00685B89" w:rsidRDefault="00685B89" w:rsidP="00685B89">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USA </w:t>
            </w:r>
          </w:p>
          <w:p w14:paraId="3051A4C4" w14:textId="1D4FB547" w:rsidR="00685B89" w:rsidRDefault="00685B89" w:rsidP="00685B89">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 = 78 in Facebook group</w:t>
            </w:r>
          </w:p>
          <w:p w14:paraId="308A5F2D" w14:textId="2E98BE11" w:rsidR="00685B89" w:rsidRPr="0012674C" w:rsidRDefault="00685B89" w:rsidP="00685B89">
            <w:pPr>
              <w:ind w:left="113" w:right="113"/>
              <w:rPr>
                <w:rFonts w:ascii="Times New Roman" w:eastAsia="Times New Roman" w:hAnsi="Times New Roman" w:cs="Times New Roman"/>
                <w:kern w:val="0"/>
                <w:sz w:val="16"/>
                <w:szCs w:val="16"/>
                <w:lang w:val="en-US"/>
                <w14:ligatures w14:val="none"/>
              </w:rPr>
            </w:pPr>
          </w:p>
        </w:tc>
      </w:tr>
      <w:tr w:rsidR="007F0245" w:rsidRPr="00BD6131" w14:paraId="7948E959" w14:textId="77777777" w:rsidTr="002570BC">
        <w:trPr>
          <w:cantSplit/>
          <w:trHeight w:val="703"/>
        </w:trPr>
        <w:tc>
          <w:tcPr>
            <w:tcW w:w="421" w:type="dxa"/>
            <w:shd w:val="clear" w:color="auto" w:fill="E8E8E8"/>
            <w:textDirection w:val="btLr"/>
          </w:tcPr>
          <w:p w14:paraId="56A28BBE"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34D7E1C0" w14:textId="433298A2"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2016</w:t>
            </w:r>
          </w:p>
        </w:tc>
        <w:tc>
          <w:tcPr>
            <w:tcW w:w="2394" w:type="dxa"/>
            <w:shd w:val="clear" w:color="auto" w:fill="E8E8E8"/>
            <w:textDirection w:val="btLr"/>
          </w:tcPr>
          <w:p w14:paraId="58FC418A" w14:textId="08DF46A1"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2015</w:t>
            </w:r>
          </w:p>
        </w:tc>
        <w:tc>
          <w:tcPr>
            <w:tcW w:w="2301" w:type="dxa"/>
            <w:textDirection w:val="btLr"/>
          </w:tcPr>
          <w:p w14:paraId="606B2D36" w14:textId="572E877C"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2022</w:t>
            </w:r>
          </w:p>
        </w:tc>
        <w:tc>
          <w:tcPr>
            <w:tcW w:w="2960" w:type="dxa"/>
            <w:shd w:val="clear" w:color="auto" w:fill="E8E8E8"/>
            <w:textDirection w:val="btLr"/>
          </w:tcPr>
          <w:p w14:paraId="0AB267E8" w14:textId="093265CC"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2022</w:t>
            </w:r>
          </w:p>
        </w:tc>
      </w:tr>
      <w:tr w:rsidR="007F0245" w:rsidRPr="00B95416" w14:paraId="633F4E7D" w14:textId="77777777" w:rsidTr="002570BC">
        <w:trPr>
          <w:cantSplit/>
          <w:trHeight w:val="2530"/>
        </w:trPr>
        <w:tc>
          <w:tcPr>
            <w:tcW w:w="421" w:type="dxa"/>
            <w:shd w:val="clear" w:color="auto" w:fill="E8E8E8"/>
            <w:textDirection w:val="btLr"/>
          </w:tcPr>
          <w:p w14:paraId="02A8D9BA"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22B573BD" w14:textId="5B7E580B"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Evaluation of a video, telephone follow-ups, and an online forum as components of a psychoeducational intervention for caregivers of persons with advanced cancer</w:t>
            </w:r>
          </w:p>
        </w:tc>
        <w:tc>
          <w:tcPr>
            <w:tcW w:w="2394" w:type="dxa"/>
            <w:shd w:val="clear" w:color="auto" w:fill="E8E8E8"/>
            <w:textDirection w:val="btLr"/>
          </w:tcPr>
          <w:p w14:paraId="2625D1DC" w14:textId="68B152D4"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A pilot randomized, controlled trial of the effectiveness of a psychoeducational intervention on family caregivers of patients with advanced cancer</w:t>
            </w:r>
          </w:p>
        </w:tc>
        <w:tc>
          <w:tcPr>
            <w:tcW w:w="2301" w:type="dxa"/>
            <w:textDirection w:val="btLr"/>
          </w:tcPr>
          <w:p w14:paraId="13F0B83F" w14:textId="2F109516"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A single-site pilot feasibility randomized trial of a supportive care mobile application intervention for patients with advanced cancer and caregivers</w:t>
            </w:r>
          </w:p>
        </w:tc>
        <w:tc>
          <w:tcPr>
            <w:tcW w:w="2960" w:type="dxa"/>
            <w:shd w:val="clear" w:color="auto" w:fill="E8E8E8"/>
            <w:textDirection w:val="btLr"/>
          </w:tcPr>
          <w:p w14:paraId="14D8FBC4" w14:textId="4BD445A5"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 xml:space="preserve">Facebook online </w:t>
            </w:r>
            <w:proofErr w:type="gramStart"/>
            <w:r w:rsidRPr="007F0245">
              <w:rPr>
                <w:rFonts w:ascii="Times New Roman" w:eastAsia="Times New Roman" w:hAnsi="Times New Roman" w:cs="Times New Roman"/>
                <w:kern w:val="0"/>
                <w:sz w:val="16"/>
                <w:szCs w:val="16"/>
                <w:lang w:val="en-US"/>
                <w14:ligatures w14:val="none"/>
              </w:rPr>
              <w:t>support</w:t>
            </w:r>
            <w:proofErr w:type="gramEnd"/>
            <w:r w:rsidRPr="007F0245">
              <w:rPr>
                <w:rFonts w:ascii="Times New Roman" w:eastAsia="Times New Roman" w:hAnsi="Times New Roman" w:cs="Times New Roman"/>
                <w:kern w:val="0"/>
                <w:sz w:val="16"/>
                <w:szCs w:val="16"/>
                <w:lang w:val="en-US"/>
                <w14:ligatures w14:val="none"/>
              </w:rPr>
              <w:t xml:space="preserve"> groups for hospice family caregivers of advanced cancer patients: protocol, facilitation skills, and promising outcomes</w:t>
            </w:r>
          </w:p>
        </w:tc>
      </w:tr>
      <w:tr w:rsidR="007F0245" w:rsidRPr="00B95416" w14:paraId="7EF6D009" w14:textId="77777777" w:rsidTr="002570BC">
        <w:trPr>
          <w:cantSplit/>
          <w:trHeight w:val="4121"/>
        </w:trPr>
        <w:tc>
          <w:tcPr>
            <w:tcW w:w="421" w:type="dxa"/>
            <w:shd w:val="clear" w:color="auto" w:fill="E8E8E8"/>
            <w:textDirection w:val="btLr"/>
          </w:tcPr>
          <w:p w14:paraId="667D2F2B" w14:textId="77777777" w:rsidR="007F0245" w:rsidRPr="00734853" w:rsidRDefault="007F0245" w:rsidP="007F0245">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6B877469" w14:textId="15BBBD38"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Leow M, Chan S</w:t>
            </w:r>
          </w:p>
        </w:tc>
        <w:tc>
          <w:tcPr>
            <w:tcW w:w="2394" w:type="dxa"/>
            <w:shd w:val="clear" w:color="auto" w:fill="E8E8E8"/>
            <w:textDirection w:val="btLr"/>
          </w:tcPr>
          <w:p w14:paraId="4689E0A5" w14:textId="4C4E50B0"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Leow M, Chan, S, Chan MF</w:t>
            </w:r>
          </w:p>
        </w:tc>
        <w:tc>
          <w:tcPr>
            <w:tcW w:w="2301" w:type="dxa"/>
            <w:textDirection w:val="btLr"/>
          </w:tcPr>
          <w:p w14:paraId="327C0790" w14:textId="2A343C31"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Merz A, Mohamed A, Corbett C, Herring, K., Hildenbrand J, Locke SC, Patierno S, Troy J, Wolf S, Zafar SY, Chilcott J, Higgins A, Manassei H, McCoy C, Buckingham TL. LeBlanc TW</w:t>
            </w:r>
          </w:p>
        </w:tc>
        <w:tc>
          <w:tcPr>
            <w:tcW w:w="2960" w:type="dxa"/>
            <w:shd w:val="clear" w:color="auto" w:fill="E8E8E8"/>
            <w:textDirection w:val="btLr"/>
          </w:tcPr>
          <w:p w14:paraId="5B3AEF2F" w14:textId="5E4F5654" w:rsidR="007F0245" w:rsidRPr="00734853" w:rsidRDefault="007F0245" w:rsidP="007F0245">
            <w:pPr>
              <w:ind w:left="113" w:right="113"/>
              <w:rPr>
                <w:rFonts w:ascii="Times New Roman" w:eastAsia="Times New Roman" w:hAnsi="Times New Roman" w:cs="Times New Roman"/>
                <w:kern w:val="0"/>
                <w:sz w:val="16"/>
                <w:szCs w:val="16"/>
                <w:lang w:val="en-US"/>
                <w14:ligatures w14:val="none"/>
              </w:rPr>
            </w:pPr>
            <w:r w:rsidRPr="007F0245">
              <w:rPr>
                <w:rFonts w:ascii="Times New Roman" w:eastAsia="Times New Roman" w:hAnsi="Times New Roman" w:cs="Times New Roman"/>
                <w:kern w:val="0"/>
                <w:sz w:val="16"/>
                <w:szCs w:val="16"/>
                <w:lang w:val="en-US"/>
                <w14:ligatures w14:val="none"/>
              </w:rPr>
              <w:t>Parker Oliver D, Washington KT, Benson J, White P, Cruz Oliver D, Smith JB, Mazur J, Lakew A, Lewis A, Demiris G</w:t>
            </w:r>
          </w:p>
        </w:tc>
      </w:tr>
      <w:tr w:rsidR="00AD55D1" w:rsidRPr="00BD6131" w14:paraId="28AFEE55" w14:textId="77777777" w:rsidTr="00380A81">
        <w:trPr>
          <w:cantSplit/>
          <w:trHeight w:val="3251"/>
        </w:trPr>
        <w:tc>
          <w:tcPr>
            <w:tcW w:w="421" w:type="dxa"/>
            <w:shd w:val="clear" w:color="auto" w:fill="E8E8E8"/>
            <w:textDirection w:val="btLr"/>
          </w:tcPr>
          <w:p w14:paraId="5C04CFD5" w14:textId="77777777" w:rsidR="00AD55D1" w:rsidRPr="00734853" w:rsidRDefault="00AD55D1" w:rsidP="00AD55D1">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7AB8C0AC" w14:textId="7F887EF3" w:rsidR="00E37A5D" w:rsidRDefault="00E37A5D" w:rsidP="00380A81">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Pep-Pal</w:t>
            </w:r>
            <w:r w:rsidR="000E0D2B">
              <w:rPr>
                <w:rFonts w:ascii="Times New Roman" w:eastAsia="Times New Roman" w:hAnsi="Times New Roman" w:cs="Times New Roman"/>
                <w:kern w:val="0"/>
                <w:sz w:val="16"/>
                <w:szCs w:val="16"/>
                <w:lang w:val="en-US"/>
                <w14:ligatures w14:val="none"/>
              </w:rPr>
              <w:t xml:space="preserve">: </w:t>
            </w:r>
            <w:r>
              <w:rPr>
                <w:rFonts w:ascii="Times New Roman" w:eastAsia="Times New Roman" w:hAnsi="Times New Roman" w:cs="Times New Roman"/>
                <w:kern w:val="0"/>
                <w:sz w:val="16"/>
                <w:szCs w:val="16"/>
                <w:lang w:val="en-US"/>
                <w14:ligatures w14:val="none"/>
              </w:rPr>
              <w:t>12-week self-adminstered mobilized intervention to help caregivers of patients with advanced cancer manage stress</w:t>
            </w:r>
            <w:r w:rsidR="000E0D2B">
              <w:rPr>
                <w:rFonts w:ascii="Times New Roman" w:eastAsia="Times New Roman" w:hAnsi="Times New Roman" w:cs="Times New Roman"/>
                <w:kern w:val="0"/>
                <w:sz w:val="16"/>
                <w:szCs w:val="16"/>
                <w:lang w:val="en-US"/>
                <w14:ligatures w14:val="none"/>
              </w:rPr>
              <w:t xml:space="preserve">, </w:t>
            </w:r>
            <w:r w:rsidR="00380A81">
              <w:rPr>
                <w:rFonts w:ascii="Times New Roman" w:eastAsia="Times New Roman" w:hAnsi="Times New Roman" w:cs="Times New Roman"/>
                <w:kern w:val="0"/>
                <w:sz w:val="16"/>
                <w:szCs w:val="16"/>
                <w:lang w:val="en-US"/>
                <w14:ligatures w14:val="none"/>
              </w:rPr>
              <w:t>nine sessions</w:t>
            </w:r>
          </w:p>
          <w:p w14:paraId="05BB260B" w14:textId="77777777" w:rsidR="00E37A5D" w:rsidRDefault="00E37A5D" w:rsidP="00380A81">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B00C78">
              <w:rPr>
                <w:rFonts w:ascii="Times New Roman" w:eastAsia="Times New Roman" w:hAnsi="Times New Roman" w:cs="Times New Roman"/>
                <w:kern w:val="0"/>
                <w:sz w:val="16"/>
                <w:szCs w:val="16"/>
                <w:lang w:val="en-US"/>
                <w14:ligatures w14:val="none"/>
              </w:rPr>
              <w:t>additional brief “Mini-Peps”</w:t>
            </w:r>
          </w:p>
          <w:p w14:paraId="48BFCC67" w14:textId="77777777" w:rsidR="00FA7D10" w:rsidRDefault="00FA7D10" w:rsidP="00380A81">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000E0D2B">
              <w:rPr>
                <w:rFonts w:ascii="Times New Roman" w:eastAsia="Times New Roman" w:hAnsi="Times New Roman" w:cs="Times New Roman"/>
                <w:kern w:val="0"/>
                <w:sz w:val="16"/>
                <w:szCs w:val="16"/>
                <w:lang w:val="en-US"/>
                <w14:ligatures w14:val="none"/>
              </w:rPr>
              <w:t>most utilized session: “Introduction to Stress Management”</w:t>
            </w:r>
          </w:p>
          <w:p w14:paraId="50B72E01" w14:textId="77777777" w:rsidR="000E0D2B" w:rsidRDefault="000E0D2B" w:rsidP="00380A81">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no significant difference between the groups regarding depression and anxiety</w:t>
            </w:r>
          </w:p>
          <w:p w14:paraId="3FA5FAD7" w14:textId="6AB06239" w:rsidR="000E0D2B" w:rsidRPr="00734853" w:rsidRDefault="000E0D2B" w:rsidP="00380A81">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intervention group: greater reductions for perceived stress, greater increases in ability to learn and use stress management skills and sexual functioning (women)</w:t>
            </w:r>
          </w:p>
        </w:tc>
        <w:tc>
          <w:tcPr>
            <w:tcW w:w="2394" w:type="dxa"/>
            <w:shd w:val="clear" w:color="auto" w:fill="E8E8E8"/>
            <w:textDirection w:val="btLr"/>
          </w:tcPr>
          <w:p w14:paraId="7D4D8918"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Each component consists of four sessions</w:t>
            </w:r>
          </w:p>
          <w:p w14:paraId="22915FB9"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All components are addressed in each </w:t>
            </w:r>
          </w:p>
          <w:p w14:paraId="3E11F561"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session</w:t>
            </w:r>
          </w:p>
          <w:p w14:paraId="51FF546B"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Timeframe: 12 weeks, with 3 weeks </w:t>
            </w:r>
          </w:p>
          <w:p w14:paraId="4B565FF7"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between each session</w:t>
            </w:r>
          </w:p>
          <w:p w14:paraId="4BAC716E"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Testing shows the program to be functional </w:t>
            </w:r>
          </w:p>
          <w:p w14:paraId="3188559D"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and accepted</w:t>
            </w:r>
          </w:p>
          <w:p w14:paraId="56493AE8"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Effectiveness is currently still being </w:t>
            </w:r>
          </w:p>
          <w:p w14:paraId="5265AC13"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evaluated</w:t>
            </w:r>
          </w:p>
          <w:p w14:paraId="5D94E97D"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p>
        </w:tc>
        <w:tc>
          <w:tcPr>
            <w:tcW w:w="2301" w:type="dxa"/>
            <w:textDirection w:val="btLr"/>
          </w:tcPr>
          <w:p w14:paraId="34CE4304" w14:textId="77777777"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67EDCBCA" w14:textId="77777777"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r>
      <w:tr w:rsidR="00AD55D1" w:rsidRPr="00BD6131" w14:paraId="687D8749" w14:textId="77777777" w:rsidTr="00380A81">
        <w:trPr>
          <w:cantSplit/>
          <w:trHeight w:val="2530"/>
        </w:trPr>
        <w:tc>
          <w:tcPr>
            <w:tcW w:w="421" w:type="dxa"/>
            <w:shd w:val="clear" w:color="auto" w:fill="E8E8E8"/>
            <w:textDirection w:val="btLr"/>
          </w:tcPr>
          <w:p w14:paraId="7C67D806" w14:textId="77777777" w:rsidR="00AD55D1" w:rsidRPr="00734853" w:rsidRDefault="00AD55D1" w:rsidP="00AD55D1">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2CA6BAE9" w14:textId="72F4AA2E" w:rsidR="008D51A3" w:rsidRDefault="008D51A3" w:rsidP="00E37A5D">
            <w:pPr>
              <w:ind w:left="113" w:right="113"/>
              <w:rPr>
                <w:rFonts w:ascii="Times New Roman" w:eastAsia="Times New Roman" w:hAnsi="Times New Roman" w:cs="Times New Roman"/>
                <w:kern w:val="0"/>
                <w:sz w:val="16"/>
                <w:szCs w:val="16"/>
                <w:lang w:val="en-US"/>
                <w14:ligatures w14:val="none"/>
              </w:rPr>
            </w:pPr>
            <w:r w:rsidRPr="008D51A3">
              <w:rPr>
                <w:rFonts w:ascii="Times New Roman" w:eastAsia="Times New Roman" w:hAnsi="Times New Roman" w:cs="Times New Roman"/>
                <w:kern w:val="0"/>
                <w:sz w:val="16"/>
                <w:szCs w:val="16"/>
                <w:lang w:val="en-US"/>
                <w14:ligatures w14:val="none"/>
              </w:rPr>
              <w:t xml:space="preserve">- </w:t>
            </w:r>
            <w:r>
              <w:rPr>
                <w:rFonts w:ascii="Times New Roman" w:eastAsia="Times New Roman" w:hAnsi="Times New Roman" w:cs="Times New Roman"/>
                <w:kern w:val="0"/>
                <w:sz w:val="16"/>
                <w:szCs w:val="16"/>
                <w:lang w:val="en-US"/>
                <w14:ligatures w14:val="none"/>
              </w:rPr>
              <w:t>RCT: Pep-Pal vs. standard care</w:t>
            </w:r>
          </w:p>
          <w:p w14:paraId="1E675622" w14:textId="76306C03" w:rsidR="008D51A3" w:rsidRDefault="008D51A3" w:rsidP="00E37A5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quantitative</w:t>
            </w:r>
            <w:r w:rsidR="00401A33">
              <w:rPr>
                <w:rFonts w:ascii="Times New Roman" w:eastAsia="Times New Roman" w:hAnsi="Times New Roman" w:cs="Times New Roman"/>
                <w:kern w:val="0"/>
                <w:sz w:val="16"/>
                <w:szCs w:val="16"/>
                <w:lang w:val="en-US"/>
                <w14:ligatures w14:val="none"/>
              </w:rPr>
              <w:t>, outcomes: anxiety, depression, stress, health, sexual dysfunction</w:t>
            </w:r>
          </w:p>
          <w:p w14:paraId="213B8D27" w14:textId="7D44B64E" w:rsidR="00AD55D1" w:rsidRDefault="008D51A3" w:rsidP="00E37A5D">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 xml:space="preserve">- </w:t>
            </w:r>
            <w:r w:rsidRPr="008D51A3">
              <w:rPr>
                <w:rFonts w:ascii="Times New Roman" w:eastAsia="Times New Roman" w:hAnsi="Times New Roman" w:cs="Times New Roman"/>
                <w:kern w:val="0"/>
                <w:sz w:val="16"/>
                <w:szCs w:val="16"/>
                <w:lang w:val="en-US"/>
                <w14:ligatures w14:val="none"/>
              </w:rPr>
              <w:t>USA</w:t>
            </w:r>
          </w:p>
          <w:p w14:paraId="0E23DE1E" w14:textId="7C326E42" w:rsidR="00401A33" w:rsidRPr="00401A33" w:rsidRDefault="00401A33" w:rsidP="00E37A5D">
            <w:pPr>
              <w:ind w:left="113" w:right="113"/>
              <w:rPr>
                <w:rFonts w:ascii="Times New Roman" w:eastAsia="Times New Roman" w:hAnsi="Times New Roman" w:cs="Times New Roman"/>
                <w:kern w:val="0"/>
                <w:sz w:val="16"/>
                <w:szCs w:val="16"/>
                <w:lang w:val="en-US"/>
                <w14:ligatures w14:val="none"/>
              </w:rPr>
            </w:pPr>
            <w:r w:rsidRPr="00401A33">
              <w:rPr>
                <w:rFonts w:ascii="Times New Roman" w:eastAsia="Times New Roman" w:hAnsi="Times New Roman" w:cs="Times New Roman"/>
                <w:kern w:val="0"/>
                <w:sz w:val="16"/>
                <w:szCs w:val="16"/>
                <w:lang w:val="en-US"/>
                <w14:ligatures w14:val="none"/>
              </w:rPr>
              <w:t>- n = 56 (n = 26 in Pep-Pal grou</w:t>
            </w:r>
            <w:r>
              <w:rPr>
                <w:rFonts w:ascii="Times New Roman" w:eastAsia="Times New Roman" w:hAnsi="Times New Roman" w:cs="Times New Roman"/>
                <w:kern w:val="0"/>
                <w:sz w:val="16"/>
                <w:szCs w:val="16"/>
                <w:lang w:val="en-US"/>
                <w14:ligatures w14:val="none"/>
              </w:rPr>
              <w:t>p, n = 30 in control group)</w:t>
            </w:r>
          </w:p>
          <w:p w14:paraId="36D7607C" w14:textId="4EA72544" w:rsidR="008D51A3" w:rsidRPr="00401A33" w:rsidRDefault="008D51A3" w:rsidP="00E37A5D">
            <w:pPr>
              <w:ind w:left="113" w:right="113"/>
              <w:rPr>
                <w:lang w:val="en-US"/>
              </w:rPr>
            </w:pPr>
          </w:p>
        </w:tc>
        <w:tc>
          <w:tcPr>
            <w:tcW w:w="2394" w:type="dxa"/>
            <w:shd w:val="clear" w:color="auto" w:fill="E8E8E8"/>
            <w:textDirection w:val="btLr"/>
          </w:tcPr>
          <w:p w14:paraId="21872DEB"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iFOCUS developed based on FOCUS+</w:t>
            </w:r>
          </w:p>
          <w:p w14:paraId="59F9621E"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Various perspectives included in the development</w:t>
            </w:r>
          </w:p>
          <w:p w14:paraId="4F35F941" w14:textId="3CE85A72"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- 25</w:t>
            </w:r>
            <w:r w:rsidR="00380A81">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breast cancer (largest share), 60</w:t>
            </w:r>
            <w:r w:rsidR="00380A81">
              <w:rPr>
                <w:rFonts w:ascii="Times New Roman" w:eastAsia="Times New Roman" w:hAnsi="Times New Roman" w:cs="Times New Roman"/>
                <w:kern w:val="0"/>
                <w:sz w:val="16"/>
                <w:szCs w:val="16"/>
                <w:lang w:val="en-US"/>
                <w14:ligatures w14:val="none"/>
              </w:rPr>
              <w:t xml:space="preserve"> </w:t>
            </w:r>
            <w:r w:rsidRPr="00734853">
              <w:rPr>
                <w:rFonts w:ascii="Times New Roman" w:eastAsia="Times New Roman" w:hAnsi="Times New Roman" w:cs="Times New Roman"/>
                <w:kern w:val="0"/>
                <w:sz w:val="16"/>
                <w:szCs w:val="16"/>
                <w:lang w:val="en-US"/>
                <w14:ligatures w14:val="none"/>
              </w:rPr>
              <w:t xml:space="preserve">% stage IV cancer </w:t>
            </w:r>
          </w:p>
          <w:p w14:paraId="64A82314"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xml:space="preserve">  (overall)</w:t>
            </w:r>
          </w:p>
          <w:p w14:paraId="2156A8C2"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 Autonomous/independent use</w:t>
            </w:r>
          </w:p>
          <w:p w14:paraId="7F9D3AA7" w14:textId="77777777" w:rsidR="00AD55D1" w:rsidRPr="00734853" w:rsidRDefault="00AD55D1" w:rsidP="00380A81">
            <w:pPr>
              <w:ind w:left="113" w:right="113"/>
              <w:rPr>
                <w:rFonts w:ascii="Times New Roman" w:eastAsia="Times New Roman" w:hAnsi="Times New Roman" w:cs="Times New Roman"/>
                <w:kern w:val="0"/>
                <w:sz w:val="16"/>
                <w:szCs w:val="16"/>
                <w:lang w:val="en-US"/>
                <w14:ligatures w14:val="none"/>
              </w:rPr>
            </w:pPr>
          </w:p>
        </w:tc>
        <w:tc>
          <w:tcPr>
            <w:tcW w:w="2301" w:type="dxa"/>
            <w:textDirection w:val="btLr"/>
          </w:tcPr>
          <w:p w14:paraId="4DE00F0E" w14:textId="77777777"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27AE65A1" w14:textId="77777777"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r>
      <w:tr w:rsidR="00AD55D1" w:rsidRPr="00BD6131" w14:paraId="14D8B4FF" w14:textId="77777777" w:rsidTr="002570BC">
        <w:trPr>
          <w:cantSplit/>
          <w:trHeight w:val="723"/>
        </w:trPr>
        <w:tc>
          <w:tcPr>
            <w:tcW w:w="421" w:type="dxa"/>
            <w:shd w:val="clear" w:color="auto" w:fill="E8E8E8"/>
            <w:textDirection w:val="btLr"/>
          </w:tcPr>
          <w:p w14:paraId="1A3A7A20" w14:textId="77777777" w:rsidR="00AD55D1" w:rsidRPr="00734853" w:rsidRDefault="00AD55D1" w:rsidP="00AD55D1">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506BE7A7" w14:textId="65193D89"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2020</w:t>
            </w:r>
          </w:p>
        </w:tc>
        <w:tc>
          <w:tcPr>
            <w:tcW w:w="2394" w:type="dxa"/>
            <w:shd w:val="clear" w:color="auto" w:fill="E8E8E8"/>
            <w:textDirection w:val="btLr"/>
          </w:tcPr>
          <w:p w14:paraId="56A2DD30" w14:textId="1494E2EF"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2023</w:t>
            </w:r>
          </w:p>
        </w:tc>
        <w:tc>
          <w:tcPr>
            <w:tcW w:w="2301" w:type="dxa"/>
            <w:textDirection w:val="btLr"/>
          </w:tcPr>
          <w:p w14:paraId="410C6D61" w14:textId="424DD7FB"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14CCEE25" w14:textId="77777777"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r>
      <w:tr w:rsidR="00AD55D1" w:rsidRPr="00B95416" w14:paraId="1F958E9E" w14:textId="77777777" w:rsidTr="002570BC">
        <w:trPr>
          <w:cantSplit/>
          <w:trHeight w:val="2530"/>
        </w:trPr>
        <w:tc>
          <w:tcPr>
            <w:tcW w:w="421" w:type="dxa"/>
            <w:shd w:val="clear" w:color="auto" w:fill="E8E8E8"/>
            <w:textDirection w:val="btLr"/>
          </w:tcPr>
          <w:p w14:paraId="0527636E" w14:textId="77777777" w:rsidR="00AD55D1" w:rsidRPr="00734853" w:rsidRDefault="00AD55D1" w:rsidP="00AD55D1">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531E167A" w14:textId="32CED20E"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r w:rsidRPr="00AD55D1">
              <w:rPr>
                <w:rFonts w:ascii="Times New Roman" w:eastAsia="Times New Roman" w:hAnsi="Times New Roman" w:cs="Times New Roman"/>
                <w:kern w:val="0"/>
                <w:sz w:val="16"/>
                <w:szCs w:val="16"/>
                <w:lang w:val="en-US"/>
                <w14:ligatures w14:val="none"/>
              </w:rPr>
              <w:t>A pilot study of mobilized intervention to help caregivers of oncology patients manage distress</w:t>
            </w:r>
          </w:p>
        </w:tc>
        <w:tc>
          <w:tcPr>
            <w:tcW w:w="2394" w:type="dxa"/>
            <w:shd w:val="clear" w:color="auto" w:fill="E8E8E8"/>
            <w:textDirection w:val="btLr"/>
          </w:tcPr>
          <w:p w14:paraId="445123E8" w14:textId="2ED2B71A"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A self-management psychoeducational eHealth program to support and empower people with advanced cancer and their family caregivers: Development using the scrum methodology</w:t>
            </w:r>
          </w:p>
        </w:tc>
        <w:tc>
          <w:tcPr>
            <w:tcW w:w="2301" w:type="dxa"/>
            <w:textDirection w:val="btLr"/>
          </w:tcPr>
          <w:p w14:paraId="77DB5019" w14:textId="3F6394DF"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339CC099" w14:textId="77777777"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r>
      <w:tr w:rsidR="00AD55D1" w:rsidRPr="00B95416" w14:paraId="54DC286B" w14:textId="77777777" w:rsidTr="002570BC">
        <w:trPr>
          <w:cantSplit/>
          <w:trHeight w:val="2530"/>
        </w:trPr>
        <w:tc>
          <w:tcPr>
            <w:tcW w:w="421" w:type="dxa"/>
            <w:shd w:val="clear" w:color="auto" w:fill="E8E8E8"/>
            <w:textDirection w:val="btLr"/>
          </w:tcPr>
          <w:p w14:paraId="5259109F" w14:textId="77777777" w:rsidR="00AD55D1" w:rsidRPr="00734853" w:rsidRDefault="00AD55D1" w:rsidP="00AD55D1">
            <w:pPr>
              <w:ind w:left="113" w:right="113"/>
              <w:rPr>
                <w:rFonts w:ascii="Times New Roman" w:eastAsia="Times New Roman" w:hAnsi="Times New Roman" w:cs="Times New Roman"/>
                <w:b/>
                <w:bCs/>
                <w:kern w:val="0"/>
                <w:sz w:val="16"/>
                <w:szCs w:val="16"/>
                <w:lang w:val="en-US"/>
                <w14:ligatures w14:val="none"/>
              </w:rPr>
            </w:pPr>
          </w:p>
        </w:tc>
        <w:tc>
          <w:tcPr>
            <w:tcW w:w="2415" w:type="dxa"/>
            <w:textDirection w:val="btLr"/>
          </w:tcPr>
          <w:p w14:paraId="3DDF75E2" w14:textId="4B1A20CD"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r w:rsidRPr="00AD55D1">
              <w:rPr>
                <w:rFonts w:ascii="Times New Roman" w:eastAsia="Times New Roman" w:hAnsi="Times New Roman" w:cs="Times New Roman"/>
                <w:kern w:val="0"/>
                <w:sz w:val="16"/>
                <w:szCs w:val="16"/>
                <w:lang w:val="en-US"/>
                <w14:ligatures w14:val="none"/>
              </w:rPr>
              <w:t>Pensak NA, Carr AL, Jones J, Mikulich-Gilbertson SK, Kutner JS, Kilbourn K, Sannes TS, Brewer BB, Kolva E, Joshi T, Laudenslager ML</w:t>
            </w:r>
          </w:p>
        </w:tc>
        <w:tc>
          <w:tcPr>
            <w:tcW w:w="2394" w:type="dxa"/>
            <w:shd w:val="clear" w:color="auto" w:fill="E8E8E8"/>
            <w:textDirection w:val="btLr"/>
          </w:tcPr>
          <w:p w14:paraId="40BA3BF0" w14:textId="1F3E11A1"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r w:rsidRPr="00734853">
              <w:rPr>
                <w:rFonts w:ascii="Times New Roman" w:eastAsia="Times New Roman" w:hAnsi="Times New Roman" w:cs="Times New Roman"/>
                <w:kern w:val="0"/>
                <w:sz w:val="16"/>
                <w:szCs w:val="16"/>
                <w:lang w:val="en-US"/>
                <w14:ligatures w14:val="none"/>
              </w:rPr>
              <w:t>Van Goethem V, Dierickx S, Matthys O, Northouse L, Lund L, Jordan C, Turola E, va</w:t>
            </w:r>
            <w:r w:rsidR="00CB0EB0">
              <w:rPr>
                <w:rFonts w:ascii="Times New Roman" w:eastAsia="Times New Roman" w:hAnsi="Times New Roman" w:cs="Times New Roman"/>
                <w:kern w:val="0"/>
                <w:sz w:val="16"/>
                <w:szCs w:val="16"/>
                <w:lang w:val="en-US"/>
                <w14:ligatures w14:val="none"/>
              </w:rPr>
              <w:t>n</w:t>
            </w:r>
            <w:r w:rsidRPr="00734853">
              <w:rPr>
                <w:rFonts w:ascii="Times New Roman" w:eastAsia="Times New Roman" w:hAnsi="Times New Roman" w:cs="Times New Roman"/>
                <w:kern w:val="0"/>
                <w:sz w:val="16"/>
                <w:szCs w:val="16"/>
                <w:lang w:val="en-US"/>
                <w14:ligatures w14:val="none"/>
              </w:rPr>
              <w:t xml:space="preserve"> der Wel M, Scott D, Harding R, Deliens L, Lapeire L, DIAdIC team, Hudson P, De Vleminck A, Cohen J</w:t>
            </w:r>
          </w:p>
        </w:tc>
        <w:tc>
          <w:tcPr>
            <w:tcW w:w="2301" w:type="dxa"/>
            <w:textDirection w:val="btLr"/>
          </w:tcPr>
          <w:p w14:paraId="439A420D" w14:textId="6A52FCEF"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c>
          <w:tcPr>
            <w:tcW w:w="2960" w:type="dxa"/>
            <w:shd w:val="clear" w:color="auto" w:fill="E8E8E8"/>
            <w:textDirection w:val="btLr"/>
          </w:tcPr>
          <w:p w14:paraId="0FE4BABA" w14:textId="77777777" w:rsidR="00AD55D1" w:rsidRPr="00734853" w:rsidRDefault="00AD55D1" w:rsidP="00AD55D1">
            <w:pPr>
              <w:ind w:left="113" w:right="113"/>
              <w:rPr>
                <w:rFonts w:ascii="Times New Roman" w:eastAsia="Times New Roman" w:hAnsi="Times New Roman" w:cs="Times New Roman"/>
                <w:kern w:val="0"/>
                <w:sz w:val="16"/>
                <w:szCs w:val="16"/>
                <w:lang w:val="en-US"/>
                <w14:ligatures w14:val="none"/>
              </w:rPr>
            </w:pPr>
          </w:p>
        </w:tc>
      </w:tr>
    </w:tbl>
    <w:p w14:paraId="712AF185" w14:textId="77777777" w:rsidR="00734853" w:rsidRPr="00734853" w:rsidRDefault="00734853">
      <w:pPr>
        <w:rPr>
          <w:lang w:val="en-US"/>
        </w:rPr>
      </w:pPr>
    </w:p>
    <w:sectPr w:rsidR="00734853" w:rsidRPr="007348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4F0A"/>
    <w:multiLevelType w:val="hybridMultilevel"/>
    <w:tmpl w:val="56A21AEE"/>
    <w:lvl w:ilvl="0" w:tplc="1BF8836C">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EA78DC"/>
    <w:multiLevelType w:val="hybridMultilevel"/>
    <w:tmpl w:val="41605B7C"/>
    <w:lvl w:ilvl="0" w:tplc="82102282">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6D5A39"/>
    <w:multiLevelType w:val="hybridMultilevel"/>
    <w:tmpl w:val="3C4EFA7E"/>
    <w:lvl w:ilvl="0" w:tplc="D51AFDF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1A72CA"/>
    <w:multiLevelType w:val="hybridMultilevel"/>
    <w:tmpl w:val="2FBEF494"/>
    <w:lvl w:ilvl="0" w:tplc="D00E2F62">
      <w:start w:val="3"/>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2CA544A"/>
    <w:multiLevelType w:val="singleLevel"/>
    <w:tmpl w:val="987C499A"/>
    <w:lvl w:ilvl="0">
      <w:start w:val="1"/>
      <w:numFmt w:val="decimal"/>
      <w:pStyle w:val="Referenzen"/>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16cid:durableId="624965667">
    <w:abstractNumId w:val="4"/>
  </w:num>
  <w:num w:numId="2" w16cid:durableId="2051608946">
    <w:abstractNumId w:val="3"/>
  </w:num>
  <w:num w:numId="3" w16cid:durableId="962809457">
    <w:abstractNumId w:val="0"/>
  </w:num>
  <w:num w:numId="4" w16cid:durableId="1466896440">
    <w:abstractNumId w:val="2"/>
  </w:num>
  <w:num w:numId="5" w16cid:durableId="1050955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853"/>
    <w:rsid w:val="000454F6"/>
    <w:rsid w:val="00077258"/>
    <w:rsid w:val="000D2075"/>
    <w:rsid w:val="000E0D2B"/>
    <w:rsid w:val="0012674C"/>
    <w:rsid w:val="00144648"/>
    <w:rsid w:val="001546E0"/>
    <w:rsid w:val="002311F9"/>
    <w:rsid w:val="002570BC"/>
    <w:rsid w:val="0030066D"/>
    <w:rsid w:val="00380A81"/>
    <w:rsid w:val="003A2C89"/>
    <w:rsid w:val="00401A33"/>
    <w:rsid w:val="004318CA"/>
    <w:rsid w:val="00594B16"/>
    <w:rsid w:val="005976C5"/>
    <w:rsid w:val="005C7AC8"/>
    <w:rsid w:val="005F0561"/>
    <w:rsid w:val="00655114"/>
    <w:rsid w:val="00680877"/>
    <w:rsid w:val="00685B89"/>
    <w:rsid w:val="006A3545"/>
    <w:rsid w:val="006C358D"/>
    <w:rsid w:val="006D38F3"/>
    <w:rsid w:val="00734853"/>
    <w:rsid w:val="007F0245"/>
    <w:rsid w:val="00826B29"/>
    <w:rsid w:val="0086031E"/>
    <w:rsid w:val="008D51A3"/>
    <w:rsid w:val="008E4259"/>
    <w:rsid w:val="00AD55D1"/>
    <w:rsid w:val="00B00C78"/>
    <w:rsid w:val="00B95416"/>
    <w:rsid w:val="00BD6131"/>
    <w:rsid w:val="00CB0EB0"/>
    <w:rsid w:val="00DE5670"/>
    <w:rsid w:val="00E37A5D"/>
    <w:rsid w:val="00EF4FEC"/>
    <w:rsid w:val="00F528E0"/>
    <w:rsid w:val="00F95979"/>
    <w:rsid w:val="00FA7D10"/>
    <w:rsid w:val="00FD0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9CE0"/>
  <w15:chartTrackingRefBased/>
  <w15:docId w15:val="{6EE4B35F-3B89-41FF-A15E-24A64B8E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34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34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3485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3485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3485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3485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3485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3485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3485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485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3485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3485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3485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3485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3485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3485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3485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34853"/>
    <w:rPr>
      <w:rFonts w:eastAsiaTheme="majorEastAsia" w:cstheme="majorBidi"/>
      <w:color w:val="272727" w:themeColor="text1" w:themeTint="D8"/>
    </w:rPr>
  </w:style>
  <w:style w:type="paragraph" w:styleId="Titel">
    <w:name w:val="Title"/>
    <w:basedOn w:val="Standard"/>
    <w:next w:val="Standard"/>
    <w:link w:val="TitelZchn"/>
    <w:uiPriority w:val="10"/>
    <w:qFormat/>
    <w:rsid w:val="00734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3485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3485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3485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3485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34853"/>
    <w:rPr>
      <w:i/>
      <w:iCs/>
      <w:color w:val="404040" w:themeColor="text1" w:themeTint="BF"/>
    </w:rPr>
  </w:style>
  <w:style w:type="paragraph" w:styleId="Listenabsatz">
    <w:name w:val="List Paragraph"/>
    <w:basedOn w:val="Standard"/>
    <w:uiPriority w:val="34"/>
    <w:qFormat/>
    <w:rsid w:val="00734853"/>
    <w:pPr>
      <w:ind w:left="720"/>
      <w:contextualSpacing/>
    </w:pPr>
  </w:style>
  <w:style w:type="character" w:styleId="IntensiveHervorhebung">
    <w:name w:val="Intense Emphasis"/>
    <w:basedOn w:val="Absatz-Standardschriftart"/>
    <w:uiPriority w:val="21"/>
    <w:qFormat/>
    <w:rsid w:val="00734853"/>
    <w:rPr>
      <w:i/>
      <w:iCs/>
      <w:color w:val="0F4761" w:themeColor="accent1" w:themeShade="BF"/>
    </w:rPr>
  </w:style>
  <w:style w:type="paragraph" w:styleId="IntensivesZitat">
    <w:name w:val="Intense Quote"/>
    <w:basedOn w:val="Standard"/>
    <w:next w:val="Standard"/>
    <w:link w:val="IntensivesZitatZchn"/>
    <w:uiPriority w:val="30"/>
    <w:qFormat/>
    <w:rsid w:val="00734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34853"/>
    <w:rPr>
      <w:i/>
      <w:iCs/>
      <w:color w:val="0F4761" w:themeColor="accent1" w:themeShade="BF"/>
    </w:rPr>
  </w:style>
  <w:style w:type="character" w:styleId="IntensiverVerweis">
    <w:name w:val="Intense Reference"/>
    <w:basedOn w:val="Absatz-Standardschriftart"/>
    <w:uiPriority w:val="32"/>
    <w:qFormat/>
    <w:rsid w:val="00734853"/>
    <w:rPr>
      <w:b/>
      <w:bCs/>
      <w:smallCaps/>
      <w:color w:val="0F4761" w:themeColor="accent1" w:themeShade="BF"/>
      <w:spacing w:val="5"/>
    </w:rPr>
  </w:style>
  <w:style w:type="table" w:customStyle="1" w:styleId="Tabellenraster1">
    <w:name w:val="Tabellenraster1"/>
    <w:basedOn w:val="NormaleTabelle"/>
    <w:next w:val="Tabellenraster"/>
    <w:uiPriority w:val="39"/>
    <w:rsid w:val="00734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734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zen">
    <w:name w:val="Referenzen"/>
    <w:uiPriority w:val="99"/>
    <w:qFormat/>
    <w:rsid w:val="00734853"/>
    <w:pPr>
      <w:numPr>
        <w:numId w:val="1"/>
      </w:numPr>
      <w:spacing w:after="50" w:line="180" w:lineRule="exact"/>
      <w:jc w:val="both"/>
    </w:pPr>
    <w:rPr>
      <w:rFonts w:ascii="Times New Roman" w:eastAsia="Times New Roman" w:hAnsi="Times New Roman" w:cs="Times New Roman"/>
      <w:noProof/>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1759</Words>
  <Characters>10015</Characters>
  <Application>Microsoft Office Word</Application>
  <DocSecurity>0</DocSecurity>
  <Lines>400</Lines>
  <Paragraphs>202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Jalaß, Isabel</dc:creator>
  <cp:keywords/>
  <dc:description/>
  <cp:lastModifiedBy>Jalaß, Isabel</cp:lastModifiedBy>
  <cp:revision>27</cp:revision>
  <dcterms:created xsi:type="dcterms:W3CDTF">2025-12-18T12:50:00Z</dcterms:created>
  <dcterms:modified xsi:type="dcterms:W3CDTF">2026-04-20T07:33:00Z</dcterms:modified>
</cp:coreProperties>
</file>