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A2E5" w14:textId="77777777" w:rsidR="00CF5BD1" w:rsidRPr="001E143F" w:rsidRDefault="00CF5BD1" w:rsidP="00CF5BD1">
      <w:pPr>
        <w:rPr>
          <w:rFonts w:ascii="Times New Roman" w:hAnsi="Times New Roman" w:cs="Times New Roman"/>
          <w:b/>
          <w:bCs/>
          <w:sz w:val="28"/>
          <w:szCs w:val="28"/>
          <w:lang w:val="en-GB"/>
        </w:rPr>
      </w:pPr>
      <w:r w:rsidRPr="001E143F">
        <w:rPr>
          <w:rFonts w:ascii="Times New Roman" w:hAnsi="Times New Roman" w:cs="Times New Roman"/>
          <w:b/>
          <w:bCs/>
          <w:sz w:val="28"/>
          <w:szCs w:val="28"/>
          <w:lang w:val="en-GB"/>
        </w:rPr>
        <w:t>SUPPLEMENTARY MATERIALS</w:t>
      </w:r>
    </w:p>
    <w:p w14:paraId="0C97FB38" w14:textId="77777777" w:rsidR="00CF5BD1" w:rsidRPr="001E143F" w:rsidRDefault="00CF5BD1" w:rsidP="00CF5BD1">
      <w:pPr>
        <w:rPr>
          <w:b/>
          <w:bCs/>
          <w:lang w:val="en-GB"/>
        </w:rPr>
      </w:pPr>
    </w:p>
    <w:p w14:paraId="3D8D4685" w14:textId="1A5CB498" w:rsidR="00CF5BD1" w:rsidRPr="001E143F" w:rsidRDefault="001C2AB0" w:rsidP="00CF5BD1">
      <w:pPr>
        <w:rPr>
          <w:rFonts w:ascii="Times New Roman" w:hAnsi="Times New Roman" w:cs="Times New Roman"/>
          <w:b/>
          <w:bCs/>
          <w:sz w:val="24"/>
          <w:szCs w:val="24"/>
          <w:lang w:val="en-GB"/>
        </w:rPr>
      </w:pPr>
      <w:r w:rsidRPr="00245064">
        <w:rPr>
          <w:rFonts w:ascii="Times New Roman" w:hAnsi="Times New Roman" w:cs="Times New Roman"/>
          <w:b/>
          <w:bCs/>
          <w:sz w:val="24"/>
          <w:szCs w:val="24"/>
          <w:lang w:val="en-GB"/>
        </w:rPr>
        <w:t>E-APPENDIX 1:  STROBE STATEMENT—CHECKLIST OF ITEMS THAT SHOULD BE INCLUDED IN REPORTS OF OBSERVATIONAL STUDIES</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270"/>
        <w:gridCol w:w="695"/>
        <w:gridCol w:w="4802"/>
        <w:gridCol w:w="1305"/>
      </w:tblGrid>
      <w:tr w:rsidR="00CF5BD1" w:rsidRPr="001E143F" w14:paraId="123FCEE2" w14:textId="77777777" w:rsidTr="00CF5BD1">
        <w:tc>
          <w:tcPr>
            <w:tcW w:w="0" w:type="auto"/>
          </w:tcPr>
          <w:p w14:paraId="1D5EE049" w14:textId="77777777" w:rsidR="00CF5BD1" w:rsidRPr="001E143F" w:rsidRDefault="00CF5BD1" w:rsidP="00277927">
            <w:pPr>
              <w:rPr>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BCF06B1" w14:textId="77777777" w:rsidR="00CF5BD1" w:rsidRPr="001E143F" w:rsidRDefault="00CF5BD1" w:rsidP="00277927">
            <w:pPr>
              <w:rPr>
                <w:lang w:val="en-GB"/>
              </w:rPr>
            </w:pPr>
            <w:r w:rsidRPr="001E143F">
              <w:rPr>
                <w:lang w:val="en-GB"/>
              </w:rPr>
              <w:t>Item No.</w:t>
            </w:r>
          </w:p>
        </w:tc>
        <w:tc>
          <w:tcPr>
            <w:tcW w:w="0" w:type="auto"/>
            <w:vAlign w:val="bottom"/>
          </w:tcPr>
          <w:p w14:paraId="30409AA7" w14:textId="77777777" w:rsidR="00CF5BD1" w:rsidRPr="001E143F" w:rsidRDefault="00CF5BD1" w:rsidP="00277927">
            <w:pPr>
              <w:rPr>
                <w:lang w:val="en-GB"/>
              </w:rPr>
            </w:pPr>
            <w:r w:rsidRPr="001E143F">
              <w:rPr>
                <w:lang w:val="en-GB"/>
              </w:rPr>
              <w:t>Recommendation</w:t>
            </w:r>
          </w:p>
        </w:tc>
        <w:tc>
          <w:tcPr>
            <w:tcW w:w="0" w:type="auto"/>
          </w:tcPr>
          <w:p w14:paraId="3979D727" w14:textId="77777777" w:rsidR="00CF5BD1" w:rsidRPr="00CF5BD1" w:rsidRDefault="00CF5BD1" w:rsidP="00277927">
            <w:pPr>
              <w:rPr>
                <w:highlight w:val="yellow"/>
                <w:lang w:val="en-GB"/>
              </w:rPr>
            </w:pPr>
            <w:r w:rsidRPr="005C57A5">
              <w:rPr>
                <w:lang w:val="en-GB"/>
              </w:rPr>
              <w:t xml:space="preserve">Page </w:t>
            </w:r>
            <w:r w:rsidRPr="005C57A5">
              <w:rPr>
                <w:lang w:val="en-GB"/>
              </w:rPr>
              <w:br/>
              <w:t>No.</w:t>
            </w:r>
          </w:p>
        </w:tc>
      </w:tr>
      <w:tr w:rsidR="00CF5BD1" w:rsidRPr="001E143F" w14:paraId="0852C085" w14:textId="77777777" w:rsidTr="00CF5BD1">
        <w:tc>
          <w:tcPr>
            <w:tcW w:w="0" w:type="auto"/>
            <w:vMerge w:val="restart"/>
          </w:tcPr>
          <w:p w14:paraId="34F0742B" w14:textId="77777777" w:rsidR="00CF5BD1" w:rsidRPr="001E143F" w:rsidRDefault="00CF5BD1" w:rsidP="00277927">
            <w:pPr>
              <w:rPr>
                <w:lang w:val="en-GB"/>
              </w:rPr>
            </w:pPr>
            <w:bookmarkStart w:id="9" w:name="bold5"/>
            <w:bookmarkStart w:id="10" w:name="italic6"/>
            <w:bookmarkEnd w:id="0"/>
            <w:bookmarkEnd w:id="1"/>
            <w:bookmarkEnd w:id="2"/>
            <w:bookmarkEnd w:id="3"/>
            <w:bookmarkEnd w:id="4"/>
            <w:bookmarkEnd w:id="5"/>
            <w:bookmarkEnd w:id="6"/>
            <w:bookmarkEnd w:id="7"/>
            <w:bookmarkEnd w:id="8"/>
            <w:r w:rsidRPr="001E143F">
              <w:rPr>
                <w:lang w:val="en-GB"/>
              </w:rPr>
              <w:t>Title and abstract</w:t>
            </w:r>
            <w:bookmarkEnd w:id="9"/>
            <w:bookmarkEnd w:id="10"/>
          </w:p>
        </w:tc>
        <w:tc>
          <w:tcPr>
            <w:tcW w:w="0" w:type="auto"/>
            <w:vMerge w:val="restart"/>
          </w:tcPr>
          <w:p w14:paraId="07A554B7" w14:textId="77777777" w:rsidR="00CF5BD1" w:rsidRPr="001E143F" w:rsidRDefault="00CF5BD1" w:rsidP="00277927">
            <w:pPr>
              <w:rPr>
                <w:lang w:val="en-GB"/>
              </w:rPr>
            </w:pPr>
            <w:r w:rsidRPr="001E143F">
              <w:rPr>
                <w:lang w:val="en-GB"/>
              </w:rPr>
              <w:t>1</w:t>
            </w:r>
          </w:p>
        </w:tc>
        <w:tc>
          <w:tcPr>
            <w:tcW w:w="0" w:type="auto"/>
          </w:tcPr>
          <w:p w14:paraId="6CAFA1B5" w14:textId="77777777" w:rsidR="00CF5BD1" w:rsidRPr="001E143F" w:rsidRDefault="00CF5BD1" w:rsidP="00277927">
            <w:pPr>
              <w:rPr>
                <w:lang w:val="en-GB"/>
              </w:rPr>
            </w:pPr>
            <w:r w:rsidRPr="001E143F">
              <w:rPr>
                <w:lang w:val="en-GB"/>
              </w:rPr>
              <w:t>(</w:t>
            </w:r>
            <w:r w:rsidRPr="001E143F">
              <w:rPr>
                <w:i/>
                <w:lang w:val="en-GB"/>
              </w:rPr>
              <w:t>a</w:t>
            </w:r>
            <w:r w:rsidRPr="001E143F">
              <w:rPr>
                <w:lang w:val="en-GB"/>
              </w:rPr>
              <w:t>) Indicate the study’s design with a commonly used term in the title or the abstract</w:t>
            </w:r>
          </w:p>
        </w:tc>
        <w:tc>
          <w:tcPr>
            <w:tcW w:w="0" w:type="auto"/>
          </w:tcPr>
          <w:p w14:paraId="28DB838F" w14:textId="77777777" w:rsidR="00CF5BD1" w:rsidRPr="001E143F" w:rsidRDefault="00CF5BD1" w:rsidP="00277927">
            <w:pPr>
              <w:rPr>
                <w:lang w:val="en-GB"/>
              </w:rPr>
            </w:pPr>
            <w:r w:rsidRPr="001E143F">
              <w:rPr>
                <w:lang w:val="en-GB"/>
              </w:rPr>
              <w:t>1</w:t>
            </w:r>
          </w:p>
        </w:tc>
      </w:tr>
      <w:tr w:rsidR="00CF5BD1" w:rsidRPr="001E143F" w14:paraId="639AF7CF" w14:textId="77777777" w:rsidTr="00CF5BD1">
        <w:tc>
          <w:tcPr>
            <w:tcW w:w="0" w:type="auto"/>
            <w:vMerge/>
          </w:tcPr>
          <w:p w14:paraId="69B0714D" w14:textId="77777777" w:rsidR="00CF5BD1" w:rsidRPr="001E143F" w:rsidRDefault="00CF5BD1" w:rsidP="00277927">
            <w:pPr>
              <w:rPr>
                <w:lang w:val="en-GB"/>
              </w:rPr>
            </w:pPr>
            <w:bookmarkStart w:id="11" w:name="bold6" w:colFirst="0" w:colLast="0"/>
            <w:bookmarkStart w:id="12" w:name="italic7" w:colFirst="0" w:colLast="0"/>
          </w:p>
        </w:tc>
        <w:tc>
          <w:tcPr>
            <w:tcW w:w="0" w:type="auto"/>
            <w:vMerge/>
          </w:tcPr>
          <w:p w14:paraId="30F77FA6" w14:textId="77777777" w:rsidR="00CF5BD1" w:rsidRPr="001E143F" w:rsidRDefault="00CF5BD1" w:rsidP="00277927">
            <w:pPr>
              <w:rPr>
                <w:lang w:val="en-GB"/>
              </w:rPr>
            </w:pPr>
          </w:p>
        </w:tc>
        <w:tc>
          <w:tcPr>
            <w:tcW w:w="0" w:type="auto"/>
          </w:tcPr>
          <w:p w14:paraId="21E8D3A1" w14:textId="77777777" w:rsidR="00CF5BD1" w:rsidRPr="001E143F" w:rsidRDefault="00CF5BD1" w:rsidP="00277927">
            <w:pPr>
              <w:rPr>
                <w:lang w:val="en-GB"/>
              </w:rPr>
            </w:pPr>
            <w:r w:rsidRPr="001E143F">
              <w:rPr>
                <w:lang w:val="en-GB"/>
              </w:rPr>
              <w:t>(</w:t>
            </w:r>
            <w:r w:rsidRPr="001E143F">
              <w:rPr>
                <w:i/>
                <w:lang w:val="en-GB"/>
              </w:rPr>
              <w:t>b</w:t>
            </w:r>
            <w:r w:rsidRPr="001E143F">
              <w:rPr>
                <w:lang w:val="en-GB"/>
              </w:rPr>
              <w:t>) Provide in the abstract an informative and balanced summary of what was done and what was found</w:t>
            </w:r>
          </w:p>
        </w:tc>
        <w:tc>
          <w:tcPr>
            <w:tcW w:w="0" w:type="auto"/>
          </w:tcPr>
          <w:p w14:paraId="7C0B9689" w14:textId="7BD7B5C5" w:rsidR="00CF5BD1" w:rsidRPr="001E143F" w:rsidRDefault="00716B13" w:rsidP="00277927">
            <w:pPr>
              <w:rPr>
                <w:lang w:val="en-GB"/>
              </w:rPr>
            </w:pPr>
            <w:r>
              <w:rPr>
                <w:lang w:val="en-GB"/>
              </w:rPr>
              <w:t>3</w:t>
            </w:r>
          </w:p>
        </w:tc>
      </w:tr>
      <w:tr w:rsidR="00CF5BD1" w:rsidRPr="001E143F" w14:paraId="65C5A4C8" w14:textId="77777777" w:rsidTr="00CF5BD1">
        <w:tc>
          <w:tcPr>
            <w:tcW w:w="0" w:type="auto"/>
            <w:gridSpan w:val="4"/>
          </w:tcPr>
          <w:p w14:paraId="4B21ABB9" w14:textId="77777777" w:rsidR="00CF5BD1" w:rsidRPr="001E143F" w:rsidRDefault="00CF5BD1" w:rsidP="00277927">
            <w:pPr>
              <w:rPr>
                <w:lang w:val="en-GB"/>
              </w:rPr>
            </w:pPr>
            <w:bookmarkStart w:id="13" w:name="bold7"/>
            <w:bookmarkStart w:id="14" w:name="italic8"/>
            <w:bookmarkEnd w:id="11"/>
            <w:bookmarkEnd w:id="12"/>
            <w:r w:rsidRPr="001E143F">
              <w:rPr>
                <w:lang w:val="en-GB"/>
              </w:rPr>
              <w:t>Introduction</w:t>
            </w:r>
          </w:p>
        </w:tc>
        <w:bookmarkEnd w:id="13"/>
        <w:bookmarkEnd w:id="14"/>
      </w:tr>
      <w:tr w:rsidR="00CF5BD1" w:rsidRPr="001E143F" w14:paraId="459657AD" w14:textId="77777777" w:rsidTr="00CF5BD1">
        <w:tc>
          <w:tcPr>
            <w:tcW w:w="0" w:type="auto"/>
          </w:tcPr>
          <w:p w14:paraId="6A4F7EEB" w14:textId="77777777" w:rsidR="00CF5BD1" w:rsidRPr="001E143F" w:rsidRDefault="00CF5BD1" w:rsidP="00277927">
            <w:pPr>
              <w:rPr>
                <w:lang w:val="en-GB"/>
              </w:rPr>
            </w:pPr>
            <w:bookmarkStart w:id="15" w:name="bold8"/>
            <w:bookmarkStart w:id="16" w:name="italic9"/>
            <w:r w:rsidRPr="001E143F">
              <w:rPr>
                <w:lang w:val="en-GB"/>
              </w:rPr>
              <w:t>Background/</w:t>
            </w:r>
            <w:bookmarkStart w:id="17" w:name="bold9"/>
            <w:bookmarkStart w:id="18" w:name="italic10"/>
            <w:bookmarkEnd w:id="15"/>
            <w:bookmarkEnd w:id="16"/>
            <w:r w:rsidRPr="001E143F">
              <w:rPr>
                <w:lang w:val="en-GB"/>
              </w:rPr>
              <w:t>rationale</w:t>
            </w:r>
            <w:bookmarkEnd w:id="17"/>
            <w:bookmarkEnd w:id="18"/>
          </w:p>
        </w:tc>
        <w:tc>
          <w:tcPr>
            <w:tcW w:w="0" w:type="auto"/>
          </w:tcPr>
          <w:p w14:paraId="06C4FDA7" w14:textId="77777777" w:rsidR="00CF5BD1" w:rsidRPr="001E143F" w:rsidRDefault="00CF5BD1" w:rsidP="00277927">
            <w:pPr>
              <w:rPr>
                <w:lang w:val="en-GB"/>
              </w:rPr>
            </w:pPr>
            <w:r w:rsidRPr="001E143F">
              <w:rPr>
                <w:lang w:val="en-GB"/>
              </w:rPr>
              <w:t>2</w:t>
            </w:r>
          </w:p>
        </w:tc>
        <w:tc>
          <w:tcPr>
            <w:tcW w:w="0" w:type="auto"/>
          </w:tcPr>
          <w:p w14:paraId="4E43A1F2" w14:textId="77777777" w:rsidR="00CF5BD1" w:rsidRPr="001E143F" w:rsidRDefault="00CF5BD1" w:rsidP="00277927">
            <w:pPr>
              <w:rPr>
                <w:lang w:val="en-GB"/>
              </w:rPr>
            </w:pPr>
            <w:r w:rsidRPr="001E143F">
              <w:rPr>
                <w:lang w:val="en-GB"/>
              </w:rPr>
              <w:t>Explain the scientific background and rationale for the investigation being reported</w:t>
            </w:r>
          </w:p>
        </w:tc>
        <w:tc>
          <w:tcPr>
            <w:tcW w:w="0" w:type="auto"/>
          </w:tcPr>
          <w:p w14:paraId="13A8962F" w14:textId="53CF11CC" w:rsidR="00CF5BD1" w:rsidRPr="001E143F" w:rsidRDefault="00CF5BD1" w:rsidP="00277927">
            <w:pPr>
              <w:rPr>
                <w:lang w:val="en-GB"/>
              </w:rPr>
            </w:pPr>
            <w:r>
              <w:rPr>
                <w:lang w:val="en-GB"/>
              </w:rPr>
              <w:t>4</w:t>
            </w:r>
          </w:p>
        </w:tc>
      </w:tr>
      <w:tr w:rsidR="00CF5BD1" w:rsidRPr="001E143F" w14:paraId="735A2BAB" w14:textId="77777777" w:rsidTr="00CF5BD1">
        <w:tc>
          <w:tcPr>
            <w:tcW w:w="0" w:type="auto"/>
          </w:tcPr>
          <w:p w14:paraId="33AE5014" w14:textId="77777777" w:rsidR="00CF5BD1" w:rsidRPr="001E143F" w:rsidRDefault="00CF5BD1" w:rsidP="00277927">
            <w:pPr>
              <w:rPr>
                <w:lang w:val="en-GB"/>
              </w:rPr>
            </w:pPr>
            <w:bookmarkStart w:id="19" w:name="bold10" w:colFirst="0" w:colLast="0"/>
            <w:bookmarkStart w:id="20" w:name="italic11" w:colFirst="0" w:colLast="0"/>
            <w:r w:rsidRPr="001E143F">
              <w:rPr>
                <w:lang w:val="en-GB"/>
              </w:rPr>
              <w:t>Objectives</w:t>
            </w:r>
          </w:p>
        </w:tc>
        <w:tc>
          <w:tcPr>
            <w:tcW w:w="0" w:type="auto"/>
          </w:tcPr>
          <w:p w14:paraId="4142ED00" w14:textId="77777777" w:rsidR="00CF5BD1" w:rsidRPr="001E143F" w:rsidRDefault="00CF5BD1" w:rsidP="00277927">
            <w:pPr>
              <w:rPr>
                <w:lang w:val="en-GB"/>
              </w:rPr>
            </w:pPr>
            <w:r w:rsidRPr="001E143F">
              <w:rPr>
                <w:lang w:val="en-GB"/>
              </w:rPr>
              <w:t>3</w:t>
            </w:r>
          </w:p>
        </w:tc>
        <w:tc>
          <w:tcPr>
            <w:tcW w:w="0" w:type="auto"/>
          </w:tcPr>
          <w:p w14:paraId="3F8AFBC1" w14:textId="77777777" w:rsidR="00CF5BD1" w:rsidRPr="001E143F" w:rsidRDefault="00CF5BD1" w:rsidP="00277927">
            <w:pPr>
              <w:rPr>
                <w:lang w:val="en-GB"/>
              </w:rPr>
            </w:pPr>
            <w:r w:rsidRPr="001E143F">
              <w:rPr>
                <w:lang w:val="en-GB"/>
              </w:rPr>
              <w:t>State specific objectives, including any prespecified hypotheses</w:t>
            </w:r>
          </w:p>
        </w:tc>
        <w:tc>
          <w:tcPr>
            <w:tcW w:w="0" w:type="auto"/>
          </w:tcPr>
          <w:p w14:paraId="51E90463" w14:textId="79EBCD4B" w:rsidR="00CF5BD1" w:rsidRPr="001E143F" w:rsidRDefault="00CF5BD1" w:rsidP="00277927">
            <w:pPr>
              <w:rPr>
                <w:lang w:val="en-GB"/>
              </w:rPr>
            </w:pPr>
            <w:r w:rsidRPr="001E143F">
              <w:rPr>
                <w:lang w:val="en-GB"/>
              </w:rPr>
              <w:t>4</w:t>
            </w:r>
            <w:r w:rsidR="00716B13">
              <w:rPr>
                <w:lang w:val="en-GB"/>
              </w:rPr>
              <w:t xml:space="preserve"> and 5</w:t>
            </w:r>
          </w:p>
        </w:tc>
      </w:tr>
      <w:tr w:rsidR="00CF5BD1" w:rsidRPr="001E143F" w14:paraId="6B9D2E35" w14:textId="77777777" w:rsidTr="00CF5BD1">
        <w:tc>
          <w:tcPr>
            <w:tcW w:w="0" w:type="auto"/>
            <w:gridSpan w:val="4"/>
          </w:tcPr>
          <w:p w14:paraId="654A39ED" w14:textId="77777777" w:rsidR="00CF5BD1" w:rsidRPr="001E143F" w:rsidRDefault="00CF5BD1" w:rsidP="00277927">
            <w:pPr>
              <w:rPr>
                <w:lang w:val="en-GB"/>
              </w:rPr>
            </w:pPr>
            <w:bookmarkStart w:id="21" w:name="bold11"/>
            <w:bookmarkStart w:id="22" w:name="italic12"/>
            <w:bookmarkEnd w:id="19"/>
            <w:bookmarkEnd w:id="20"/>
            <w:r w:rsidRPr="001E143F">
              <w:rPr>
                <w:lang w:val="en-GB"/>
              </w:rPr>
              <w:t>Methods</w:t>
            </w:r>
          </w:p>
        </w:tc>
        <w:bookmarkEnd w:id="21"/>
        <w:bookmarkEnd w:id="22"/>
      </w:tr>
      <w:tr w:rsidR="00CF5BD1" w:rsidRPr="001E143F" w14:paraId="1ECE7F8B" w14:textId="77777777" w:rsidTr="00CF5BD1">
        <w:tc>
          <w:tcPr>
            <w:tcW w:w="0" w:type="auto"/>
          </w:tcPr>
          <w:p w14:paraId="0802A3CA" w14:textId="77777777" w:rsidR="00CF5BD1" w:rsidRPr="001E143F" w:rsidRDefault="00CF5BD1" w:rsidP="00277927">
            <w:pPr>
              <w:rPr>
                <w:lang w:val="en-GB"/>
              </w:rPr>
            </w:pPr>
            <w:bookmarkStart w:id="23" w:name="bold12" w:colFirst="0" w:colLast="0"/>
            <w:bookmarkStart w:id="24" w:name="italic13" w:colFirst="0" w:colLast="0"/>
            <w:r w:rsidRPr="001E143F">
              <w:rPr>
                <w:lang w:val="en-GB"/>
              </w:rPr>
              <w:t>Study design</w:t>
            </w:r>
          </w:p>
        </w:tc>
        <w:tc>
          <w:tcPr>
            <w:tcW w:w="0" w:type="auto"/>
          </w:tcPr>
          <w:p w14:paraId="68522BA9" w14:textId="77777777" w:rsidR="00CF5BD1" w:rsidRPr="001E143F" w:rsidRDefault="00CF5BD1" w:rsidP="00277927">
            <w:pPr>
              <w:rPr>
                <w:lang w:val="en-GB"/>
              </w:rPr>
            </w:pPr>
            <w:r w:rsidRPr="001E143F">
              <w:rPr>
                <w:lang w:val="en-GB"/>
              </w:rPr>
              <w:t>4</w:t>
            </w:r>
          </w:p>
        </w:tc>
        <w:tc>
          <w:tcPr>
            <w:tcW w:w="0" w:type="auto"/>
          </w:tcPr>
          <w:p w14:paraId="3361E3D6" w14:textId="77777777" w:rsidR="00CF5BD1" w:rsidRPr="001E143F" w:rsidRDefault="00CF5BD1" w:rsidP="00277927">
            <w:pPr>
              <w:rPr>
                <w:lang w:val="en-GB"/>
              </w:rPr>
            </w:pPr>
            <w:r w:rsidRPr="001E143F">
              <w:rPr>
                <w:lang w:val="en-GB"/>
              </w:rPr>
              <w:t>Present key elements of study design early in the paper</w:t>
            </w:r>
          </w:p>
        </w:tc>
        <w:tc>
          <w:tcPr>
            <w:tcW w:w="0" w:type="auto"/>
          </w:tcPr>
          <w:p w14:paraId="4D6E62BB" w14:textId="77777777" w:rsidR="00CF5BD1" w:rsidRPr="001E143F" w:rsidRDefault="00CF5BD1" w:rsidP="00277927">
            <w:pPr>
              <w:rPr>
                <w:lang w:val="en-GB"/>
              </w:rPr>
            </w:pPr>
            <w:r>
              <w:rPr>
                <w:lang w:val="en-GB"/>
              </w:rPr>
              <w:t>5</w:t>
            </w:r>
          </w:p>
        </w:tc>
      </w:tr>
      <w:tr w:rsidR="00CF5BD1" w:rsidRPr="001E143F" w14:paraId="31D30CE3" w14:textId="77777777" w:rsidTr="00CF5BD1">
        <w:tc>
          <w:tcPr>
            <w:tcW w:w="0" w:type="auto"/>
          </w:tcPr>
          <w:p w14:paraId="72FFC8A4" w14:textId="77777777" w:rsidR="00CF5BD1" w:rsidRPr="001E143F" w:rsidRDefault="00CF5BD1" w:rsidP="00277927">
            <w:pPr>
              <w:rPr>
                <w:lang w:val="en-GB"/>
              </w:rPr>
            </w:pPr>
            <w:bookmarkStart w:id="25" w:name="bold13" w:colFirst="0" w:colLast="0"/>
            <w:bookmarkStart w:id="26" w:name="italic14" w:colFirst="0" w:colLast="0"/>
            <w:bookmarkEnd w:id="23"/>
            <w:bookmarkEnd w:id="24"/>
            <w:r w:rsidRPr="001E143F">
              <w:rPr>
                <w:lang w:val="en-GB"/>
              </w:rPr>
              <w:t>Setting</w:t>
            </w:r>
          </w:p>
        </w:tc>
        <w:tc>
          <w:tcPr>
            <w:tcW w:w="0" w:type="auto"/>
          </w:tcPr>
          <w:p w14:paraId="59C130EA" w14:textId="77777777" w:rsidR="00CF5BD1" w:rsidRPr="001E143F" w:rsidRDefault="00CF5BD1" w:rsidP="00277927">
            <w:pPr>
              <w:rPr>
                <w:lang w:val="en-GB"/>
              </w:rPr>
            </w:pPr>
            <w:r w:rsidRPr="001E143F">
              <w:rPr>
                <w:lang w:val="en-GB"/>
              </w:rPr>
              <w:t>5</w:t>
            </w:r>
          </w:p>
        </w:tc>
        <w:tc>
          <w:tcPr>
            <w:tcW w:w="0" w:type="auto"/>
          </w:tcPr>
          <w:p w14:paraId="637E6C3A" w14:textId="77777777" w:rsidR="00CF5BD1" w:rsidRPr="001E143F" w:rsidRDefault="00CF5BD1" w:rsidP="00277927">
            <w:pPr>
              <w:rPr>
                <w:lang w:val="en-GB"/>
              </w:rPr>
            </w:pPr>
            <w:r w:rsidRPr="001E143F">
              <w:rPr>
                <w:lang w:val="en-GB"/>
              </w:rPr>
              <w:t>Describe the setting, locations, and relevant dates, including periods of recruitment, exposure, follow-up, and data collection</w:t>
            </w:r>
          </w:p>
        </w:tc>
        <w:tc>
          <w:tcPr>
            <w:tcW w:w="0" w:type="auto"/>
          </w:tcPr>
          <w:p w14:paraId="040AEA81" w14:textId="77777777" w:rsidR="00CF5BD1" w:rsidRPr="001E143F" w:rsidRDefault="00CF5BD1" w:rsidP="00277927">
            <w:pPr>
              <w:rPr>
                <w:lang w:val="en-GB"/>
              </w:rPr>
            </w:pPr>
            <w:r>
              <w:rPr>
                <w:lang w:val="en-GB"/>
              </w:rPr>
              <w:t>5</w:t>
            </w:r>
            <w:r w:rsidRPr="001E143F">
              <w:rPr>
                <w:lang w:val="en-GB"/>
              </w:rPr>
              <w:t xml:space="preserve"> </w:t>
            </w:r>
          </w:p>
        </w:tc>
      </w:tr>
      <w:bookmarkEnd w:id="25"/>
      <w:bookmarkEnd w:id="26"/>
      <w:tr w:rsidR="00CF5BD1" w:rsidRPr="001E143F" w14:paraId="0DCA3FFF" w14:textId="77777777" w:rsidTr="00CF5BD1">
        <w:tc>
          <w:tcPr>
            <w:tcW w:w="0" w:type="auto"/>
            <w:vMerge w:val="restart"/>
          </w:tcPr>
          <w:p w14:paraId="08A238E2" w14:textId="77777777" w:rsidR="00CF5BD1" w:rsidRPr="001E143F" w:rsidRDefault="00CF5BD1" w:rsidP="00277927">
            <w:pPr>
              <w:rPr>
                <w:lang w:val="en-GB"/>
              </w:rPr>
            </w:pPr>
            <w:r w:rsidRPr="001E143F">
              <w:rPr>
                <w:lang w:val="en-GB"/>
              </w:rPr>
              <w:t>Participants</w:t>
            </w:r>
          </w:p>
        </w:tc>
        <w:tc>
          <w:tcPr>
            <w:tcW w:w="0" w:type="auto"/>
            <w:vMerge w:val="restart"/>
          </w:tcPr>
          <w:p w14:paraId="526CF677" w14:textId="77777777" w:rsidR="00CF5BD1" w:rsidRPr="001E143F" w:rsidRDefault="00CF5BD1" w:rsidP="00277927">
            <w:pPr>
              <w:rPr>
                <w:lang w:val="en-GB"/>
              </w:rPr>
            </w:pPr>
            <w:r w:rsidRPr="001E143F">
              <w:rPr>
                <w:lang w:val="en-GB"/>
              </w:rPr>
              <w:t>6</w:t>
            </w:r>
          </w:p>
        </w:tc>
        <w:tc>
          <w:tcPr>
            <w:tcW w:w="0" w:type="auto"/>
          </w:tcPr>
          <w:p w14:paraId="39380E32" w14:textId="77777777" w:rsidR="00CF5BD1" w:rsidRPr="001E143F" w:rsidRDefault="00CF5BD1" w:rsidP="00277927">
            <w:pPr>
              <w:rPr>
                <w:lang w:val="en-GB"/>
              </w:rPr>
            </w:pPr>
            <w:r w:rsidRPr="001E143F">
              <w:rPr>
                <w:lang w:val="en-GB"/>
              </w:rPr>
              <w:t>(</w:t>
            </w:r>
            <w:r w:rsidRPr="001E143F">
              <w:rPr>
                <w:i/>
                <w:lang w:val="en-GB"/>
              </w:rPr>
              <w:t>a</w:t>
            </w:r>
            <w:r w:rsidRPr="001E143F">
              <w:rPr>
                <w:lang w:val="en-GB"/>
              </w:rPr>
              <w:t xml:space="preserve">) </w:t>
            </w:r>
            <w:r w:rsidRPr="001E143F">
              <w:rPr>
                <w:i/>
                <w:lang w:val="en-GB"/>
              </w:rPr>
              <w:t>Cohort study</w:t>
            </w:r>
            <w:r w:rsidRPr="001E143F">
              <w:rPr>
                <w:lang w:val="en-GB"/>
              </w:rPr>
              <w:t>—Give the eligibility criteria, and the sources and methods of selection of participants. Describe methods of follow-up</w:t>
            </w:r>
          </w:p>
          <w:p w14:paraId="36855B46" w14:textId="77777777" w:rsidR="00CF5BD1" w:rsidRPr="001E143F" w:rsidRDefault="00CF5BD1" w:rsidP="00277927">
            <w:pPr>
              <w:rPr>
                <w:lang w:val="en-GB"/>
              </w:rPr>
            </w:pPr>
          </w:p>
        </w:tc>
        <w:tc>
          <w:tcPr>
            <w:tcW w:w="0" w:type="auto"/>
          </w:tcPr>
          <w:p w14:paraId="350B4E5E" w14:textId="77777777" w:rsidR="00CF5BD1" w:rsidRPr="001E143F" w:rsidRDefault="00CF5BD1" w:rsidP="00277927">
            <w:pPr>
              <w:rPr>
                <w:lang w:val="en-GB"/>
              </w:rPr>
            </w:pPr>
            <w:r w:rsidRPr="001E143F">
              <w:rPr>
                <w:lang w:val="en-GB"/>
              </w:rPr>
              <w:t>5</w:t>
            </w:r>
          </w:p>
        </w:tc>
      </w:tr>
      <w:tr w:rsidR="00CF5BD1" w:rsidRPr="001E143F" w14:paraId="5C05A3B6" w14:textId="77777777" w:rsidTr="00CF5BD1">
        <w:tc>
          <w:tcPr>
            <w:tcW w:w="0" w:type="auto"/>
            <w:vMerge/>
          </w:tcPr>
          <w:p w14:paraId="2305D6EE" w14:textId="77777777" w:rsidR="00CF5BD1" w:rsidRPr="001E143F" w:rsidRDefault="00CF5BD1" w:rsidP="00277927">
            <w:pPr>
              <w:rPr>
                <w:lang w:val="en-GB"/>
              </w:rPr>
            </w:pPr>
            <w:bookmarkStart w:id="27" w:name="bold14" w:colFirst="0" w:colLast="0"/>
            <w:bookmarkStart w:id="28" w:name="italic15" w:colFirst="0" w:colLast="0"/>
          </w:p>
        </w:tc>
        <w:tc>
          <w:tcPr>
            <w:tcW w:w="0" w:type="auto"/>
            <w:vMerge/>
          </w:tcPr>
          <w:p w14:paraId="32133244" w14:textId="77777777" w:rsidR="00CF5BD1" w:rsidRPr="001E143F" w:rsidRDefault="00CF5BD1" w:rsidP="00277927">
            <w:pPr>
              <w:rPr>
                <w:lang w:val="en-GB"/>
              </w:rPr>
            </w:pPr>
          </w:p>
        </w:tc>
        <w:tc>
          <w:tcPr>
            <w:tcW w:w="0" w:type="auto"/>
          </w:tcPr>
          <w:p w14:paraId="257C3152" w14:textId="77777777" w:rsidR="00CF5BD1" w:rsidRPr="001E143F" w:rsidRDefault="00CF5BD1" w:rsidP="00277927">
            <w:pPr>
              <w:rPr>
                <w:lang w:val="en-GB"/>
              </w:rPr>
            </w:pPr>
            <w:r w:rsidRPr="001E143F">
              <w:rPr>
                <w:lang w:val="en-GB"/>
              </w:rPr>
              <w:t>(</w:t>
            </w:r>
            <w:r w:rsidRPr="001E143F">
              <w:rPr>
                <w:i/>
                <w:lang w:val="en-GB"/>
              </w:rPr>
              <w:t>b</w:t>
            </w:r>
            <w:r w:rsidRPr="001E143F">
              <w:rPr>
                <w:lang w:val="en-GB"/>
              </w:rPr>
              <w:t xml:space="preserve">) </w:t>
            </w:r>
            <w:r w:rsidRPr="001E143F">
              <w:rPr>
                <w:i/>
                <w:lang w:val="en-GB"/>
              </w:rPr>
              <w:t>Cohort study</w:t>
            </w:r>
            <w:r w:rsidRPr="001E143F">
              <w:rPr>
                <w:lang w:val="en-GB"/>
              </w:rPr>
              <w:t>—For matched studies, give matching criteria and number of exposed and unexposed</w:t>
            </w:r>
          </w:p>
        </w:tc>
        <w:tc>
          <w:tcPr>
            <w:tcW w:w="0" w:type="auto"/>
          </w:tcPr>
          <w:p w14:paraId="287CEFBB" w14:textId="77777777" w:rsidR="00CF5BD1" w:rsidRPr="001E143F" w:rsidRDefault="00CF5BD1" w:rsidP="00277927">
            <w:pPr>
              <w:rPr>
                <w:lang w:val="en-GB"/>
              </w:rPr>
            </w:pPr>
            <w:r w:rsidRPr="001E143F">
              <w:rPr>
                <w:lang w:val="en-GB"/>
              </w:rPr>
              <w:t>NA</w:t>
            </w:r>
          </w:p>
        </w:tc>
      </w:tr>
      <w:tr w:rsidR="00CF5BD1" w:rsidRPr="001E143F" w14:paraId="2E3835FD" w14:textId="77777777" w:rsidTr="00CF5BD1">
        <w:tc>
          <w:tcPr>
            <w:tcW w:w="0" w:type="auto"/>
          </w:tcPr>
          <w:p w14:paraId="5F666198" w14:textId="77777777" w:rsidR="00CF5BD1" w:rsidRPr="001E143F" w:rsidRDefault="00CF5BD1" w:rsidP="00277927">
            <w:pPr>
              <w:rPr>
                <w:lang w:val="en-GB"/>
              </w:rPr>
            </w:pPr>
            <w:bookmarkStart w:id="29" w:name="bold16" w:colFirst="0" w:colLast="0"/>
            <w:bookmarkStart w:id="30" w:name="italic17" w:colFirst="0" w:colLast="0"/>
            <w:bookmarkEnd w:id="27"/>
            <w:bookmarkEnd w:id="28"/>
            <w:r w:rsidRPr="001E143F">
              <w:rPr>
                <w:lang w:val="en-GB"/>
              </w:rPr>
              <w:t>Variables</w:t>
            </w:r>
          </w:p>
        </w:tc>
        <w:tc>
          <w:tcPr>
            <w:tcW w:w="0" w:type="auto"/>
          </w:tcPr>
          <w:p w14:paraId="75BAF44F" w14:textId="77777777" w:rsidR="00CF5BD1" w:rsidRPr="001E143F" w:rsidRDefault="00CF5BD1" w:rsidP="00277927">
            <w:pPr>
              <w:rPr>
                <w:lang w:val="en-GB"/>
              </w:rPr>
            </w:pPr>
            <w:r w:rsidRPr="001E143F">
              <w:rPr>
                <w:lang w:val="en-GB"/>
              </w:rPr>
              <w:t>7</w:t>
            </w:r>
          </w:p>
        </w:tc>
        <w:tc>
          <w:tcPr>
            <w:tcW w:w="0" w:type="auto"/>
          </w:tcPr>
          <w:p w14:paraId="203B70B7" w14:textId="77777777" w:rsidR="00CF5BD1" w:rsidRPr="001E143F" w:rsidRDefault="00CF5BD1" w:rsidP="00277927">
            <w:pPr>
              <w:rPr>
                <w:lang w:val="en-GB"/>
              </w:rPr>
            </w:pPr>
            <w:r w:rsidRPr="001E143F">
              <w:rPr>
                <w:lang w:val="en-GB"/>
              </w:rPr>
              <w:t>Clearly define all outcomes, exposures, predictors, potential confounders, and effect modifiers. Give diagnostic criteria, if applicable</w:t>
            </w:r>
          </w:p>
        </w:tc>
        <w:tc>
          <w:tcPr>
            <w:tcW w:w="0" w:type="auto"/>
          </w:tcPr>
          <w:p w14:paraId="235FD341" w14:textId="279AEFED" w:rsidR="00CF5BD1" w:rsidRPr="001E143F" w:rsidRDefault="00CF5BD1" w:rsidP="00277927">
            <w:pPr>
              <w:rPr>
                <w:lang w:val="en-GB"/>
              </w:rPr>
            </w:pPr>
            <w:r>
              <w:rPr>
                <w:lang w:val="en-GB"/>
              </w:rPr>
              <w:t>6</w:t>
            </w:r>
            <w:r w:rsidR="00716B13">
              <w:rPr>
                <w:lang w:val="en-GB"/>
              </w:rPr>
              <w:t xml:space="preserve"> and 7</w:t>
            </w:r>
          </w:p>
        </w:tc>
      </w:tr>
      <w:tr w:rsidR="00CF5BD1" w:rsidRPr="001E143F" w14:paraId="66FF6DF7" w14:textId="77777777" w:rsidTr="00CF5BD1">
        <w:trPr>
          <w:trHeight w:val="294"/>
        </w:trPr>
        <w:tc>
          <w:tcPr>
            <w:tcW w:w="0" w:type="auto"/>
          </w:tcPr>
          <w:p w14:paraId="3D7BE86D" w14:textId="77777777" w:rsidR="00CF5BD1" w:rsidRPr="001E143F" w:rsidRDefault="00CF5BD1" w:rsidP="00277927">
            <w:pPr>
              <w:rPr>
                <w:lang w:val="en-GB"/>
              </w:rPr>
            </w:pPr>
            <w:bookmarkStart w:id="31" w:name="bold17"/>
            <w:bookmarkStart w:id="32" w:name="italic18"/>
            <w:bookmarkEnd w:id="29"/>
            <w:bookmarkEnd w:id="30"/>
            <w:r w:rsidRPr="001E143F">
              <w:rPr>
                <w:lang w:val="en-GB"/>
              </w:rPr>
              <w:t>Data sources/</w:t>
            </w:r>
            <w:bookmarkStart w:id="33" w:name="bold18"/>
            <w:bookmarkStart w:id="34" w:name="italic19"/>
            <w:bookmarkEnd w:id="31"/>
            <w:bookmarkEnd w:id="32"/>
            <w:r w:rsidRPr="001E143F">
              <w:rPr>
                <w:lang w:val="en-GB"/>
              </w:rPr>
              <w:t xml:space="preserve"> measurement</w:t>
            </w:r>
            <w:bookmarkEnd w:id="33"/>
            <w:bookmarkEnd w:id="34"/>
          </w:p>
        </w:tc>
        <w:tc>
          <w:tcPr>
            <w:tcW w:w="0" w:type="auto"/>
          </w:tcPr>
          <w:p w14:paraId="55907C4E" w14:textId="77777777" w:rsidR="00CF5BD1" w:rsidRPr="001E143F" w:rsidRDefault="00CF5BD1" w:rsidP="00277927">
            <w:pPr>
              <w:rPr>
                <w:lang w:val="en-GB"/>
              </w:rPr>
            </w:pPr>
            <w:r w:rsidRPr="001E143F">
              <w:rPr>
                <w:lang w:val="en-GB"/>
              </w:rPr>
              <w:t>8</w:t>
            </w:r>
            <w:bookmarkStart w:id="35" w:name="bold19"/>
            <w:r w:rsidRPr="001E143F">
              <w:rPr>
                <w:lang w:val="en-GB"/>
              </w:rPr>
              <w:t>*</w:t>
            </w:r>
            <w:bookmarkEnd w:id="35"/>
          </w:p>
        </w:tc>
        <w:tc>
          <w:tcPr>
            <w:tcW w:w="0" w:type="auto"/>
          </w:tcPr>
          <w:p w14:paraId="22FDACF5" w14:textId="77777777" w:rsidR="00CF5BD1" w:rsidRPr="001E143F" w:rsidRDefault="00CF5BD1" w:rsidP="00277927">
            <w:pPr>
              <w:rPr>
                <w:lang w:val="en-GB"/>
              </w:rPr>
            </w:pPr>
            <w:r w:rsidRPr="001E143F">
              <w:rPr>
                <w:i/>
                <w:lang w:val="en-GB"/>
              </w:rPr>
              <w:t xml:space="preserve"> </w:t>
            </w:r>
            <w:r w:rsidRPr="001E143F">
              <w:rPr>
                <w:lang w:val="en-GB"/>
              </w:rPr>
              <w:t>For each variable of interest, give sources of data and details of methods of assessment (measurement). Describe comparability of assessment methods if there is more than one group</w:t>
            </w:r>
          </w:p>
        </w:tc>
        <w:tc>
          <w:tcPr>
            <w:tcW w:w="0" w:type="auto"/>
          </w:tcPr>
          <w:p w14:paraId="78E0E6B4" w14:textId="6D95F37E" w:rsidR="00CF5BD1" w:rsidRPr="001E143F" w:rsidRDefault="00CF5BD1" w:rsidP="00277927">
            <w:pPr>
              <w:rPr>
                <w:iCs/>
                <w:lang w:val="en-GB"/>
              </w:rPr>
            </w:pPr>
            <w:r w:rsidRPr="001E143F">
              <w:rPr>
                <w:iCs/>
                <w:lang w:val="en-GB"/>
              </w:rPr>
              <w:t>6</w:t>
            </w:r>
          </w:p>
        </w:tc>
      </w:tr>
      <w:tr w:rsidR="00CF5BD1" w:rsidRPr="001E143F" w14:paraId="6ED39216" w14:textId="77777777" w:rsidTr="00CF5BD1">
        <w:tc>
          <w:tcPr>
            <w:tcW w:w="0" w:type="auto"/>
          </w:tcPr>
          <w:p w14:paraId="702A9031" w14:textId="77777777" w:rsidR="00CF5BD1" w:rsidRPr="001E143F" w:rsidRDefault="00CF5BD1" w:rsidP="00277927">
            <w:pPr>
              <w:rPr>
                <w:lang w:val="en-GB"/>
              </w:rPr>
            </w:pPr>
            <w:bookmarkStart w:id="36" w:name="bold20" w:colFirst="0" w:colLast="0"/>
            <w:bookmarkStart w:id="37" w:name="italic20" w:colFirst="0" w:colLast="0"/>
            <w:r w:rsidRPr="001E143F">
              <w:rPr>
                <w:lang w:val="en-GB"/>
              </w:rPr>
              <w:lastRenderedPageBreak/>
              <w:t>Bias</w:t>
            </w:r>
          </w:p>
        </w:tc>
        <w:tc>
          <w:tcPr>
            <w:tcW w:w="0" w:type="auto"/>
          </w:tcPr>
          <w:p w14:paraId="2BEAA47C" w14:textId="77777777" w:rsidR="00CF5BD1" w:rsidRPr="001E143F" w:rsidRDefault="00CF5BD1" w:rsidP="00277927">
            <w:pPr>
              <w:rPr>
                <w:lang w:val="en-GB"/>
              </w:rPr>
            </w:pPr>
            <w:r w:rsidRPr="001E143F">
              <w:rPr>
                <w:lang w:val="en-GB"/>
              </w:rPr>
              <w:t>9</w:t>
            </w:r>
          </w:p>
        </w:tc>
        <w:tc>
          <w:tcPr>
            <w:tcW w:w="0" w:type="auto"/>
          </w:tcPr>
          <w:p w14:paraId="63B4E61D" w14:textId="77777777" w:rsidR="00CF5BD1" w:rsidRPr="001E143F" w:rsidRDefault="00CF5BD1" w:rsidP="00277927">
            <w:pPr>
              <w:rPr>
                <w:lang w:val="en-GB"/>
              </w:rPr>
            </w:pPr>
            <w:r w:rsidRPr="001E143F">
              <w:rPr>
                <w:lang w:val="en-GB"/>
              </w:rPr>
              <w:t>Describe any efforts to address potential sources of bias</w:t>
            </w:r>
          </w:p>
        </w:tc>
        <w:tc>
          <w:tcPr>
            <w:tcW w:w="0" w:type="auto"/>
          </w:tcPr>
          <w:p w14:paraId="2DECC1CD" w14:textId="77777777" w:rsidR="00CF5BD1" w:rsidRPr="001E143F" w:rsidRDefault="00CF5BD1" w:rsidP="00277927">
            <w:pPr>
              <w:rPr>
                <w:lang w:val="en-GB"/>
              </w:rPr>
            </w:pPr>
            <w:r>
              <w:rPr>
                <w:lang w:val="en-GB"/>
              </w:rPr>
              <w:t>5</w:t>
            </w:r>
          </w:p>
        </w:tc>
      </w:tr>
      <w:tr w:rsidR="00CF5BD1" w:rsidRPr="001E143F" w14:paraId="18AFD44D" w14:textId="77777777" w:rsidTr="00CF5BD1">
        <w:tc>
          <w:tcPr>
            <w:tcW w:w="0" w:type="auto"/>
          </w:tcPr>
          <w:p w14:paraId="4598542C" w14:textId="77777777" w:rsidR="00CF5BD1" w:rsidRPr="001E143F" w:rsidRDefault="00CF5BD1" w:rsidP="00277927">
            <w:pPr>
              <w:rPr>
                <w:lang w:val="en-GB"/>
              </w:rPr>
            </w:pPr>
            <w:bookmarkStart w:id="38" w:name="bold21" w:colFirst="0" w:colLast="0"/>
            <w:bookmarkStart w:id="39" w:name="italic21" w:colFirst="0" w:colLast="0"/>
            <w:bookmarkEnd w:id="36"/>
            <w:bookmarkEnd w:id="37"/>
            <w:r w:rsidRPr="001E143F">
              <w:rPr>
                <w:lang w:val="en-GB"/>
              </w:rPr>
              <w:t>Study size</w:t>
            </w:r>
          </w:p>
        </w:tc>
        <w:tc>
          <w:tcPr>
            <w:tcW w:w="0" w:type="auto"/>
          </w:tcPr>
          <w:p w14:paraId="7FE1F153" w14:textId="77777777" w:rsidR="00CF5BD1" w:rsidRPr="001E143F" w:rsidRDefault="00CF5BD1" w:rsidP="00277927">
            <w:pPr>
              <w:rPr>
                <w:lang w:val="en-GB"/>
              </w:rPr>
            </w:pPr>
            <w:r w:rsidRPr="001E143F">
              <w:rPr>
                <w:lang w:val="en-GB"/>
              </w:rPr>
              <w:t>10</w:t>
            </w:r>
          </w:p>
        </w:tc>
        <w:tc>
          <w:tcPr>
            <w:tcW w:w="0" w:type="auto"/>
          </w:tcPr>
          <w:p w14:paraId="19F3F916" w14:textId="77777777" w:rsidR="00CF5BD1" w:rsidRPr="001E143F" w:rsidRDefault="00CF5BD1" w:rsidP="00277927">
            <w:pPr>
              <w:rPr>
                <w:lang w:val="en-GB"/>
              </w:rPr>
            </w:pPr>
            <w:r w:rsidRPr="001E143F">
              <w:rPr>
                <w:lang w:val="en-GB"/>
              </w:rPr>
              <w:t>Explain how the study size was arrived at</w:t>
            </w:r>
          </w:p>
        </w:tc>
        <w:tc>
          <w:tcPr>
            <w:tcW w:w="0" w:type="auto"/>
          </w:tcPr>
          <w:p w14:paraId="3FA78541" w14:textId="77777777" w:rsidR="00CF5BD1" w:rsidRPr="001E143F" w:rsidRDefault="00CF5BD1" w:rsidP="00277927">
            <w:pPr>
              <w:rPr>
                <w:lang w:val="en-GB"/>
              </w:rPr>
            </w:pPr>
            <w:r w:rsidRPr="001E143F">
              <w:rPr>
                <w:lang w:val="en-GB"/>
              </w:rPr>
              <w:t>NA</w:t>
            </w:r>
          </w:p>
        </w:tc>
      </w:tr>
      <w:tr w:rsidR="00CF5BD1" w:rsidRPr="001E143F" w14:paraId="464F0A90" w14:textId="77777777" w:rsidTr="00CF5BD1">
        <w:tc>
          <w:tcPr>
            <w:tcW w:w="0" w:type="auto"/>
          </w:tcPr>
          <w:p w14:paraId="2C703E9A" w14:textId="77777777" w:rsidR="00CF5BD1" w:rsidRPr="001E143F" w:rsidRDefault="00CF5BD1" w:rsidP="00277927">
            <w:pPr>
              <w:rPr>
                <w:lang w:val="en-GB"/>
              </w:rPr>
            </w:pPr>
            <w:r w:rsidRPr="001E143F">
              <w:rPr>
                <w:lang w:val="en-GB"/>
              </w:rPr>
              <w:t>Quantitative variables</w:t>
            </w:r>
          </w:p>
        </w:tc>
        <w:tc>
          <w:tcPr>
            <w:tcW w:w="0" w:type="auto"/>
          </w:tcPr>
          <w:p w14:paraId="691E6F5D" w14:textId="77777777" w:rsidR="00CF5BD1" w:rsidRPr="001E143F" w:rsidRDefault="00CF5BD1" w:rsidP="00277927">
            <w:pPr>
              <w:rPr>
                <w:lang w:val="en-GB"/>
              </w:rPr>
            </w:pPr>
            <w:r w:rsidRPr="001E143F">
              <w:rPr>
                <w:lang w:val="en-GB"/>
              </w:rPr>
              <w:t>11</w:t>
            </w:r>
          </w:p>
        </w:tc>
        <w:tc>
          <w:tcPr>
            <w:tcW w:w="0" w:type="auto"/>
          </w:tcPr>
          <w:p w14:paraId="4FA31F52" w14:textId="77777777" w:rsidR="00CF5BD1" w:rsidRPr="001E143F" w:rsidRDefault="00CF5BD1" w:rsidP="00277927">
            <w:pPr>
              <w:rPr>
                <w:lang w:val="en-GB"/>
              </w:rPr>
            </w:pPr>
            <w:r w:rsidRPr="001E143F">
              <w:rPr>
                <w:lang w:val="en-GB"/>
              </w:rPr>
              <w:t>Explain how quantitative variables were handled in the analyses. If applicable, describe which groupings were chosen and why</w:t>
            </w:r>
          </w:p>
        </w:tc>
        <w:tc>
          <w:tcPr>
            <w:tcW w:w="0" w:type="auto"/>
          </w:tcPr>
          <w:p w14:paraId="3FF57324" w14:textId="3AFFAB35" w:rsidR="00CF5BD1" w:rsidRPr="001E143F" w:rsidRDefault="00CF5BD1" w:rsidP="00277927">
            <w:pPr>
              <w:rPr>
                <w:lang w:val="en-GB"/>
              </w:rPr>
            </w:pPr>
            <w:r>
              <w:rPr>
                <w:lang w:val="en-GB"/>
              </w:rPr>
              <w:t>7</w:t>
            </w:r>
          </w:p>
        </w:tc>
      </w:tr>
      <w:tr w:rsidR="00CF5BD1" w:rsidRPr="001E143F" w14:paraId="365B37C3" w14:textId="77777777" w:rsidTr="00CF5BD1">
        <w:tc>
          <w:tcPr>
            <w:tcW w:w="0" w:type="auto"/>
          </w:tcPr>
          <w:p w14:paraId="61551206" w14:textId="77777777" w:rsidR="00CF5BD1" w:rsidRPr="001E143F" w:rsidRDefault="00CF5BD1" w:rsidP="00277927">
            <w:pPr>
              <w:rPr>
                <w:lang w:val="en-GB"/>
              </w:rPr>
            </w:pPr>
            <w:r w:rsidRPr="001E143F">
              <w:rPr>
                <w:lang w:val="en-GB"/>
              </w:rPr>
              <w:t>Statistical methods</w:t>
            </w:r>
          </w:p>
        </w:tc>
        <w:tc>
          <w:tcPr>
            <w:tcW w:w="0" w:type="auto"/>
          </w:tcPr>
          <w:p w14:paraId="17A1569C" w14:textId="77777777" w:rsidR="00CF5BD1" w:rsidRPr="001E143F" w:rsidRDefault="00CF5BD1" w:rsidP="00277927">
            <w:pPr>
              <w:rPr>
                <w:lang w:val="en-GB"/>
              </w:rPr>
            </w:pPr>
            <w:r w:rsidRPr="001E143F">
              <w:rPr>
                <w:lang w:val="en-GB"/>
              </w:rPr>
              <w:t>12</w:t>
            </w:r>
          </w:p>
        </w:tc>
        <w:tc>
          <w:tcPr>
            <w:tcW w:w="0" w:type="auto"/>
          </w:tcPr>
          <w:p w14:paraId="23845DC3" w14:textId="77777777" w:rsidR="00CF5BD1" w:rsidRPr="001E143F" w:rsidRDefault="00CF5BD1" w:rsidP="00277927">
            <w:pPr>
              <w:rPr>
                <w:lang w:val="en-GB"/>
              </w:rPr>
            </w:pPr>
            <w:r w:rsidRPr="001E143F">
              <w:rPr>
                <w:lang w:val="en-GB"/>
              </w:rPr>
              <w:t>(</w:t>
            </w:r>
            <w:r w:rsidRPr="001E143F">
              <w:rPr>
                <w:i/>
                <w:lang w:val="en-GB"/>
              </w:rPr>
              <w:t>a</w:t>
            </w:r>
            <w:r w:rsidRPr="001E143F">
              <w:rPr>
                <w:lang w:val="en-GB"/>
              </w:rPr>
              <w:t>) Describe all statistical methods, including those used to control for confounding</w:t>
            </w:r>
          </w:p>
        </w:tc>
        <w:tc>
          <w:tcPr>
            <w:tcW w:w="0" w:type="auto"/>
          </w:tcPr>
          <w:p w14:paraId="280DD96F" w14:textId="77777777" w:rsidR="00CF5BD1" w:rsidRPr="001E143F" w:rsidRDefault="00CF5BD1" w:rsidP="00277927">
            <w:pPr>
              <w:rPr>
                <w:lang w:val="en-GB"/>
              </w:rPr>
            </w:pPr>
            <w:r>
              <w:rPr>
                <w:lang w:val="en-GB"/>
              </w:rPr>
              <w:t>7</w:t>
            </w:r>
          </w:p>
        </w:tc>
      </w:tr>
      <w:tr w:rsidR="00CF5BD1" w:rsidRPr="001E143F" w14:paraId="34A2579B" w14:textId="77777777" w:rsidTr="00CF5BD1">
        <w:tc>
          <w:tcPr>
            <w:tcW w:w="0" w:type="auto"/>
          </w:tcPr>
          <w:p w14:paraId="647715C5" w14:textId="77777777" w:rsidR="00CF5BD1" w:rsidRPr="001E143F" w:rsidRDefault="00CF5BD1" w:rsidP="00277927">
            <w:pPr>
              <w:rPr>
                <w:lang w:val="en-GB"/>
              </w:rPr>
            </w:pPr>
          </w:p>
        </w:tc>
        <w:tc>
          <w:tcPr>
            <w:tcW w:w="0" w:type="auto"/>
          </w:tcPr>
          <w:p w14:paraId="478B0FEA" w14:textId="77777777" w:rsidR="00CF5BD1" w:rsidRPr="001E143F" w:rsidRDefault="00CF5BD1" w:rsidP="00277927">
            <w:pPr>
              <w:rPr>
                <w:lang w:val="en-GB"/>
              </w:rPr>
            </w:pPr>
          </w:p>
        </w:tc>
        <w:tc>
          <w:tcPr>
            <w:tcW w:w="0" w:type="auto"/>
          </w:tcPr>
          <w:p w14:paraId="3CEE6CAF" w14:textId="77777777" w:rsidR="00CF5BD1" w:rsidRPr="001E143F" w:rsidRDefault="00CF5BD1" w:rsidP="00277927">
            <w:pPr>
              <w:rPr>
                <w:lang w:val="en-GB"/>
              </w:rPr>
            </w:pPr>
            <w:r w:rsidRPr="001E143F">
              <w:rPr>
                <w:lang w:val="en-GB"/>
              </w:rPr>
              <w:t>(</w:t>
            </w:r>
            <w:r w:rsidRPr="001E143F">
              <w:rPr>
                <w:i/>
                <w:lang w:val="en-GB"/>
              </w:rPr>
              <w:t>b</w:t>
            </w:r>
            <w:r w:rsidRPr="001E143F">
              <w:rPr>
                <w:lang w:val="en-GB"/>
              </w:rPr>
              <w:t>) Describe any methods used to examine subgroups and interactions</w:t>
            </w:r>
          </w:p>
        </w:tc>
        <w:tc>
          <w:tcPr>
            <w:tcW w:w="0" w:type="auto"/>
          </w:tcPr>
          <w:p w14:paraId="21CC45E6" w14:textId="77777777" w:rsidR="00CF5BD1" w:rsidRPr="001E143F" w:rsidRDefault="00CF5BD1" w:rsidP="00277927">
            <w:pPr>
              <w:rPr>
                <w:lang w:val="en-GB"/>
              </w:rPr>
            </w:pPr>
            <w:r>
              <w:rPr>
                <w:lang w:val="en-GB"/>
              </w:rPr>
              <w:t>NA</w:t>
            </w:r>
          </w:p>
        </w:tc>
      </w:tr>
      <w:tr w:rsidR="00CF5BD1" w:rsidRPr="001E143F" w14:paraId="241395FC" w14:textId="77777777" w:rsidTr="00CF5BD1">
        <w:tc>
          <w:tcPr>
            <w:tcW w:w="0" w:type="auto"/>
          </w:tcPr>
          <w:p w14:paraId="5307A0FC" w14:textId="77777777" w:rsidR="00CF5BD1" w:rsidRPr="001E143F" w:rsidRDefault="00CF5BD1" w:rsidP="00277927">
            <w:pPr>
              <w:rPr>
                <w:lang w:val="en-GB"/>
              </w:rPr>
            </w:pPr>
          </w:p>
        </w:tc>
        <w:tc>
          <w:tcPr>
            <w:tcW w:w="0" w:type="auto"/>
          </w:tcPr>
          <w:p w14:paraId="66B7CEEB" w14:textId="77777777" w:rsidR="00CF5BD1" w:rsidRPr="001E143F" w:rsidRDefault="00CF5BD1" w:rsidP="00277927">
            <w:pPr>
              <w:rPr>
                <w:lang w:val="en-GB"/>
              </w:rPr>
            </w:pPr>
          </w:p>
        </w:tc>
        <w:tc>
          <w:tcPr>
            <w:tcW w:w="0" w:type="auto"/>
          </w:tcPr>
          <w:p w14:paraId="3489F260" w14:textId="77777777" w:rsidR="00CF5BD1" w:rsidRPr="001E143F" w:rsidRDefault="00CF5BD1" w:rsidP="00277927">
            <w:pPr>
              <w:rPr>
                <w:lang w:val="en-GB"/>
              </w:rPr>
            </w:pPr>
            <w:r w:rsidRPr="001E143F">
              <w:rPr>
                <w:lang w:val="en-GB"/>
              </w:rPr>
              <w:t>(</w:t>
            </w:r>
            <w:r w:rsidRPr="001E143F">
              <w:rPr>
                <w:i/>
                <w:lang w:val="en-GB"/>
              </w:rPr>
              <w:t>c</w:t>
            </w:r>
            <w:r w:rsidRPr="001E143F">
              <w:rPr>
                <w:lang w:val="en-GB"/>
              </w:rPr>
              <w:t>) Explain how missing data were addressed</w:t>
            </w:r>
          </w:p>
        </w:tc>
        <w:tc>
          <w:tcPr>
            <w:tcW w:w="0" w:type="auto"/>
          </w:tcPr>
          <w:p w14:paraId="2B242105" w14:textId="77777777" w:rsidR="00CF5BD1" w:rsidRPr="001E143F" w:rsidRDefault="00CF5BD1" w:rsidP="00277927">
            <w:pPr>
              <w:rPr>
                <w:lang w:val="en-GB"/>
              </w:rPr>
            </w:pPr>
            <w:r>
              <w:rPr>
                <w:lang w:val="en-GB"/>
              </w:rPr>
              <w:t>7</w:t>
            </w:r>
          </w:p>
        </w:tc>
      </w:tr>
      <w:tr w:rsidR="00CF5BD1" w:rsidRPr="001E143F" w14:paraId="28BC5440" w14:textId="77777777" w:rsidTr="00CF5BD1">
        <w:tc>
          <w:tcPr>
            <w:tcW w:w="0" w:type="auto"/>
          </w:tcPr>
          <w:p w14:paraId="1E6D9DDF" w14:textId="77777777" w:rsidR="00CF5BD1" w:rsidRPr="001E143F" w:rsidRDefault="00CF5BD1" w:rsidP="00277927">
            <w:pPr>
              <w:rPr>
                <w:lang w:val="en-GB"/>
              </w:rPr>
            </w:pPr>
          </w:p>
        </w:tc>
        <w:tc>
          <w:tcPr>
            <w:tcW w:w="0" w:type="auto"/>
          </w:tcPr>
          <w:p w14:paraId="6E4E25C3" w14:textId="77777777" w:rsidR="00CF5BD1" w:rsidRPr="001E143F" w:rsidRDefault="00CF5BD1" w:rsidP="00277927">
            <w:pPr>
              <w:rPr>
                <w:lang w:val="en-GB"/>
              </w:rPr>
            </w:pPr>
          </w:p>
        </w:tc>
        <w:tc>
          <w:tcPr>
            <w:tcW w:w="0" w:type="auto"/>
          </w:tcPr>
          <w:p w14:paraId="470B9B0E" w14:textId="77777777" w:rsidR="00CF5BD1" w:rsidRPr="001E143F" w:rsidRDefault="00CF5BD1" w:rsidP="00277927">
            <w:pPr>
              <w:rPr>
                <w:lang w:val="en-GB"/>
              </w:rPr>
            </w:pPr>
            <w:r w:rsidRPr="001E143F">
              <w:rPr>
                <w:lang w:val="en-GB"/>
              </w:rPr>
              <w:t>(</w:t>
            </w:r>
            <w:r w:rsidRPr="001E143F">
              <w:rPr>
                <w:i/>
                <w:lang w:val="en-GB"/>
              </w:rPr>
              <w:t>d</w:t>
            </w:r>
            <w:r w:rsidRPr="001E143F">
              <w:rPr>
                <w:lang w:val="en-GB"/>
              </w:rPr>
              <w:t xml:space="preserve">) </w:t>
            </w:r>
            <w:r w:rsidRPr="001E143F">
              <w:rPr>
                <w:i/>
                <w:lang w:val="en-GB"/>
              </w:rPr>
              <w:t>Cohort study</w:t>
            </w:r>
            <w:r w:rsidRPr="001E143F">
              <w:rPr>
                <w:lang w:val="en-GB"/>
              </w:rPr>
              <w:t>—If applicable, explain how loss to follow-up was addressed</w:t>
            </w:r>
          </w:p>
        </w:tc>
        <w:tc>
          <w:tcPr>
            <w:tcW w:w="0" w:type="auto"/>
          </w:tcPr>
          <w:p w14:paraId="2348539C" w14:textId="77777777" w:rsidR="00CF5BD1" w:rsidRPr="001E143F" w:rsidRDefault="00CF5BD1" w:rsidP="00277927">
            <w:pPr>
              <w:rPr>
                <w:lang w:val="en-GB"/>
              </w:rPr>
            </w:pPr>
            <w:r>
              <w:rPr>
                <w:lang w:val="en-GB"/>
              </w:rPr>
              <w:t>7</w:t>
            </w:r>
          </w:p>
        </w:tc>
      </w:tr>
      <w:tr w:rsidR="00CF5BD1" w:rsidRPr="001E143F" w14:paraId="66B70CB6" w14:textId="77777777" w:rsidTr="00CF5BD1">
        <w:tc>
          <w:tcPr>
            <w:tcW w:w="0" w:type="auto"/>
          </w:tcPr>
          <w:p w14:paraId="5BF8E727" w14:textId="77777777" w:rsidR="00CF5BD1" w:rsidRPr="001E143F" w:rsidRDefault="00CF5BD1" w:rsidP="00277927">
            <w:pPr>
              <w:rPr>
                <w:lang w:val="en-GB"/>
              </w:rPr>
            </w:pPr>
          </w:p>
        </w:tc>
        <w:tc>
          <w:tcPr>
            <w:tcW w:w="0" w:type="auto"/>
          </w:tcPr>
          <w:p w14:paraId="76C89D14" w14:textId="77777777" w:rsidR="00CF5BD1" w:rsidRPr="001E143F" w:rsidRDefault="00CF5BD1" w:rsidP="00277927">
            <w:pPr>
              <w:rPr>
                <w:lang w:val="en-GB"/>
              </w:rPr>
            </w:pPr>
          </w:p>
        </w:tc>
        <w:tc>
          <w:tcPr>
            <w:tcW w:w="0" w:type="auto"/>
          </w:tcPr>
          <w:p w14:paraId="093F0746" w14:textId="77777777" w:rsidR="00CF5BD1" w:rsidRPr="001E143F" w:rsidRDefault="00CF5BD1" w:rsidP="00277927">
            <w:pPr>
              <w:rPr>
                <w:lang w:val="en-GB"/>
              </w:rPr>
            </w:pPr>
            <w:r w:rsidRPr="001E143F">
              <w:rPr>
                <w:lang w:val="en-GB"/>
              </w:rPr>
              <w:t>(</w:t>
            </w:r>
            <w:r w:rsidRPr="001E143F">
              <w:rPr>
                <w:i/>
                <w:u w:val="single"/>
                <w:lang w:val="en-GB"/>
              </w:rPr>
              <w:t>e</w:t>
            </w:r>
            <w:r w:rsidRPr="001E143F">
              <w:rPr>
                <w:lang w:val="en-GB"/>
              </w:rPr>
              <w:t>) Describe any sensitivity analyses</w:t>
            </w:r>
          </w:p>
        </w:tc>
        <w:tc>
          <w:tcPr>
            <w:tcW w:w="0" w:type="auto"/>
          </w:tcPr>
          <w:p w14:paraId="5206B769" w14:textId="77777777" w:rsidR="00CF5BD1" w:rsidRPr="001E143F" w:rsidRDefault="00CF5BD1" w:rsidP="00277927">
            <w:pPr>
              <w:rPr>
                <w:lang w:val="en-GB"/>
              </w:rPr>
            </w:pPr>
            <w:r w:rsidRPr="001E143F">
              <w:rPr>
                <w:lang w:val="en-GB"/>
              </w:rPr>
              <w:t>NA</w:t>
            </w:r>
          </w:p>
        </w:tc>
      </w:tr>
      <w:tr w:rsidR="00CF5BD1" w:rsidRPr="001E143F" w14:paraId="4DD2D8C9" w14:textId="77777777" w:rsidTr="00CF5BD1">
        <w:tc>
          <w:tcPr>
            <w:tcW w:w="0" w:type="auto"/>
          </w:tcPr>
          <w:p w14:paraId="176F8C98" w14:textId="77777777" w:rsidR="00CF5BD1" w:rsidRPr="001E143F" w:rsidRDefault="00CF5BD1" w:rsidP="00277927">
            <w:pPr>
              <w:rPr>
                <w:lang w:val="en-GB"/>
              </w:rPr>
            </w:pPr>
            <w:r w:rsidRPr="001E143F">
              <w:rPr>
                <w:lang w:val="en-GB"/>
              </w:rPr>
              <w:t>Participants</w:t>
            </w:r>
          </w:p>
        </w:tc>
        <w:tc>
          <w:tcPr>
            <w:tcW w:w="0" w:type="auto"/>
          </w:tcPr>
          <w:p w14:paraId="2D715AF8" w14:textId="77777777" w:rsidR="00CF5BD1" w:rsidRPr="001E143F" w:rsidRDefault="00CF5BD1" w:rsidP="00277927">
            <w:pPr>
              <w:rPr>
                <w:lang w:val="en-GB"/>
              </w:rPr>
            </w:pPr>
            <w:r w:rsidRPr="001E143F">
              <w:rPr>
                <w:lang w:val="en-GB"/>
              </w:rPr>
              <w:t>13*</w:t>
            </w:r>
          </w:p>
        </w:tc>
        <w:tc>
          <w:tcPr>
            <w:tcW w:w="0" w:type="auto"/>
          </w:tcPr>
          <w:p w14:paraId="70BB94F6" w14:textId="77777777" w:rsidR="00CF5BD1" w:rsidRPr="001E143F" w:rsidRDefault="00CF5BD1" w:rsidP="00277927">
            <w:pPr>
              <w:rPr>
                <w:lang w:val="en-GB"/>
              </w:rPr>
            </w:pPr>
            <w:r w:rsidRPr="001E143F">
              <w:rPr>
                <w:lang w:val="en-GB"/>
              </w:rPr>
              <w:t>(a) Report numbers of individuals at each stage of study—</w:t>
            </w:r>
            <w:proofErr w:type="spellStart"/>
            <w:r w:rsidRPr="001E143F">
              <w:rPr>
                <w:lang w:val="en-GB"/>
              </w:rPr>
              <w:t>eg</w:t>
            </w:r>
            <w:proofErr w:type="spellEnd"/>
            <w:r w:rsidRPr="001E143F">
              <w:rPr>
                <w:lang w:val="en-GB"/>
              </w:rPr>
              <w:t xml:space="preserve"> numbers potentially eligible, examined for eligibility, confirmed eligible, included in the study, completing follow-up, and analysed</w:t>
            </w:r>
          </w:p>
        </w:tc>
        <w:tc>
          <w:tcPr>
            <w:tcW w:w="0" w:type="auto"/>
          </w:tcPr>
          <w:p w14:paraId="674E9C66" w14:textId="4AA7C180" w:rsidR="00CF5BD1" w:rsidRPr="001E143F" w:rsidRDefault="00716B13" w:rsidP="00277927">
            <w:pPr>
              <w:rPr>
                <w:lang w:val="en-GB"/>
              </w:rPr>
            </w:pPr>
            <w:r>
              <w:rPr>
                <w:lang w:val="en-GB"/>
              </w:rPr>
              <w:t xml:space="preserve">Figure 1, </w:t>
            </w:r>
            <w:r w:rsidR="00CF5BD1">
              <w:rPr>
                <w:lang w:val="en-GB"/>
              </w:rPr>
              <w:t>e-Appendix 5</w:t>
            </w:r>
            <w:r>
              <w:rPr>
                <w:lang w:val="en-GB"/>
              </w:rPr>
              <w:t xml:space="preserve"> </w:t>
            </w:r>
          </w:p>
        </w:tc>
      </w:tr>
      <w:tr w:rsidR="00CF5BD1" w:rsidRPr="001E143F" w14:paraId="52D62AA9" w14:textId="77777777" w:rsidTr="00CF5BD1">
        <w:tc>
          <w:tcPr>
            <w:tcW w:w="0" w:type="auto"/>
          </w:tcPr>
          <w:p w14:paraId="2CD367CB" w14:textId="77777777" w:rsidR="00CF5BD1" w:rsidRPr="001E143F" w:rsidRDefault="00CF5BD1" w:rsidP="00277927">
            <w:pPr>
              <w:rPr>
                <w:lang w:val="en-GB"/>
              </w:rPr>
            </w:pPr>
          </w:p>
        </w:tc>
        <w:tc>
          <w:tcPr>
            <w:tcW w:w="0" w:type="auto"/>
          </w:tcPr>
          <w:p w14:paraId="4541A93E" w14:textId="77777777" w:rsidR="00CF5BD1" w:rsidRPr="001E143F" w:rsidRDefault="00CF5BD1" w:rsidP="00277927">
            <w:pPr>
              <w:rPr>
                <w:lang w:val="en-GB"/>
              </w:rPr>
            </w:pPr>
          </w:p>
        </w:tc>
        <w:tc>
          <w:tcPr>
            <w:tcW w:w="0" w:type="auto"/>
          </w:tcPr>
          <w:p w14:paraId="030688D8" w14:textId="77777777" w:rsidR="00CF5BD1" w:rsidRPr="001E143F" w:rsidRDefault="00CF5BD1" w:rsidP="00277927">
            <w:pPr>
              <w:rPr>
                <w:lang w:val="en-GB"/>
              </w:rPr>
            </w:pPr>
            <w:r w:rsidRPr="001E143F">
              <w:rPr>
                <w:lang w:val="en-GB"/>
              </w:rPr>
              <w:t>(b) Give reasons for non-participation at each stage</w:t>
            </w:r>
          </w:p>
        </w:tc>
        <w:tc>
          <w:tcPr>
            <w:tcW w:w="0" w:type="auto"/>
          </w:tcPr>
          <w:p w14:paraId="2CBC675D" w14:textId="7D57F58E" w:rsidR="00CF5BD1" w:rsidRPr="001E143F" w:rsidRDefault="00716B13" w:rsidP="00277927">
            <w:pPr>
              <w:rPr>
                <w:lang w:val="en-GB"/>
              </w:rPr>
            </w:pPr>
            <w:r>
              <w:rPr>
                <w:lang w:val="en-GB"/>
              </w:rPr>
              <w:t>Figure 1</w:t>
            </w:r>
          </w:p>
        </w:tc>
      </w:tr>
      <w:tr w:rsidR="00CF5BD1" w:rsidRPr="001E143F" w14:paraId="05181AC0" w14:textId="77777777" w:rsidTr="00CF5BD1">
        <w:tc>
          <w:tcPr>
            <w:tcW w:w="0" w:type="auto"/>
          </w:tcPr>
          <w:p w14:paraId="7D2F77FF" w14:textId="77777777" w:rsidR="00CF5BD1" w:rsidRPr="001E143F" w:rsidRDefault="00CF5BD1" w:rsidP="00277927">
            <w:pPr>
              <w:rPr>
                <w:lang w:val="en-GB"/>
              </w:rPr>
            </w:pPr>
          </w:p>
        </w:tc>
        <w:tc>
          <w:tcPr>
            <w:tcW w:w="0" w:type="auto"/>
          </w:tcPr>
          <w:p w14:paraId="211B7357" w14:textId="77777777" w:rsidR="00CF5BD1" w:rsidRPr="001E143F" w:rsidRDefault="00CF5BD1" w:rsidP="00277927">
            <w:pPr>
              <w:rPr>
                <w:lang w:val="en-GB"/>
              </w:rPr>
            </w:pPr>
          </w:p>
        </w:tc>
        <w:tc>
          <w:tcPr>
            <w:tcW w:w="0" w:type="auto"/>
          </w:tcPr>
          <w:p w14:paraId="35249444" w14:textId="77777777" w:rsidR="00CF5BD1" w:rsidRPr="001E143F" w:rsidRDefault="00CF5BD1" w:rsidP="00277927">
            <w:pPr>
              <w:rPr>
                <w:lang w:val="en-GB"/>
              </w:rPr>
            </w:pPr>
            <w:r w:rsidRPr="001E143F">
              <w:rPr>
                <w:lang w:val="en-GB"/>
              </w:rPr>
              <w:t>(c) Consider use of a flow diagram</w:t>
            </w:r>
          </w:p>
        </w:tc>
        <w:tc>
          <w:tcPr>
            <w:tcW w:w="0" w:type="auto"/>
          </w:tcPr>
          <w:p w14:paraId="5758CF5E" w14:textId="160D3F08" w:rsidR="00CF5BD1" w:rsidRPr="001E143F" w:rsidRDefault="00716B13" w:rsidP="00277927">
            <w:pPr>
              <w:rPr>
                <w:lang w:val="en-GB"/>
              </w:rPr>
            </w:pPr>
            <w:r>
              <w:rPr>
                <w:lang w:val="en-GB"/>
              </w:rPr>
              <w:t xml:space="preserve">Figure 1, </w:t>
            </w:r>
            <w:r w:rsidR="00CF5BD1">
              <w:rPr>
                <w:lang w:val="en-GB"/>
              </w:rPr>
              <w:t>e-Appendix 5</w:t>
            </w:r>
          </w:p>
        </w:tc>
      </w:tr>
      <w:tr w:rsidR="00CF5BD1" w:rsidRPr="001E143F" w14:paraId="376B6585" w14:textId="77777777" w:rsidTr="00CF5BD1">
        <w:tc>
          <w:tcPr>
            <w:tcW w:w="0" w:type="auto"/>
          </w:tcPr>
          <w:p w14:paraId="08C6E3D0" w14:textId="77777777" w:rsidR="00CF5BD1" w:rsidRPr="001E143F" w:rsidRDefault="00CF5BD1" w:rsidP="00277927">
            <w:pPr>
              <w:rPr>
                <w:lang w:val="en-GB"/>
              </w:rPr>
            </w:pPr>
            <w:r w:rsidRPr="001E143F">
              <w:rPr>
                <w:lang w:val="en-GB"/>
              </w:rPr>
              <w:t>Descriptive data</w:t>
            </w:r>
          </w:p>
        </w:tc>
        <w:tc>
          <w:tcPr>
            <w:tcW w:w="0" w:type="auto"/>
          </w:tcPr>
          <w:p w14:paraId="511E4E8B" w14:textId="77777777" w:rsidR="00CF5BD1" w:rsidRPr="001E143F" w:rsidRDefault="00CF5BD1" w:rsidP="00277927">
            <w:pPr>
              <w:rPr>
                <w:lang w:val="en-GB"/>
              </w:rPr>
            </w:pPr>
            <w:r w:rsidRPr="001E143F">
              <w:rPr>
                <w:lang w:val="en-GB"/>
              </w:rPr>
              <w:t>14*</w:t>
            </w:r>
          </w:p>
        </w:tc>
        <w:tc>
          <w:tcPr>
            <w:tcW w:w="0" w:type="auto"/>
          </w:tcPr>
          <w:p w14:paraId="12B81C3E" w14:textId="77777777" w:rsidR="00CF5BD1" w:rsidRPr="001E143F" w:rsidRDefault="00CF5BD1" w:rsidP="00277927">
            <w:pPr>
              <w:rPr>
                <w:lang w:val="en-GB"/>
              </w:rPr>
            </w:pPr>
            <w:r w:rsidRPr="001E143F">
              <w:rPr>
                <w:lang w:val="en-GB"/>
              </w:rPr>
              <w:t>(a) Give characteristics of study participants (</w:t>
            </w:r>
            <w:proofErr w:type="spellStart"/>
            <w:r w:rsidRPr="001E143F">
              <w:rPr>
                <w:lang w:val="en-GB"/>
              </w:rPr>
              <w:t>eg</w:t>
            </w:r>
            <w:proofErr w:type="spellEnd"/>
            <w:r w:rsidRPr="001E143F">
              <w:rPr>
                <w:lang w:val="en-GB"/>
              </w:rPr>
              <w:t xml:space="preserve"> demographic, clinical, social) and information on exposures and potential confounders</w:t>
            </w:r>
          </w:p>
        </w:tc>
        <w:tc>
          <w:tcPr>
            <w:tcW w:w="0" w:type="auto"/>
          </w:tcPr>
          <w:p w14:paraId="3C201FA9" w14:textId="77777777" w:rsidR="00CF5BD1" w:rsidRPr="001E143F" w:rsidRDefault="00CF5BD1" w:rsidP="00277927">
            <w:pPr>
              <w:rPr>
                <w:lang w:val="en-GB"/>
              </w:rPr>
            </w:pPr>
            <w:r w:rsidRPr="001E143F">
              <w:rPr>
                <w:lang w:val="en-GB"/>
              </w:rPr>
              <w:t>Table 1</w:t>
            </w:r>
          </w:p>
        </w:tc>
      </w:tr>
      <w:tr w:rsidR="00CF5BD1" w:rsidRPr="001E143F" w14:paraId="25EA6CCE" w14:textId="77777777" w:rsidTr="00CF5BD1">
        <w:tc>
          <w:tcPr>
            <w:tcW w:w="0" w:type="auto"/>
          </w:tcPr>
          <w:p w14:paraId="2E2271F7" w14:textId="77777777" w:rsidR="00CF5BD1" w:rsidRPr="001E143F" w:rsidRDefault="00CF5BD1" w:rsidP="00277927">
            <w:pPr>
              <w:rPr>
                <w:lang w:val="en-GB"/>
              </w:rPr>
            </w:pPr>
          </w:p>
        </w:tc>
        <w:tc>
          <w:tcPr>
            <w:tcW w:w="0" w:type="auto"/>
          </w:tcPr>
          <w:p w14:paraId="7A7AD19D" w14:textId="77777777" w:rsidR="00CF5BD1" w:rsidRPr="001E143F" w:rsidRDefault="00CF5BD1" w:rsidP="00277927">
            <w:pPr>
              <w:rPr>
                <w:lang w:val="en-GB"/>
              </w:rPr>
            </w:pPr>
          </w:p>
        </w:tc>
        <w:tc>
          <w:tcPr>
            <w:tcW w:w="0" w:type="auto"/>
          </w:tcPr>
          <w:p w14:paraId="54C87FC7" w14:textId="77777777" w:rsidR="00CF5BD1" w:rsidRPr="001E143F" w:rsidRDefault="00CF5BD1" w:rsidP="00277927">
            <w:pPr>
              <w:rPr>
                <w:lang w:val="en-GB"/>
              </w:rPr>
            </w:pPr>
            <w:r w:rsidRPr="001E143F">
              <w:rPr>
                <w:lang w:val="en-GB"/>
              </w:rPr>
              <w:t>(b) Indicate number of participants with missing data for each variable of interest</w:t>
            </w:r>
          </w:p>
        </w:tc>
        <w:tc>
          <w:tcPr>
            <w:tcW w:w="0" w:type="auto"/>
          </w:tcPr>
          <w:p w14:paraId="2ADAC5FE" w14:textId="77777777" w:rsidR="00CF5BD1" w:rsidRPr="001E143F" w:rsidRDefault="00CF5BD1" w:rsidP="00277927">
            <w:pPr>
              <w:rPr>
                <w:lang w:val="en-GB"/>
              </w:rPr>
            </w:pPr>
            <w:r w:rsidRPr="001E143F">
              <w:rPr>
                <w:lang w:val="en-GB"/>
              </w:rPr>
              <w:t>Table 1</w:t>
            </w:r>
            <w:r>
              <w:rPr>
                <w:lang w:val="en-GB"/>
              </w:rPr>
              <w:t>, Table 3</w:t>
            </w:r>
          </w:p>
        </w:tc>
      </w:tr>
      <w:tr w:rsidR="00CF5BD1" w:rsidRPr="001E143F" w14:paraId="30434FB9" w14:textId="77777777" w:rsidTr="00CF5BD1">
        <w:tc>
          <w:tcPr>
            <w:tcW w:w="0" w:type="auto"/>
          </w:tcPr>
          <w:p w14:paraId="2D5CD1E9" w14:textId="77777777" w:rsidR="00CF5BD1" w:rsidRPr="001E143F" w:rsidRDefault="00CF5BD1" w:rsidP="00277927">
            <w:pPr>
              <w:rPr>
                <w:lang w:val="en-GB"/>
              </w:rPr>
            </w:pPr>
          </w:p>
        </w:tc>
        <w:tc>
          <w:tcPr>
            <w:tcW w:w="0" w:type="auto"/>
          </w:tcPr>
          <w:p w14:paraId="5CED9E86" w14:textId="77777777" w:rsidR="00CF5BD1" w:rsidRPr="001E143F" w:rsidRDefault="00CF5BD1" w:rsidP="00277927">
            <w:pPr>
              <w:rPr>
                <w:lang w:val="en-GB"/>
              </w:rPr>
            </w:pPr>
          </w:p>
        </w:tc>
        <w:tc>
          <w:tcPr>
            <w:tcW w:w="0" w:type="auto"/>
          </w:tcPr>
          <w:p w14:paraId="22E77471" w14:textId="77777777" w:rsidR="00CF5BD1" w:rsidRPr="001E143F" w:rsidRDefault="00CF5BD1" w:rsidP="00277927">
            <w:pPr>
              <w:rPr>
                <w:lang w:val="en-GB"/>
              </w:rPr>
            </w:pPr>
            <w:r w:rsidRPr="001E143F">
              <w:rPr>
                <w:lang w:val="en-GB"/>
              </w:rPr>
              <w:t xml:space="preserve">(c) </w:t>
            </w:r>
            <w:r w:rsidRPr="001E143F">
              <w:rPr>
                <w:i/>
                <w:lang w:val="en-GB"/>
              </w:rPr>
              <w:t>Cohort study</w:t>
            </w:r>
            <w:r w:rsidRPr="001E143F">
              <w:rPr>
                <w:lang w:val="en-GB"/>
              </w:rPr>
              <w:t>—Summarise follow-up time (</w:t>
            </w:r>
            <w:proofErr w:type="spellStart"/>
            <w:r w:rsidRPr="001E143F">
              <w:rPr>
                <w:lang w:val="en-GB"/>
              </w:rPr>
              <w:t>eg</w:t>
            </w:r>
            <w:proofErr w:type="spellEnd"/>
            <w:r w:rsidRPr="001E143F">
              <w:rPr>
                <w:lang w:val="en-GB"/>
              </w:rPr>
              <w:t>, average and total amount)</w:t>
            </w:r>
          </w:p>
        </w:tc>
        <w:tc>
          <w:tcPr>
            <w:tcW w:w="0" w:type="auto"/>
          </w:tcPr>
          <w:p w14:paraId="246ACCE6" w14:textId="3274389B" w:rsidR="00CF5BD1" w:rsidRPr="001E143F" w:rsidRDefault="006930FA" w:rsidP="00277927">
            <w:pPr>
              <w:rPr>
                <w:lang w:val="en-GB"/>
              </w:rPr>
            </w:pPr>
            <w:r>
              <w:rPr>
                <w:lang w:val="en-GB"/>
              </w:rPr>
              <w:t>8</w:t>
            </w:r>
          </w:p>
        </w:tc>
      </w:tr>
      <w:tr w:rsidR="00CF5BD1" w:rsidRPr="001E143F" w14:paraId="1194E890" w14:textId="77777777" w:rsidTr="00CF5BD1">
        <w:tc>
          <w:tcPr>
            <w:tcW w:w="0" w:type="auto"/>
          </w:tcPr>
          <w:p w14:paraId="21564094" w14:textId="77777777" w:rsidR="00CF5BD1" w:rsidRPr="001E143F" w:rsidRDefault="00CF5BD1" w:rsidP="00277927">
            <w:pPr>
              <w:rPr>
                <w:lang w:val="en-GB"/>
              </w:rPr>
            </w:pPr>
            <w:r w:rsidRPr="001E143F">
              <w:rPr>
                <w:lang w:val="en-GB"/>
              </w:rPr>
              <w:t>Outcome data</w:t>
            </w:r>
          </w:p>
        </w:tc>
        <w:tc>
          <w:tcPr>
            <w:tcW w:w="0" w:type="auto"/>
          </w:tcPr>
          <w:p w14:paraId="04F8357A" w14:textId="77777777" w:rsidR="00CF5BD1" w:rsidRPr="001E143F" w:rsidRDefault="00CF5BD1" w:rsidP="00277927">
            <w:pPr>
              <w:rPr>
                <w:lang w:val="en-GB"/>
              </w:rPr>
            </w:pPr>
            <w:r w:rsidRPr="001E143F">
              <w:rPr>
                <w:lang w:val="en-GB"/>
              </w:rPr>
              <w:t>15*</w:t>
            </w:r>
          </w:p>
        </w:tc>
        <w:tc>
          <w:tcPr>
            <w:tcW w:w="0" w:type="auto"/>
          </w:tcPr>
          <w:p w14:paraId="41283647" w14:textId="77777777" w:rsidR="00CF5BD1" w:rsidRPr="001E143F" w:rsidRDefault="00CF5BD1" w:rsidP="00277927">
            <w:pPr>
              <w:rPr>
                <w:lang w:val="en-GB"/>
              </w:rPr>
            </w:pPr>
            <w:r w:rsidRPr="001E143F">
              <w:rPr>
                <w:i/>
                <w:lang w:val="en-GB"/>
              </w:rPr>
              <w:t>Cohort study</w:t>
            </w:r>
            <w:r w:rsidRPr="001E143F">
              <w:rPr>
                <w:lang w:val="en-GB"/>
              </w:rPr>
              <w:t>—Report numbers of outcome events or summary measures over time</w:t>
            </w:r>
          </w:p>
        </w:tc>
        <w:tc>
          <w:tcPr>
            <w:tcW w:w="0" w:type="auto"/>
          </w:tcPr>
          <w:p w14:paraId="3EB71B08" w14:textId="77777777" w:rsidR="00CF5BD1" w:rsidRPr="001E143F" w:rsidRDefault="00CF5BD1" w:rsidP="00277927">
            <w:pPr>
              <w:rPr>
                <w:lang w:val="en-GB"/>
              </w:rPr>
            </w:pPr>
            <w:r w:rsidRPr="001E143F">
              <w:rPr>
                <w:iCs/>
                <w:lang w:val="en-GB"/>
              </w:rPr>
              <w:t>Table 2, Table 3, Figure 2</w:t>
            </w:r>
          </w:p>
        </w:tc>
      </w:tr>
      <w:tr w:rsidR="00CF5BD1" w:rsidRPr="001E143F" w14:paraId="2CAC59D5" w14:textId="77777777" w:rsidTr="00CF5BD1">
        <w:tc>
          <w:tcPr>
            <w:tcW w:w="0" w:type="auto"/>
          </w:tcPr>
          <w:p w14:paraId="18AA89F2" w14:textId="77777777" w:rsidR="00CF5BD1" w:rsidRPr="001E143F" w:rsidRDefault="00CF5BD1" w:rsidP="00277927">
            <w:pPr>
              <w:rPr>
                <w:lang w:val="en-GB"/>
              </w:rPr>
            </w:pPr>
            <w:r w:rsidRPr="001E143F">
              <w:rPr>
                <w:lang w:val="en-GB"/>
              </w:rPr>
              <w:t>Main results</w:t>
            </w:r>
          </w:p>
        </w:tc>
        <w:tc>
          <w:tcPr>
            <w:tcW w:w="0" w:type="auto"/>
          </w:tcPr>
          <w:p w14:paraId="617AD424" w14:textId="77777777" w:rsidR="00CF5BD1" w:rsidRPr="001E143F" w:rsidRDefault="00CF5BD1" w:rsidP="00277927">
            <w:pPr>
              <w:rPr>
                <w:lang w:val="en-GB"/>
              </w:rPr>
            </w:pPr>
            <w:r w:rsidRPr="001E143F">
              <w:rPr>
                <w:lang w:val="en-GB"/>
              </w:rPr>
              <w:t>16</w:t>
            </w:r>
          </w:p>
        </w:tc>
        <w:tc>
          <w:tcPr>
            <w:tcW w:w="0" w:type="auto"/>
          </w:tcPr>
          <w:p w14:paraId="40295101" w14:textId="77777777" w:rsidR="00CF5BD1" w:rsidRPr="001E143F" w:rsidRDefault="00CF5BD1" w:rsidP="00277927">
            <w:pPr>
              <w:rPr>
                <w:i/>
                <w:lang w:val="en-GB"/>
              </w:rPr>
            </w:pPr>
            <w:r w:rsidRPr="001E143F">
              <w:rPr>
                <w:lang w:val="en-GB"/>
              </w:rPr>
              <w:t>(</w:t>
            </w:r>
            <w:r w:rsidRPr="001E143F">
              <w:rPr>
                <w:i/>
                <w:lang w:val="en-GB"/>
              </w:rPr>
              <w:t>a</w:t>
            </w:r>
            <w:r w:rsidRPr="001E143F">
              <w:rPr>
                <w:lang w:val="en-GB"/>
              </w:rPr>
              <w:t>) Give unadjusted estimates and, if applicable, confounder-adjusted estimates and their precision (</w:t>
            </w:r>
            <w:proofErr w:type="spellStart"/>
            <w:r w:rsidRPr="001E143F">
              <w:rPr>
                <w:lang w:val="en-GB"/>
              </w:rPr>
              <w:t>eg</w:t>
            </w:r>
            <w:proofErr w:type="spellEnd"/>
            <w:r w:rsidRPr="001E143F">
              <w:rPr>
                <w:lang w:val="en-GB"/>
              </w:rPr>
              <w:t>, 95% confidence interval). Make clear which confounders were adjusted for and why they were included</w:t>
            </w:r>
          </w:p>
        </w:tc>
        <w:tc>
          <w:tcPr>
            <w:tcW w:w="0" w:type="auto"/>
          </w:tcPr>
          <w:p w14:paraId="0C156ABC" w14:textId="77777777" w:rsidR="00CF5BD1" w:rsidRPr="001E143F" w:rsidRDefault="00CF5BD1" w:rsidP="00277927">
            <w:pPr>
              <w:rPr>
                <w:iCs/>
                <w:lang w:val="en-GB"/>
              </w:rPr>
            </w:pPr>
            <w:r w:rsidRPr="001E143F">
              <w:rPr>
                <w:lang w:val="en-GB"/>
              </w:rPr>
              <w:t>NA</w:t>
            </w:r>
          </w:p>
        </w:tc>
      </w:tr>
      <w:tr w:rsidR="00CF5BD1" w:rsidRPr="001E143F" w14:paraId="7F42971D" w14:textId="77777777" w:rsidTr="00CF5BD1">
        <w:tc>
          <w:tcPr>
            <w:tcW w:w="0" w:type="auto"/>
          </w:tcPr>
          <w:p w14:paraId="6AFF084F" w14:textId="77777777" w:rsidR="00CF5BD1" w:rsidRPr="001E143F" w:rsidRDefault="00CF5BD1" w:rsidP="00277927">
            <w:pPr>
              <w:rPr>
                <w:lang w:val="en-GB"/>
              </w:rPr>
            </w:pPr>
          </w:p>
        </w:tc>
        <w:tc>
          <w:tcPr>
            <w:tcW w:w="0" w:type="auto"/>
          </w:tcPr>
          <w:p w14:paraId="54EEA6EC" w14:textId="77777777" w:rsidR="00CF5BD1" w:rsidRPr="001E143F" w:rsidRDefault="00CF5BD1" w:rsidP="00277927">
            <w:pPr>
              <w:rPr>
                <w:lang w:val="en-GB"/>
              </w:rPr>
            </w:pPr>
          </w:p>
        </w:tc>
        <w:tc>
          <w:tcPr>
            <w:tcW w:w="0" w:type="auto"/>
          </w:tcPr>
          <w:p w14:paraId="62869F0C" w14:textId="77777777" w:rsidR="00CF5BD1" w:rsidRPr="001E143F" w:rsidRDefault="00CF5BD1" w:rsidP="00277927">
            <w:pPr>
              <w:rPr>
                <w:i/>
                <w:lang w:val="en-GB"/>
              </w:rPr>
            </w:pPr>
            <w:r w:rsidRPr="001E143F">
              <w:rPr>
                <w:lang w:val="en-GB"/>
              </w:rPr>
              <w:t>(</w:t>
            </w:r>
            <w:r w:rsidRPr="001E143F">
              <w:rPr>
                <w:i/>
                <w:lang w:val="en-GB"/>
              </w:rPr>
              <w:t>b</w:t>
            </w:r>
            <w:r w:rsidRPr="001E143F">
              <w:rPr>
                <w:lang w:val="en-GB"/>
              </w:rPr>
              <w:t>) Report category boundaries when continuous variables were categorized</w:t>
            </w:r>
          </w:p>
        </w:tc>
        <w:tc>
          <w:tcPr>
            <w:tcW w:w="0" w:type="auto"/>
          </w:tcPr>
          <w:p w14:paraId="61907E1A" w14:textId="77777777" w:rsidR="00CF5BD1" w:rsidRPr="001E143F" w:rsidRDefault="00CF5BD1" w:rsidP="00277927">
            <w:pPr>
              <w:rPr>
                <w:iCs/>
                <w:lang w:val="en-GB"/>
              </w:rPr>
            </w:pPr>
            <w:r w:rsidRPr="001E143F">
              <w:rPr>
                <w:lang w:val="en-GB"/>
              </w:rPr>
              <w:t>NA</w:t>
            </w:r>
          </w:p>
        </w:tc>
      </w:tr>
      <w:tr w:rsidR="00CF5BD1" w:rsidRPr="001E143F" w14:paraId="77832951" w14:textId="77777777" w:rsidTr="00CF5BD1">
        <w:tc>
          <w:tcPr>
            <w:tcW w:w="0" w:type="auto"/>
          </w:tcPr>
          <w:p w14:paraId="38AC346A" w14:textId="77777777" w:rsidR="00CF5BD1" w:rsidRPr="001E143F" w:rsidRDefault="00CF5BD1" w:rsidP="00277927">
            <w:pPr>
              <w:rPr>
                <w:lang w:val="en-GB"/>
              </w:rPr>
            </w:pPr>
          </w:p>
        </w:tc>
        <w:tc>
          <w:tcPr>
            <w:tcW w:w="0" w:type="auto"/>
          </w:tcPr>
          <w:p w14:paraId="41638A2B" w14:textId="77777777" w:rsidR="00CF5BD1" w:rsidRPr="001E143F" w:rsidRDefault="00CF5BD1" w:rsidP="00277927">
            <w:pPr>
              <w:rPr>
                <w:lang w:val="en-GB"/>
              </w:rPr>
            </w:pPr>
          </w:p>
        </w:tc>
        <w:tc>
          <w:tcPr>
            <w:tcW w:w="0" w:type="auto"/>
          </w:tcPr>
          <w:p w14:paraId="22B86E49" w14:textId="77777777" w:rsidR="00CF5BD1" w:rsidRPr="001E143F" w:rsidRDefault="00CF5BD1" w:rsidP="00277927">
            <w:pPr>
              <w:rPr>
                <w:i/>
                <w:lang w:val="en-GB"/>
              </w:rPr>
            </w:pPr>
            <w:r w:rsidRPr="001E143F">
              <w:rPr>
                <w:lang w:val="en-GB"/>
              </w:rPr>
              <w:t>(</w:t>
            </w:r>
            <w:r w:rsidRPr="001E143F">
              <w:rPr>
                <w:i/>
                <w:lang w:val="en-GB"/>
              </w:rPr>
              <w:t>c</w:t>
            </w:r>
            <w:r w:rsidRPr="001E143F">
              <w:rPr>
                <w:lang w:val="en-GB"/>
              </w:rPr>
              <w:t>) If relevant, consider translating estimates of relative risk into absolute risk for a meaningful time period</w:t>
            </w:r>
          </w:p>
        </w:tc>
        <w:tc>
          <w:tcPr>
            <w:tcW w:w="0" w:type="auto"/>
          </w:tcPr>
          <w:p w14:paraId="186BB81F" w14:textId="77777777" w:rsidR="00CF5BD1" w:rsidRPr="001E143F" w:rsidRDefault="00CF5BD1" w:rsidP="00277927">
            <w:pPr>
              <w:rPr>
                <w:iCs/>
                <w:lang w:val="en-GB"/>
              </w:rPr>
            </w:pPr>
            <w:r w:rsidRPr="001E143F">
              <w:rPr>
                <w:lang w:val="en-GB"/>
              </w:rPr>
              <w:t>NA</w:t>
            </w:r>
          </w:p>
        </w:tc>
      </w:tr>
      <w:tr w:rsidR="00CF5BD1" w:rsidRPr="001E143F" w14:paraId="691A9A47" w14:textId="77777777" w:rsidTr="00CF5BD1">
        <w:tc>
          <w:tcPr>
            <w:tcW w:w="0" w:type="auto"/>
          </w:tcPr>
          <w:p w14:paraId="7DD50122" w14:textId="77777777" w:rsidR="00CF5BD1" w:rsidRPr="001E143F" w:rsidRDefault="00CF5BD1" w:rsidP="00277927">
            <w:pPr>
              <w:rPr>
                <w:lang w:val="en-GB"/>
              </w:rPr>
            </w:pPr>
            <w:r w:rsidRPr="001E143F">
              <w:rPr>
                <w:lang w:val="en-GB"/>
              </w:rPr>
              <w:t>Other analyses</w:t>
            </w:r>
          </w:p>
        </w:tc>
        <w:tc>
          <w:tcPr>
            <w:tcW w:w="0" w:type="auto"/>
          </w:tcPr>
          <w:p w14:paraId="6F99672A" w14:textId="77777777" w:rsidR="00CF5BD1" w:rsidRPr="001E143F" w:rsidRDefault="00CF5BD1" w:rsidP="00277927">
            <w:pPr>
              <w:rPr>
                <w:lang w:val="en-GB"/>
              </w:rPr>
            </w:pPr>
            <w:r w:rsidRPr="001E143F">
              <w:rPr>
                <w:lang w:val="en-GB"/>
              </w:rPr>
              <w:t>17</w:t>
            </w:r>
          </w:p>
        </w:tc>
        <w:tc>
          <w:tcPr>
            <w:tcW w:w="0" w:type="auto"/>
          </w:tcPr>
          <w:p w14:paraId="6B17B329" w14:textId="77777777" w:rsidR="00CF5BD1" w:rsidRPr="001E143F" w:rsidRDefault="00CF5BD1" w:rsidP="00277927">
            <w:pPr>
              <w:rPr>
                <w:lang w:val="en-GB"/>
              </w:rPr>
            </w:pPr>
            <w:r w:rsidRPr="001E143F">
              <w:rPr>
                <w:lang w:val="en-GB"/>
              </w:rPr>
              <w:t>Report other analyses done—</w:t>
            </w:r>
            <w:proofErr w:type="spellStart"/>
            <w:r w:rsidRPr="001E143F">
              <w:rPr>
                <w:lang w:val="en-GB"/>
              </w:rPr>
              <w:t>eg</w:t>
            </w:r>
            <w:proofErr w:type="spellEnd"/>
            <w:r w:rsidRPr="001E143F">
              <w:rPr>
                <w:lang w:val="en-GB"/>
              </w:rPr>
              <w:t xml:space="preserve"> analyses of subgroups and interactions, and sensitivity analyses</w:t>
            </w:r>
          </w:p>
        </w:tc>
        <w:tc>
          <w:tcPr>
            <w:tcW w:w="0" w:type="auto"/>
          </w:tcPr>
          <w:p w14:paraId="0741244F" w14:textId="77777777" w:rsidR="00CF5BD1" w:rsidRPr="001E143F" w:rsidRDefault="00CF5BD1" w:rsidP="00277927">
            <w:pPr>
              <w:rPr>
                <w:lang w:val="en-GB"/>
              </w:rPr>
            </w:pPr>
            <w:r w:rsidRPr="001E143F">
              <w:rPr>
                <w:lang w:val="en-GB"/>
              </w:rPr>
              <w:t>NA</w:t>
            </w:r>
          </w:p>
        </w:tc>
      </w:tr>
      <w:tr w:rsidR="00CF5BD1" w:rsidRPr="001E143F" w14:paraId="71F9E524" w14:textId="77777777" w:rsidTr="00CF5BD1">
        <w:tc>
          <w:tcPr>
            <w:tcW w:w="0" w:type="auto"/>
          </w:tcPr>
          <w:p w14:paraId="3C9D7CBF" w14:textId="77777777" w:rsidR="00CF5BD1" w:rsidRPr="001E143F" w:rsidRDefault="00CF5BD1" w:rsidP="00277927">
            <w:pPr>
              <w:rPr>
                <w:lang w:val="en-GB"/>
              </w:rPr>
            </w:pPr>
            <w:r w:rsidRPr="001E143F">
              <w:rPr>
                <w:lang w:val="en-GB"/>
              </w:rPr>
              <w:t>Key results</w:t>
            </w:r>
          </w:p>
        </w:tc>
        <w:tc>
          <w:tcPr>
            <w:tcW w:w="0" w:type="auto"/>
          </w:tcPr>
          <w:p w14:paraId="00C774E5" w14:textId="77777777" w:rsidR="00CF5BD1" w:rsidRPr="001E143F" w:rsidRDefault="00CF5BD1" w:rsidP="00277927">
            <w:pPr>
              <w:rPr>
                <w:lang w:val="en-GB"/>
              </w:rPr>
            </w:pPr>
            <w:r w:rsidRPr="001E143F">
              <w:rPr>
                <w:lang w:val="en-GB"/>
              </w:rPr>
              <w:t>18</w:t>
            </w:r>
          </w:p>
        </w:tc>
        <w:tc>
          <w:tcPr>
            <w:tcW w:w="0" w:type="auto"/>
          </w:tcPr>
          <w:p w14:paraId="7EDC2FEF" w14:textId="77777777" w:rsidR="00CF5BD1" w:rsidRPr="001E143F" w:rsidRDefault="00CF5BD1" w:rsidP="00277927">
            <w:pPr>
              <w:rPr>
                <w:lang w:val="en-GB"/>
              </w:rPr>
            </w:pPr>
            <w:r w:rsidRPr="001E143F">
              <w:rPr>
                <w:lang w:val="en-GB"/>
              </w:rPr>
              <w:t>Summarise key results with reference to study objectives</w:t>
            </w:r>
          </w:p>
        </w:tc>
        <w:tc>
          <w:tcPr>
            <w:tcW w:w="0" w:type="auto"/>
          </w:tcPr>
          <w:p w14:paraId="6027CD3F" w14:textId="29AA0518" w:rsidR="00CF5BD1" w:rsidRPr="001E143F" w:rsidRDefault="00CF5BD1" w:rsidP="00277927">
            <w:pPr>
              <w:rPr>
                <w:lang w:val="en-GB"/>
              </w:rPr>
            </w:pPr>
            <w:r>
              <w:rPr>
                <w:lang w:val="en-GB"/>
              </w:rPr>
              <w:t>10</w:t>
            </w:r>
            <w:r w:rsidR="006930FA">
              <w:rPr>
                <w:lang w:val="en-GB"/>
              </w:rPr>
              <w:t xml:space="preserve"> and 11</w:t>
            </w:r>
          </w:p>
        </w:tc>
      </w:tr>
      <w:tr w:rsidR="00CF5BD1" w:rsidRPr="001E143F" w14:paraId="31E75C16" w14:textId="77777777" w:rsidTr="00CF5BD1">
        <w:tc>
          <w:tcPr>
            <w:tcW w:w="0" w:type="auto"/>
          </w:tcPr>
          <w:p w14:paraId="1AD88E91" w14:textId="77777777" w:rsidR="00CF5BD1" w:rsidRPr="001E143F" w:rsidRDefault="00CF5BD1" w:rsidP="00277927">
            <w:pPr>
              <w:rPr>
                <w:lang w:val="en-GB"/>
              </w:rPr>
            </w:pPr>
            <w:r w:rsidRPr="001E143F">
              <w:rPr>
                <w:lang w:val="en-GB"/>
              </w:rPr>
              <w:t>Limitations</w:t>
            </w:r>
          </w:p>
        </w:tc>
        <w:tc>
          <w:tcPr>
            <w:tcW w:w="0" w:type="auto"/>
          </w:tcPr>
          <w:p w14:paraId="00E20727" w14:textId="77777777" w:rsidR="00CF5BD1" w:rsidRPr="001E143F" w:rsidRDefault="00CF5BD1" w:rsidP="00277927">
            <w:pPr>
              <w:rPr>
                <w:lang w:val="en-GB"/>
              </w:rPr>
            </w:pPr>
            <w:r w:rsidRPr="001E143F">
              <w:rPr>
                <w:lang w:val="en-GB"/>
              </w:rPr>
              <w:t>19</w:t>
            </w:r>
          </w:p>
        </w:tc>
        <w:tc>
          <w:tcPr>
            <w:tcW w:w="0" w:type="auto"/>
          </w:tcPr>
          <w:p w14:paraId="7A3918AA" w14:textId="77777777" w:rsidR="00CF5BD1" w:rsidRPr="001E143F" w:rsidRDefault="00CF5BD1" w:rsidP="00277927">
            <w:pPr>
              <w:rPr>
                <w:lang w:val="en-GB"/>
              </w:rPr>
            </w:pPr>
            <w:r w:rsidRPr="001E143F">
              <w:rPr>
                <w:lang w:val="en-GB"/>
              </w:rPr>
              <w:t>Discuss limitations of the study, taking into account sources of potential bias or imprecision. Discuss both direction and magnitude of any potential bias</w:t>
            </w:r>
          </w:p>
        </w:tc>
        <w:tc>
          <w:tcPr>
            <w:tcW w:w="0" w:type="auto"/>
          </w:tcPr>
          <w:p w14:paraId="7B74261F" w14:textId="022E5CF8" w:rsidR="00CF5BD1" w:rsidRPr="001E143F" w:rsidRDefault="00CF5BD1" w:rsidP="00277927">
            <w:pPr>
              <w:rPr>
                <w:lang w:val="en-GB"/>
              </w:rPr>
            </w:pPr>
            <w:r>
              <w:rPr>
                <w:lang w:val="en-GB"/>
              </w:rPr>
              <w:t>13</w:t>
            </w:r>
          </w:p>
        </w:tc>
      </w:tr>
      <w:tr w:rsidR="00CF5BD1" w:rsidRPr="001E143F" w14:paraId="05516A9B" w14:textId="77777777" w:rsidTr="00CF5BD1">
        <w:tc>
          <w:tcPr>
            <w:tcW w:w="0" w:type="auto"/>
          </w:tcPr>
          <w:p w14:paraId="13C49654" w14:textId="77777777" w:rsidR="00CF5BD1" w:rsidRPr="001E143F" w:rsidRDefault="00CF5BD1" w:rsidP="00277927">
            <w:pPr>
              <w:rPr>
                <w:lang w:val="en-GB"/>
              </w:rPr>
            </w:pPr>
            <w:r w:rsidRPr="001E143F">
              <w:rPr>
                <w:lang w:val="en-GB"/>
              </w:rPr>
              <w:t>Interpretation</w:t>
            </w:r>
          </w:p>
        </w:tc>
        <w:tc>
          <w:tcPr>
            <w:tcW w:w="0" w:type="auto"/>
          </w:tcPr>
          <w:p w14:paraId="77C7E24A" w14:textId="77777777" w:rsidR="00CF5BD1" w:rsidRPr="001E143F" w:rsidRDefault="00CF5BD1" w:rsidP="00277927">
            <w:pPr>
              <w:rPr>
                <w:lang w:val="en-GB"/>
              </w:rPr>
            </w:pPr>
            <w:r w:rsidRPr="001E143F">
              <w:rPr>
                <w:lang w:val="en-GB"/>
              </w:rPr>
              <w:t>20</w:t>
            </w:r>
          </w:p>
        </w:tc>
        <w:tc>
          <w:tcPr>
            <w:tcW w:w="0" w:type="auto"/>
          </w:tcPr>
          <w:p w14:paraId="4A411F8D" w14:textId="77777777" w:rsidR="00CF5BD1" w:rsidRPr="001E143F" w:rsidRDefault="00CF5BD1" w:rsidP="00277927">
            <w:pPr>
              <w:rPr>
                <w:lang w:val="en-GB"/>
              </w:rPr>
            </w:pPr>
            <w:r w:rsidRPr="001E143F">
              <w:rPr>
                <w:lang w:val="en-GB"/>
              </w:rPr>
              <w:t>Give a cautious overall interpretation of results considering objectives, limitations, multiplicity of analyses, results from similar studies, and other relevant evidence</w:t>
            </w:r>
          </w:p>
        </w:tc>
        <w:tc>
          <w:tcPr>
            <w:tcW w:w="0" w:type="auto"/>
          </w:tcPr>
          <w:p w14:paraId="3F644900" w14:textId="74639A1C" w:rsidR="00CF5BD1" w:rsidRPr="001E143F" w:rsidRDefault="006930FA" w:rsidP="00277927">
            <w:pPr>
              <w:rPr>
                <w:lang w:val="en-GB"/>
              </w:rPr>
            </w:pPr>
            <w:r w:rsidRPr="001E143F">
              <w:rPr>
                <w:lang w:val="en-GB"/>
              </w:rPr>
              <w:t>1</w:t>
            </w:r>
            <w:r>
              <w:rPr>
                <w:lang w:val="en-GB"/>
              </w:rPr>
              <w:t xml:space="preserve">1 </w:t>
            </w:r>
            <w:r w:rsidR="00CF5BD1">
              <w:rPr>
                <w:lang w:val="en-GB"/>
              </w:rPr>
              <w:t xml:space="preserve">to </w:t>
            </w:r>
            <w:r w:rsidR="00CF5BD1" w:rsidRPr="001E143F">
              <w:rPr>
                <w:lang w:val="en-GB"/>
              </w:rPr>
              <w:t>1</w:t>
            </w:r>
            <w:r w:rsidR="00CF5BD1">
              <w:rPr>
                <w:lang w:val="en-GB"/>
              </w:rPr>
              <w:t>3</w:t>
            </w:r>
          </w:p>
        </w:tc>
      </w:tr>
      <w:tr w:rsidR="00CF5BD1" w:rsidRPr="001E143F" w14:paraId="7F2FAE5B" w14:textId="77777777" w:rsidTr="00CF5BD1">
        <w:tc>
          <w:tcPr>
            <w:tcW w:w="0" w:type="auto"/>
          </w:tcPr>
          <w:p w14:paraId="1F737B7A" w14:textId="77777777" w:rsidR="00CF5BD1" w:rsidRPr="001E143F" w:rsidRDefault="00CF5BD1" w:rsidP="00277927">
            <w:pPr>
              <w:rPr>
                <w:lang w:val="en-GB"/>
              </w:rPr>
            </w:pPr>
            <w:r w:rsidRPr="001E143F">
              <w:rPr>
                <w:lang w:val="en-GB"/>
              </w:rPr>
              <w:t>Generalisability</w:t>
            </w:r>
          </w:p>
        </w:tc>
        <w:tc>
          <w:tcPr>
            <w:tcW w:w="0" w:type="auto"/>
          </w:tcPr>
          <w:p w14:paraId="2C54AF85" w14:textId="77777777" w:rsidR="00CF5BD1" w:rsidRPr="001E143F" w:rsidRDefault="00CF5BD1" w:rsidP="00277927">
            <w:pPr>
              <w:rPr>
                <w:lang w:val="en-GB"/>
              </w:rPr>
            </w:pPr>
            <w:r w:rsidRPr="001E143F">
              <w:rPr>
                <w:lang w:val="en-GB"/>
              </w:rPr>
              <w:t>21</w:t>
            </w:r>
          </w:p>
        </w:tc>
        <w:tc>
          <w:tcPr>
            <w:tcW w:w="0" w:type="auto"/>
          </w:tcPr>
          <w:p w14:paraId="47DE3DA2" w14:textId="77777777" w:rsidR="00CF5BD1" w:rsidRPr="001E143F" w:rsidRDefault="00CF5BD1" w:rsidP="00277927">
            <w:pPr>
              <w:rPr>
                <w:lang w:val="en-GB"/>
              </w:rPr>
            </w:pPr>
            <w:r w:rsidRPr="001E143F">
              <w:rPr>
                <w:lang w:val="en-GB"/>
              </w:rPr>
              <w:t>Discuss the generalisability (external validity) of the study results</w:t>
            </w:r>
          </w:p>
        </w:tc>
        <w:tc>
          <w:tcPr>
            <w:tcW w:w="0" w:type="auto"/>
          </w:tcPr>
          <w:p w14:paraId="33EF5229" w14:textId="77777777" w:rsidR="00CF5BD1" w:rsidRPr="001E143F" w:rsidRDefault="00CF5BD1" w:rsidP="00277927">
            <w:pPr>
              <w:rPr>
                <w:lang w:val="en-GB"/>
              </w:rPr>
            </w:pPr>
            <w:r w:rsidRPr="001E143F">
              <w:rPr>
                <w:lang w:val="en-GB"/>
              </w:rPr>
              <w:t>1</w:t>
            </w:r>
            <w:r>
              <w:rPr>
                <w:lang w:val="en-GB"/>
              </w:rPr>
              <w:t>3</w:t>
            </w:r>
          </w:p>
        </w:tc>
      </w:tr>
      <w:tr w:rsidR="00CF5BD1" w:rsidRPr="001E143F" w14:paraId="59C77C63" w14:textId="77777777" w:rsidTr="00CF5BD1">
        <w:tc>
          <w:tcPr>
            <w:tcW w:w="0" w:type="auto"/>
          </w:tcPr>
          <w:p w14:paraId="6340D37D" w14:textId="77777777" w:rsidR="00CF5BD1" w:rsidRPr="001E143F" w:rsidRDefault="00CF5BD1" w:rsidP="00277927">
            <w:pPr>
              <w:rPr>
                <w:lang w:val="en-GB"/>
              </w:rPr>
            </w:pPr>
            <w:r w:rsidRPr="001E143F">
              <w:rPr>
                <w:lang w:val="en-GB"/>
              </w:rPr>
              <w:t>Other information</w:t>
            </w:r>
          </w:p>
        </w:tc>
        <w:tc>
          <w:tcPr>
            <w:tcW w:w="0" w:type="auto"/>
          </w:tcPr>
          <w:p w14:paraId="48FE5B1F" w14:textId="77777777" w:rsidR="00CF5BD1" w:rsidRPr="001E143F" w:rsidRDefault="00CF5BD1" w:rsidP="00277927">
            <w:pPr>
              <w:rPr>
                <w:lang w:val="en-GB"/>
              </w:rPr>
            </w:pPr>
          </w:p>
        </w:tc>
        <w:tc>
          <w:tcPr>
            <w:tcW w:w="0" w:type="auto"/>
          </w:tcPr>
          <w:p w14:paraId="60FA7FA3" w14:textId="77777777" w:rsidR="00CF5BD1" w:rsidRPr="001E143F" w:rsidRDefault="00CF5BD1" w:rsidP="00277927">
            <w:pPr>
              <w:rPr>
                <w:lang w:val="en-GB"/>
              </w:rPr>
            </w:pPr>
          </w:p>
        </w:tc>
        <w:tc>
          <w:tcPr>
            <w:tcW w:w="0" w:type="auto"/>
          </w:tcPr>
          <w:p w14:paraId="04FF8615" w14:textId="77777777" w:rsidR="00CF5BD1" w:rsidRPr="001E143F" w:rsidRDefault="00CF5BD1" w:rsidP="00277927">
            <w:pPr>
              <w:rPr>
                <w:lang w:val="en-GB"/>
              </w:rPr>
            </w:pPr>
          </w:p>
        </w:tc>
      </w:tr>
      <w:tr w:rsidR="00CF5BD1" w:rsidRPr="001E143F" w14:paraId="40867D61" w14:textId="77777777" w:rsidTr="00CF5BD1">
        <w:tc>
          <w:tcPr>
            <w:tcW w:w="0" w:type="auto"/>
          </w:tcPr>
          <w:p w14:paraId="54FBDAF9" w14:textId="77777777" w:rsidR="00CF5BD1" w:rsidRPr="001E143F" w:rsidRDefault="00CF5BD1" w:rsidP="00277927">
            <w:pPr>
              <w:rPr>
                <w:lang w:val="en-GB"/>
              </w:rPr>
            </w:pPr>
            <w:r w:rsidRPr="001E143F">
              <w:rPr>
                <w:lang w:val="en-GB"/>
              </w:rPr>
              <w:t>Funding</w:t>
            </w:r>
          </w:p>
        </w:tc>
        <w:tc>
          <w:tcPr>
            <w:tcW w:w="0" w:type="auto"/>
          </w:tcPr>
          <w:p w14:paraId="5D0C69B5" w14:textId="77777777" w:rsidR="00CF5BD1" w:rsidRPr="001E143F" w:rsidRDefault="00CF5BD1" w:rsidP="00277927">
            <w:pPr>
              <w:rPr>
                <w:lang w:val="en-GB"/>
              </w:rPr>
            </w:pPr>
            <w:r w:rsidRPr="001E143F">
              <w:rPr>
                <w:lang w:val="en-GB"/>
              </w:rPr>
              <w:t>22</w:t>
            </w:r>
          </w:p>
        </w:tc>
        <w:tc>
          <w:tcPr>
            <w:tcW w:w="0" w:type="auto"/>
          </w:tcPr>
          <w:p w14:paraId="40402A22" w14:textId="77777777" w:rsidR="00CF5BD1" w:rsidRPr="001E143F" w:rsidRDefault="00CF5BD1" w:rsidP="00277927">
            <w:pPr>
              <w:rPr>
                <w:lang w:val="en-GB"/>
              </w:rPr>
            </w:pPr>
            <w:r w:rsidRPr="001E143F">
              <w:rPr>
                <w:lang w:val="en-GB"/>
              </w:rPr>
              <w:t>Give the source of funding and the role of the funders for the present study and, if applicable, for the original study on which the present article is based</w:t>
            </w:r>
          </w:p>
        </w:tc>
        <w:tc>
          <w:tcPr>
            <w:tcW w:w="0" w:type="auto"/>
          </w:tcPr>
          <w:p w14:paraId="789D2AF9" w14:textId="77777777" w:rsidR="00CF5BD1" w:rsidRPr="001E143F" w:rsidRDefault="00CF5BD1" w:rsidP="00277927">
            <w:pPr>
              <w:rPr>
                <w:lang w:val="en-GB"/>
              </w:rPr>
            </w:pPr>
            <w:r w:rsidRPr="001E143F">
              <w:rPr>
                <w:lang w:val="en-GB"/>
              </w:rPr>
              <w:t>1</w:t>
            </w:r>
            <w:r>
              <w:rPr>
                <w:lang w:val="en-GB"/>
              </w:rPr>
              <w:t>4</w:t>
            </w:r>
          </w:p>
        </w:tc>
      </w:tr>
      <w:bookmarkEnd w:id="38"/>
      <w:bookmarkEnd w:id="39"/>
    </w:tbl>
    <w:p w14:paraId="6FD7387A" w14:textId="77777777" w:rsidR="00CF5BD1" w:rsidRPr="001E143F" w:rsidRDefault="00CF5BD1" w:rsidP="00CF5BD1">
      <w:pPr>
        <w:rPr>
          <w:b/>
          <w:bCs/>
          <w:lang w:val="en-GB"/>
        </w:rPr>
      </w:pPr>
    </w:p>
    <w:p w14:paraId="421645F9" w14:textId="77777777" w:rsidR="00CF5BD1" w:rsidRPr="001E143F" w:rsidRDefault="00CF5BD1" w:rsidP="00CF5BD1">
      <w:pPr>
        <w:rPr>
          <w:lang w:val="en-GB"/>
        </w:rPr>
      </w:pPr>
      <w:bookmarkStart w:id="40" w:name="italic43"/>
      <w:bookmarkStart w:id="41" w:name="bold44"/>
      <w:r w:rsidRPr="001E143F">
        <w:rPr>
          <w:lang w:val="en-GB"/>
        </w:rPr>
        <w:br w:type="page"/>
      </w:r>
      <w:bookmarkEnd w:id="40"/>
      <w:bookmarkEnd w:id="41"/>
    </w:p>
    <w:p w14:paraId="1DB18415" w14:textId="40185EA7" w:rsidR="00CF5BD1" w:rsidRDefault="001C2AB0" w:rsidP="001C2AB0">
      <w:pPr>
        <w:spacing w:after="0" w:line="480" w:lineRule="auto"/>
        <w:rPr>
          <w:rFonts w:ascii="Times New Roman" w:hAnsi="Times New Roman" w:cs="Times New Roman"/>
          <w:b/>
          <w:bCs/>
          <w:sz w:val="24"/>
          <w:szCs w:val="24"/>
          <w:lang w:val="en-GB"/>
        </w:rPr>
      </w:pPr>
      <w:r w:rsidRPr="001E143F">
        <w:rPr>
          <w:rFonts w:ascii="Times New Roman" w:hAnsi="Times New Roman" w:cs="Times New Roman"/>
          <w:b/>
          <w:bCs/>
          <w:sz w:val="24"/>
          <w:szCs w:val="24"/>
          <w:lang w:val="en-GB"/>
        </w:rPr>
        <w:lastRenderedPageBreak/>
        <w:t>E-APPENDIX 2: SUPPLEMENTARY METHODS</w:t>
      </w:r>
    </w:p>
    <w:p w14:paraId="29FF6DE8" w14:textId="77777777" w:rsidR="001C2AB0" w:rsidRPr="00697933" w:rsidRDefault="001C2AB0" w:rsidP="001C2AB0">
      <w:pPr>
        <w:spacing w:after="0" w:line="480" w:lineRule="auto"/>
        <w:rPr>
          <w:rFonts w:ascii="Times New Roman" w:hAnsi="Times New Roman" w:cs="Times New Roman"/>
          <w:b/>
          <w:bCs/>
          <w:sz w:val="24"/>
          <w:szCs w:val="24"/>
          <w:lang w:val="en-GB"/>
        </w:rPr>
      </w:pPr>
    </w:p>
    <w:p w14:paraId="158A1761" w14:textId="423794A7" w:rsidR="00F81FD4" w:rsidRDefault="00F81FD4" w:rsidP="005C57A5">
      <w:pPr>
        <w:spacing w:after="0" w:line="480" w:lineRule="auto"/>
        <w:jc w:val="both"/>
        <w:rPr>
          <w:rFonts w:ascii="Times New Roman" w:hAnsi="Times New Roman" w:cs="Times New Roman"/>
          <w:b/>
          <w:bCs/>
          <w:sz w:val="24"/>
          <w:szCs w:val="24"/>
        </w:rPr>
      </w:pPr>
      <w:r w:rsidRPr="00F81FD4">
        <w:rPr>
          <w:rFonts w:ascii="Times New Roman" w:hAnsi="Times New Roman" w:cs="Times New Roman"/>
          <w:b/>
          <w:bCs/>
          <w:sz w:val="24"/>
          <w:szCs w:val="24"/>
        </w:rPr>
        <w:t xml:space="preserve">Patient </w:t>
      </w:r>
      <w:r w:rsidR="001C2AB0" w:rsidRPr="00F81FD4">
        <w:rPr>
          <w:rFonts w:ascii="Times New Roman" w:hAnsi="Times New Roman" w:cs="Times New Roman"/>
          <w:b/>
          <w:bCs/>
          <w:sz w:val="24"/>
          <w:szCs w:val="24"/>
        </w:rPr>
        <w:t>recruitment</w:t>
      </w:r>
    </w:p>
    <w:p w14:paraId="438D4668" w14:textId="39F9E08D" w:rsidR="00F81FD4" w:rsidRDefault="00F81FD4" w:rsidP="005C57A5">
      <w:pPr>
        <w:spacing w:after="0" w:line="480" w:lineRule="auto"/>
        <w:ind w:firstLine="720"/>
        <w:jc w:val="both"/>
        <w:rPr>
          <w:rFonts w:ascii="Times New Roman" w:hAnsi="Times New Roman" w:cs="Times New Roman"/>
          <w:sz w:val="24"/>
          <w:szCs w:val="24"/>
        </w:rPr>
      </w:pPr>
      <w:r w:rsidRPr="00F81FD4">
        <w:rPr>
          <w:rFonts w:ascii="Times New Roman" w:hAnsi="Times New Roman" w:cs="Times New Roman"/>
          <w:sz w:val="24"/>
          <w:szCs w:val="24"/>
        </w:rPr>
        <w:t>At the time of this study, French hospital regulations</w:t>
      </w:r>
      <w:r w:rsidR="000A33B9">
        <w:rPr>
          <w:rFonts w:ascii="Times New Roman" w:hAnsi="Times New Roman" w:cs="Times New Roman"/>
          <w:sz w:val="24"/>
          <w:szCs w:val="24"/>
        </w:rPr>
        <w:t xml:space="preserve"> allowed</w:t>
      </w:r>
      <w:r w:rsidRPr="00F81FD4">
        <w:rPr>
          <w:rFonts w:ascii="Times New Roman" w:hAnsi="Times New Roman" w:cs="Times New Roman"/>
          <w:sz w:val="24"/>
          <w:szCs w:val="24"/>
        </w:rPr>
        <w:t xml:space="preserve"> </w:t>
      </w:r>
      <w:r w:rsidR="001C2AB0" w:rsidRPr="00F81FD4">
        <w:rPr>
          <w:rFonts w:ascii="Times New Roman" w:hAnsi="Times New Roman" w:cs="Times New Roman"/>
          <w:sz w:val="24"/>
          <w:szCs w:val="24"/>
        </w:rPr>
        <w:t xml:space="preserve">ASCT </w:t>
      </w:r>
      <w:r w:rsidR="000A33B9">
        <w:rPr>
          <w:rFonts w:ascii="Times New Roman" w:hAnsi="Times New Roman" w:cs="Times New Roman"/>
          <w:sz w:val="24"/>
          <w:szCs w:val="24"/>
        </w:rPr>
        <w:t>procedures</w:t>
      </w:r>
      <w:r w:rsidR="001C2AB0" w:rsidRPr="00F81FD4">
        <w:rPr>
          <w:rFonts w:ascii="Times New Roman" w:hAnsi="Times New Roman" w:cs="Times New Roman"/>
          <w:sz w:val="24"/>
          <w:szCs w:val="24"/>
        </w:rPr>
        <w:t xml:space="preserve"> </w:t>
      </w:r>
      <w:r w:rsidRPr="00F81FD4">
        <w:rPr>
          <w:rFonts w:ascii="Times New Roman" w:hAnsi="Times New Roman" w:cs="Times New Roman"/>
          <w:sz w:val="24"/>
          <w:szCs w:val="24"/>
        </w:rPr>
        <w:t xml:space="preserve">only </w:t>
      </w:r>
      <w:r w:rsidR="001C2AB0">
        <w:rPr>
          <w:rFonts w:ascii="Times New Roman" w:hAnsi="Times New Roman" w:cs="Times New Roman"/>
          <w:sz w:val="24"/>
          <w:szCs w:val="24"/>
        </w:rPr>
        <w:t xml:space="preserve">in </w:t>
      </w:r>
      <w:r w:rsidRPr="00F81FD4">
        <w:rPr>
          <w:rFonts w:ascii="Times New Roman" w:hAnsi="Times New Roman" w:cs="Times New Roman"/>
          <w:sz w:val="24"/>
          <w:szCs w:val="24"/>
        </w:rPr>
        <w:t xml:space="preserve">accredited university hospital-affiliated hematology departments. </w:t>
      </w:r>
      <w:r w:rsidR="001C2AB0">
        <w:rPr>
          <w:rFonts w:ascii="Times New Roman" w:hAnsi="Times New Roman" w:cs="Times New Roman"/>
          <w:sz w:val="24"/>
          <w:szCs w:val="24"/>
        </w:rPr>
        <w:t>Also</w:t>
      </w:r>
      <w:r w:rsidRPr="00F81FD4">
        <w:rPr>
          <w:rFonts w:ascii="Times New Roman" w:hAnsi="Times New Roman" w:cs="Times New Roman"/>
          <w:sz w:val="24"/>
          <w:szCs w:val="24"/>
        </w:rPr>
        <w:t xml:space="preserve">, all ASCT recipients requiring ICU admission </w:t>
      </w:r>
      <w:r w:rsidR="000A33B9">
        <w:rPr>
          <w:rFonts w:ascii="Times New Roman" w:hAnsi="Times New Roman" w:cs="Times New Roman"/>
          <w:sz w:val="24"/>
          <w:szCs w:val="24"/>
        </w:rPr>
        <w:t>had to be</w:t>
      </w:r>
      <w:r w:rsidRPr="00F81FD4">
        <w:rPr>
          <w:rFonts w:ascii="Times New Roman" w:hAnsi="Times New Roman" w:cs="Times New Roman"/>
          <w:sz w:val="24"/>
          <w:szCs w:val="24"/>
        </w:rPr>
        <w:t xml:space="preserve"> referred to a single specialized ICU in each center, in accordance with inter-departmental agreements and the need for specialized expertise. Therefore, all ASCT recipients requiring ICU admission in participating university hospitals were admitted to the participating ICU in each center.</w:t>
      </w:r>
    </w:p>
    <w:p w14:paraId="6C7B7612" w14:textId="77777777" w:rsidR="001C2AB0" w:rsidRPr="00F81FD4" w:rsidRDefault="001C2AB0" w:rsidP="005C57A5">
      <w:pPr>
        <w:spacing w:after="0" w:line="480" w:lineRule="auto"/>
        <w:ind w:firstLine="720"/>
        <w:jc w:val="both"/>
        <w:rPr>
          <w:rFonts w:ascii="Times New Roman" w:hAnsi="Times New Roman" w:cs="Times New Roman"/>
          <w:b/>
          <w:bCs/>
          <w:sz w:val="24"/>
          <w:szCs w:val="24"/>
        </w:rPr>
      </w:pPr>
    </w:p>
    <w:p w14:paraId="24A47F94" w14:textId="77777777" w:rsidR="001C2AB0" w:rsidRDefault="00F81FD4" w:rsidP="005C57A5">
      <w:pPr>
        <w:spacing w:after="0" w:line="480" w:lineRule="auto"/>
        <w:jc w:val="both"/>
        <w:rPr>
          <w:rFonts w:ascii="Times New Roman" w:hAnsi="Times New Roman" w:cs="Times New Roman"/>
          <w:b/>
          <w:bCs/>
          <w:sz w:val="24"/>
          <w:szCs w:val="24"/>
        </w:rPr>
      </w:pPr>
      <w:r w:rsidRPr="00F81FD4">
        <w:rPr>
          <w:rFonts w:ascii="Times New Roman" w:hAnsi="Times New Roman" w:cs="Times New Roman"/>
          <w:b/>
          <w:bCs/>
          <w:sz w:val="24"/>
          <w:szCs w:val="24"/>
        </w:rPr>
        <w:t xml:space="preserve">Data </w:t>
      </w:r>
      <w:r w:rsidR="001C2AB0" w:rsidRPr="00F81FD4">
        <w:rPr>
          <w:rFonts w:ascii="Times New Roman" w:hAnsi="Times New Roman" w:cs="Times New Roman"/>
          <w:b/>
          <w:bCs/>
          <w:sz w:val="24"/>
          <w:szCs w:val="24"/>
        </w:rPr>
        <w:t>collection</w:t>
      </w:r>
    </w:p>
    <w:p w14:paraId="1DD2CD10" w14:textId="38C10E7E" w:rsidR="00F81FD4" w:rsidRPr="00F81FD4" w:rsidRDefault="001C2AB0" w:rsidP="005C57A5">
      <w:pPr>
        <w:spacing w:after="0" w:line="480" w:lineRule="auto"/>
        <w:ind w:firstLine="720"/>
        <w:jc w:val="both"/>
        <w:rPr>
          <w:rFonts w:ascii="Times New Roman" w:hAnsi="Times New Roman" w:cs="Times New Roman"/>
          <w:sz w:val="24"/>
          <w:szCs w:val="24"/>
        </w:rPr>
      </w:pPr>
      <w:r w:rsidRPr="00F81FD4">
        <w:rPr>
          <w:rFonts w:ascii="Times New Roman" w:hAnsi="Times New Roman" w:cs="Times New Roman"/>
          <w:sz w:val="24"/>
          <w:szCs w:val="24"/>
        </w:rPr>
        <w:t>The following data were collected for this study:</w:t>
      </w:r>
    </w:p>
    <w:p w14:paraId="3B11AB04" w14:textId="7A1805EA"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Demographics and baseline characteristics: Age and sex; presence of hypertension, diabetes, and comorbidities (</w:t>
      </w:r>
      <w:bookmarkStart w:id="42" w:name="_Hlk213401599"/>
      <w:r w:rsidRPr="00F81FD4">
        <w:rPr>
          <w:rFonts w:ascii="Times New Roman" w:hAnsi="Times New Roman" w:cs="Times New Roman"/>
          <w:sz w:val="24"/>
          <w:szCs w:val="24"/>
        </w:rPr>
        <w:t>cardiovascular, renal, neurological, respiratory, or hepatic</w:t>
      </w:r>
      <w:bookmarkEnd w:id="42"/>
      <w:r w:rsidRPr="00F81FD4">
        <w:rPr>
          <w:rFonts w:ascii="Times New Roman" w:hAnsi="Times New Roman" w:cs="Times New Roman"/>
          <w:sz w:val="24"/>
          <w:szCs w:val="24"/>
        </w:rPr>
        <w:t xml:space="preserve">); </w:t>
      </w:r>
      <w:r w:rsidR="009D5635">
        <w:rPr>
          <w:rFonts w:ascii="Times New Roman" w:hAnsi="Times New Roman" w:cs="Times New Roman"/>
          <w:sz w:val="24"/>
          <w:szCs w:val="24"/>
        </w:rPr>
        <w:t xml:space="preserve">and </w:t>
      </w:r>
      <w:r w:rsidRPr="00F81FD4">
        <w:rPr>
          <w:rFonts w:ascii="Times New Roman" w:hAnsi="Times New Roman" w:cs="Times New Roman"/>
          <w:sz w:val="24"/>
          <w:szCs w:val="24"/>
        </w:rPr>
        <w:t>baseline functional status assessed using the Clinical Frailty Scale and ECOG Performance Status</w:t>
      </w:r>
    </w:p>
    <w:p w14:paraId="2FDA87E1" w14:textId="63586665"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 xml:space="preserve">Hematological and medical history: Nature and date of </w:t>
      </w:r>
      <w:r w:rsidR="009D5635">
        <w:rPr>
          <w:rFonts w:ascii="Times New Roman" w:hAnsi="Times New Roman" w:cs="Times New Roman"/>
          <w:sz w:val="24"/>
          <w:szCs w:val="24"/>
        </w:rPr>
        <w:t xml:space="preserve">the </w:t>
      </w:r>
      <w:r w:rsidRPr="00F81FD4">
        <w:rPr>
          <w:rFonts w:ascii="Times New Roman" w:hAnsi="Times New Roman" w:cs="Times New Roman"/>
          <w:sz w:val="24"/>
          <w:szCs w:val="24"/>
        </w:rPr>
        <w:t>diagnosis of the underlying condition for which ASCT was indicated; number of prior chemotherapy lines; type of conditioning regimen; dates of conditioning initiation and ASCT infusion; dates of hospital and ICU admission and discharge; dates of onset and resolution of neutropenia</w:t>
      </w:r>
    </w:p>
    <w:p w14:paraId="6D9B8AE4" w14:textId="515A7D08"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 xml:space="preserve">ICU admission details: Date and time since conditioning, reason for admission, presence of neutropenia </w:t>
      </w:r>
      <w:r w:rsidR="009D5635">
        <w:rPr>
          <w:rFonts w:ascii="Times New Roman" w:hAnsi="Times New Roman" w:cs="Times New Roman"/>
          <w:sz w:val="24"/>
          <w:szCs w:val="24"/>
        </w:rPr>
        <w:t>at</w:t>
      </w:r>
      <w:r w:rsidRPr="00F81FD4">
        <w:rPr>
          <w:rFonts w:ascii="Times New Roman" w:hAnsi="Times New Roman" w:cs="Times New Roman"/>
          <w:sz w:val="24"/>
          <w:szCs w:val="24"/>
        </w:rPr>
        <w:t xml:space="preserve"> admission, SOFA and SAPS II scores 24 hours after admission, and laboratory parameters </w:t>
      </w:r>
      <w:r w:rsidR="009D5635">
        <w:rPr>
          <w:rFonts w:ascii="Times New Roman" w:hAnsi="Times New Roman" w:cs="Times New Roman"/>
          <w:sz w:val="24"/>
          <w:szCs w:val="24"/>
        </w:rPr>
        <w:t>at</w:t>
      </w:r>
      <w:r w:rsidRPr="00F81FD4">
        <w:rPr>
          <w:rFonts w:ascii="Times New Roman" w:hAnsi="Times New Roman" w:cs="Times New Roman"/>
          <w:sz w:val="24"/>
          <w:szCs w:val="24"/>
        </w:rPr>
        <w:t xml:space="preserve"> admission (hemoglobin, total leukocyte and neutrophil counts, platelet count, albumin level)</w:t>
      </w:r>
    </w:p>
    <w:p w14:paraId="032C49F6" w14:textId="12254A94"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 xml:space="preserve">Imaging: </w:t>
      </w:r>
      <w:r w:rsidR="009D5635">
        <w:rPr>
          <w:rFonts w:ascii="Times New Roman" w:hAnsi="Times New Roman" w:cs="Times New Roman"/>
          <w:sz w:val="24"/>
          <w:szCs w:val="24"/>
        </w:rPr>
        <w:t>computed tomography</w:t>
      </w:r>
      <w:r w:rsidRPr="00F81FD4">
        <w:rPr>
          <w:rFonts w:ascii="Times New Roman" w:hAnsi="Times New Roman" w:cs="Times New Roman"/>
          <w:sz w:val="24"/>
          <w:szCs w:val="24"/>
        </w:rPr>
        <w:t xml:space="preserve"> scans (abdominal and/or thoracic) and findings</w:t>
      </w:r>
    </w:p>
    <w:p w14:paraId="551E2308" w14:textId="3BAAD633"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lastRenderedPageBreak/>
        <w:t>Life-supporting interventions: Use and type of vasopressors (with initiation and weaning dates, and maximum dose); presence of acute kidney injury (with KDIGO grade and use of renal replacement therapy, including initiation and weaning dates); type of respiratory support, including use of invasive mechanical ventilation (with initiation and weaning dates)</w:t>
      </w:r>
    </w:p>
    <w:p w14:paraId="0032BA63" w14:textId="23E8327A"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G-CSF administration in the ICU: Dates of initiation and weaning</w:t>
      </w:r>
    </w:p>
    <w:p w14:paraId="35250F3A" w14:textId="01085CBD"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 xml:space="preserve">Main diagnosis: Classified as neutropenic enterocolitis (NEC), other mucositis, acute respiratory failure (ARF), sepsis from other sources, disease progression, acute organ toxicity, monitoring for a specific condition, or other (with </w:t>
      </w:r>
      <w:r w:rsidR="009D5635">
        <w:rPr>
          <w:rFonts w:ascii="Times New Roman" w:hAnsi="Times New Roman" w:cs="Times New Roman"/>
          <w:sz w:val="24"/>
          <w:szCs w:val="24"/>
        </w:rPr>
        <w:t xml:space="preserve">an </w:t>
      </w:r>
      <w:r w:rsidRPr="00F81FD4">
        <w:rPr>
          <w:rFonts w:ascii="Times New Roman" w:hAnsi="Times New Roman" w:cs="Times New Roman"/>
          <w:sz w:val="24"/>
          <w:szCs w:val="24"/>
        </w:rPr>
        <w:t>open-text field)</w:t>
      </w:r>
    </w:p>
    <w:p w14:paraId="69C604CD" w14:textId="4AE30E0E"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 xml:space="preserve">Infections: Whether the main diagnosis was </w:t>
      </w:r>
      <w:r w:rsidR="009D5635">
        <w:rPr>
          <w:rFonts w:ascii="Times New Roman" w:hAnsi="Times New Roman" w:cs="Times New Roman"/>
          <w:sz w:val="24"/>
          <w:szCs w:val="24"/>
        </w:rPr>
        <w:t>an infection</w:t>
      </w:r>
      <w:r w:rsidRPr="00F81FD4">
        <w:rPr>
          <w:rFonts w:ascii="Times New Roman" w:hAnsi="Times New Roman" w:cs="Times New Roman"/>
          <w:sz w:val="24"/>
          <w:szCs w:val="24"/>
        </w:rPr>
        <w:t>; presence of clinically documented infection and/or microbiologically documented infection; source of infection; identified pathogens with specific records for viral and fungal infections; documentation of polymicrobial and multisite infections</w:t>
      </w:r>
    </w:p>
    <w:p w14:paraId="6CB327CD" w14:textId="039EFB71"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Complications: Organ toxicities (cardiac, neurological, renal, hematological, or other) with a specific record and open-text commentary; specific treatments administered (open-text); other complications (open-text); surgery (date and type of intervention, open-text commentary); clinically relevant bleeding (open-text commentary)</w:t>
      </w:r>
    </w:p>
    <w:p w14:paraId="300AE2ED" w14:textId="37015727" w:rsidR="00F81FD4" w:rsidRPr="00F81FD4" w:rsidRDefault="00F81FD4" w:rsidP="005C57A5">
      <w:pPr>
        <w:numPr>
          <w:ilvl w:val="0"/>
          <w:numId w:val="3"/>
        </w:numPr>
        <w:spacing w:after="0" w:line="480" w:lineRule="auto"/>
        <w:ind w:left="0"/>
        <w:jc w:val="both"/>
        <w:rPr>
          <w:rFonts w:ascii="Times New Roman" w:hAnsi="Times New Roman" w:cs="Times New Roman"/>
          <w:sz w:val="24"/>
          <w:szCs w:val="24"/>
        </w:rPr>
      </w:pPr>
      <w:r w:rsidRPr="00F81FD4">
        <w:rPr>
          <w:rFonts w:ascii="Times New Roman" w:hAnsi="Times New Roman" w:cs="Times New Roman"/>
          <w:sz w:val="24"/>
          <w:szCs w:val="24"/>
        </w:rPr>
        <w:t xml:space="preserve">Outcomes: ICU survival, ICU readmission (and timing), </w:t>
      </w:r>
      <w:r w:rsidR="000A33B9">
        <w:rPr>
          <w:rFonts w:ascii="Times New Roman" w:hAnsi="Times New Roman" w:cs="Times New Roman"/>
          <w:sz w:val="24"/>
          <w:szCs w:val="24"/>
        </w:rPr>
        <w:t xml:space="preserve">treatment </w:t>
      </w:r>
      <w:r w:rsidRPr="00F81FD4">
        <w:rPr>
          <w:rFonts w:ascii="Times New Roman" w:hAnsi="Times New Roman" w:cs="Times New Roman"/>
          <w:sz w:val="24"/>
          <w:szCs w:val="24"/>
        </w:rPr>
        <w:t xml:space="preserve">limitation (with date of decision), </w:t>
      </w:r>
      <w:r w:rsidR="000A33B9" w:rsidRPr="00F81FD4">
        <w:rPr>
          <w:rFonts w:ascii="Times New Roman" w:hAnsi="Times New Roman" w:cs="Times New Roman"/>
          <w:sz w:val="24"/>
          <w:szCs w:val="24"/>
        </w:rPr>
        <w:t xml:space="preserve">survival </w:t>
      </w:r>
      <w:r w:rsidRPr="00F81FD4">
        <w:rPr>
          <w:rFonts w:ascii="Times New Roman" w:hAnsi="Times New Roman" w:cs="Times New Roman"/>
          <w:sz w:val="24"/>
          <w:szCs w:val="24"/>
        </w:rPr>
        <w:t>90</w:t>
      </w:r>
      <w:r w:rsidR="000A33B9">
        <w:rPr>
          <w:rFonts w:ascii="Times New Roman" w:hAnsi="Times New Roman" w:cs="Times New Roman"/>
          <w:sz w:val="24"/>
          <w:szCs w:val="24"/>
        </w:rPr>
        <w:t xml:space="preserve"> </w:t>
      </w:r>
      <w:r w:rsidRPr="00F81FD4">
        <w:rPr>
          <w:rFonts w:ascii="Times New Roman" w:hAnsi="Times New Roman" w:cs="Times New Roman"/>
          <w:sz w:val="24"/>
          <w:szCs w:val="24"/>
        </w:rPr>
        <w:t>day</w:t>
      </w:r>
      <w:r w:rsidR="000A33B9">
        <w:rPr>
          <w:rFonts w:ascii="Times New Roman" w:hAnsi="Times New Roman" w:cs="Times New Roman"/>
          <w:sz w:val="24"/>
          <w:szCs w:val="24"/>
        </w:rPr>
        <w:t>s</w:t>
      </w:r>
      <w:r w:rsidRPr="00F81FD4">
        <w:rPr>
          <w:rFonts w:ascii="Times New Roman" w:hAnsi="Times New Roman" w:cs="Times New Roman"/>
          <w:sz w:val="24"/>
          <w:szCs w:val="24"/>
        </w:rPr>
        <w:t xml:space="preserve"> after conditioning, remission status and date, disease relapse and date, and performance status (including death) at 6 and 12 months</w:t>
      </w:r>
    </w:p>
    <w:p w14:paraId="2CB076E4" w14:textId="185D63DA" w:rsidR="00F81FD4" w:rsidRDefault="00F81FD4" w:rsidP="005C57A5">
      <w:pPr>
        <w:spacing w:after="0" w:line="480" w:lineRule="auto"/>
        <w:ind w:firstLine="720"/>
        <w:jc w:val="both"/>
        <w:rPr>
          <w:rFonts w:ascii="Times New Roman" w:hAnsi="Times New Roman" w:cs="Times New Roman"/>
          <w:sz w:val="24"/>
          <w:szCs w:val="24"/>
        </w:rPr>
      </w:pPr>
      <w:r w:rsidRPr="00F81FD4">
        <w:rPr>
          <w:rFonts w:ascii="Times New Roman" w:hAnsi="Times New Roman" w:cs="Times New Roman"/>
          <w:sz w:val="24"/>
          <w:szCs w:val="24"/>
        </w:rPr>
        <w:t>All data were extracted from anonymized ICU discharge summaries</w:t>
      </w:r>
      <w:r w:rsidR="000A33B9">
        <w:rPr>
          <w:rFonts w:ascii="Times New Roman" w:hAnsi="Times New Roman" w:cs="Times New Roman"/>
          <w:sz w:val="24"/>
          <w:szCs w:val="24"/>
        </w:rPr>
        <w:t xml:space="preserve"> and entered into an electronic case report form (e-CRF)</w:t>
      </w:r>
      <w:r w:rsidRPr="00F81FD4">
        <w:rPr>
          <w:rFonts w:ascii="Times New Roman" w:hAnsi="Times New Roman" w:cs="Times New Roman"/>
          <w:sz w:val="24"/>
          <w:szCs w:val="24"/>
        </w:rPr>
        <w:t xml:space="preserve">. </w:t>
      </w:r>
      <w:r w:rsidR="000A33B9">
        <w:rPr>
          <w:rFonts w:ascii="Times New Roman" w:hAnsi="Times New Roman" w:cs="Times New Roman"/>
          <w:sz w:val="24"/>
          <w:szCs w:val="24"/>
        </w:rPr>
        <w:t>To collect</w:t>
      </w:r>
      <w:r w:rsidR="000A33B9" w:rsidRPr="00F81FD4">
        <w:rPr>
          <w:rFonts w:ascii="Times New Roman" w:hAnsi="Times New Roman" w:cs="Times New Roman"/>
          <w:sz w:val="24"/>
          <w:szCs w:val="24"/>
        </w:rPr>
        <w:t xml:space="preserve"> </w:t>
      </w:r>
      <w:r w:rsidRPr="00F81FD4">
        <w:rPr>
          <w:rFonts w:ascii="Times New Roman" w:hAnsi="Times New Roman" w:cs="Times New Roman"/>
          <w:sz w:val="24"/>
          <w:szCs w:val="24"/>
        </w:rPr>
        <w:t xml:space="preserve">information not typically included in ICU discharge summaries </w:t>
      </w:r>
      <w:r w:rsidR="000A33B9">
        <w:rPr>
          <w:rFonts w:ascii="Times New Roman" w:hAnsi="Times New Roman" w:cs="Times New Roman"/>
          <w:sz w:val="24"/>
          <w:szCs w:val="24"/>
        </w:rPr>
        <w:t>and</w:t>
      </w:r>
      <w:r w:rsidRPr="00F81FD4">
        <w:rPr>
          <w:rFonts w:ascii="Times New Roman" w:hAnsi="Times New Roman" w:cs="Times New Roman"/>
          <w:sz w:val="24"/>
          <w:szCs w:val="24"/>
        </w:rPr>
        <w:t xml:space="preserve"> </w:t>
      </w:r>
      <w:r w:rsidR="000A33B9">
        <w:rPr>
          <w:rFonts w:ascii="Times New Roman" w:hAnsi="Times New Roman" w:cs="Times New Roman"/>
          <w:sz w:val="24"/>
          <w:szCs w:val="24"/>
        </w:rPr>
        <w:t xml:space="preserve">post-ICU </w:t>
      </w:r>
      <w:r w:rsidRPr="00F81FD4">
        <w:rPr>
          <w:rFonts w:ascii="Times New Roman" w:hAnsi="Times New Roman" w:cs="Times New Roman"/>
          <w:sz w:val="24"/>
          <w:szCs w:val="24"/>
        </w:rPr>
        <w:t xml:space="preserve">outcome data, </w:t>
      </w:r>
      <w:r w:rsidR="000A33B9">
        <w:rPr>
          <w:rFonts w:ascii="Times New Roman" w:hAnsi="Times New Roman" w:cs="Times New Roman"/>
          <w:sz w:val="24"/>
          <w:szCs w:val="24"/>
        </w:rPr>
        <w:t xml:space="preserve">we used </w:t>
      </w:r>
      <w:r w:rsidRPr="00F81FD4">
        <w:rPr>
          <w:rFonts w:ascii="Times New Roman" w:hAnsi="Times New Roman" w:cs="Times New Roman"/>
          <w:sz w:val="24"/>
          <w:szCs w:val="24"/>
        </w:rPr>
        <w:t>a dedicated complementary e-CRF (e.g., SAPS II score, SOFA score, baseline albumin level, dates of neutropenia onset and resolution, hospital admission and discharge dates, 90-day survival, remission and relapse status and dates, and performance status at 6 and 12 months).</w:t>
      </w:r>
    </w:p>
    <w:p w14:paraId="6B5E74DD" w14:textId="78FE1C01" w:rsidR="000E105A" w:rsidRPr="00E011FA" w:rsidRDefault="000E105A" w:rsidP="000E105A">
      <w:pPr>
        <w:spacing w:after="0" w:line="480" w:lineRule="auto"/>
        <w:jc w:val="both"/>
        <w:rPr>
          <w:rFonts w:ascii="Times New Roman" w:hAnsi="Times New Roman" w:cs="Times New Roman"/>
          <w:b/>
          <w:bCs/>
          <w:sz w:val="24"/>
          <w:szCs w:val="24"/>
        </w:rPr>
      </w:pPr>
      <w:r w:rsidRPr="00E011FA">
        <w:rPr>
          <w:rFonts w:ascii="Times New Roman" w:hAnsi="Times New Roman" w:cs="Times New Roman"/>
          <w:b/>
          <w:bCs/>
          <w:sz w:val="24"/>
          <w:szCs w:val="24"/>
        </w:rPr>
        <w:lastRenderedPageBreak/>
        <w:t>Infection prophylaxis protocols</w:t>
      </w:r>
    </w:p>
    <w:p w14:paraId="4D154D9F" w14:textId="77777777" w:rsidR="000E105A" w:rsidRPr="00E011FA" w:rsidRDefault="000E105A" w:rsidP="000E105A">
      <w:pPr>
        <w:spacing w:after="0" w:line="360" w:lineRule="auto"/>
        <w:jc w:val="both"/>
        <w:rPr>
          <w:rFonts w:ascii="Times New Roman" w:hAnsi="Times New Roman" w:cs="Times New Roman"/>
          <w:sz w:val="32"/>
          <w:szCs w:val="28"/>
        </w:rPr>
      </w:pPr>
      <w:r w:rsidRPr="00E011FA">
        <w:rPr>
          <w:rFonts w:ascii="Times New Roman" w:eastAsia="Times New Roman" w:hAnsi="Times New Roman" w:cs="Times New Roman"/>
          <w:sz w:val="24"/>
          <w:szCs w:val="24"/>
          <w:lang w:eastAsia="fr-FR"/>
        </w:rPr>
        <w:t xml:space="preserve">Throughout the study period, infection prophylaxis was administered in accordance with successive society guidelines </w:t>
      </w:r>
      <w:r w:rsidRPr="00E011FA">
        <w:rPr>
          <w:rFonts w:ascii="Times New Roman" w:eastAsia="Times New Roman" w:hAnsi="Times New Roman" w:cs="Times New Roman"/>
          <w:sz w:val="24"/>
          <w:szCs w:val="24"/>
          <w:lang w:eastAsia="fr-FR"/>
        </w:rPr>
        <w:fldChar w:fldCharType="begin"/>
      </w:r>
      <w:r w:rsidRPr="00E011FA">
        <w:rPr>
          <w:rFonts w:ascii="Times New Roman" w:eastAsia="Times New Roman" w:hAnsi="Times New Roman" w:cs="Times New Roman"/>
          <w:sz w:val="24"/>
          <w:szCs w:val="24"/>
          <w:lang w:eastAsia="fr-FR"/>
        </w:rPr>
        <w:instrText xml:space="preserve"> ADDIN ZOTERO_ITEM CSL_CITATION {"citationID":"NKX867t1","properties":{"unsorted":false,"formattedCitation":"(1\\uc0\\u8211{}3)","plainCitation":"(1–3)","noteIndex":0},"citationItems":[{"id":844,"uris":["http://zotero.org/users/6842912/items/A9LWW8RL"],"itemData":{"id":844,"type":"article-journal","container-title":"Biology of Blood and Marrow Transplantation","DOI":"10.1016/j.bbmt.2009.06.019","ISSN":"1083-8791, 1523-6536","issue":"10","journalAbbreviation":"Biology of Blood and Marrow Transplantation","language":"English","page":"1143-1238","PMID":"19747629","publisher":"Elsevier","source":"www.astctjournal.org","title":"Guidelines for Preventing Infectious Complications among Hematopoietic Cell Transplantation Recipients: A Global Perspective","title-short":"Guidelines for Preventing Infectious Complications among Hematopoietic Cell Transplantation Recipients","volume":"15","author":[{"family":"Tomblyn","given":"Marcie"},{"family":"Chiller","given":"Tom"},{"family":"Einsele","given":"Hermann"},{"family":"Gress","given":"Ronald"},{"family":"Sepkowitz","given":"Kent"},{"family":"Storek","given":"Jan"},{"family":"Wingard","given":"John R."},{"family":"Young","given":"Jo-Anne H."},{"family":"Boeckh","given":"Michael A."}],"issued":{"date-parts":[["2009",10,1]]}}},{"id":847,"uris":["http://zotero.org/users/6842912/items/S9VKH5FK"],"itemData":{"id":847,"type":"article-journal","abstract":"PurposeTo provide an updated joint ASCO/Infectious Diseases Society of America (IDSA) guideline on antimicrobial prophylaxis for adult patients with immunosuppression associated with cancer and its treatment.MethodsASCO and IDSA convened an update Expert Panel and conducted a systematic review of relevant studies from May 2011 to November 2016. The guideline recommendations were based on the review of evidence by the Expert Panel.ResultsSix new or updated meta-analyses and six new primary studies were added to the updated systematic review.RecommendationsAntibacterial and antifungal prophylaxis is recommended for patients who are at high risk of infection, including patients who are expected to have profound, protracted neutropenia, which is defined as &lt; 100 neutrophils/µL for &gt; 7 days or other risk factors. Herpes simplex virus–seropositive patients undergoing allogeneic hematopoietic stem-cell transplantation or leukemia induction therapy should receive nucleoside analog-based antiviral prophylaxis, such as acyclovir. Pneumocystis jirovecii prophylaxis is recommended for patients receiving chemotherapy regimens that are associated with a &gt; 3.5% risk for pneumonia as a result of this organism (eg, those with ≥ 20 mg prednisone equivalents daily for ≥ 1 month or on the basis of purine analog usage). Treatment with a nucleoside reverse transcription inhibitor (eg, entecavir or tenofovir) is recommended for patients at high risk of hepatitis B virus reactivation. Recommendations for vaccination and avoidance of prolonged contact with environments that have high concentrations of airborne fungal spores are also provided within the updated guideline. Additional information is available at www.asco.org/supportive-care-guidelines.","container-title":"Journal of Clinical Oncology","DOI":"10.1200/JCO.18.00374","ISSN":"0732-183X","issue":"30","journalAbbreviation":"J Clin Oncol","page":"3043-3054","publisher":"Wolters Kluwer","source":"ascopubs.org (Atypon)","title":"Antimicrobial Prophylaxis for Adult Patients With Cancer-Related Immunosuppression: ASCO and IDSA Clinical Practice Guideline Update","title-short":"Antimicrobial Prophylaxis for Adult Patients With Cancer-Related Immunosuppression","volume":"36","author":[{"family":"Taplitz","given":"Randy A."},{"family":"Kennedy","given":"Erin B."},{"family":"Bow","given":"Eric J."},{"family":"Crews","given":"Jennie"},{"family":"Gleason","given":"Charise"},{"family":"Hawley","given":"Douglas K."},{"family":"Langston","given":"Amelia A."},{"family":"Nastoupil","given":"Loretta J."},{"family":"Rajotte","given":"Michelle"},{"family":"Rolston","given":"Kenneth V."},{"family":"Strasfeld","given":"Lynne"},{"family":"Flowers","given":"Christopher R."}],"issued":{"date-parts":[["2018",10,20]]}}},{"id":848,"uris":["http://zotero.org/users/6842912/items/MJNVZGHK"],"itemData":{"id":848,"type":"article-journal","abstract":"To ensure the safety of high-dose chemotherapy and autologous stem cell transplantation (HDC/ASCT), evidence-based recommendations on infectious complications after HDC/ASCT are given. This guideline not only focuses on patients with haematological malignancies but also addresses the specifics of HDC/ASCT patients with solid tumours or autoimmune disorders. In addition to HBV and HCV, HEV screening is nowadays mandatory prior to ASCT. For patients with HBs antigen and/or anti-HBc antibody positivity, HBV nucleic acid testing is strongly recommended for 6 months after HDC/ASCT or for the duration of a respective maintenance therapy. Prevention of VZV reactivation by vaccination is strongly recommended. Cotrimoxazole for the prevention of Pneumocystis jirovecii is supported. Invasive fungal diseases are less frequent after HDC/ASCT, therefore, primary systemic antifungal prophylaxis is not recommended. Data do not support a benefit of protective room ventilation e.g. HEPA filtration. Thus, AGIHO only supports this technique with marginal strength. Fluoroquinolone prophylaxis is recommended to prevent bacterial infections, although a survival advantage has not been demonstrated.","container-title":"Annals of Hematology","DOI":"10.1007/s00277-020-04297-8","ISSN":"1432-0584","issue":"2","journalAbbreviation":"Ann Hematol","language":"en","page":"321-336","source":"Springer Link","title":"Prophylaxis, diagnosis and therapy of infections in patients undergoing high-dose chemotherapy and autologous haematopoietic stem cell transplantation. 2020 update of the recommendations of the Infectious Diseases Working Party (AGIHO) of the German Society of Hematology and Medical Oncology (DGHO)","volume":"100","author":[{"family":"Christopeit","given":"Maximilian"},{"family":"Schmidt-Hieber","given":"Martin"},{"family":"Sprute","given":"Rosanne"},{"family":"Buchheidt","given":"Dieter"},{"family":"Hentrich","given":"Marcus"},{"family":"Karthaus","given":"Meinolf"},{"family":"Penack","given":"Olaf"},{"family":"Ruhnke","given":"Markus"},{"family":"Weissinger","given":"Florian"},{"family":"Cornely","given":"Oliver A."},{"family":"Maschmeyer","given":"Georg"}],"issued":{"date-parts":[["2021",2,1]]}}}],"schema":"https://github.com/citation-style-language/schema/raw/master/csl-citation.json"} </w:instrText>
      </w:r>
      <w:r w:rsidRPr="00E011FA">
        <w:rPr>
          <w:rFonts w:ascii="Times New Roman" w:eastAsia="Times New Roman" w:hAnsi="Times New Roman" w:cs="Times New Roman"/>
          <w:sz w:val="24"/>
          <w:szCs w:val="24"/>
          <w:lang w:eastAsia="fr-FR"/>
        </w:rPr>
        <w:fldChar w:fldCharType="separate"/>
      </w:r>
      <w:r w:rsidRPr="00E011FA">
        <w:rPr>
          <w:rFonts w:ascii="Times New Roman" w:hAnsi="Times New Roman" w:cs="Times New Roman"/>
          <w:sz w:val="24"/>
        </w:rPr>
        <w:t>(1–3)</w:t>
      </w:r>
      <w:r w:rsidRPr="00E011FA">
        <w:rPr>
          <w:rFonts w:ascii="Times New Roman" w:eastAsia="Times New Roman" w:hAnsi="Times New Roman" w:cs="Times New Roman"/>
          <w:sz w:val="24"/>
          <w:szCs w:val="24"/>
          <w:lang w:eastAsia="fr-FR"/>
        </w:rPr>
        <w:fldChar w:fldCharType="end"/>
      </w:r>
      <w:r w:rsidRPr="00E011FA">
        <w:rPr>
          <w:rFonts w:ascii="Times New Roman" w:eastAsia="Times New Roman" w:hAnsi="Times New Roman" w:cs="Times New Roman"/>
          <w:sz w:val="24"/>
          <w:szCs w:val="24"/>
          <w:lang w:eastAsia="fr-FR"/>
        </w:rPr>
        <w:t xml:space="preserve"> and included: valaciclovir (anti-Herpesviridae), trimethoprim-sulfamethoxazole or atovaquone (anti-Pneumocystis), and penicillin in multiple myeloma patients (anti-pneumococcal). Fluoroquinolone prophylaxis was not routinely used. Antifungal prophylaxis was individualized according to patient-specific risk factors. Prophylaxis was initiated at the start of conditioning and maintained until immune reconstitution (6–12 months post-transplantation)</w:t>
      </w:r>
      <w:r w:rsidRPr="00E011FA">
        <w:rPr>
          <w:rFonts w:ascii="Times New Roman" w:hAnsi="Times New Roman" w:cs="Times New Roman"/>
          <w:sz w:val="32"/>
          <w:szCs w:val="28"/>
        </w:rPr>
        <w:t>.</w:t>
      </w:r>
    </w:p>
    <w:p w14:paraId="454FBCA1" w14:textId="77777777" w:rsidR="000E105A" w:rsidRPr="00E011FA" w:rsidRDefault="000E105A" w:rsidP="000E105A">
      <w:pPr>
        <w:pStyle w:val="Bibliographie"/>
      </w:pPr>
      <w:r w:rsidRPr="00E011FA">
        <w:rPr>
          <w:szCs w:val="28"/>
        </w:rPr>
        <w:fldChar w:fldCharType="begin"/>
      </w:r>
      <w:r w:rsidRPr="00E011FA">
        <w:rPr>
          <w:szCs w:val="28"/>
        </w:rPr>
        <w:instrText xml:space="preserve"> ADDIN ZOTERO_BIBL {"uncited":[],"omitted":[],"custom":[]} CSL_BIBLIOGRAPHY </w:instrText>
      </w:r>
      <w:r w:rsidRPr="00E011FA">
        <w:rPr>
          <w:szCs w:val="28"/>
        </w:rPr>
        <w:fldChar w:fldCharType="separate"/>
      </w:r>
      <w:r w:rsidRPr="00E011FA">
        <w:t>1.</w:t>
      </w:r>
      <w:r w:rsidRPr="00E011FA">
        <w:tab/>
        <w:t xml:space="preserve">Tomblyn M, Chiller T, Einsele H, Gress R, Sepkowitz K, Storek J, et al. Guidelines for Preventing Infectious Complications among Hematopoietic Cell Transplantation Recipients: A Global Perspective. Biol Blood Marrow Transplant. 2009 Oct 1;15(10):1143–238. </w:t>
      </w:r>
    </w:p>
    <w:p w14:paraId="1F044D99" w14:textId="77777777" w:rsidR="000E105A" w:rsidRPr="00E011FA" w:rsidRDefault="000E105A" w:rsidP="000E105A">
      <w:pPr>
        <w:pStyle w:val="Bibliographie"/>
      </w:pPr>
      <w:r w:rsidRPr="00E011FA">
        <w:t>2.</w:t>
      </w:r>
      <w:r w:rsidRPr="00E011FA">
        <w:tab/>
        <w:t xml:space="preserve">Taplitz RA, Kennedy EB, Bow EJ, Crews J, Gleason C, Hawley DK, et al. Antimicrobial Prophylaxis for Adult Patients With Cancer-Related Immunosuppression: ASCO and IDSA Clinical Practice Guideline Update. J Clin Oncol. 2018 Oct 20;36(30):3043–54. </w:t>
      </w:r>
    </w:p>
    <w:p w14:paraId="0321A9A6" w14:textId="77777777" w:rsidR="000E105A" w:rsidRPr="00E011FA" w:rsidRDefault="000E105A" w:rsidP="000E105A">
      <w:pPr>
        <w:pStyle w:val="Bibliographie"/>
      </w:pPr>
      <w:r w:rsidRPr="00E011FA">
        <w:t>3.</w:t>
      </w:r>
      <w:r w:rsidRPr="00E011FA">
        <w:tab/>
        <w:t>Christopeit M, Schmidt-Hieber M, Sprute R, Buchheidt D, Hentrich M, Karthaus M, et al. Prophylaxis, diagnosis and therapy of infections in patients undergoing high-dose chemotherapy and autologous haematopoietic stem cell transplantation. 2020 update of the recommendations of the Infectious Diseases Working Party (AGIHO) of the German Society of Hematology and Medical Oncology (DGHO). Ann Hematol. 2021 Feb 1;100(2):321–36.</w:t>
      </w:r>
    </w:p>
    <w:p w14:paraId="08421CFB" w14:textId="3D75E839" w:rsidR="000E105A" w:rsidRPr="00F81FD4" w:rsidRDefault="000E105A" w:rsidP="000E105A">
      <w:pPr>
        <w:spacing w:after="0" w:line="480" w:lineRule="auto"/>
        <w:ind w:firstLine="720"/>
        <w:jc w:val="both"/>
        <w:rPr>
          <w:rFonts w:ascii="Times New Roman" w:hAnsi="Times New Roman" w:cs="Times New Roman"/>
          <w:sz w:val="24"/>
          <w:szCs w:val="24"/>
        </w:rPr>
      </w:pPr>
      <w:r w:rsidRPr="00E011FA">
        <w:rPr>
          <w:rFonts w:ascii="Times New Roman" w:hAnsi="Times New Roman" w:cs="Times New Roman"/>
          <w:sz w:val="32"/>
          <w:szCs w:val="28"/>
        </w:rPr>
        <w:fldChar w:fldCharType="end"/>
      </w:r>
    </w:p>
    <w:p w14:paraId="028F3713" w14:textId="77777777" w:rsidR="000E105A" w:rsidRDefault="000E105A">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50ED79C1" w14:textId="6F5A9EE9" w:rsidR="00246516" w:rsidRDefault="000A33B9" w:rsidP="00246516">
      <w:pPr>
        <w:spacing w:after="0" w:line="480" w:lineRule="auto"/>
        <w:rPr>
          <w:rFonts w:ascii="Times New Roman" w:hAnsi="Times New Roman" w:cs="Times New Roman"/>
          <w:b/>
          <w:bCs/>
          <w:sz w:val="24"/>
          <w:szCs w:val="24"/>
          <w:lang w:val="en-GB"/>
        </w:rPr>
      </w:pPr>
      <w:r w:rsidRPr="001E143F">
        <w:rPr>
          <w:rFonts w:ascii="Times New Roman" w:hAnsi="Times New Roman" w:cs="Times New Roman"/>
          <w:b/>
          <w:bCs/>
          <w:sz w:val="24"/>
          <w:szCs w:val="24"/>
          <w:lang w:val="en-GB"/>
        </w:rPr>
        <w:lastRenderedPageBreak/>
        <w:t xml:space="preserve">E-APPENDIX </w:t>
      </w:r>
      <w:r>
        <w:rPr>
          <w:rFonts w:ascii="Times New Roman" w:hAnsi="Times New Roman" w:cs="Times New Roman"/>
          <w:b/>
          <w:bCs/>
          <w:sz w:val="24"/>
          <w:szCs w:val="24"/>
          <w:lang w:val="en-GB"/>
        </w:rPr>
        <w:t>3</w:t>
      </w:r>
      <w:r w:rsidRPr="001E143F">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ADDITIONAL DATA ON THE STUDY POPULATION</w:t>
      </w:r>
    </w:p>
    <w:tbl>
      <w:tblPr>
        <w:tblStyle w:val="Grilledutableau"/>
        <w:tblW w:w="9067" w:type="dxa"/>
        <w:tblLayout w:type="fixed"/>
        <w:tblLook w:val="04A0" w:firstRow="1" w:lastRow="0" w:firstColumn="1" w:lastColumn="0" w:noHBand="0" w:noVBand="1"/>
      </w:tblPr>
      <w:tblGrid>
        <w:gridCol w:w="4405"/>
        <w:gridCol w:w="4662"/>
      </w:tblGrid>
      <w:tr w:rsidR="00F007EC" w:rsidRPr="001E1C69" w14:paraId="5272A77C" w14:textId="77777777" w:rsidTr="001E6C98">
        <w:trPr>
          <w:trHeight w:val="300"/>
        </w:trPr>
        <w:tc>
          <w:tcPr>
            <w:tcW w:w="4405" w:type="dxa"/>
            <w:noWrap/>
            <w:hideMark/>
          </w:tcPr>
          <w:p w14:paraId="133D3C06" w14:textId="77777777" w:rsidR="00F007EC" w:rsidRPr="00DD0FBD" w:rsidRDefault="00F007EC" w:rsidP="00277927">
            <w:pPr>
              <w:rPr>
                <w:rFonts w:ascii="Arial" w:eastAsia="Times New Roman" w:hAnsi="Arial" w:cs="Arial"/>
                <w:b/>
                <w:bCs/>
                <w:color w:val="000000"/>
                <w:lang w:eastAsia="fr-FR"/>
              </w:rPr>
            </w:pPr>
            <w:bookmarkStart w:id="43" w:name="_Hlk152171885"/>
          </w:p>
        </w:tc>
        <w:tc>
          <w:tcPr>
            <w:tcW w:w="4662" w:type="dxa"/>
          </w:tcPr>
          <w:p w14:paraId="2F346582" w14:textId="77777777" w:rsidR="00F007EC" w:rsidRPr="006C16ED" w:rsidRDefault="00F007EC" w:rsidP="00346C34">
            <w:pPr>
              <w:jc w:val="right"/>
              <w:rPr>
                <w:rFonts w:ascii="Arial" w:eastAsia="Times New Roman" w:hAnsi="Arial" w:cs="Arial"/>
                <w:b/>
                <w:bCs/>
                <w:lang w:val="fr-FR" w:eastAsia="fr-FR"/>
              </w:rPr>
            </w:pPr>
            <w:r w:rsidRPr="006C16ED">
              <w:rPr>
                <w:rFonts w:ascii="Arial" w:eastAsia="Times New Roman" w:hAnsi="Arial" w:cs="Arial"/>
                <w:b/>
                <w:bCs/>
                <w:lang w:val="fr-FR" w:eastAsia="fr-FR"/>
              </w:rPr>
              <w:t xml:space="preserve">Total </w:t>
            </w:r>
          </w:p>
          <w:p w14:paraId="0826EFF7" w14:textId="77777777" w:rsidR="00F007EC" w:rsidRPr="006C16ED" w:rsidRDefault="00F007EC" w:rsidP="00346C34">
            <w:pPr>
              <w:jc w:val="right"/>
              <w:rPr>
                <w:rFonts w:ascii="Arial" w:eastAsia="Times New Roman" w:hAnsi="Arial" w:cs="Arial"/>
                <w:b/>
                <w:bCs/>
                <w:lang w:val="fr-FR" w:eastAsia="fr-FR"/>
              </w:rPr>
            </w:pPr>
            <w:r w:rsidRPr="006C16ED">
              <w:rPr>
                <w:rFonts w:ascii="Arial" w:eastAsia="Times New Roman" w:hAnsi="Arial" w:cs="Arial"/>
                <w:b/>
                <w:bCs/>
                <w:lang w:val="fr-FR" w:eastAsia="fr-FR"/>
              </w:rPr>
              <w:t>(n=355)</w:t>
            </w:r>
          </w:p>
        </w:tc>
      </w:tr>
      <w:tr w:rsidR="00F007EC" w:rsidRPr="001E1C69" w14:paraId="6A079D13" w14:textId="77777777" w:rsidTr="001E6C98">
        <w:trPr>
          <w:trHeight w:val="300"/>
        </w:trPr>
        <w:tc>
          <w:tcPr>
            <w:tcW w:w="4405" w:type="dxa"/>
            <w:noWrap/>
          </w:tcPr>
          <w:p w14:paraId="13901EC2" w14:textId="14F47599" w:rsidR="00F007EC" w:rsidRPr="00DD0FBD" w:rsidRDefault="00F007EC" w:rsidP="00277927">
            <w:pPr>
              <w:rPr>
                <w:rFonts w:ascii="Arial" w:eastAsia="Times New Roman" w:hAnsi="Arial" w:cs="Arial"/>
                <w:b/>
                <w:bCs/>
                <w:lang w:val="fr-FR" w:eastAsia="fr-FR"/>
              </w:rPr>
            </w:pPr>
            <w:r>
              <w:rPr>
                <w:rFonts w:ascii="Arial" w:eastAsia="Times New Roman" w:hAnsi="Arial" w:cs="Arial"/>
                <w:b/>
                <w:bCs/>
                <w:lang w:val="fr-FR" w:eastAsia="fr-FR"/>
              </w:rPr>
              <w:t>Reason for ASCT</w:t>
            </w:r>
            <w:r w:rsidR="000A33B9">
              <w:rPr>
                <w:rFonts w:ascii="Arial" w:eastAsia="Times New Roman" w:hAnsi="Arial" w:cs="Arial"/>
                <w:b/>
                <w:bCs/>
                <w:lang w:val="fr-FR" w:eastAsia="fr-FR"/>
              </w:rPr>
              <w:t>, n (%)</w:t>
            </w:r>
          </w:p>
        </w:tc>
        <w:tc>
          <w:tcPr>
            <w:tcW w:w="4662" w:type="dxa"/>
          </w:tcPr>
          <w:p w14:paraId="1AF8C2BC" w14:textId="77777777" w:rsidR="00F007EC" w:rsidRPr="006C16ED" w:rsidRDefault="00F007EC" w:rsidP="001E6C98">
            <w:pPr>
              <w:jc w:val="right"/>
              <w:rPr>
                <w:rFonts w:ascii="Arial" w:eastAsia="Times New Roman" w:hAnsi="Arial" w:cs="Arial"/>
                <w:b/>
                <w:bCs/>
                <w:lang w:val="fr-FR" w:eastAsia="fr-FR"/>
              </w:rPr>
            </w:pPr>
          </w:p>
        </w:tc>
      </w:tr>
      <w:tr w:rsidR="00F007EC" w:rsidRPr="001E1C69" w14:paraId="09B6FFBB" w14:textId="77777777" w:rsidTr="001E6C98">
        <w:trPr>
          <w:trHeight w:val="300"/>
        </w:trPr>
        <w:tc>
          <w:tcPr>
            <w:tcW w:w="4405" w:type="dxa"/>
            <w:noWrap/>
            <w:hideMark/>
          </w:tcPr>
          <w:p w14:paraId="4121C974" w14:textId="1536E028" w:rsidR="00F007EC" w:rsidRPr="00DD0FBD" w:rsidRDefault="00F007EC" w:rsidP="00277927">
            <w:pPr>
              <w:rPr>
                <w:rFonts w:ascii="Arial" w:eastAsia="Times New Roman" w:hAnsi="Arial" w:cs="Arial"/>
                <w:lang w:val="fr-FR" w:eastAsia="fr-FR"/>
              </w:rPr>
            </w:pPr>
            <w:proofErr w:type="spellStart"/>
            <w:r>
              <w:rPr>
                <w:rFonts w:ascii="Arial" w:eastAsia="Times New Roman" w:hAnsi="Arial" w:cs="Arial"/>
                <w:lang w:val="fr-FR" w:eastAsia="fr-FR"/>
              </w:rPr>
              <w:t>Myeloma</w:t>
            </w:r>
            <w:proofErr w:type="spellEnd"/>
          </w:p>
        </w:tc>
        <w:tc>
          <w:tcPr>
            <w:tcW w:w="4662" w:type="dxa"/>
            <w:vAlign w:val="center"/>
          </w:tcPr>
          <w:p w14:paraId="483A4207" w14:textId="51CC682D" w:rsidR="00F007EC" w:rsidRPr="002B7E4F" w:rsidRDefault="00D53C58" w:rsidP="00346C34">
            <w:pPr>
              <w:jc w:val="right"/>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123 (34.6)</w:t>
            </w:r>
          </w:p>
        </w:tc>
      </w:tr>
      <w:tr w:rsidR="00D53C58" w:rsidRPr="001E1C69" w14:paraId="36EABA19" w14:textId="77777777" w:rsidTr="001E6C98">
        <w:trPr>
          <w:trHeight w:val="300"/>
        </w:trPr>
        <w:tc>
          <w:tcPr>
            <w:tcW w:w="4405" w:type="dxa"/>
            <w:noWrap/>
            <w:hideMark/>
          </w:tcPr>
          <w:p w14:paraId="4C7D63D4" w14:textId="1FBB31A2" w:rsidR="00D53C58" w:rsidRPr="00DD0FBD" w:rsidRDefault="00D47DA2" w:rsidP="00D53C58">
            <w:pPr>
              <w:rPr>
                <w:rFonts w:ascii="Arial" w:eastAsia="Times New Roman" w:hAnsi="Arial" w:cs="Arial"/>
                <w:lang w:val="fr-FR" w:eastAsia="fr-FR"/>
              </w:rPr>
            </w:pPr>
            <w:r>
              <w:rPr>
                <w:rFonts w:ascii="Arial" w:hAnsi="Arial" w:cs="Arial"/>
                <w:i/>
                <w:iCs/>
              </w:rPr>
              <w:t xml:space="preserve">    </w:t>
            </w:r>
            <w:r w:rsidR="00D53C58">
              <w:rPr>
                <w:rFonts w:ascii="Arial" w:hAnsi="Arial" w:cs="Arial"/>
                <w:i/>
                <w:iCs/>
              </w:rPr>
              <w:t>Multiple myeloma</w:t>
            </w:r>
          </w:p>
        </w:tc>
        <w:tc>
          <w:tcPr>
            <w:tcW w:w="4662" w:type="dxa"/>
            <w:vAlign w:val="center"/>
          </w:tcPr>
          <w:p w14:paraId="016B8D04" w14:textId="29C57937" w:rsidR="00D53C58" w:rsidRPr="00DD7C4C" w:rsidRDefault="00D53C58" w:rsidP="00346C34">
            <w:pPr>
              <w:jc w:val="right"/>
              <w:rPr>
                <w:rFonts w:ascii="Arial" w:hAnsi="Arial" w:cs="Arial"/>
                <w:i/>
                <w:color w:val="000000"/>
                <w:sz w:val="20"/>
                <w:szCs w:val="20"/>
              </w:rPr>
            </w:pPr>
            <w:r w:rsidRPr="00DD7C4C">
              <w:rPr>
                <w:rFonts w:ascii="Arial" w:hAnsi="Arial" w:cs="Arial"/>
                <w:i/>
                <w:color w:val="000000"/>
                <w:sz w:val="20"/>
                <w:szCs w:val="20"/>
              </w:rPr>
              <w:t>114/123 (92.7)</w:t>
            </w:r>
          </w:p>
        </w:tc>
      </w:tr>
      <w:tr w:rsidR="00D53C58" w:rsidRPr="001E1C69" w14:paraId="44F55FF3" w14:textId="77777777" w:rsidTr="001E6C98">
        <w:trPr>
          <w:trHeight w:val="300"/>
        </w:trPr>
        <w:tc>
          <w:tcPr>
            <w:tcW w:w="4405" w:type="dxa"/>
            <w:noWrap/>
            <w:hideMark/>
          </w:tcPr>
          <w:p w14:paraId="65F22C01" w14:textId="4BCF45BC" w:rsidR="00D53C58" w:rsidRPr="00DD0FBD" w:rsidRDefault="00D47DA2" w:rsidP="00D53C58">
            <w:pPr>
              <w:rPr>
                <w:rFonts w:ascii="Arial" w:eastAsia="Times New Roman" w:hAnsi="Arial" w:cs="Arial"/>
                <w:b/>
                <w:i/>
                <w:iCs/>
                <w:lang w:val="fr-FR" w:eastAsia="fr-FR"/>
              </w:rPr>
            </w:pPr>
            <w:r>
              <w:rPr>
                <w:rFonts w:ascii="Arial" w:hAnsi="Arial" w:cs="Arial"/>
                <w:i/>
                <w:iCs/>
              </w:rPr>
              <w:t xml:space="preserve">    </w:t>
            </w:r>
            <w:r w:rsidR="00D53C58">
              <w:rPr>
                <w:rFonts w:ascii="Arial" w:hAnsi="Arial" w:cs="Arial"/>
                <w:i/>
                <w:iCs/>
              </w:rPr>
              <w:t>Plasma cell leukemia</w:t>
            </w:r>
          </w:p>
        </w:tc>
        <w:tc>
          <w:tcPr>
            <w:tcW w:w="4662" w:type="dxa"/>
            <w:vAlign w:val="center"/>
          </w:tcPr>
          <w:p w14:paraId="168F1F7F" w14:textId="17C7F7EB" w:rsidR="00D53C58" w:rsidRPr="00DD7C4C" w:rsidRDefault="00D53C58" w:rsidP="00346C34">
            <w:pPr>
              <w:jc w:val="right"/>
              <w:rPr>
                <w:rFonts w:ascii="Arial" w:eastAsia="Times New Roman" w:hAnsi="Arial" w:cs="Arial"/>
                <w:i/>
                <w:sz w:val="20"/>
                <w:szCs w:val="20"/>
                <w:lang w:val="fr-FR" w:eastAsia="fr-FR"/>
              </w:rPr>
            </w:pPr>
            <w:r w:rsidRPr="00DD7C4C">
              <w:rPr>
                <w:rFonts w:ascii="Arial" w:eastAsia="Times New Roman" w:hAnsi="Arial" w:cs="Arial"/>
                <w:i/>
                <w:sz w:val="20"/>
                <w:szCs w:val="20"/>
                <w:lang w:val="fr-FR" w:eastAsia="fr-FR"/>
              </w:rPr>
              <w:t>5/123 (4.1)</w:t>
            </w:r>
          </w:p>
        </w:tc>
      </w:tr>
      <w:tr w:rsidR="00D53C58" w:rsidRPr="001E1C69" w14:paraId="4F4D43F3" w14:textId="77777777" w:rsidTr="001E6C98">
        <w:trPr>
          <w:trHeight w:val="300"/>
        </w:trPr>
        <w:tc>
          <w:tcPr>
            <w:tcW w:w="4405" w:type="dxa"/>
            <w:noWrap/>
          </w:tcPr>
          <w:p w14:paraId="146EBA15" w14:textId="6D7EAA0A" w:rsidR="00D53C58" w:rsidRPr="00DD0FBD" w:rsidRDefault="00D47DA2" w:rsidP="00F51646">
            <w:pPr>
              <w:rPr>
                <w:rFonts w:ascii="Arial" w:hAnsi="Arial" w:cs="Arial"/>
              </w:rPr>
            </w:pPr>
            <w:r>
              <w:rPr>
                <w:rFonts w:ascii="Arial" w:hAnsi="Arial" w:cs="Arial"/>
                <w:i/>
                <w:iCs/>
              </w:rPr>
              <w:t xml:space="preserve">    </w:t>
            </w:r>
            <w:r w:rsidR="00D53C58">
              <w:rPr>
                <w:rFonts w:ascii="Arial" w:hAnsi="Arial" w:cs="Arial"/>
                <w:i/>
                <w:iCs/>
              </w:rPr>
              <w:t>Other myeloma</w:t>
            </w:r>
            <w:r w:rsidR="00F51646">
              <w:rPr>
                <w:rFonts w:ascii="Arial" w:hAnsi="Arial" w:cs="Arial"/>
                <w:i/>
                <w:iCs/>
              </w:rPr>
              <w:t xml:space="preserve"> </w:t>
            </w:r>
            <w:proofErr w:type="spellStart"/>
            <w:r w:rsidR="00F51646">
              <w:rPr>
                <w:rFonts w:ascii="Arial" w:hAnsi="Arial" w:cs="Arial"/>
                <w:i/>
                <w:iCs/>
              </w:rPr>
              <w:t>variants</w:t>
            </w:r>
            <w:r w:rsidR="00D53C58" w:rsidRPr="00D53C58">
              <w:rPr>
                <w:rFonts w:ascii="Arial" w:hAnsi="Arial" w:cs="Arial"/>
                <w:i/>
                <w:iCs/>
                <w:vertAlign w:val="superscript"/>
              </w:rPr>
              <w:t>a</w:t>
            </w:r>
            <w:proofErr w:type="spellEnd"/>
          </w:p>
        </w:tc>
        <w:tc>
          <w:tcPr>
            <w:tcW w:w="4662" w:type="dxa"/>
            <w:vAlign w:val="center"/>
          </w:tcPr>
          <w:p w14:paraId="76E57212" w14:textId="2F4E4043" w:rsidR="00D53C58" w:rsidRPr="00DD7C4C" w:rsidRDefault="00D53C58" w:rsidP="00346C34">
            <w:pPr>
              <w:jc w:val="right"/>
              <w:rPr>
                <w:rFonts w:ascii="Arial" w:hAnsi="Arial" w:cs="Arial"/>
                <w:i/>
                <w:color w:val="000000"/>
                <w:sz w:val="20"/>
                <w:szCs w:val="20"/>
                <w:highlight w:val="yellow"/>
              </w:rPr>
            </w:pPr>
            <w:r w:rsidRPr="00DD7C4C">
              <w:rPr>
                <w:rFonts w:ascii="Arial" w:hAnsi="Arial" w:cs="Arial"/>
                <w:i/>
                <w:color w:val="000000"/>
                <w:sz w:val="20"/>
                <w:szCs w:val="20"/>
              </w:rPr>
              <w:t>4/123 (3.3)</w:t>
            </w:r>
          </w:p>
        </w:tc>
      </w:tr>
      <w:tr w:rsidR="00D53C58" w:rsidRPr="00DD7C4C" w14:paraId="20731548" w14:textId="77777777" w:rsidTr="001E6C98">
        <w:trPr>
          <w:trHeight w:val="300"/>
        </w:trPr>
        <w:tc>
          <w:tcPr>
            <w:tcW w:w="4405" w:type="dxa"/>
            <w:noWrap/>
          </w:tcPr>
          <w:p w14:paraId="62348F80" w14:textId="1C1B70C3" w:rsidR="00D53C58" w:rsidRPr="009B4C47" w:rsidRDefault="009B4C47" w:rsidP="00D53C58">
            <w:pPr>
              <w:rPr>
                <w:rFonts w:ascii="Arial" w:hAnsi="Arial" w:cs="Arial"/>
                <w:iCs/>
              </w:rPr>
            </w:pPr>
            <w:r w:rsidRPr="009B4C47">
              <w:rPr>
                <w:rFonts w:ascii="Arial" w:hAnsi="Arial" w:cs="Arial"/>
                <w:iCs/>
              </w:rPr>
              <w:t xml:space="preserve">Lymphoma </w:t>
            </w:r>
          </w:p>
        </w:tc>
        <w:tc>
          <w:tcPr>
            <w:tcW w:w="4662" w:type="dxa"/>
            <w:vAlign w:val="center"/>
          </w:tcPr>
          <w:p w14:paraId="1572139E" w14:textId="68042347" w:rsidR="00D53C58" w:rsidRPr="00DD7C4C" w:rsidRDefault="00D47DA2" w:rsidP="00346C34">
            <w:pPr>
              <w:jc w:val="right"/>
              <w:rPr>
                <w:rFonts w:ascii="Arial" w:hAnsi="Arial" w:cs="Arial"/>
                <w:iCs/>
                <w:color w:val="000000"/>
                <w:sz w:val="20"/>
                <w:szCs w:val="20"/>
              </w:rPr>
            </w:pPr>
            <w:r w:rsidRPr="00DD7C4C">
              <w:rPr>
                <w:rFonts w:ascii="Arial" w:hAnsi="Arial" w:cs="Arial"/>
                <w:iCs/>
                <w:color w:val="000000"/>
                <w:sz w:val="20"/>
                <w:szCs w:val="20"/>
              </w:rPr>
              <w:t>213 (60)</w:t>
            </w:r>
          </w:p>
        </w:tc>
      </w:tr>
      <w:tr w:rsidR="00D47DA2" w:rsidRPr="001E1C69" w14:paraId="66E7ECB6" w14:textId="77777777" w:rsidTr="001E6C98">
        <w:trPr>
          <w:trHeight w:val="300"/>
        </w:trPr>
        <w:tc>
          <w:tcPr>
            <w:tcW w:w="4405" w:type="dxa"/>
            <w:noWrap/>
          </w:tcPr>
          <w:p w14:paraId="7A04363B" w14:textId="5607957A" w:rsidR="00D47DA2" w:rsidRPr="00DD0FBD" w:rsidRDefault="00D47DA2" w:rsidP="00D47DA2">
            <w:pPr>
              <w:rPr>
                <w:rFonts w:ascii="Arial" w:hAnsi="Arial" w:cs="Arial"/>
                <w:i/>
                <w:iCs/>
              </w:rPr>
            </w:pPr>
            <w:r>
              <w:rPr>
                <w:rFonts w:ascii="Arial" w:hAnsi="Arial" w:cs="Arial"/>
                <w:i/>
                <w:iCs/>
              </w:rPr>
              <w:t xml:space="preserve">   Non-Hodgkin lymphoma</w:t>
            </w:r>
          </w:p>
        </w:tc>
        <w:tc>
          <w:tcPr>
            <w:tcW w:w="4662" w:type="dxa"/>
            <w:vAlign w:val="center"/>
          </w:tcPr>
          <w:p w14:paraId="0EA175CA" w14:textId="01CA4BF0" w:rsidR="00D47DA2" w:rsidRPr="008171BE" w:rsidRDefault="00D47DA2" w:rsidP="00346C34">
            <w:pPr>
              <w:jc w:val="right"/>
              <w:rPr>
                <w:rFonts w:ascii="Arial" w:hAnsi="Arial" w:cs="Arial"/>
                <w:i/>
                <w:iCs/>
                <w:color w:val="000000"/>
                <w:sz w:val="20"/>
                <w:szCs w:val="20"/>
                <w:highlight w:val="yellow"/>
              </w:rPr>
            </w:pPr>
            <w:r>
              <w:rPr>
                <w:rFonts w:ascii="Arial" w:hAnsi="Arial" w:cs="Arial"/>
                <w:i/>
                <w:iCs/>
                <w:color w:val="000000"/>
                <w:sz w:val="20"/>
                <w:szCs w:val="20"/>
              </w:rPr>
              <w:t>95/213 (44.6)</w:t>
            </w:r>
          </w:p>
        </w:tc>
      </w:tr>
      <w:tr w:rsidR="00D47DA2" w:rsidRPr="001E1C69" w14:paraId="6F90C241" w14:textId="77777777" w:rsidTr="001E6C98">
        <w:trPr>
          <w:trHeight w:val="300"/>
        </w:trPr>
        <w:tc>
          <w:tcPr>
            <w:tcW w:w="4405" w:type="dxa"/>
            <w:noWrap/>
          </w:tcPr>
          <w:p w14:paraId="6A70EE16" w14:textId="46A287AA" w:rsidR="00D47DA2" w:rsidRPr="00DD0FBD" w:rsidRDefault="00D47DA2" w:rsidP="00D47DA2">
            <w:pPr>
              <w:rPr>
                <w:rFonts w:ascii="Arial" w:hAnsi="Arial" w:cs="Arial"/>
                <w:i/>
                <w:iCs/>
              </w:rPr>
            </w:pPr>
            <w:r>
              <w:rPr>
                <w:rFonts w:ascii="Arial" w:hAnsi="Arial" w:cs="Arial"/>
                <w:i/>
                <w:iCs/>
              </w:rPr>
              <w:t xml:space="preserve">   Diffuse large B-cell lymphoma</w:t>
            </w:r>
          </w:p>
        </w:tc>
        <w:tc>
          <w:tcPr>
            <w:tcW w:w="4662" w:type="dxa"/>
            <w:vAlign w:val="bottom"/>
          </w:tcPr>
          <w:p w14:paraId="096AB862" w14:textId="48CFF44E" w:rsidR="00D47DA2" w:rsidRPr="008171BE" w:rsidRDefault="00E06E9D" w:rsidP="00346C34">
            <w:pPr>
              <w:jc w:val="right"/>
              <w:rPr>
                <w:rFonts w:ascii="Arial" w:hAnsi="Arial" w:cs="Arial"/>
                <w:i/>
                <w:iCs/>
                <w:color w:val="000000"/>
                <w:sz w:val="20"/>
                <w:szCs w:val="20"/>
                <w:highlight w:val="yellow"/>
              </w:rPr>
            </w:pPr>
            <w:r>
              <w:rPr>
                <w:rFonts w:ascii="Arial" w:hAnsi="Arial" w:cs="Arial"/>
                <w:i/>
                <w:iCs/>
                <w:color w:val="000000"/>
                <w:sz w:val="20"/>
                <w:szCs w:val="20"/>
              </w:rPr>
              <w:t>88/213 (41.3)</w:t>
            </w:r>
          </w:p>
        </w:tc>
      </w:tr>
      <w:tr w:rsidR="00D47DA2" w:rsidRPr="001E1C69" w14:paraId="07409BB3" w14:textId="77777777" w:rsidTr="001E6C98">
        <w:trPr>
          <w:trHeight w:val="300"/>
        </w:trPr>
        <w:tc>
          <w:tcPr>
            <w:tcW w:w="4405" w:type="dxa"/>
            <w:noWrap/>
          </w:tcPr>
          <w:p w14:paraId="1F79186C" w14:textId="7822BBC6" w:rsidR="00D47DA2" w:rsidRPr="00DD0FBD" w:rsidRDefault="00D47DA2" w:rsidP="00D47DA2">
            <w:pPr>
              <w:rPr>
                <w:rFonts w:ascii="Arial" w:hAnsi="Arial" w:cs="Arial"/>
                <w:i/>
                <w:iCs/>
              </w:rPr>
            </w:pPr>
            <w:r>
              <w:rPr>
                <w:rFonts w:ascii="Arial" w:hAnsi="Arial" w:cs="Arial"/>
                <w:i/>
                <w:iCs/>
              </w:rPr>
              <w:t xml:space="preserve">   Hodgkin lymphoma</w:t>
            </w:r>
          </w:p>
        </w:tc>
        <w:tc>
          <w:tcPr>
            <w:tcW w:w="4662" w:type="dxa"/>
            <w:vAlign w:val="center"/>
          </w:tcPr>
          <w:p w14:paraId="03AAB4CA" w14:textId="17AE912A" w:rsidR="00D47DA2" w:rsidRPr="008171BE" w:rsidRDefault="00E06E9D" w:rsidP="001E6C98">
            <w:pPr>
              <w:jc w:val="right"/>
              <w:rPr>
                <w:rFonts w:ascii="Arial" w:hAnsi="Arial" w:cs="Arial"/>
                <w:i/>
                <w:iCs/>
                <w:color w:val="000000"/>
                <w:sz w:val="20"/>
                <w:szCs w:val="20"/>
                <w:highlight w:val="yellow"/>
              </w:rPr>
            </w:pPr>
            <w:r>
              <w:rPr>
                <w:rFonts w:ascii="Arial" w:hAnsi="Arial" w:cs="Arial"/>
                <w:i/>
                <w:iCs/>
                <w:color w:val="000000"/>
                <w:sz w:val="20"/>
                <w:szCs w:val="20"/>
              </w:rPr>
              <w:t>30/213 (14.1)</w:t>
            </w:r>
          </w:p>
        </w:tc>
      </w:tr>
      <w:tr w:rsidR="00E06E9D" w:rsidRPr="00DD7C4C" w14:paraId="24131C08" w14:textId="77777777" w:rsidTr="001E6C98">
        <w:trPr>
          <w:trHeight w:val="300"/>
        </w:trPr>
        <w:tc>
          <w:tcPr>
            <w:tcW w:w="4405" w:type="dxa"/>
            <w:noWrap/>
          </w:tcPr>
          <w:p w14:paraId="1E0CA62E" w14:textId="3A885C17" w:rsidR="00E06E9D" w:rsidRPr="00E06E9D" w:rsidRDefault="00E06E9D" w:rsidP="00D47DA2">
            <w:pPr>
              <w:rPr>
                <w:rFonts w:ascii="Arial" w:hAnsi="Arial" w:cs="Arial"/>
                <w:iCs/>
              </w:rPr>
            </w:pPr>
            <w:r w:rsidRPr="00E06E9D">
              <w:rPr>
                <w:rFonts w:ascii="Arial" w:hAnsi="Arial" w:cs="Arial"/>
                <w:iCs/>
              </w:rPr>
              <w:t>Other</w:t>
            </w:r>
          </w:p>
        </w:tc>
        <w:tc>
          <w:tcPr>
            <w:tcW w:w="4662" w:type="dxa"/>
            <w:vAlign w:val="center"/>
          </w:tcPr>
          <w:p w14:paraId="664FF266" w14:textId="6AC63E21" w:rsidR="00E06E9D" w:rsidRPr="00DD7C4C" w:rsidRDefault="00E06E9D" w:rsidP="001E6C98">
            <w:pPr>
              <w:jc w:val="right"/>
              <w:rPr>
                <w:rFonts w:ascii="Arial" w:hAnsi="Arial" w:cs="Arial"/>
                <w:iCs/>
                <w:color w:val="000000"/>
                <w:sz w:val="20"/>
                <w:szCs w:val="20"/>
              </w:rPr>
            </w:pPr>
            <w:r w:rsidRPr="00DD7C4C">
              <w:rPr>
                <w:rFonts w:ascii="Arial" w:hAnsi="Arial" w:cs="Arial"/>
                <w:iCs/>
                <w:color w:val="000000"/>
                <w:sz w:val="20"/>
                <w:szCs w:val="20"/>
              </w:rPr>
              <w:t>19 (5.4)</w:t>
            </w:r>
          </w:p>
        </w:tc>
      </w:tr>
      <w:tr w:rsidR="00E06E9D" w:rsidRPr="001E1C69" w14:paraId="1B4B46EC" w14:textId="77777777" w:rsidTr="001E6C98">
        <w:trPr>
          <w:trHeight w:val="300"/>
        </w:trPr>
        <w:tc>
          <w:tcPr>
            <w:tcW w:w="4405" w:type="dxa"/>
            <w:noWrap/>
          </w:tcPr>
          <w:p w14:paraId="603DBA3C" w14:textId="524A7677" w:rsidR="00E06E9D" w:rsidRPr="00E06E9D" w:rsidRDefault="00343F0A" w:rsidP="00D47DA2">
            <w:pPr>
              <w:rPr>
                <w:rFonts w:ascii="Arial" w:hAnsi="Arial" w:cs="Arial"/>
                <w:i/>
                <w:iCs/>
              </w:rPr>
            </w:pPr>
            <w:r>
              <w:rPr>
                <w:rFonts w:ascii="Arial" w:hAnsi="Arial" w:cs="Arial"/>
                <w:i/>
                <w:iCs/>
              </w:rPr>
              <w:t xml:space="preserve">   Solid </w:t>
            </w:r>
            <w:proofErr w:type="spellStart"/>
            <w:r w:rsidR="000A33B9">
              <w:rPr>
                <w:rFonts w:ascii="Arial" w:hAnsi="Arial" w:cs="Arial"/>
                <w:i/>
                <w:iCs/>
              </w:rPr>
              <w:t>malignancy</w:t>
            </w:r>
            <w:r w:rsidRPr="00343F0A">
              <w:rPr>
                <w:rFonts w:ascii="Arial" w:hAnsi="Arial" w:cs="Arial"/>
                <w:i/>
                <w:iCs/>
                <w:vertAlign w:val="superscript"/>
              </w:rPr>
              <w:t>b</w:t>
            </w:r>
            <w:proofErr w:type="spellEnd"/>
          </w:p>
        </w:tc>
        <w:tc>
          <w:tcPr>
            <w:tcW w:w="4662" w:type="dxa"/>
            <w:vAlign w:val="bottom"/>
          </w:tcPr>
          <w:p w14:paraId="3B1E7A6C" w14:textId="264494DD" w:rsidR="00E06E9D" w:rsidRPr="008171BE" w:rsidRDefault="00343F0A" w:rsidP="001E6C98">
            <w:pPr>
              <w:jc w:val="right"/>
              <w:rPr>
                <w:rFonts w:ascii="Arial" w:hAnsi="Arial" w:cs="Arial"/>
                <w:i/>
                <w:iCs/>
                <w:color w:val="000000"/>
                <w:sz w:val="20"/>
                <w:szCs w:val="20"/>
              </w:rPr>
            </w:pPr>
            <w:r>
              <w:rPr>
                <w:rFonts w:ascii="Arial" w:hAnsi="Arial" w:cs="Arial"/>
                <w:i/>
                <w:iCs/>
                <w:color w:val="000000"/>
                <w:sz w:val="20"/>
                <w:szCs w:val="20"/>
              </w:rPr>
              <w:t>10/19 (52.6)</w:t>
            </w:r>
          </w:p>
        </w:tc>
      </w:tr>
      <w:tr w:rsidR="00E06E9D" w:rsidRPr="001E1C69" w14:paraId="507DD69D" w14:textId="77777777" w:rsidTr="001E6C98">
        <w:trPr>
          <w:trHeight w:val="300"/>
        </w:trPr>
        <w:tc>
          <w:tcPr>
            <w:tcW w:w="4405" w:type="dxa"/>
            <w:noWrap/>
          </w:tcPr>
          <w:p w14:paraId="16B01D2D" w14:textId="63A8CC37" w:rsidR="00E06E9D" w:rsidRPr="00E06E9D" w:rsidRDefault="00E06E9D" w:rsidP="00D47DA2">
            <w:pPr>
              <w:rPr>
                <w:rFonts w:ascii="Arial" w:hAnsi="Arial" w:cs="Arial"/>
                <w:i/>
                <w:iCs/>
              </w:rPr>
            </w:pPr>
            <w:r w:rsidRPr="00E06E9D">
              <w:rPr>
                <w:rFonts w:ascii="Arial" w:hAnsi="Arial" w:cs="Arial"/>
                <w:i/>
                <w:iCs/>
              </w:rPr>
              <w:t xml:space="preserve">   </w:t>
            </w:r>
            <w:r w:rsidR="00343F0A">
              <w:rPr>
                <w:rFonts w:ascii="Arial" w:hAnsi="Arial" w:cs="Arial"/>
                <w:i/>
                <w:iCs/>
              </w:rPr>
              <w:t xml:space="preserve">Autoimmune </w:t>
            </w:r>
            <w:proofErr w:type="spellStart"/>
            <w:r w:rsidR="00343F0A">
              <w:rPr>
                <w:rFonts w:ascii="Arial" w:hAnsi="Arial" w:cs="Arial"/>
                <w:i/>
                <w:iCs/>
              </w:rPr>
              <w:t>diseas</w:t>
            </w:r>
            <w:r w:rsidR="00617621">
              <w:rPr>
                <w:rFonts w:ascii="Arial" w:hAnsi="Arial" w:cs="Arial"/>
                <w:i/>
                <w:iCs/>
              </w:rPr>
              <w:t>e</w:t>
            </w:r>
            <w:r w:rsidR="00343F0A" w:rsidRPr="00343F0A">
              <w:rPr>
                <w:rFonts w:ascii="Arial" w:hAnsi="Arial" w:cs="Arial"/>
                <w:i/>
                <w:iCs/>
                <w:vertAlign w:val="superscript"/>
              </w:rPr>
              <w:t>c</w:t>
            </w:r>
            <w:proofErr w:type="spellEnd"/>
          </w:p>
        </w:tc>
        <w:tc>
          <w:tcPr>
            <w:tcW w:w="4662" w:type="dxa"/>
            <w:vAlign w:val="bottom"/>
          </w:tcPr>
          <w:p w14:paraId="7D5C1425" w14:textId="5DAF3385" w:rsidR="00E06E9D" w:rsidRPr="008171BE" w:rsidRDefault="00343F0A" w:rsidP="00346C34">
            <w:pPr>
              <w:jc w:val="right"/>
              <w:rPr>
                <w:rFonts w:ascii="Arial" w:hAnsi="Arial" w:cs="Arial"/>
                <w:i/>
                <w:iCs/>
                <w:color w:val="000000"/>
                <w:sz w:val="20"/>
                <w:szCs w:val="20"/>
              </w:rPr>
            </w:pPr>
            <w:r>
              <w:rPr>
                <w:rFonts w:ascii="Arial" w:hAnsi="Arial" w:cs="Arial"/>
                <w:i/>
                <w:iCs/>
                <w:color w:val="000000"/>
                <w:sz w:val="20"/>
                <w:szCs w:val="20"/>
              </w:rPr>
              <w:t>6/19 (31.6)</w:t>
            </w:r>
          </w:p>
        </w:tc>
      </w:tr>
      <w:tr w:rsidR="00E06E9D" w:rsidRPr="001E1C69" w14:paraId="26783352" w14:textId="77777777" w:rsidTr="001E6C98">
        <w:trPr>
          <w:trHeight w:val="300"/>
        </w:trPr>
        <w:tc>
          <w:tcPr>
            <w:tcW w:w="4405" w:type="dxa"/>
            <w:noWrap/>
          </w:tcPr>
          <w:p w14:paraId="506CAE74" w14:textId="1B722AB7" w:rsidR="00E06E9D" w:rsidRPr="00E06E9D" w:rsidRDefault="00E06E9D" w:rsidP="00D47DA2">
            <w:pPr>
              <w:rPr>
                <w:rFonts w:ascii="Arial" w:hAnsi="Arial" w:cs="Arial"/>
                <w:i/>
                <w:iCs/>
              </w:rPr>
            </w:pPr>
            <w:r w:rsidRPr="00E06E9D">
              <w:rPr>
                <w:rFonts w:ascii="Arial" w:hAnsi="Arial" w:cs="Arial"/>
                <w:i/>
                <w:iCs/>
              </w:rPr>
              <w:t xml:space="preserve">   Acute lymphoblastic leukemia</w:t>
            </w:r>
          </w:p>
        </w:tc>
        <w:tc>
          <w:tcPr>
            <w:tcW w:w="4662" w:type="dxa"/>
            <w:vAlign w:val="bottom"/>
          </w:tcPr>
          <w:p w14:paraId="746D76EC" w14:textId="2558517B" w:rsidR="00E06E9D" w:rsidRPr="008171BE" w:rsidRDefault="00343F0A" w:rsidP="00346C34">
            <w:pPr>
              <w:jc w:val="right"/>
              <w:rPr>
                <w:rFonts w:ascii="Arial" w:hAnsi="Arial" w:cs="Arial"/>
                <w:i/>
                <w:iCs/>
                <w:color w:val="000000"/>
                <w:sz w:val="20"/>
                <w:szCs w:val="20"/>
              </w:rPr>
            </w:pPr>
            <w:r>
              <w:rPr>
                <w:rFonts w:ascii="Arial" w:hAnsi="Arial" w:cs="Arial"/>
                <w:i/>
                <w:iCs/>
                <w:color w:val="000000"/>
                <w:sz w:val="20"/>
                <w:szCs w:val="20"/>
              </w:rPr>
              <w:t>3/19 (15.8)</w:t>
            </w:r>
          </w:p>
        </w:tc>
      </w:tr>
      <w:tr w:rsidR="00D47DA2" w:rsidRPr="001E1C69" w14:paraId="0E547FA0" w14:textId="77777777" w:rsidTr="001E6C98">
        <w:trPr>
          <w:trHeight w:val="300"/>
        </w:trPr>
        <w:tc>
          <w:tcPr>
            <w:tcW w:w="4405" w:type="dxa"/>
            <w:noWrap/>
          </w:tcPr>
          <w:p w14:paraId="04DB9E03" w14:textId="25CB52D4" w:rsidR="00D47DA2" w:rsidRDefault="00E06E9D" w:rsidP="00D47DA2">
            <w:pPr>
              <w:rPr>
                <w:rFonts w:ascii="Arial" w:hAnsi="Arial" w:cs="Arial"/>
                <w:b/>
                <w:iCs/>
              </w:rPr>
            </w:pPr>
            <w:r w:rsidRPr="00E06E9D">
              <w:rPr>
                <w:rFonts w:ascii="Arial" w:hAnsi="Arial" w:cs="Arial"/>
                <w:b/>
                <w:iCs/>
              </w:rPr>
              <w:t>Conditioning regimen</w:t>
            </w:r>
            <w:r w:rsidR="000A33B9">
              <w:rPr>
                <w:rFonts w:ascii="Arial" w:hAnsi="Arial" w:cs="Arial"/>
                <w:b/>
                <w:iCs/>
              </w:rPr>
              <w:t>, n (%)</w:t>
            </w:r>
          </w:p>
          <w:p w14:paraId="54A1CAF0" w14:textId="483A9F32" w:rsidR="0017198F" w:rsidRPr="0017198F" w:rsidRDefault="000A33B9" w:rsidP="00D47DA2">
            <w:pPr>
              <w:rPr>
                <w:rFonts w:ascii="Arial" w:hAnsi="Arial" w:cs="Arial"/>
                <w:i/>
                <w:iCs/>
              </w:rPr>
            </w:pPr>
            <w:r>
              <w:rPr>
                <w:rFonts w:ascii="Arial" w:hAnsi="Arial" w:cs="Arial"/>
                <w:i/>
                <w:iCs/>
                <w:sz w:val="16"/>
              </w:rPr>
              <w:t>Missing data</w:t>
            </w:r>
            <w:r w:rsidR="0017198F" w:rsidRPr="0017198F">
              <w:rPr>
                <w:rFonts w:ascii="Arial" w:hAnsi="Arial" w:cs="Arial"/>
                <w:i/>
                <w:iCs/>
                <w:sz w:val="16"/>
              </w:rPr>
              <w:t>, n=10</w:t>
            </w:r>
          </w:p>
        </w:tc>
        <w:tc>
          <w:tcPr>
            <w:tcW w:w="4662" w:type="dxa"/>
            <w:vAlign w:val="bottom"/>
          </w:tcPr>
          <w:p w14:paraId="5DF339C5" w14:textId="22DAF0A4" w:rsidR="00D47DA2" w:rsidRPr="008171BE" w:rsidRDefault="00D47DA2" w:rsidP="00346C34">
            <w:pPr>
              <w:jc w:val="right"/>
              <w:rPr>
                <w:rFonts w:ascii="Arial" w:hAnsi="Arial" w:cs="Arial"/>
                <w:i/>
                <w:iCs/>
                <w:color w:val="000000"/>
                <w:sz w:val="20"/>
                <w:szCs w:val="20"/>
                <w:highlight w:val="yellow"/>
              </w:rPr>
            </w:pPr>
          </w:p>
        </w:tc>
      </w:tr>
      <w:tr w:rsidR="00D47DA2" w:rsidRPr="001E1C69" w14:paraId="54082842" w14:textId="77777777" w:rsidTr="001E6C98">
        <w:trPr>
          <w:trHeight w:val="300"/>
        </w:trPr>
        <w:tc>
          <w:tcPr>
            <w:tcW w:w="4405" w:type="dxa"/>
            <w:noWrap/>
          </w:tcPr>
          <w:p w14:paraId="5AB0DC10" w14:textId="4FBB538C" w:rsidR="00E06E9D" w:rsidRPr="00E06E9D" w:rsidRDefault="00E06E9D" w:rsidP="00D47DA2">
            <w:pPr>
              <w:rPr>
                <w:rFonts w:ascii="Arial" w:hAnsi="Arial" w:cs="Arial"/>
                <w:iCs/>
              </w:rPr>
            </w:pPr>
            <w:r>
              <w:rPr>
                <w:rFonts w:ascii="Arial" w:hAnsi="Arial" w:cs="Arial"/>
                <w:iCs/>
              </w:rPr>
              <w:t>BEAM or BEAM-derived</w:t>
            </w:r>
          </w:p>
        </w:tc>
        <w:tc>
          <w:tcPr>
            <w:tcW w:w="4662" w:type="dxa"/>
            <w:vAlign w:val="center"/>
          </w:tcPr>
          <w:p w14:paraId="4DF741D4" w14:textId="0BFA0DE5" w:rsidR="00D47DA2" w:rsidRPr="00DD7C4C" w:rsidRDefault="00DD7C4C" w:rsidP="00346C34">
            <w:pPr>
              <w:jc w:val="right"/>
              <w:rPr>
                <w:rFonts w:ascii="Arial" w:hAnsi="Arial" w:cs="Arial"/>
                <w:iCs/>
                <w:color w:val="000000"/>
                <w:sz w:val="20"/>
                <w:szCs w:val="20"/>
                <w:highlight w:val="yellow"/>
              </w:rPr>
            </w:pPr>
            <w:r w:rsidRPr="00DD7C4C">
              <w:rPr>
                <w:rFonts w:ascii="Arial" w:hAnsi="Arial" w:cs="Arial"/>
                <w:iCs/>
                <w:color w:val="000000"/>
                <w:sz w:val="20"/>
                <w:szCs w:val="20"/>
              </w:rPr>
              <w:t xml:space="preserve">165 </w:t>
            </w:r>
            <w:r w:rsidR="00343F0A" w:rsidRPr="00DD7C4C">
              <w:rPr>
                <w:rFonts w:ascii="Arial" w:hAnsi="Arial" w:cs="Arial"/>
                <w:iCs/>
                <w:color w:val="000000"/>
                <w:sz w:val="20"/>
                <w:szCs w:val="20"/>
              </w:rPr>
              <w:t>(</w:t>
            </w:r>
            <w:r w:rsidRPr="00DD7C4C">
              <w:rPr>
                <w:rFonts w:ascii="Arial" w:hAnsi="Arial" w:cs="Arial"/>
                <w:iCs/>
                <w:color w:val="000000"/>
                <w:sz w:val="20"/>
                <w:szCs w:val="20"/>
              </w:rPr>
              <w:t>46.5</w:t>
            </w:r>
            <w:r w:rsidR="00343F0A" w:rsidRPr="00DD7C4C">
              <w:rPr>
                <w:rFonts w:ascii="Arial" w:hAnsi="Arial" w:cs="Arial"/>
                <w:iCs/>
                <w:color w:val="000000"/>
                <w:sz w:val="20"/>
                <w:szCs w:val="20"/>
              </w:rPr>
              <w:t>)</w:t>
            </w:r>
          </w:p>
        </w:tc>
      </w:tr>
      <w:tr w:rsidR="00D47DA2" w:rsidRPr="001E1C69" w14:paraId="14FAA127" w14:textId="77777777" w:rsidTr="001E6C98">
        <w:trPr>
          <w:trHeight w:val="300"/>
        </w:trPr>
        <w:tc>
          <w:tcPr>
            <w:tcW w:w="4405" w:type="dxa"/>
            <w:noWrap/>
          </w:tcPr>
          <w:p w14:paraId="57FD5EEA" w14:textId="635D6845" w:rsidR="00E06E9D" w:rsidRPr="00DD7C4C" w:rsidRDefault="00E06E9D" w:rsidP="00D47DA2">
            <w:pPr>
              <w:rPr>
                <w:rFonts w:ascii="Arial" w:hAnsi="Arial" w:cs="Arial"/>
                <w:iCs/>
              </w:rPr>
            </w:pPr>
            <w:r w:rsidRPr="00DD7C4C">
              <w:rPr>
                <w:rFonts w:ascii="Arial" w:hAnsi="Arial" w:cs="Arial"/>
                <w:iCs/>
              </w:rPr>
              <w:t>Melphalan</w:t>
            </w:r>
          </w:p>
        </w:tc>
        <w:tc>
          <w:tcPr>
            <w:tcW w:w="4662" w:type="dxa"/>
            <w:vAlign w:val="center"/>
          </w:tcPr>
          <w:p w14:paraId="2E2F2946" w14:textId="12F3BDAC" w:rsidR="00D47DA2" w:rsidRPr="00DD7C4C" w:rsidRDefault="00DD7C4C" w:rsidP="00346C34">
            <w:pPr>
              <w:jc w:val="right"/>
              <w:rPr>
                <w:rFonts w:ascii="Arial" w:hAnsi="Arial" w:cs="Arial"/>
                <w:iCs/>
                <w:color w:val="000000"/>
                <w:sz w:val="20"/>
                <w:szCs w:val="20"/>
                <w:highlight w:val="yellow"/>
              </w:rPr>
            </w:pPr>
            <w:r w:rsidRPr="00DD7C4C">
              <w:rPr>
                <w:rFonts w:ascii="Arial" w:hAnsi="Arial" w:cs="Arial"/>
                <w:iCs/>
                <w:color w:val="000000"/>
                <w:sz w:val="20"/>
                <w:szCs w:val="20"/>
              </w:rPr>
              <w:t>117 (33</w:t>
            </w:r>
            <w:r w:rsidR="00D47DA2" w:rsidRPr="00DD7C4C">
              <w:rPr>
                <w:rFonts w:ascii="Arial" w:hAnsi="Arial" w:cs="Arial"/>
                <w:iCs/>
                <w:color w:val="000000"/>
                <w:sz w:val="20"/>
                <w:szCs w:val="20"/>
              </w:rPr>
              <w:t>)</w:t>
            </w:r>
          </w:p>
        </w:tc>
      </w:tr>
      <w:tr w:rsidR="00D47DA2" w:rsidRPr="001E1C69" w14:paraId="097C96CA" w14:textId="77777777" w:rsidTr="001E6C98">
        <w:trPr>
          <w:trHeight w:val="300"/>
        </w:trPr>
        <w:tc>
          <w:tcPr>
            <w:tcW w:w="4405" w:type="dxa"/>
            <w:noWrap/>
          </w:tcPr>
          <w:p w14:paraId="6E051D65" w14:textId="38511B22" w:rsidR="00D47DA2" w:rsidRPr="00DD7C4C" w:rsidRDefault="00E06E9D" w:rsidP="00D47DA2">
            <w:pPr>
              <w:rPr>
                <w:rFonts w:ascii="Arial" w:eastAsia="Times New Roman" w:hAnsi="Arial" w:cs="Arial"/>
                <w:bCs/>
                <w:lang w:val="fr-FR" w:eastAsia="fr-FR"/>
              </w:rPr>
            </w:pPr>
            <w:proofErr w:type="spellStart"/>
            <w:r w:rsidRPr="00DD7C4C">
              <w:rPr>
                <w:rFonts w:ascii="Arial" w:eastAsia="Times New Roman" w:hAnsi="Arial" w:cs="Arial"/>
                <w:bCs/>
                <w:lang w:val="fr-FR" w:eastAsia="fr-FR"/>
              </w:rPr>
              <w:t>Busulfan</w:t>
            </w:r>
            <w:proofErr w:type="spellEnd"/>
            <w:r w:rsidRPr="00DD7C4C">
              <w:rPr>
                <w:rFonts w:ascii="Arial" w:eastAsia="Times New Roman" w:hAnsi="Arial" w:cs="Arial"/>
                <w:bCs/>
                <w:lang w:val="fr-FR" w:eastAsia="fr-FR"/>
              </w:rPr>
              <w:t>/</w:t>
            </w:r>
            <w:proofErr w:type="spellStart"/>
            <w:r w:rsidR="00A424A2">
              <w:rPr>
                <w:rFonts w:ascii="Arial" w:eastAsia="Times New Roman" w:hAnsi="Arial" w:cs="Arial"/>
                <w:bCs/>
                <w:lang w:val="fr-FR" w:eastAsia="fr-FR"/>
              </w:rPr>
              <w:t>t</w:t>
            </w:r>
            <w:r w:rsidRPr="00DD7C4C">
              <w:rPr>
                <w:rFonts w:ascii="Arial" w:eastAsia="Times New Roman" w:hAnsi="Arial" w:cs="Arial"/>
                <w:bCs/>
                <w:lang w:val="fr-FR" w:eastAsia="fr-FR"/>
              </w:rPr>
              <w:t>hiotepa-based</w:t>
            </w:r>
            <w:proofErr w:type="spellEnd"/>
          </w:p>
        </w:tc>
        <w:tc>
          <w:tcPr>
            <w:tcW w:w="4662" w:type="dxa"/>
            <w:vAlign w:val="center"/>
          </w:tcPr>
          <w:p w14:paraId="5545AFCA" w14:textId="2BC01ACB" w:rsidR="00D47DA2" w:rsidRPr="00DD7C4C" w:rsidRDefault="00DD7C4C" w:rsidP="00346C34">
            <w:pPr>
              <w:jc w:val="right"/>
              <w:rPr>
                <w:rFonts w:ascii="Arial" w:hAnsi="Arial" w:cs="Arial"/>
                <w:color w:val="000000"/>
                <w:sz w:val="20"/>
                <w:szCs w:val="20"/>
              </w:rPr>
            </w:pPr>
            <w:r w:rsidRPr="00DD7C4C">
              <w:rPr>
                <w:rFonts w:ascii="Arial" w:hAnsi="Arial" w:cs="Arial"/>
                <w:color w:val="000000"/>
                <w:sz w:val="20"/>
                <w:szCs w:val="20"/>
              </w:rPr>
              <w:t>52 (14.7)</w:t>
            </w:r>
          </w:p>
        </w:tc>
      </w:tr>
      <w:tr w:rsidR="00D47DA2" w:rsidRPr="001E1C69" w14:paraId="7C8EEB36" w14:textId="77777777" w:rsidTr="001E6C98">
        <w:trPr>
          <w:trHeight w:val="300"/>
        </w:trPr>
        <w:tc>
          <w:tcPr>
            <w:tcW w:w="4405" w:type="dxa"/>
            <w:noWrap/>
            <w:hideMark/>
          </w:tcPr>
          <w:p w14:paraId="0BB18672" w14:textId="5A052719" w:rsidR="00D47DA2" w:rsidRPr="00245064" w:rsidRDefault="00DD7C4C" w:rsidP="00D47DA2">
            <w:pPr>
              <w:rPr>
                <w:rFonts w:ascii="Arial" w:eastAsia="Times New Roman" w:hAnsi="Arial" w:cs="Arial"/>
                <w:lang w:eastAsia="fr-FR"/>
              </w:rPr>
            </w:pPr>
            <w:r w:rsidRPr="00245064">
              <w:rPr>
                <w:rFonts w:ascii="Arial" w:eastAsia="Times New Roman" w:hAnsi="Arial" w:cs="Arial"/>
                <w:iCs/>
                <w:lang w:eastAsia="fr-FR"/>
              </w:rPr>
              <w:t>Anti-lympho</w:t>
            </w:r>
            <w:r w:rsidR="00A424A2" w:rsidRPr="00245064">
              <w:rPr>
                <w:rFonts w:ascii="Arial" w:eastAsia="Times New Roman" w:hAnsi="Arial" w:cs="Arial"/>
                <w:iCs/>
                <w:lang w:eastAsia="fr-FR"/>
              </w:rPr>
              <w:t>cyte globulin and c</w:t>
            </w:r>
            <w:r w:rsidRPr="00245064">
              <w:rPr>
                <w:rFonts w:ascii="Arial" w:eastAsia="Times New Roman" w:hAnsi="Arial" w:cs="Arial"/>
                <w:iCs/>
                <w:lang w:eastAsia="fr-FR"/>
              </w:rPr>
              <w:t>yclophosphamide</w:t>
            </w:r>
          </w:p>
        </w:tc>
        <w:tc>
          <w:tcPr>
            <w:tcW w:w="4662" w:type="dxa"/>
            <w:vAlign w:val="center"/>
          </w:tcPr>
          <w:p w14:paraId="347F8CB2" w14:textId="03D0B724" w:rsidR="00D47DA2" w:rsidRPr="00DD7C4C" w:rsidRDefault="00DD7C4C" w:rsidP="00346C34">
            <w:pPr>
              <w:jc w:val="right"/>
              <w:rPr>
                <w:rFonts w:ascii="Arial" w:eastAsia="Times New Roman" w:hAnsi="Arial" w:cs="Arial"/>
                <w:color w:val="000000"/>
                <w:sz w:val="20"/>
                <w:szCs w:val="20"/>
                <w:lang w:val="fr-FR" w:eastAsia="fr-FR"/>
              </w:rPr>
            </w:pPr>
            <w:r w:rsidRPr="00DD7C4C">
              <w:rPr>
                <w:rFonts w:ascii="Arial" w:eastAsia="Times New Roman" w:hAnsi="Arial" w:cs="Arial"/>
                <w:color w:val="000000"/>
                <w:sz w:val="20"/>
                <w:szCs w:val="20"/>
                <w:lang w:val="fr-FR" w:eastAsia="fr-FR"/>
              </w:rPr>
              <w:t>6 (1.7)</w:t>
            </w:r>
          </w:p>
        </w:tc>
      </w:tr>
      <w:tr w:rsidR="00D47DA2" w:rsidRPr="001E1C69" w14:paraId="0C247E83" w14:textId="77777777" w:rsidTr="001E6C98">
        <w:trPr>
          <w:trHeight w:val="300"/>
        </w:trPr>
        <w:tc>
          <w:tcPr>
            <w:tcW w:w="4405" w:type="dxa"/>
            <w:noWrap/>
            <w:hideMark/>
          </w:tcPr>
          <w:p w14:paraId="11E283DC" w14:textId="1B5F54F7" w:rsidR="00D47DA2" w:rsidRPr="00DD7C4C" w:rsidRDefault="00A424A2" w:rsidP="00D47DA2">
            <w:pPr>
              <w:rPr>
                <w:rFonts w:ascii="Arial" w:eastAsia="Times New Roman" w:hAnsi="Arial" w:cs="Arial"/>
                <w:iCs/>
                <w:lang w:val="fr-FR" w:eastAsia="fr-FR"/>
              </w:rPr>
            </w:pPr>
            <w:proofErr w:type="spellStart"/>
            <w:r>
              <w:rPr>
                <w:rFonts w:ascii="Arial" w:eastAsia="Times New Roman" w:hAnsi="Arial" w:cs="Arial"/>
                <w:iCs/>
                <w:lang w:val="fr-FR" w:eastAsia="fr-FR"/>
              </w:rPr>
              <w:t>Carboplatin</w:t>
            </w:r>
            <w:proofErr w:type="spellEnd"/>
            <w:r>
              <w:rPr>
                <w:rFonts w:ascii="Arial" w:eastAsia="Times New Roman" w:hAnsi="Arial" w:cs="Arial"/>
                <w:iCs/>
                <w:lang w:val="fr-FR" w:eastAsia="fr-FR"/>
              </w:rPr>
              <w:t xml:space="preserve"> and </w:t>
            </w:r>
            <w:proofErr w:type="spellStart"/>
            <w:r>
              <w:rPr>
                <w:rFonts w:ascii="Arial" w:eastAsia="Times New Roman" w:hAnsi="Arial" w:cs="Arial"/>
                <w:iCs/>
                <w:lang w:val="fr-FR" w:eastAsia="fr-FR"/>
              </w:rPr>
              <w:t>e</w:t>
            </w:r>
            <w:r w:rsidR="00DD7C4C" w:rsidRPr="00DD7C4C">
              <w:rPr>
                <w:rFonts w:ascii="Arial" w:eastAsia="Times New Roman" w:hAnsi="Arial" w:cs="Arial"/>
                <w:iCs/>
                <w:lang w:val="fr-FR" w:eastAsia="fr-FR"/>
              </w:rPr>
              <w:t>toposide</w:t>
            </w:r>
            <w:proofErr w:type="spellEnd"/>
          </w:p>
        </w:tc>
        <w:tc>
          <w:tcPr>
            <w:tcW w:w="4662" w:type="dxa"/>
            <w:vAlign w:val="center"/>
          </w:tcPr>
          <w:p w14:paraId="39E95189" w14:textId="790E87F0" w:rsidR="00D47DA2" w:rsidRPr="00DD7C4C" w:rsidRDefault="00DD7C4C" w:rsidP="00346C34">
            <w:pPr>
              <w:jc w:val="right"/>
              <w:rPr>
                <w:rFonts w:ascii="Arial" w:hAnsi="Arial" w:cs="Arial"/>
                <w:iCs/>
                <w:color w:val="000000"/>
                <w:sz w:val="20"/>
                <w:szCs w:val="20"/>
              </w:rPr>
            </w:pPr>
            <w:r w:rsidRPr="00DD7C4C">
              <w:rPr>
                <w:rFonts w:ascii="Arial" w:eastAsia="Times New Roman" w:hAnsi="Arial" w:cs="Arial"/>
                <w:color w:val="000000"/>
                <w:sz w:val="20"/>
                <w:szCs w:val="20"/>
                <w:lang w:val="fr-FR" w:eastAsia="fr-FR"/>
              </w:rPr>
              <w:t>5 (1.4)</w:t>
            </w:r>
          </w:p>
        </w:tc>
      </w:tr>
      <w:tr w:rsidR="00D47DA2" w:rsidRPr="001E1C69" w14:paraId="29600D6C" w14:textId="77777777" w:rsidTr="001E6C98">
        <w:trPr>
          <w:trHeight w:val="300"/>
        </w:trPr>
        <w:tc>
          <w:tcPr>
            <w:tcW w:w="4405" w:type="dxa"/>
            <w:noWrap/>
            <w:hideMark/>
          </w:tcPr>
          <w:p w14:paraId="14CA6446" w14:textId="17BA183A" w:rsidR="0017198F" w:rsidRDefault="00343F0A" w:rsidP="00D47DA2">
            <w:pPr>
              <w:rPr>
                <w:rFonts w:ascii="Arial" w:eastAsia="Times New Roman" w:hAnsi="Arial" w:cs="Arial"/>
                <w:b/>
                <w:lang w:eastAsia="fr-FR"/>
              </w:rPr>
            </w:pPr>
            <w:r w:rsidRPr="00343F0A">
              <w:rPr>
                <w:rFonts w:ascii="Arial" w:eastAsia="Times New Roman" w:hAnsi="Arial" w:cs="Arial"/>
                <w:b/>
                <w:lang w:eastAsia="fr-FR"/>
              </w:rPr>
              <w:t>Disease status at the time of conditioning</w:t>
            </w:r>
            <w:r w:rsidR="000A33B9">
              <w:rPr>
                <w:rFonts w:ascii="Arial" w:eastAsia="Times New Roman" w:hAnsi="Arial" w:cs="Arial"/>
                <w:b/>
                <w:lang w:eastAsia="fr-FR"/>
              </w:rPr>
              <w:t xml:space="preserve">, n </w:t>
            </w:r>
          </w:p>
          <w:p w14:paraId="772EE81B" w14:textId="3D81F44E" w:rsidR="0017198F" w:rsidRDefault="000A33B9" w:rsidP="00D47DA2">
            <w:pPr>
              <w:rPr>
                <w:rFonts w:ascii="Arial" w:hAnsi="Arial" w:cs="Arial"/>
                <w:i/>
                <w:iCs/>
                <w:sz w:val="16"/>
              </w:rPr>
            </w:pPr>
            <w:r>
              <w:rPr>
                <w:rFonts w:ascii="Arial" w:hAnsi="Arial" w:cs="Arial"/>
                <w:i/>
                <w:iCs/>
                <w:sz w:val="16"/>
              </w:rPr>
              <w:t>Missing data</w:t>
            </w:r>
            <w:r w:rsidR="0017198F">
              <w:rPr>
                <w:rFonts w:ascii="Arial" w:hAnsi="Arial" w:cs="Arial"/>
                <w:i/>
                <w:iCs/>
                <w:sz w:val="16"/>
              </w:rPr>
              <w:t>, n=84</w:t>
            </w:r>
          </w:p>
          <w:p w14:paraId="295D3129" w14:textId="11D07A3F" w:rsidR="0017198F" w:rsidRPr="00343F0A" w:rsidRDefault="0017198F" w:rsidP="00D47DA2">
            <w:pPr>
              <w:rPr>
                <w:rFonts w:ascii="Arial" w:eastAsia="Times New Roman" w:hAnsi="Arial" w:cs="Arial"/>
                <w:b/>
                <w:lang w:eastAsia="fr-FR"/>
              </w:rPr>
            </w:pPr>
            <w:r>
              <w:rPr>
                <w:rFonts w:ascii="Arial" w:hAnsi="Arial" w:cs="Arial"/>
                <w:i/>
                <w:iCs/>
                <w:sz w:val="16"/>
              </w:rPr>
              <w:t>Not applicable due to ASCT without malignancy, n=6</w:t>
            </w:r>
          </w:p>
        </w:tc>
        <w:tc>
          <w:tcPr>
            <w:tcW w:w="4662" w:type="dxa"/>
            <w:vAlign w:val="center"/>
          </w:tcPr>
          <w:p w14:paraId="7733AEF5" w14:textId="1B75ACC2" w:rsidR="00D47DA2" w:rsidRPr="002B7E4F" w:rsidRDefault="00D47DA2" w:rsidP="00346C34">
            <w:pPr>
              <w:jc w:val="right"/>
              <w:rPr>
                <w:rFonts w:ascii="Arial" w:hAnsi="Arial" w:cs="Arial"/>
                <w:color w:val="000000"/>
                <w:sz w:val="20"/>
                <w:szCs w:val="20"/>
              </w:rPr>
            </w:pPr>
          </w:p>
        </w:tc>
      </w:tr>
      <w:tr w:rsidR="00D47DA2" w:rsidRPr="001E1C69" w14:paraId="69295B65" w14:textId="77777777" w:rsidTr="001E6C98">
        <w:trPr>
          <w:trHeight w:val="300"/>
        </w:trPr>
        <w:tc>
          <w:tcPr>
            <w:tcW w:w="4405" w:type="dxa"/>
            <w:noWrap/>
          </w:tcPr>
          <w:p w14:paraId="64EFA633" w14:textId="737DC290" w:rsidR="00D47DA2" w:rsidRPr="00343F0A" w:rsidRDefault="00343F0A" w:rsidP="00343F0A">
            <w:pPr>
              <w:rPr>
                <w:rFonts w:ascii="Arial" w:eastAsia="Times New Roman" w:hAnsi="Arial" w:cs="Arial"/>
                <w:lang w:eastAsia="fr-FR"/>
              </w:rPr>
            </w:pPr>
            <w:r w:rsidRPr="00343F0A">
              <w:rPr>
                <w:rFonts w:ascii="Arial" w:eastAsia="Times New Roman" w:hAnsi="Arial" w:cs="Arial"/>
                <w:lang w:eastAsia="fr-FR"/>
              </w:rPr>
              <w:t>Complete remission</w:t>
            </w:r>
          </w:p>
        </w:tc>
        <w:tc>
          <w:tcPr>
            <w:tcW w:w="4662" w:type="dxa"/>
            <w:vAlign w:val="center"/>
          </w:tcPr>
          <w:p w14:paraId="58C7D4AF" w14:textId="71B010C1" w:rsidR="00D47DA2" w:rsidRPr="002B7E4F" w:rsidRDefault="00DD7C4C" w:rsidP="00346C34">
            <w:pPr>
              <w:jc w:val="right"/>
              <w:rPr>
                <w:rFonts w:ascii="Arial" w:hAnsi="Arial" w:cs="Arial"/>
                <w:color w:val="000000"/>
                <w:sz w:val="20"/>
                <w:szCs w:val="20"/>
              </w:rPr>
            </w:pPr>
            <w:r>
              <w:rPr>
                <w:rFonts w:ascii="Arial" w:hAnsi="Arial" w:cs="Arial"/>
                <w:color w:val="000000"/>
                <w:sz w:val="20"/>
                <w:szCs w:val="20"/>
              </w:rPr>
              <w:t>128</w:t>
            </w:r>
          </w:p>
        </w:tc>
      </w:tr>
      <w:tr w:rsidR="00D47DA2" w:rsidRPr="001E1C69" w14:paraId="0E11D509" w14:textId="77777777" w:rsidTr="001E6C98">
        <w:trPr>
          <w:trHeight w:val="300"/>
        </w:trPr>
        <w:tc>
          <w:tcPr>
            <w:tcW w:w="4405" w:type="dxa"/>
            <w:noWrap/>
            <w:hideMark/>
          </w:tcPr>
          <w:p w14:paraId="72A432CA" w14:textId="33E642B2" w:rsidR="00D47DA2" w:rsidRPr="00343F0A" w:rsidRDefault="00343F0A" w:rsidP="00343F0A">
            <w:pPr>
              <w:rPr>
                <w:rFonts w:ascii="Arial" w:eastAsia="Times New Roman" w:hAnsi="Arial" w:cs="Arial"/>
                <w:lang w:val="fr-FR" w:eastAsia="fr-FR"/>
              </w:rPr>
            </w:pPr>
            <w:r w:rsidRPr="00343F0A">
              <w:rPr>
                <w:rFonts w:ascii="Arial" w:eastAsia="Times New Roman" w:hAnsi="Arial" w:cs="Arial"/>
                <w:lang w:val="fr-FR" w:eastAsia="fr-FR"/>
              </w:rPr>
              <w:t xml:space="preserve">Partial </w:t>
            </w:r>
            <w:proofErr w:type="spellStart"/>
            <w:r w:rsidRPr="00343F0A">
              <w:rPr>
                <w:rFonts w:ascii="Arial" w:eastAsia="Times New Roman" w:hAnsi="Arial" w:cs="Arial"/>
                <w:lang w:val="fr-FR" w:eastAsia="fr-FR"/>
              </w:rPr>
              <w:t>remission</w:t>
            </w:r>
            <w:proofErr w:type="spellEnd"/>
          </w:p>
        </w:tc>
        <w:tc>
          <w:tcPr>
            <w:tcW w:w="4662" w:type="dxa"/>
            <w:vAlign w:val="center"/>
          </w:tcPr>
          <w:p w14:paraId="203D6E50" w14:textId="25496486" w:rsidR="00D47DA2" w:rsidRPr="002B7E4F" w:rsidRDefault="00DD7C4C" w:rsidP="00346C34">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120</w:t>
            </w:r>
          </w:p>
        </w:tc>
      </w:tr>
      <w:tr w:rsidR="00D47DA2" w:rsidRPr="001E1C69" w14:paraId="253F7B0E" w14:textId="77777777" w:rsidTr="001E6C98">
        <w:trPr>
          <w:trHeight w:val="300"/>
        </w:trPr>
        <w:tc>
          <w:tcPr>
            <w:tcW w:w="4405" w:type="dxa"/>
            <w:noWrap/>
            <w:hideMark/>
          </w:tcPr>
          <w:p w14:paraId="5D267BFB" w14:textId="13BD0E1D" w:rsidR="0017198F" w:rsidRPr="00343F0A" w:rsidRDefault="00343F0A" w:rsidP="00D47DA2">
            <w:pPr>
              <w:rPr>
                <w:rFonts w:ascii="Arial" w:eastAsia="Times New Roman" w:hAnsi="Arial" w:cs="Arial"/>
                <w:lang w:eastAsia="fr-FR"/>
              </w:rPr>
            </w:pPr>
            <w:r w:rsidRPr="00343F0A">
              <w:rPr>
                <w:rFonts w:ascii="Arial" w:eastAsia="Times New Roman" w:hAnsi="Arial" w:cs="Arial"/>
                <w:lang w:eastAsia="fr-FR"/>
              </w:rPr>
              <w:t>Disease progression</w:t>
            </w:r>
          </w:p>
        </w:tc>
        <w:tc>
          <w:tcPr>
            <w:tcW w:w="4662" w:type="dxa"/>
            <w:vAlign w:val="center"/>
          </w:tcPr>
          <w:p w14:paraId="286F317D" w14:textId="69DFF13C" w:rsidR="00D47DA2" w:rsidRPr="002B7E4F" w:rsidRDefault="00DD7C4C" w:rsidP="00346C34">
            <w:pPr>
              <w:jc w:val="right"/>
              <w:rPr>
                <w:rFonts w:ascii="Arial" w:hAnsi="Arial" w:cs="Arial"/>
                <w:color w:val="000000"/>
                <w:sz w:val="20"/>
                <w:szCs w:val="20"/>
              </w:rPr>
            </w:pPr>
            <w:r>
              <w:rPr>
                <w:rFonts w:ascii="Arial" w:hAnsi="Arial" w:cs="Arial"/>
                <w:color w:val="000000"/>
                <w:sz w:val="20"/>
                <w:szCs w:val="20"/>
              </w:rPr>
              <w:t>17</w:t>
            </w:r>
          </w:p>
        </w:tc>
      </w:tr>
    </w:tbl>
    <w:bookmarkEnd w:id="43"/>
    <w:p w14:paraId="35B9119C" w14:textId="2D13EC74" w:rsidR="00F007EC" w:rsidRPr="001E6C98" w:rsidRDefault="00F007EC" w:rsidP="000A33B9">
      <w:pPr>
        <w:spacing w:after="0" w:line="480" w:lineRule="auto"/>
        <w:rPr>
          <w:rFonts w:ascii="Times New Roman" w:hAnsi="Times New Roman" w:cs="Times New Roman"/>
          <w:bCs/>
          <w:sz w:val="24"/>
          <w:szCs w:val="24"/>
          <w:lang w:val="en-GB"/>
        </w:rPr>
      </w:pPr>
      <w:r w:rsidRPr="001E6C98">
        <w:rPr>
          <w:rFonts w:ascii="Times New Roman" w:hAnsi="Times New Roman" w:cs="Times New Roman"/>
          <w:bCs/>
          <w:sz w:val="24"/>
          <w:szCs w:val="24"/>
          <w:lang w:val="en-GB"/>
        </w:rPr>
        <w:t>ASCT</w:t>
      </w:r>
      <w:r w:rsidR="000A33B9">
        <w:rPr>
          <w:rFonts w:ascii="Times New Roman" w:hAnsi="Times New Roman" w:cs="Times New Roman"/>
          <w:bCs/>
          <w:sz w:val="24"/>
          <w:szCs w:val="24"/>
          <w:lang w:val="en-GB"/>
        </w:rPr>
        <w:t xml:space="preserve">: </w:t>
      </w:r>
      <w:r w:rsidRPr="001E6C98">
        <w:rPr>
          <w:rFonts w:ascii="Times New Roman" w:hAnsi="Times New Roman" w:cs="Times New Roman"/>
          <w:bCs/>
          <w:sz w:val="24"/>
          <w:szCs w:val="24"/>
          <w:lang w:val="en-GB"/>
        </w:rPr>
        <w:t>autologous hematopoietic stem cell transplantation</w:t>
      </w:r>
      <w:r w:rsidR="00A424A2" w:rsidRPr="001E6C98">
        <w:rPr>
          <w:rFonts w:ascii="Times New Roman" w:hAnsi="Times New Roman" w:cs="Times New Roman"/>
          <w:bCs/>
          <w:sz w:val="24"/>
          <w:szCs w:val="24"/>
          <w:lang w:val="en-GB"/>
        </w:rPr>
        <w:t>; BEAM</w:t>
      </w:r>
      <w:r w:rsidR="000A33B9">
        <w:rPr>
          <w:rFonts w:ascii="Times New Roman" w:hAnsi="Times New Roman" w:cs="Times New Roman"/>
          <w:bCs/>
          <w:sz w:val="24"/>
          <w:szCs w:val="24"/>
          <w:lang w:val="en-GB"/>
        </w:rPr>
        <w:t xml:space="preserve">: </w:t>
      </w:r>
      <w:r w:rsidR="00A424A2" w:rsidRPr="001E6C98">
        <w:rPr>
          <w:rFonts w:ascii="Times New Roman" w:hAnsi="Times New Roman" w:cs="Times New Roman"/>
          <w:bCs/>
          <w:sz w:val="24"/>
          <w:szCs w:val="24"/>
          <w:lang w:val="en-GB"/>
        </w:rPr>
        <w:t>BCNU (</w:t>
      </w:r>
      <w:proofErr w:type="spellStart"/>
      <w:r w:rsidR="000A33B9" w:rsidRPr="000A33B9">
        <w:rPr>
          <w:rFonts w:ascii="Times New Roman" w:hAnsi="Times New Roman" w:cs="Times New Roman"/>
          <w:bCs/>
          <w:sz w:val="24"/>
          <w:szCs w:val="24"/>
          <w:lang w:val="en-GB"/>
        </w:rPr>
        <w:t>carmustine</w:t>
      </w:r>
      <w:proofErr w:type="spellEnd"/>
      <w:r w:rsidR="00E06E9D" w:rsidRPr="001E6C98">
        <w:rPr>
          <w:rFonts w:ascii="Times New Roman" w:hAnsi="Times New Roman" w:cs="Times New Roman"/>
          <w:bCs/>
          <w:sz w:val="24"/>
          <w:szCs w:val="24"/>
          <w:lang w:val="en-GB"/>
        </w:rPr>
        <w:t xml:space="preserve">), </w:t>
      </w:r>
      <w:r w:rsidR="000A33B9">
        <w:rPr>
          <w:rFonts w:ascii="Times New Roman" w:hAnsi="Times New Roman" w:cs="Times New Roman"/>
          <w:bCs/>
          <w:sz w:val="24"/>
          <w:szCs w:val="24"/>
          <w:lang w:val="en-GB"/>
        </w:rPr>
        <w:t>e</w:t>
      </w:r>
      <w:r w:rsidR="00E06E9D" w:rsidRPr="001E6C98">
        <w:rPr>
          <w:rFonts w:ascii="Times New Roman" w:hAnsi="Times New Roman" w:cs="Times New Roman"/>
          <w:bCs/>
          <w:sz w:val="24"/>
          <w:szCs w:val="24"/>
          <w:lang w:val="en-GB"/>
        </w:rPr>
        <w:t>toposide</w:t>
      </w:r>
      <w:r w:rsidR="00A424A2" w:rsidRPr="001E6C98">
        <w:rPr>
          <w:rFonts w:ascii="Times New Roman" w:hAnsi="Times New Roman" w:cs="Times New Roman"/>
          <w:bCs/>
          <w:sz w:val="24"/>
          <w:szCs w:val="24"/>
          <w:lang w:val="en-GB"/>
        </w:rPr>
        <w:t>, aracytin (</w:t>
      </w:r>
      <w:proofErr w:type="spellStart"/>
      <w:r w:rsidR="00A424A2" w:rsidRPr="001E6C98">
        <w:rPr>
          <w:rFonts w:ascii="Times New Roman" w:hAnsi="Times New Roman" w:cs="Times New Roman"/>
          <w:bCs/>
          <w:sz w:val="24"/>
          <w:szCs w:val="24"/>
          <w:lang w:val="en-GB"/>
        </w:rPr>
        <w:t>c</w:t>
      </w:r>
      <w:r w:rsidR="00E06E9D" w:rsidRPr="001E6C98">
        <w:rPr>
          <w:rFonts w:ascii="Times New Roman" w:hAnsi="Times New Roman" w:cs="Times New Roman"/>
          <w:bCs/>
          <w:sz w:val="24"/>
          <w:szCs w:val="24"/>
          <w:lang w:val="en-GB"/>
        </w:rPr>
        <w:t>ytarabin</w:t>
      </w:r>
      <w:proofErr w:type="spellEnd"/>
      <w:r w:rsidR="00E06E9D" w:rsidRPr="001E6C98">
        <w:rPr>
          <w:rFonts w:ascii="Times New Roman" w:hAnsi="Times New Roman" w:cs="Times New Roman"/>
          <w:bCs/>
          <w:sz w:val="24"/>
          <w:szCs w:val="24"/>
          <w:lang w:val="en-GB"/>
        </w:rPr>
        <w:t>)</w:t>
      </w:r>
      <w:r w:rsidR="00A424A2" w:rsidRPr="001E6C98">
        <w:rPr>
          <w:rFonts w:ascii="Times New Roman" w:hAnsi="Times New Roman" w:cs="Times New Roman"/>
          <w:bCs/>
          <w:sz w:val="24"/>
          <w:szCs w:val="24"/>
          <w:lang w:val="en-GB"/>
        </w:rPr>
        <w:t xml:space="preserve">, </w:t>
      </w:r>
      <w:r w:rsidR="000A33B9">
        <w:rPr>
          <w:rFonts w:ascii="Times New Roman" w:hAnsi="Times New Roman" w:cs="Times New Roman"/>
          <w:bCs/>
          <w:sz w:val="24"/>
          <w:szCs w:val="24"/>
          <w:lang w:val="en-GB"/>
        </w:rPr>
        <w:t>and m</w:t>
      </w:r>
      <w:r w:rsidR="000A33B9" w:rsidRPr="001E6C98">
        <w:rPr>
          <w:rFonts w:ascii="Times New Roman" w:hAnsi="Times New Roman" w:cs="Times New Roman"/>
          <w:bCs/>
          <w:sz w:val="24"/>
          <w:szCs w:val="24"/>
          <w:lang w:val="en-GB"/>
        </w:rPr>
        <w:t>elphalan</w:t>
      </w:r>
    </w:p>
    <w:p w14:paraId="28391A52" w14:textId="4D974009" w:rsidR="00246516" w:rsidRPr="001E6C98" w:rsidRDefault="00D53C58" w:rsidP="000A33B9">
      <w:pPr>
        <w:spacing w:after="0" w:line="480" w:lineRule="auto"/>
        <w:rPr>
          <w:rFonts w:ascii="Times New Roman" w:hAnsi="Times New Roman" w:cs="Times New Roman"/>
          <w:sz w:val="24"/>
          <w:szCs w:val="24"/>
        </w:rPr>
      </w:pPr>
      <w:proofErr w:type="spellStart"/>
      <w:r w:rsidRPr="001E6C98">
        <w:rPr>
          <w:rFonts w:ascii="Times New Roman" w:hAnsi="Times New Roman" w:cs="Times New Roman"/>
          <w:sz w:val="24"/>
          <w:szCs w:val="24"/>
          <w:vertAlign w:val="superscript"/>
        </w:rPr>
        <w:t>a</w:t>
      </w:r>
      <w:r w:rsidRPr="001E6C98">
        <w:rPr>
          <w:rFonts w:ascii="Times New Roman" w:hAnsi="Times New Roman" w:cs="Times New Roman"/>
          <w:sz w:val="24"/>
          <w:szCs w:val="24"/>
        </w:rPr>
        <w:t>POEMS</w:t>
      </w:r>
      <w:proofErr w:type="spellEnd"/>
      <w:r w:rsidRPr="001E6C98">
        <w:rPr>
          <w:rFonts w:ascii="Times New Roman" w:hAnsi="Times New Roman" w:cs="Times New Roman"/>
          <w:sz w:val="24"/>
          <w:szCs w:val="24"/>
        </w:rPr>
        <w:t xml:space="preserve"> syndrome (n=1), Randall disease with monoclonal </w:t>
      </w:r>
      <w:r w:rsidR="0007320F" w:rsidRPr="0007320F">
        <w:rPr>
          <w:rFonts w:ascii="Times New Roman" w:hAnsi="Times New Roman" w:cs="Times New Roman"/>
          <w:sz w:val="24"/>
          <w:szCs w:val="24"/>
        </w:rPr>
        <w:t>gammopathy</w:t>
      </w:r>
      <w:r w:rsidRPr="001E6C98">
        <w:rPr>
          <w:rFonts w:ascii="Times New Roman" w:hAnsi="Times New Roman" w:cs="Times New Roman"/>
          <w:sz w:val="24"/>
          <w:szCs w:val="24"/>
        </w:rPr>
        <w:t xml:space="preserve"> of clinical significance (n=1), refractory light</w:t>
      </w:r>
      <w:r w:rsidR="0007320F">
        <w:rPr>
          <w:rFonts w:ascii="Times New Roman" w:hAnsi="Times New Roman" w:cs="Times New Roman"/>
          <w:sz w:val="24"/>
          <w:szCs w:val="24"/>
        </w:rPr>
        <w:t>-</w:t>
      </w:r>
      <w:r w:rsidRPr="001E6C98">
        <w:rPr>
          <w:rFonts w:ascii="Times New Roman" w:hAnsi="Times New Roman" w:cs="Times New Roman"/>
          <w:sz w:val="24"/>
          <w:szCs w:val="24"/>
        </w:rPr>
        <w:t>chain amyl</w:t>
      </w:r>
      <w:r w:rsidR="00A424A2" w:rsidRPr="001E6C98">
        <w:rPr>
          <w:rFonts w:ascii="Times New Roman" w:hAnsi="Times New Roman" w:cs="Times New Roman"/>
          <w:sz w:val="24"/>
          <w:szCs w:val="24"/>
        </w:rPr>
        <w:t>oid</w:t>
      </w:r>
      <w:r w:rsidRPr="001E6C98">
        <w:rPr>
          <w:rFonts w:ascii="Times New Roman" w:hAnsi="Times New Roman" w:cs="Times New Roman"/>
          <w:sz w:val="24"/>
          <w:szCs w:val="24"/>
        </w:rPr>
        <w:t>osis (n=1)</w:t>
      </w:r>
      <w:r w:rsidR="009B4C47" w:rsidRPr="001E6C98">
        <w:rPr>
          <w:rFonts w:ascii="Times New Roman" w:hAnsi="Times New Roman" w:cs="Times New Roman"/>
          <w:sz w:val="24"/>
          <w:szCs w:val="24"/>
        </w:rPr>
        <w:t xml:space="preserve">, multiple </w:t>
      </w:r>
      <w:r w:rsidR="0007320F" w:rsidRPr="0007320F">
        <w:rPr>
          <w:rFonts w:ascii="Times New Roman" w:hAnsi="Times New Roman" w:cs="Times New Roman"/>
          <w:sz w:val="24"/>
          <w:szCs w:val="24"/>
        </w:rPr>
        <w:t>plasmacytoma</w:t>
      </w:r>
      <w:r w:rsidR="009B4C47" w:rsidRPr="001E6C98">
        <w:rPr>
          <w:rFonts w:ascii="Times New Roman" w:hAnsi="Times New Roman" w:cs="Times New Roman"/>
          <w:sz w:val="24"/>
          <w:szCs w:val="24"/>
        </w:rPr>
        <w:t xml:space="preserve"> (n=1)</w:t>
      </w:r>
    </w:p>
    <w:p w14:paraId="3F822C10" w14:textId="632E2F6D" w:rsidR="00343F0A" w:rsidRPr="001E6C98" w:rsidRDefault="00343F0A" w:rsidP="000A33B9">
      <w:pPr>
        <w:spacing w:after="0" w:line="480" w:lineRule="auto"/>
        <w:rPr>
          <w:rFonts w:ascii="Times New Roman" w:hAnsi="Times New Roman" w:cs="Times New Roman"/>
          <w:sz w:val="24"/>
          <w:szCs w:val="24"/>
        </w:rPr>
      </w:pPr>
      <w:proofErr w:type="spellStart"/>
      <w:r w:rsidRPr="001E6C98">
        <w:rPr>
          <w:rFonts w:ascii="Times New Roman" w:hAnsi="Times New Roman" w:cs="Times New Roman"/>
          <w:sz w:val="24"/>
          <w:szCs w:val="24"/>
          <w:vertAlign w:val="superscript"/>
        </w:rPr>
        <w:t>b</w:t>
      </w:r>
      <w:r w:rsidR="0007320F">
        <w:rPr>
          <w:rFonts w:ascii="Times New Roman" w:hAnsi="Times New Roman" w:cs="Times New Roman"/>
          <w:sz w:val="24"/>
          <w:szCs w:val="24"/>
        </w:rPr>
        <w:t>g</w:t>
      </w:r>
      <w:r w:rsidRPr="001E6C98">
        <w:rPr>
          <w:rFonts w:ascii="Times New Roman" w:hAnsi="Times New Roman" w:cs="Times New Roman"/>
          <w:sz w:val="24"/>
          <w:szCs w:val="24"/>
        </w:rPr>
        <w:t>erm</w:t>
      </w:r>
      <w:proofErr w:type="spellEnd"/>
      <w:r w:rsidRPr="001E6C98">
        <w:rPr>
          <w:rFonts w:ascii="Times New Roman" w:hAnsi="Times New Roman" w:cs="Times New Roman"/>
          <w:sz w:val="24"/>
          <w:szCs w:val="24"/>
        </w:rPr>
        <w:t xml:space="preserve">-cell tumors (n=8), </w:t>
      </w:r>
      <w:proofErr w:type="spellStart"/>
      <w:r w:rsidRPr="001E6C98">
        <w:rPr>
          <w:rFonts w:ascii="Times New Roman" w:hAnsi="Times New Roman" w:cs="Times New Roman"/>
          <w:sz w:val="24"/>
          <w:szCs w:val="24"/>
        </w:rPr>
        <w:t>pinealoblastoma</w:t>
      </w:r>
      <w:proofErr w:type="spellEnd"/>
      <w:r w:rsidRPr="001E6C98">
        <w:rPr>
          <w:rFonts w:ascii="Times New Roman" w:hAnsi="Times New Roman" w:cs="Times New Roman"/>
          <w:sz w:val="24"/>
          <w:szCs w:val="24"/>
        </w:rPr>
        <w:t xml:space="preserve"> (n=1), Ewing sarcoma (n=1)</w:t>
      </w:r>
    </w:p>
    <w:p w14:paraId="4F50802D" w14:textId="7DDE4AAD" w:rsidR="00A424A2" w:rsidRPr="001E6C98" w:rsidRDefault="00343F0A" w:rsidP="000A33B9">
      <w:pPr>
        <w:spacing w:after="0" w:line="480" w:lineRule="auto"/>
        <w:rPr>
          <w:rFonts w:ascii="Times New Roman" w:hAnsi="Times New Roman" w:cs="Times New Roman"/>
          <w:sz w:val="24"/>
          <w:szCs w:val="24"/>
        </w:rPr>
      </w:pPr>
      <w:proofErr w:type="spellStart"/>
      <w:r w:rsidRPr="001E6C98">
        <w:rPr>
          <w:rFonts w:ascii="Times New Roman" w:hAnsi="Times New Roman" w:cs="Times New Roman"/>
          <w:sz w:val="24"/>
          <w:szCs w:val="24"/>
          <w:vertAlign w:val="superscript"/>
        </w:rPr>
        <w:t>c</w:t>
      </w:r>
      <w:r w:rsidR="0007320F">
        <w:rPr>
          <w:rFonts w:ascii="Times New Roman" w:hAnsi="Times New Roman" w:cs="Times New Roman"/>
          <w:sz w:val="24"/>
          <w:szCs w:val="24"/>
        </w:rPr>
        <w:t>s</w:t>
      </w:r>
      <w:r w:rsidRPr="001E6C98">
        <w:rPr>
          <w:rFonts w:ascii="Times New Roman" w:hAnsi="Times New Roman" w:cs="Times New Roman"/>
          <w:sz w:val="24"/>
          <w:szCs w:val="24"/>
        </w:rPr>
        <w:t>cleroderma</w:t>
      </w:r>
      <w:proofErr w:type="spellEnd"/>
      <w:r w:rsidRPr="001E6C98">
        <w:rPr>
          <w:rFonts w:ascii="Times New Roman" w:hAnsi="Times New Roman" w:cs="Times New Roman"/>
          <w:sz w:val="24"/>
          <w:szCs w:val="24"/>
        </w:rPr>
        <w:t xml:space="preserve"> (n=4), myasthenia gravis (n=1), chronic inflammatory demyelinating polyneuropathy (n=1)</w:t>
      </w:r>
    </w:p>
    <w:p w14:paraId="06B4AC6F" w14:textId="77777777" w:rsidR="0017198F" w:rsidRDefault="0017198F" w:rsidP="00976E06">
      <w:pPr>
        <w:spacing w:after="0" w:line="480" w:lineRule="auto"/>
        <w:rPr>
          <w:rFonts w:ascii="Times New Roman" w:hAnsi="Times New Roman" w:cs="Times New Roman"/>
          <w:sz w:val="18"/>
          <w:szCs w:val="24"/>
        </w:rPr>
      </w:pPr>
    </w:p>
    <w:p w14:paraId="0D010BED" w14:textId="7C3334C6" w:rsidR="00A424A2" w:rsidRDefault="00A424A2" w:rsidP="00976E06">
      <w:pPr>
        <w:spacing w:after="0" w:line="480" w:lineRule="auto"/>
        <w:rPr>
          <w:rFonts w:ascii="Times New Roman" w:hAnsi="Times New Roman" w:cs="Times New Roman"/>
          <w:sz w:val="18"/>
          <w:szCs w:val="24"/>
        </w:rPr>
      </w:pPr>
    </w:p>
    <w:p w14:paraId="0A45A7FF" w14:textId="6434E6C8" w:rsidR="00F71B55" w:rsidRDefault="0007320F" w:rsidP="0007320F">
      <w:pPr>
        <w:spacing w:after="0" w:line="480" w:lineRule="auto"/>
        <w:rPr>
          <w:rFonts w:ascii="Times New Roman" w:hAnsi="Times New Roman" w:cs="Times New Roman"/>
          <w:b/>
          <w:bCs/>
          <w:sz w:val="24"/>
          <w:szCs w:val="24"/>
          <w:lang w:val="en-GB"/>
        </w:rPr>
      </w:pPr>
      <w:r w:rsidRPr="001E143F">
        <w:rPr>
          <w:rFonts w:ascii="Times New Roman" w:hAnsi="Times New Roman" w:cs="Times New Roman"/>
          <w:b/>
          <w:bCs/>
          <w:sz w:val="24"/>
          <w:szCs w:val="24"/>
          <w:lang w:val="en-GB"/>
        </w:rPr>
        <w:lastRenderedPageBreak/>
        <w:t xml:space="preserve">E-APPENDIX </w:t>
      </w:r>
      <w:r>
        <w:rPr>
          <w:rFonts w:ascii="Times New Roman" w:hAnsi="Times New Roman" w:cs="Times New Roman"/>
          <w:b/>
          <w:bCs/>
          <w:sz w:val="24"/>
          <w:szCs w:val="24"/>
          <w:lang w:val="en-GB"/>
        </w:rPr>
        <w:t>4</w:t>
      </w:r>
      <w:r w:rsidRPr="001E143F">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ADDITIONAL </w:t>
      </w:r>
      <w:r w:rsidR="006930FA">
        <w:rPr>
          <w:rFonts w:ascii="Times New Roman" w:hAnsi="Times New Roman" w:cs="Times New Roman"/>
          <w:b/>
          <w:bCs/>
          <w:sz w:val="24"/>
          <w:szCs w:val="24"/>
          <w:lang w:val="en-GB"/>
        </w:rPr>
        <w:t xml:space="preserve">LABORATORY </w:t>
      </w:r>
      <w:r>
        <w:rPr>
          <w:rFonts w:ascii="Times New Roman" w:hAnsi="Times New Roman" w:cs="Times New Roman"/>
          <w:b/>
          <w:bCs/>
          <w:sz w:val="24"/>
          <w:szCs w:val="24"/>
          <w:lang w:val="en-GB"/>
        </w:rPr>
        <w:t>AND IMAGING FINDINGS</w:t>
      </w:r>
    </w:p>
    <w:p w14:paraId="5997B5C2" w14:textId="77777777" w:rsidR="0007320F" w:rsidRDefault="0007320F" w:rsidP="0007320F">
      <w:pPr>
        <w:pStyle w:val="NormalWeb"/>
        <w:spacing w:before="0" w:beforeAutospacing="0" w:after="0" w:afterAutospacing="0" w:line="480" w:lineRule="auto"/>
        <w:rPr>
          <w:lang w:val="en-US"/>
        </w:rPr>
      </w:pPr>
    </w:p>
    <w:p w14:paraId="030C2675" w14:textId="2EA026BA" w:rsidR="00F71B55" w:rsidRPr="00245064" w:rsidRDefault="00F71B55" w:rsidP="001E77E2">
      <w:pPr>
        <w:pStyle w:val="NormalWeb"/>
        <w:spacing w:before="0" w:beforeAutospacing="0" w:after="0" w:afterAutospacing="0" w:line="480" w:lineRule="auto"/>
        <w:ind w:firstLine="720"/>
        <w:jc w:val="both"/>
        <w:rPr>
          <w:lang w:val="en-US"/>
        </w:rPr>
      </w:pPr>
      <w:r w:rsidRPr="00245064">
        <w:rPr>
          <w:lang w:val="en-US"/>
        </w:rPr>
        <w:t>The median [IQR] complete blood</w:t>
      </w:r>
      <w:r w:rsidR="0007320F">
        <w:rPr>
          <w:lang w:val="en-US"/>
        </w:rPr>
        <w:t>-</w:t>
      </w:r>
      <w:r w:rsidRPr="00245064">
        <w:rPr>
          <w:lang w:val="en-US"/>
        </w:rPr>
        <w:t>count values at admission were as follows: total leukocyte count, 0 [0–3.5] G/L; neutrophil count, 0 [0–1] G/L; hemoglobin level, 9 [7.9–10] g/dL; and platelet count, 23 [13.5–51] G/L. The proportion of missing biological data was 16.7%.</w:t>
      </w:r>
    </w:p>
    <w:p w14:paraId="042C00FE" w14:textId="225921A9" w:rsidR="00F71B55" w:rsidRPr="00245064" w:rsidRDefault="00F71B55" w:rsidP="001E77E2">
      <w:pPr>
        <w:pStyle w:val="NormalWeb"/>
        <w:spacing w:before="0" w:beforeAutospacing="0" w:after="0" w:afterAutospacing="0" w:line="480" w:lineRule="auto"/>
        <w:ind w:firstLine="720"/>
        <w:jc w:val="both"/>
        <w:rPr>
          <w:lang w:val="en-US"/>
        </w:rPr>
      </w:pPr>
      <w:r w:rsidRPr="00245064">
        <w:rPr>
          <w:lang w:val="en-US"/>
        </w:rPr>
        <w:t xml:space="preserve">Among the 87 patients with pneumonia, </w:t>
      </w:r>
      <w:r w:rsidR="0007320F" w:rsidRPr="00245064">
        <w:rPr>
          <w:lang w:val="en-US"/>
        </w:rPr>
        <w:t>77 (88.5%)</w:t>
      </w:r>
      <w:r w:rsidR="0007320F">
        <w:rPr>
          <w:lang w:val="en-US"/>
        </w:rPr>
        <w:t xml:space="preserve"> had a description of </w:t>
      </w:r>
      <w:r w:rsidRPr="00245064">
        <w:rPr>
          <w:lang w:val="en-US"/>
        </w:rPr>
        <w:t xml:space="preserve">thoracic CT findings </w:t>
      </w:r>
      <w:r w:rsidR="006930FA">
        <w:rPr>
          <w:lang w:val="en-US"/>
        </w:rPr>
        <w:t xml:space="preserve">in </w:t>
      </w:r>
      <w:r w:rsidR="0007320F">
        <w:rPr>
          <w:lang w:val="en-US"/>
        </w:rPr>
        <w:t>their</w:t>
      </w:r>
      <w:r w:rsidRPr="00245064">
        <w:rPr>
          <w:lang w:val="en-US"/>
        </w:rPr>
        <w:t xml:space="preserve"> formal discharge summaries. The most </w:t>
      </w:r>
      <w:r w:rsidR="0007320F">
        <w:rPr>
          <w:lang w:val="en-US"/>
        </w:rPr>
        <w:t>common</w:t>
      </w:r>
      <w:r w:rsidRPr="00245064">
        <w:rPr>
          <w:lang w:val="en-US"/>
        </w:rPr>
        <w:t xml:space="preserve"> patterns were consolidation (47.8%), ground-glass opacities (23.8%), pleural effusion (13.4%), and nodular lesions (7.5%).</w:t>
      </w:r>
    </w:p>
    <w:p w14:paraId="272EC361" w14:textId="63333698" w:rsidR="00F71B55" w:rsidRPr="00245064" w:rsidRDefault="0007320F" w:rsidP="001E77E2">
      <w:pPr>
        <w:pStyle w:val="NormalWeb"/>
        <w:spacing w:before="0" w:beforeAutospacing="0" w:after="0" w:afterAutospacing="0" w:line="480" w:lineRule="auto"/>
        <w:ind w:firstLine="720"/>
        <w:jc w:val="both"/>
        <w:rPr>
          <w:lang w:val="en-US"/>
        </w:rPr>
      </w:pPr>
      <w:r>
        <w:rPr>
          <w:lang w:val="en-US"/>
        </w:rPr>
        <w:t>Of</w:t>
      </w:r>
      <w:r w:rsidR="00F71B55" w:rsidRPr="00245064">
        <w:rPr>
          <w:lang w:val="en-US"/>
        </w:rPr>
        <w:t xml:space="preserve"> the 146 patients with neutropenic enterocolitis, </w:t>
      </w:r>
      <w:r w:rsidRPr="00245064">
        <w:rPr>
          <w:lang w:val="en-US"/>
        </w:rPr>
        <w:t>127 (85.2%)</w:t>
      </w:r>
      <w:r w:rsidRPr="0007320F">
        <w:rPr>
          <w:lang w:val="en-US"/>
        </w:rPr>
        <w:t xml:space="preserve"> </w:t>
      </w:r>
      <w:r>
        <w:rPr>
          <w:lang w:val="en-US"/>
        </w:rPr>
        <w:t xml:space="preserve">had a description of their </w:t>
      </w:r>
      <w:r w:rsidR="00F71B55" w:rsidRPr="00245064">
        <w:rPr>
          <w:lang w:val="en-US"/>
        </w:rPr>
        <w:t>abdominal CT findings in the</w:t>
      </w:r>
      <w:r>
        <w:rPr>
          <w:lang w:val="en-US"/>
        </w:rPr>
        <w:t>ir</w:t>
      </w:r>
      <w:r w:rsidR="00F71B55" w:rsidRPr="00245064">
        <w:rPr>
          <w:lang w:val="en-US"/>
        </w:rPr>
        <w:t xml:space="preserve"> formal discharge summaries. </w:t>
      </w:r>
      <w:r>
        <w:rPr>
          <w:lang w:val="en-US"/>
        </w:rPr>
        <w:t>C</w:t>
      </w:r>
      <w:r w:rsidR="00F71B55" w:rsidRPr="00245064">
        <w:rPr>
          <w:lang w:val="en-US"/>
        </w:rPr>
        <w:t xml:space="preserve">ombined colonic and enteric involvement </w:t>
      </w:r>
      <w:r>
        <w:rPr>
          <w:lang w:val="en-US"/>
        </w:rPr>
        <w:t xml:space="preserve">was the most common finding </w:t>
      </w:r>
      <w:r w:rsidR="00F71B55" w:rsidRPr="00245064">
        <w:rPr>
          <w:lang w:val="en-US"/>
        </w:rPr>
        <w:t>(41.6%),</w:t>
      </w:r>
      <w:r>
        <w:rPr>
          <w:lang w:val="en-US"/>
        </w:rPr>
        <w:t xml:space="preserve"> followed by</w:t>
      </w:r>
      <w:r w:rsidR="00F71B55" w:rsidRPr="00245064">
        <w:rPr>
          <w:lang w:val="en-US"/>
        </w:rPr>
        <w:t xml:space="preserve"> isolated colonic involvement (35.4%) and isolated enteric involvement (14.2%). </w:t>
      </w:r>
      <w:r w:rsidRPr="00245064">
        <w:rPr>
          <w:lang w:val="en-US"/>
        </w:rPr>
        <w:t>In 5.3% of patients</w:t>
      </w:r>
      <w:r>
        <w:rPr>
          <w:lang w:val="en-US"/>
        </w:rPr>
        <w:t xml:space="preserve">, the lesions were minimal </w:t>
      </w:r>
      <w:r w:rsidR="00F71B55" w:rsidRPr="00245064">
        <w:rPr>
          <w:lang w:val="en-US"/>
        </w:rPr>
        <w:t xml:space="preserve">or </w:t>
      </w:r>
      <w:r>
        <w:rPr>
          <w:lang w:val="en-US"/>
        </w:rPr>
        <w:t>absent on CT images</w:t>
      </w:r>
      <w:r w:rsidR="00F71B55" w:rsidRPr="00245064">
        <w:rPr>
          <w:lang w:val="en-US"/>
        </w:rPr>
        <w:t xml:space="preserve"> despite </w:t>
      </w:r>
      <w:r>
        <w:rPr>
          <w:lang w:val="en-US"/>
        </w:rPr>
        <w:t xml:space="preserve">the </w:t>
      </w:r>
      <w:r w:rsidR="00F71B55" w:rsidRPr="00245064">
        <w:rPr>
          <w:lang w:val="en-US"/>
        </w:rPr>
        <w:t xml:space="preserve">clinical </w:t>
      </w:r>
      <w:r>
        <w:rPr>
          <w:lang w:val="en-US"/>
        </w:rPr>
        <w:t>manifestations</w:t>
      </w:r>
      <w:r w:rsidR="00F71B55" w:rsidRPr="00245064">
        <w:rPr>
          <w:lang w:val="en-US"/>
        </w:rPr>
        <w:t>.</w:t>
      </w:r>
    </w:p>
    <w:p w14:paraId="1A01D0B0" w14:textId="52AFC102" w:rsidR="006A4053" w:rsidRPr="00245064" w:rsidRDefault="006A4053" w:rsidP="001E6C98">
      <w:pPr>
        <w:pStyle w:val="NormalWeb"/>
        <w:spacing w:line="480" w:lineRule="auto"/>
        <w:ind w:firstLine="720"/>
        <w:jc w:val="both"/>
        <w:rPr>
          <w:lang w:val="en-US"/>
        </w:rPr>
      </w:pPr>
    </w:p>
    <w:p w14:paraId="3B8C5819" w14:textId="121C7FEA" w:rsidR="006A4053" w:rsidRPr="00245064" w:rsidRDefault="006A4053" w:rsidP="00F71B55">
      <w:pPr>
        <w:pStyle w:val="NormalWeb"/>
        <w:spacing w:line="480" w:lineRule="auto"/>
        <w:jc w:val="both"/>
        <w:rPr>
          <w:lang w:val="en-US"/>
        </w:rPr>
      </w:pPr>
    </w:p>
    <w:p w14:paraId="6A63FCC3" w14:textId="18E4ACFE" w:rsidR="006A4053" w:rsidRPr="00245064" w:rsidRDefault="006A4053" w:rsidP="00F71B55">
      <w:pPr>
        <w:pStyle w:val="NormalWeb"/>
        <w:spacing w:line="480" w:lineRule="auto"/>
        <w:jc w:val="both"/>
        <w:rPr>
          <w:lang w:val="en-US"/>
        </w:rPr>
      </w:pPr>
    </w:p>
    <w:p w14:paraId="17CD522F" w14:textId="3AD69A9C" w:rsidR="006A4053" w:rsidRPr="00245064" w:rsidRDefault="006A4053" w:rsidP="00F71B55">
      <w:pPr>
        <w:pStyle w:val="NormalWeb"/>
        <w:spacing w:line="480" w:lineRule="auto"/>
        <w:jc w:val="both"/>
        <w:rPr>
          <w:lang w:val="en-US"/>
        </w:rPr>
      </w:pPr>
    </w:p>
    <w:p w14:paraId="55F61BBA" w14:textId="5D928C3B" w:rsidR="006A4053" w:rsidRPr="00245064" w:rsidRDefault="006A4053" w:rsidP="00F71B55">
      <w:pPr>
        <w:pStyle w:val="NormalWeb"/>
        <w:spacing w:line="480" w:lineRule="auto"/>
        <w:jc w:val="both"/>
        <w:rPr>
          <w:lang w:val="en-US"/>
        </w:rPr>
      </w:pPr>
    </w:p>
    <w:p w14:paraId="275AE7FE" w14:textId="7EF0C53C" w:rsidR="006A4053" w:rsidRPr="00245064" w:rsidRDefault="006A4053" w:rsidP="00F71B55">
      <w:pPr>
        <w:pStyle w:val="NormalWeb"/>
        <w:spacing w:line="480" w:lineRule="auto"/>
        <w:jc w:val="both"/>
        <w:rPr>
          <w:lang w:val="en-US"/>
        </w:rPr>
      </w:pPr>
    </w:p>
    <w:p w14:paraId="6DA6F260" w14:textId="35B1A650" w:rsidR="006A4053" w:rsidRPr="00245064" w:rsidRDefault="006A4053" w:rsidP="00F71B55">
      <w:pPr>
        <w:pStyle w:val="NormalWeb"/>
        <w:spacing w:line="480" w:lineRule="auto"/>
        <w:jc w:val="both"/>
        <w:rPr>
          <w:lang w:val="en-US"/>
        </w:rPr>
      </w:pPr>
    </w:p>
    <w:p w14:paraId="405F3ED0" w14:textId="1105AAC5" w:rsidR="006A4053" w:rsidRDefault="00F15DFF" w:rsidP="006A4053">
      <w:pPr>
        <w:spacing w:after="0" w:line="480" w:lineRule="auto"/>
        <w:rPr>
          <w:rFonts w:ascii="Times New Roman" w:hAnsi="Times New Roman" w:cs="Times New Roman"/>
          <w:b/>
          <w:bCs/>
          <w:sz w:val="24"/>
          <w:szCs w:val="24"/>
          <w:lang w:val="en-GB"/>
        </w:rPr>
      </w:pPr>
      <w:r w:rsidRPr="001E143F">
        <w:rPr>
          <w:rFonts w:ascii="Calibri" w:eastAsia="Times New Roman" w:hAnsi="Calibri" w:cs="Calibri"/>
          <w:noProof/>
          <w:color w:val="000000"/>
          <w:lang w:val="fr-FR" w:eastAsia="fr-FR"/>
        </w:rPr>
        <w:lastRenderedPageBreak/>
        <mc:AlternateContent>
          <mc:Choice Requires="wps">
            <w:drawing>
              <wp:anchor distT="45720" distB="45720" distL="114300" distR="114300" simplePos="0" relativeHeight="251659264" behindDoc="0" locked="0" layoutInCell="1" allowOverlap="1" wp14:anchorId="60207400" wp14:editId="3FFDC729">
                <wp:simplePos x="0" y="0"/>
                <wp:positionH relativeFrom="margin">
                  <wp:posOffset>-104775</wp:posOffset>
                </wp:positionH>
                <wp:positionV relativeFrom="paragraph">
                  <wp:posOffset>8883015</wp:posOffset>
                </wp:positionV>
                <wp:extent cx="1571625" cy="1404620"/>
                <wp:effectExtent l="0" t="0" r="9525" b="698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solidFill>
                          <a:srgbClr val="FFFFFF"/>
                        </a:solidFill>
                        <a:ln w="9525">
                          <a:noFill/>
                          <a:miter lim="800000"/>
                          <a:headEnd/>
                          <a:tailEnd/>
                        </a:ln>
                      </wps:spPr>
                      <wps:txbx>
                        <w:txbxContent>
                          <w:p w14:paraId="62E65105" w14:textId="77777777" w:rsidR="00277927" w:rsidRPr="00ED540E" w:rsidRDefault="00277927" w:rsidP="00F15DFF">
                            <w:pPr>
                              <w:rPr>
                                <w:sz w:val="16"/>
                              </w:rPr>
                            </w:pPr>
                            <w:r w:rsidRPr="00ED540E">
                              <w:rPr>
                                <w:sz w:val="16"/>
                              </w:rPr>
                              <w:t xml:space="preserve">Table continues </w:t>
                            </w:r>
                            <w:r>
                              <w:rPr>
                                <w:sz w:val="16"/>
                              </w:rPr>
                              <w:t xml:space="preserve">on the </w:t>
                            </w:r>
                            <w:r w:rsidRPr="00ED540E">
                              <w:rPr>
                                <w:sz w:val="16"/>
                              </w:rPr>
                              <w:t>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07400" id="_x0000_t202" coordsize="21600,21600" o:spt="202" path="m,l,21600r21600,l21600,xe">
                <v:stroke joinstyle="miter"/>
                <v:path gradientshapeok="t" o:connecttype="rect"/>
              </v:shapetype>
              <v:shape id="Zone de texte 2" o:spid="_x0000_s1026" type="#_x0000_t202" style="position:absolute;margin-left:-8.25pt;margin-top:699.45pt;width:123.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" stroked="f">
                <v:textbox style="mso-fit-shape-to-text:t">
                  <w:txbxContent>
                    <w:p w14:paraId="62E65105" w14:textId="77777777" w:rsidR="00277927" w:rsidRPr="00ED540E" w:rsidRDefault="00277927" w:rsidP="00F15DFF">
                      <w:pPr>
                        <w:rPr>
                          <w:sz w:val="16"/>
                        </w:rPr>
                      </w:pPr>
                      <w:r w:rsidRPr="00ED540E">
                        <w:rPr>
                          <w:sz w:val="16"/>
                        </w:rPr>
                        <w:t xml:space="preserve">Table continues </w:t>
                      </w:r>
                      <w:r>
                        <w:rPr>
                          <w:sz w:val="16"/>
                        </w:rPr>
                        <w:t xml:space="preserve">on the </w:t>
                      </w:r>
                      <w:r w:rsidRPr="00ED540E">
                        <w:rPr>
                          <w:sz w:val="16"/>
                        </w:rPr>
                        <w:t>next page</w:t>
                      </w:r>
                    </w:p>
                  </w:txbxContent>
                </v:textbox>
                <w10:wrap anchorx="margin"/>
              </v:shape>
            </w:pict>
          </mc:Fallback>
        </mc:AlternateContent>
      </w:r>
      <w:r w:rsidR="0007320F" w:rsidRPr="001E143F">
        <w:rPr>
          <w:rFonts w:ascii="Times New Roman" w:hAnsi="Times New Roman" w:cs="Times New Roman"/>
          <w:b/>
          <w:bCs/>
          <w:sz w:val="24"/>
          <w:szCs w:val="24"/>
          <w:lang w:val="en-GB"/>
        </w:rPr>
        <w:t xml:space="preserve">E-APPENDIX </w:t>
      </w:r>
      <w:r w:rsidR="0007320F">
        <w:rPr>
          <w:rFonts w:ascii="Times New Roman" w:hAnsi="Times New Roman" w:cs="Times New Roman"/>
          <w:b/>
          <w:bCs/>
          <w:sz w:val="24"/>
          <w:szCs w:val="24"/>
          <w:lang w:val="en-GB"/>
        </w:rPr>
        <w:t>5</w:t>
      </w:r>
      <w:r w:rsidR="0007320F" w:rsidRPr="001E143F">
        <w:rPr>
          <w:rFonts w:ascii="Times New Roman" w:hAnsi="Times New Roman" w:cs="Times New Roman"/>
          <w:b/>
          <w:bCs/>
          <w:sz w:val="24"/>
          <w:szCs w:val="24"/>
          <w:lang w:val="en-GB"/>
        </w:rPr>
        <w:t xml:space="preserve">: </w:t>
      </w:r>
      <w:r w:rsidR="0007320F">
        <w:rPr>
          <w:rFonts w:ascii="Times New Roman" w:hAnsi="Times New Roman" w:cs="Times New Roman"/>
          <w:b/>
          <w:bCs/>
          <w:sz w:val="24"/>
          <w:szCs w:val="24"/>
          <w:lang w:val="en-GB"/>
        </w:rPr>
        <w:t xml:space="preserve">BACTERIAL INFECTIONS DURING THE 381 ICU STAYS </w:t>
      </w:r>
      <w:r w:rsidR="00346C34">
        <w:rPr>
          <w:rFonts w:ascii="Times New Roman" w:hAnsi="Times New Roman" w:cs="Times New Roman"/>
          <w:b/>
          <w:bCs/>
          <w:sz w:val="24"/>
          <w:szCs w:val="24"/>
          <w:lang w:val="en-GB"/>
        </w:rPr>
        <w:t xml:space="preserve">IN </w:t>
      </w:r>
      <w:r w:rsidR="0007320F">
        <w:rPr>
          <w:rFonts w:ascii="Times New Roman" w:hAnsi="Times New Roman" w:cs="Times New Roman"/>
          <w:b/>
          <w:bCs/>
          <w:sz w:val="24"/>
          <w:szCs w:val="24"/>
          <w:lang w:val="en-GB"/>
        </w:rPr>
        <w:t>355 PATIENTS</w:t>
      </w:r>
    </w:p>
    <w:tbl>
      <w:tblPr>
        <w:tblStyle w:val="Grilledutableau"/>
        <w:tblW w:w="9067" w:type="dxa"/>
        <w:tblLayout w:type="fixed"/>
        <w:tblLook w:val="04A0" w:firstRow="1" w:lastRow="0" w:firstColumn="1" w:lastColumn="0" w:noHBand="0" w:noVBand="1"/>
      </w:tblPr>
      <w:tblGrid>
        <w:gridCol w:w="7645"/>
        <w:gridCol w:w="1422"/>
      </w:tblGrid>
      <w:tr w:rsidR="006A4053" w:rsidRPr="001E1C69" w14:paraId="46CE2A09" w14:textId="77777777" w:rsidTr="001E6C98">
        <w:trPr>
          <w:trHeight w:val="300"/>
        </w:trPr>
        <w:tc>
          <w:tcPr>
            <w:tcW w:w="7645" w:type="dxa"/>
            <w:noWrap/>
            <w:hideMark/>
          </w:tcPr>
          <w:p w14:paraId="1632A0BF" w14:textId="77777777" w:rsidR="006A4053" w:rsidRPr="00DD0FBD" w:rsidRDefault="006A4053" w:rsidP="00277927">
            <w:pPr>
              <w:rPr>
                <w:rFonts w:ascii="Arial" w:eastAsia="Times New Roman" w:hAnsi="Arial" w:cs="Arial"/>
                <w:b/>
                <w:bCs/>
                <w:color w:val="000000"/>
                <w:lang w:eastAsia="fr-FR"/>
              </w:rPr>
            </w:pPr>
          </w:p>
        </w:tc>
        <w:tc>
          <w:tcPr>
            <w:tcW w:w="1422" w:type="dxa"/>
          </w:tcPr>
          <w:p w14:paraId="2F4D7689" w14:textId="77777777" w:rsidR="006A4053" w:rsidRPr="006C16ED" w:rsidRDefault="006A4053" w:rsidP="00346C34">
            <w:pPr>
              <w:jc w:val="right"/>
              <w:rPr>
                <w:rFonts w:ascii="Arial" w:eastAsia="Times New Roman" w:hAnsi="Arial" w:cs="Arial"/>
                <w:b/>
                <w:bCs/>
                <w:lang w:val="fr-FR" w:eastAsia="fr-FR"/>
              </w:rPr>
            </w:pPr>
            <w:r w:rsidRPr="006C16ED">
              <w:rPr>
                <w:rFonts w:ascii="Arial" w:eastAsia="Times New Roman" w:hAnsi="Arial" w:cs="Arial"/>
                <w:b/>
                <w:bCs/>
                <w:lang w:val="fr-FR" w:eastAsia="fr-FR"/>
              </w:rPr>
              <w:t xml:space="preserve">Total </w:t>
            </w:r>
          </w:p>
          <w:p w14:paraId="49C9339F" w14:textId="47048136" w:rsidR="006A4053" w:rsidRPr="006C16ED" w:rsidRDefault="006A4053" w:rsidP="00346C34">
            <w:pPr>
              <w:jc w:val="right"/>
              <w:rPr>
                <w:rFonts w:ascii="Arial" w:eastAsia="Times New Roman" w:hAnsi="Arial" w:cs="Arial"/>
                <w:b/>
                <w:bCs/>
                <w:lang w:val="fr-FR" w:eastAsia="fr-FR"/>
              </w:rPr>
            </w:pPr>
            <w:r>
              <w:rPr>
                <w:rFonts w:ascii="Arial" w:eastAsia="Times New Roman" w:hAnsi="Arial" w:cs="Arial"/>
                <w:b/>
                <w:bCs/>
                <w:lang w:val="fr-FR" w:eastAsia="fr-FR"/>
              </w:rPr>
              <w:t>(n=381</w:t>
            </w:r>
            <w:r w:rsidRPr="006C16ED">
              <w:rPr>
                <w:rFonts w:ascii="Arial" w:eastAsia="Times New Roman" w:hAnsi="Arial" w:cs="Arial"/>
                <w:b/>
                <w:bCs/>
                <w:lang w:val="fr-FR" w:eastAsia="fr-FR"/>
              </w:rPr>
              <w:t>)</w:t>
            </w:r>
          </w:p>
        </w:tc>
      </w:tr>
      <w:tr w:rsidR="006A4053" w:rsidRPr="001E1C69" w14:paraId="13326605" w14:textId="77777777" w:rsidTr="001E6C98">
        <w:trPr>
          <w:trHeight w:val="300"/>
        </w:trPr>
        <w:tc>
          <w:tcPr>
            <w:tcW w:w="7645" w:type="dxa"/>
            <w:noWrap/>
          </w:tcPr>
          <w:p w14:paraId="6E2F7BD9" w14:textId="26ABC57E" w:rsidR="006A4053" w:rsidRPr="006A4053" w:rsidRDefault="006A4053" w:rsidP="006A4053">
            <w:pPr>
              <w:rPr>
                <w:rFonts w:ascii="Arial" w:eastAsia="Times New Roman" w:hAnsi="Arial" w:cs="Arial"/>
                <w:bCs/>
                <w:lang w:val="fr-FR" w:eastAsia="fr-FR"/>
              </w:rPr>
            </w:pPr>
            <w:r w:rsidRPr="006A4053">
              <w:rPr>
                <w:rFonts w:ascii="Arial" w:eastAsia="Times New Roman" w:hAnsi="Arial" w:cs="Arial"/>
                <w:color w:val="000000"/>
                <w:lang w:val="en-GB" w:eastAsia="fr-FR"/>
              </w:rPr>
              <w:t>Microbiologically documented infection</w:t>
            </w:r>
            <w:r w:rsidR="008E40B9">
              <w:rPr>
                <w:rFonts w:ascii="Arial" w:eastAsia="Times New Roman" w:hAnsi="Arial" w:cs="Arial"/>
                <w:color w:val="000000"/>
                <w:lang w:val="en-GB" w:eastAsia="fr-FR"/>
              </w:rPr>
              <w:t>, n (%)</w:t>
            </w:r>
            <w:r w:rsidRPr="006A4053">
              <w:rPr>
                <w:rFonts w:ascii="Arial" w:eastAsia="Times New Roman" w:hAnsi="Arial" w:cs="Arial"/>
                <w:color w:val="000000"/>
                <w:lang w:val="en-GB" w:eastAsia="fr-FR"/>
              </w:rPr>
              <w:t xml:space="preserve"> </w:t>
            </w:r>
          </w:p>
        </w:tc>
        <w:tc>
          <w:tcPr>
            <w:tcW w:w="1422" w:type="dxa"/>
          </w:tcPr>
          <w:p w14:paraId="2EAF3935" w14:textId="2174F8A6" w:rsidR="006A4053" w:rsidRPr="006A4053" w:rsidRDefault="006A4053" w:rsidP="00346C34">
            <w:pPr>
              <w:jc w:val="right"/>
              <w:rPr>
                <w:rFonts w:ascii="Arial" w:eastAsia="Times New Roman" w:hAnsi="Arial" w:cs="Arial"/>
                <w:bCs/>
                <w:sz w:val="20"/>
                <w:szCs w:val="20"/>
                <w:lang w:val="fr-FR" w:eastAsia="fr-FR"/>
              </w:rPr>
            </w:pPr>
            <w:r w:rsidRPr="006A4053">
              <w:rPr>
                <w:rFonts w:ascii="Arial" w:eastAsia="Times New Roman" w:hAnsi="Arial" w:cs="Arial"/>
                <w:bCs/>
                <w:sz w:val="20"/>
                <w:szCs w:val="20"/>
                <w:lang w:val="fr-FR" w:eastAsia="fr-FR"/>
              </w:rPr>
              <w:t>211 (55.4)</w:t>
            </w:r>
          </w:p>
        </w:tc>
      </w:tr>
      <w:tr w:rsidR="006A4053" w:rsidRPr="001E1C69" w14:paraId="62477581" w14:textId="77777777" w:rsidTr="001E6C98">
        <w:trPr>
          <w:trHeight w:val="300"/>
        </w:trPr>
        <w:tc>
          <w:tcPr>
            <w:tcW w:w="7645" w:type="dxa"/>
            <w:noWrap/>
            <w:hideMark/>
          </w:tcPr>
          <w:p w14:paraId="0F809766" w14:textId="7B86D9DD" w:rsidR="006A4053" w:rsidRPr="006A4053" w:rsidRDefault="006A4053" w:rsidP="006A4053">
            <w:pPr>
              <w:rPr>
                <w:rFonts w:ascii="Arial" w:eastAsia="Times New Roman" w:hAnsi="Arial" w:cs="Arial"/>
                <w:lang w:val="fr-FR" w:eastAsia="fr-FR"/>
              </w:rPr>
            </w:pPr>
            <w:r w:rsidRPr="006A4053">
              <w:rPr>
                <w:rFonts w:ascii="Arial" w:eastAsia="Times New Roman" w:hAnsi="Arial" w:cs="Arial"/>
                <w:color w:val="000000"/>
                <w:lang w:val="en-GB" w:eastAsia="fr-FR"/>
              </w:rPr>
              <w:t>Clinically documented infection</w:t>
            </w:r>
            <w:r w:rsidR="008E40B9">
              <w:rPr>
                <w:rFonts w:ascii="Arial" w:eastAsia="Times New Roman" w:hAnsi="Arial" w:cs="Arial"/>
                <w:color w:val="000000"/>
                <w:lang w:val="en-GB" w:eastAsia="fr-FR"/>
              </w:rPr>
              <w:t>, n (%)</w:t>
            </w:r>
          </w:p>
        </w:tc>
        <w:tc>
          <w:tcPr>
            <w:tcW w:w="1422" w:type="dxa"/>
            <w:vAlign w:val="center"/>
          </w:tcPr>
          <w:p w14:paraId="533CE5C4" w14:textId="1F73AACF" w:rsidR="006A4053" w:rsidRPr="006A4053" w:rsidRDefault="006A4053" w:rsidP="00346C34">
            <w:pPr>
              <w:jc w:val="right"/>
              <w:rPr>
                <w:rFonts w:ascii="Arial" w:eastAsia="Times New Roman" w:hAnsi="Arial" w:cs="Arial"/>
                <w:color w:val="000000"/>
                <w:sz w:val="20"/>
                <w:szCs w:val="20"/>
                <w:lang w:eastAsia="fr-FR"/>
              </w:rPr>
            </w:pPr>
            <w:r w:rsidRPr="006A4053">
              <w:rPr>
                <w:rFonts w:ascii="Arial" w:eastAsia="Times New Roman" w:hAnsi="Arial" w:cs="Arial"/>
                <w:color w:val="000000"/>
                <w:sz w:val="20"/>
                <w:szCs w:val="20"/>
                <w:lang w:eastAsia="fr-FR"/>
              </w:rPr>
              <w:t>307 (80.6)</w:t>
            </w:r>
          </w:p>
        </w:tc>
      </w:tr>
      <w:tr w:rsidR="006A4053" w:rsidRPr="001E1C69" w14:paraId="7017D4D6" w14:textId="77777777" w:rsidTr="001E6C98">
        <w:trPr>
          <w:trHeight w:val="300"/>
        </w:trPr>
        <w:tc>
          <w:tcPr>
            <w:tcW w:w="7645" w:type="dxa"/>
            <w:noWrap/>
            <w:hideMark/>
          </w:tcPr>
          <w:p w14:paraId="6A73C5E1" w14:textId="58EF71EE" w:rsidR="006A4053" w:rsidRPr="00245064" w:rsidRDefault="006A4053" w:rsidP="006A4053">
            <w:pPr>
              <w:rPr>
                <w:rFonts w:ascii="Arial" w:eastAsia="Times New Roman" w:hAnsi="Arial" w:cs="Arial"/>
                <w:b/>
                <w:lang w:eastAsia="fr-FR"/>
              </w:rPr>
            </w:pPr>
            <w:r w:rsidRPr="006A4053">
              <w:rPr>
                <w:rFonts w:ascii="Arial" w:hAnsi="Arial" w:cs="Arial"/>
                <w:b/>
                <w:iCs/>
              </w:rPr>
              <w:t>Primary source of infection and pathogens</w:t>
            </w:r>
            <w:r w:rsidR="008E40B9">
              <w:rPr>
                <w:rFonts w:ascii="Arial" w:hAnsi="Arial" w:cs="Arial"/>
                <w:b/>
                <w:iCs/>
              </w:rPr>
              <w:t>, n (%)</w:t>
            </w:r>
          </w:p>
        </w:tc>
        <w:tc>
          <w:tcPr>
            <w:tcW w:w="1422" w:type="dxa"/>
            <w:vAlign w:val="center"/>
          </w:tcPr>
          <w:p w14:paraId="767B37C7" w14:textId="62F14B92" w:rsidR="006A4053" w:rsidRPr="006A4053" w:rsidRDefault="006A4053" w:rsidP="00346C34">
            <w:pPr>
              <w:jc w:val="right"/>
              <w:rPr>
                <w:rFonts w:ascii="Arial" w:hAnsi="Arial" w:cs="Arial"/>
                <w:i/>
                <w:color w:val="000000"/>
                <w:sz w:val="20"/>
                <w:szCs w:val="20"/>
              </w:rPr>
            </w:pPr>
          </w:p>
        </w:tc>
      </w:tr>
      <w:tr w:rsidR="006A4053" w:rsidRPr="00DD7C4C" w14:paraId="6406ED12" w14:textId="77777777" w:rsidTr="001E6C98">
        <w:trPr>
          <w:trHeight w:val="300"/>
        </w:trPr>
        <w:tc>
          <w:tcPr>
            <w:tcW w:w="7645" w:type="dxa"/>
            <w:noWrap/>
          </w:tcPr>
          <w:p w14:paraId="7A496F58" w14:textId="661DB453" w:rsidR="006A4053" w:rsidRPr="009B4C47" w:rsidRDefault="006A4053" w:rsidP="006A4053">
            <w:pPr>
              <w:rPr>
                <w:rFonts w:ascii="Arial" w:hAnsi="Arial" w:cs="Arial"/>
                <w:iCs/>
              </w:rPr>
            </w:pPr>
            <w:r>
              <w:rPr>
                <w:rFonts w:ascii="Arial" w:hAnsi="Arial" w:cs="Arial"/>
                <w:iCs/>
              </w:rPr>
              <w:t>Gastrointestinal tract</w:t>
            </w:r>
          </w:p>
        </w:tc>
        <w:tc>
          <w:tcPr>
            <w:tcW w:w="1422" w:type="dxa"/>
            <w:vAlign w:val="center"/>
          </w:tcPr>
          <w:p w14:paraId="6E418E8F" w14:textId="417BCB44" w:rsidR="006A4053" w:rsidRPr="006A4053" w:rsidRDefault="006A4053" w:rsidP="00346C34">
            <w:pPr>
              <w:jc w:val="right"/>
              <w:rPr>
                <w:rFonts w:ascii="Arial" w:hAnsi="Arial" w:cs="Arial"/>
                <w:iCs/>
                <w:color w:val="000000"/>
                <w:sz w:val="20"/>
                <w:szCs w:val="20"/>
              </w:rPr>
            </w:pPr>
            <w:r>
              <w:rPr>
                <w:rFonts w:ascii="Arial" w:hAnsi="Arial" w:cs="Arial"/>
                <w:iCs/>
                <w:color w:val="000000"/>
                <w:sz w:val="20"/>
                <w:szCs w:val="20"/>
              </w:rPr>
              <w:t>103</w:t>
            </w:r>
          </w:p>
        </w:tc>
      </w:tr>
      <w:tr w:rsidR="006A4053" w:rsidRPr="001E1C69" w14:paraId="7C29B3F2" w14:textId="77777777" w:rsidTr="001E6C98">
        <w:trPr>
          <w:trHeight w:val="300"/>
        </w:trPr>
        <w:tc>
          <w:tcPr>
            <w:tcW w:w="7645" w:type="dxa"/>
            <w:noWrap/>
          </w:tcPr>
          <w:p w14:paraId="78C1C5BE" w14:textId="0CB66D5E" w:rsidR="006A4053" w:rsidRPr="00F17FA6" w:rsidRDefault="006A4053" w:rsidP="006A4053">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Pr="00F17FA6">
              <w:rPr>
                <w:rFonts w:ascii="Arial" w:hAnsi="Arial" w:cs="Arial"/>
                <w:i/>
                <w:iCs/>
              </w:rPr>
              <w:t>Escherichia coli</w:t>
            </w:r>
          </w:p>
        </w:tc>
        <w:tc>
          <w:tcPr>
            <w:tcW w:w="1422" w:type="dxa"/>
            <w:vAlign w:val="center"/>
          </w:tcPr>
          <w:p w14:paraId="3CCC140B" w14:textId="2837F954" w:rsidR="006A4053" w:rsidRPr="00070816" w:rsidRDefault="006A4053" w:rsidP="00346C34">
            <w:pPr>
              <w:jc w:val="right"/>
              <w:rPr>
                <w:rFonts w:ascii="Arial" w:hAnsi="Arial" w:cs="Arial"/>
                <w:i/>
                <w:iCs/>
                <w:color w:val="000000"/>
                <w:sz w:val="20"/>
                <w:szCs w:val="20"/>
              </w:rPr>
            </w:pPr>
            <w:r w:rsidRPr="00070816">
              <w:rPr>
                <w:rFonts w:ascii="Arial" w:hAnsi="Arial" w:cs="Arial"/>
                <w:i/>
                <w:iCs/>
                <w:color w:val="000000"/>
                <w:sz w:val="20"/>
                <w:szCs w:val="20"/>
              </w:rPr>
              <w:t>27</w:t>
            </w:r>
          </w:p>
        </w:tc>
      </w:tr>
      <w:tr w:rsidR="006A4053" w:rsidRPr="001E1C69" w14:paraId="1A32938A" w14:textId="77777777" w:rsidTr="001E6C98">
        <w:trPr>
          <w:trHeight w:val="300"/>
        </w:trPr>
        <w:tc>
          <w:tcPr>
            <w:tcW w:w="7645" w:type="dxa"/>
            <w:noWrap/>
          </w:tcPr>
          <w:p w14:paraId="66E955D4" w14:textId="0E6E53A9" w:rsidR="006A4053" w:rsidRPr="00F17FA6" w:rsidRDefault="006A4053" w:rsidP="006A4053">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Pr="00F17FA6">
              <w:rPr>
                <w:rFonts w:ascii="Arial" w:hAnsi="Arial" w:cs="Arial"/>
                <w:i/>
                <w:iCs/>
              </w:rPr>
              <w:t xml:space="preserve">Other </w:t>
            </w:r>
            <w:proofErr w:type="spellStart"/>
            <w:r w:rsidRPr="00F17FA6">
              <w:rPr>
                <w:rFonts w:ascii="Arial" w:hAnsi="Arial" w:cs="Arial"/>
                <w:i/>
                <w:iCs/>
              </w:rPr>
              <w:t>Enterobacterales</w:t>
            </w:r>
            <w:proofErr w:type="spellEnd"/>
          </w:p>
        </w:tc>
        <w:tc>
          <w:tcPr>
            <w:tcW w:w="1422" w:type="dxa"/>
            <w:vAlign w:val="bottom"/>
          </w:tcPr>
          <w:p w14:paraId="208E9D3B" w14:textId="51735C52" w:rsidR="006A4053"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19</w:t>
            </w:r>
          </w:p>
        </w:tc>
      </w:tr>
      <w:tr w:rsidR="00F17FA6" w:rsidRPr="001E1C69" w14:paraId="6BE22534" w14:textId="77777777" w:rsidTr="001E6C98">
        <w:trPr>
          <w:trHeight w:val="300"/>
        </w:trPr>
        <w:tc>
          <w:tcPr>
            <w:tcW w:w="7645" w:type="dxa"/>
            <w:noWrap/>
          </w:tcPr>
          <w:p w14:paraId="69993F01" w14:textId="1C9BC3DF" w:rsidR="00F17FA6" w:rsidRPr="00F17FA6" w:rsidRDefault="00F17FA6" w:rsidP="006A4053">
            <w:pPr>
              <w:rPr>
                <w:rFonts w:ascii="Arial" w:hAnsi="Arial" w:cs="Arial"/>
                <w:i/>
                <w:iCs/>
              </w:rPr>
            </w:pPr>
            <w:r w:rsidRPr="00F17FA6">
              <w:rPr>
                <w:rFonts w:ascii="Arial" w:hAnsi="Arial" w:cs="Arial"/>
                <w:i/>
                <w:iCs/>
              </w:rPr>
              <w:t xml:space="preserve">   </w:t>
            </w:r>
            <w:r w:rsidR="003F20CA">
              <w:rPr>
                <w:rFonts w:ascii="Arial" w:hAnsi="Arial" w:cs="Arial"/>
                <w:i/>
                <w:iCs/>
              </w:rPr>
              <w:t xml:space="preserve">    </w:t>
            </w:r>
            <w:proofErr w:type="spellStart"/>
            <w:r w:rsidRPr="00F17FA6">
              <w:rPr>
                <w:rFonts w:ascii="Arial" w:hAnsi="Arial" w:cs="Arial"/>
                <w:i/>
                <w:iCs/>
              </w:rPr>
              <w:t>Clostridioides</w:t>
            </w:r>
            <w:proofErr w:type="spellEnd"/>
            <w:r w:rsidR="008E40B9">
              <w:rPr>
                <w:rFonts w:ascii="Arial" w:hAnsi="Arial" w:cs="Arial"/>
                <w:i/>
                <w:iCs/>
              </w:rPr>
              <w:t xml:space="preserve"> </w:t>
            </w:r>
            <w:r w:rsidRPr="00F17FA6">
              <w:rPr>
                <w:rFonts w:ascii="Arial" w:hAnsi="Arial" w:cs="Arial"/>
                <w:i/>
                <w:iCs/>
              </w:rPr>
              <w:t>difficile</w:t>
            </w:r>
          </w:p>
        </w:tc>
        <w:tc>
          <w:tcPr>
            <w:tcW w:w="1422" w:type="dxa"/>
            <w:vAlign w:val="bottom"/>
          </w:tcPr>
          <w:p w14:paraId="3712EB85" w14:textId="1D3BB8CD" w:rsidR="00F17FA6"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12</w:t>
            </w:r>
          </w:p>
        </w:tc>
      </w:tr>
      <w:tr w:rsidR="00F17FA6" w:rsidRPr="001E1C69" w14:paraId="72877E79" w14:textId="77777777" w:rsidTr="001E6C98">
        <w:trPr>
          <w:trHeight w:val="300"/>
        </w:trPr>
        <w:tc>
          <w:tcPr>
            <w:tcW w:w="7645" w:type="dxa"/>
            <w:noWrap/>
          </w:tcPr>
          <w:p w14:paraId="10F1D7AC" w14:textId="0AF0BBC5" w:rsidR="00F17FA6" w:rsidRPr="00F17FA6" w:rsidRDefault="00F17FA6" w:rsidP="006A4053">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Pr="00F17FA6">
              <w:rPr>
                <w:rFonts w:ascii="Arial" w:hAnsi="Arial" w:cs="Arial"/>
                <w:i/>
                <w:iCs/>
              </w:rPr>
              <w:t>Streptococcus s</w:t>
            </w:r>
            <w:r w:rsidR="003325C6">
              <w:rPr>
                <w:rFonts w:ascii="Arial" w:hAnsi="Arial" w:cs="Arial"/>
                <w:i/>
                <w:iCs/>
              </w:rPr>
              <w:t>p</w:t>
            </w:r>
            <w:r w:rsidRPr="00F17FA6">
              <w:rPr>
                <w:rFonts w:ascii="Arial" w:hAnsi="Arial" w:cs="Arial"/>
                <w:i/>
                <w:iCs/>
              </w:rPr>
              <w:t>.</w:t>
            </w:r>
          </w:p>
        </w:tc>
        <w:tc>
          <w:tcPr>
            <w:tcW w:w="1422" w:type="dxa"/>
            <w:vAlign w:val="bottom"/>
          </w:tcPr>
          <w:p w14:paraId="28EBA0E0" w14:textId="5679D99D" w:rsidR="00F17FA6"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9</w:t>
            </w:r>
          </w:p>
        </w:tc>
      </w:tr>
      <w:tr w:rsidR="00F17FA6" w:rsidRPr="001E1C69" w14:paraId="5D97256E" w14:textId="77777777" w:rsidTr="001E6C98">
        <w:trPr>
          <w:trHeight w:val="300"/>
        </w:trPr>
        <w:tc>
          <w:tcPr>
            <w:tcW w:w="7645" w:type="dxa"/>
            <w:noWrap/>
          </w:tcPr>
          <w:p w14:paraId="18B22570" w14:textId="4B9B610B" w:rsidR="00F17FA6" w:rsidRPr="00F17FA6" w:rsidRDefault="00F17FA6" w:rsidP="00F17FA6">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Pr="00F17FA6">
              <w:rPr>
                <w:rFonts w:ascii="Arial" w:hAnsi="Arial" w:cs="Arial"/>
                <w:i/>
                <w:iCs/>
              </w:rPr>
              <w:t>Enterococcus faecium</w:t>
            </w:r>
          </w:p>
        </w:tc>
        <w:tc>
          <w:tcPr>
            <w:tcW w:w="1422" w:type="dxa"/>
            <w:vAlign w:val="center"/>
          </w:tcPr>
          <w:p w14:paraId="05530944" w14:textId="0505907F" w:rsidR="00F17FA6"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9</w:t>
            </w:r>
          </w:p>
        </w:tc>
      </w:tr>
      <w:tr w:rsidR="006A4053" w:rsidRPr="001E1C69" w14:paraId="21459624" w14:textId="77777777" w:rsidTr="001E6C98">
        <w:trPr>
          <w:trHeight w:val="300"/>
        </w:trPr>
        <w:tc>
          <w:tcPr>
            <w:tcW w:w="7645" w:type="dxa"/>
            <w:noWrap/>
          </w:tcPr>
          <w:p w14:paraId="2152C3F7" w14:textId="5B4AD14F" w:rsidR="006A4053" w:rsidRPr="00F17FA6" w:rsidRDefault="006A4053" w:rsidP="00F17FA6">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00F17FA6" w:rsidRPr="00F17FA6">
              <w:rPr>
                <w:rFonts w:ascii="Arial" w:hAnsi="Arial" w:cs="Arial"/>
                <w:i/>
                <w:iCs/>
              </w:rPr>
              <w:t>Enterococcus faecalis</w:t>
            </w:r>
          </w:p>
        </w:tc>
        <w:tc>
          <w:tcPr>
            <w:tcW w:w="1422" w:type="dxa"/>
            <w:vAlign w:val="center"/>
          </w:tcPr>
          <w:p w14:paraId="7F34A25C" w14:textId="653DA578" w:rsidR="006A4053"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6</w:t>
            </w:r>
          </w:p>
        </w:tc>
      </w:tr>
      <w:tr w:rsidR="00F17FA6" w:rsidRPr="001E1C69" w14:paraId="0DA68913" w14:textId="77777777" w:rsidTr="001E6C98">
        <w:trPr>
          <w:trHeight w:val="300"/>
        </w:trPr>
        <w:tc>
          <w:tcPr>
            <w:tcW w:w="7645" w:type="dxa"/>
            <w:noWrap/>
          </w:tcPr>
          <w:p w14:paraId="7F6F759E" w14:textId="044E08BD" w:rsidR="00F17FA6" w:rsidRPr="00F17FA6" w:rsidRDefault="00F17FA6" w:rsidP="00F17FA6">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Pr="00F17FA6">
              <w:rPr>
                <w:rFonts w:ascii="Arial" w:hAnsi="Arial" w:cs="Arial"/>
                <w:i/>
                <w:iCs/>
              </w:rPr>
              <w:t>Pseudomonas aeruginosa</w:t>
            </w:r>
          </w:p>
        </w:tc>
        <w:tc>
          <w:tcPr>
            <w:tcW w:w="1422" w:type="dxa"/>
            <w:vAlign w:val="center"/>
          </w:tcPr>
          <w:p w14:paraId="72003963" w14:textId="5EAD95BE" w:rsidR="00F17FA6"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5</w:t>
            </w:r>
          </w:p>
        </w:tc>
      </w:tr>
      <w:tr w:rsidR="00F17FA6" w:rsidRPr="001E1C69" w14:paraId="06CC41F2" w14:textId="77777777" w:rsidTr="001E6C98">
        <w:trPr>
          <w:trHeight w:val="300"/>
        </w:trPr>
        <w:tc>
          <w:tcPr>
            <w:tcW w:w="7645" w:type="dxa"/>
            <w:noWrap/>
          </w:tcPr>
          <w:p w14:paraId="5339A3A3" w14:textId="1EB6152F" w:rsidR="00F17FA6" w:rsidRPr="00F17FA6" w:rsidRDefault="00F17FA6" w:rsidP="00F17FA6">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003325C6">
              <w:rPr>
                <w:rFonts w:ascii="Arial" w:hAnsi="Arial" w:cs="Arial"/>
                <w:i/>
                <w:iCs/>
              </w:rPr>
              <w:t>Other non-</w:t>
            </w:r>
            <w:proofErr w:type="spellStart"/>
            <w:r w:rsidR="003325C6">
              <w:rPr>
                <w:rFonts w:ascii="Arial" w:hAnsi="Arial" w:cs="Arial"/>
                <w:i/>
                <w:iCs/>
              </w:rPr>
              <w:t>Enterobacterales</w:t>
            </w:r>
            <w:proofErr w:type="spellEnd"/>
            <w:r w:rsidR="003325C6">
              <w:rPr>
                <w:rFonts w:ascii="Arial" w:hAnsi="Arial" w:cs="Arial"/>
                <w:i/>
                <w:iCs/>
              </w:rPr>
              <w:t xml:space="preserve"> G</w:t>
            </w:r>
            <w:r w:rsidRPr="00F17FA6">
              <w:rPr>
                <w:rFonts w:ascii="Arial" w:hAnsi="Arial" w:cs="Arial"/>
                <w:i/>
                <w:iCs/>
              </w:rPr>
              <w:t>ram</w:t>
            </w:r>
            <w:r w:rsidR="008E40B9">
              <w:rPr>
                <w:rFonts w:ascii="Arial" w:hAnsi="Arial" w:cs="Arial"/>
                <w:i/>
                <w:iCs/>
              </w:rPr>
              <w:t>-</w:t>
            </w:r>
            <w:r w:rsidRPr="00F17FA6">
              <w:rPr>
                <w:rFonts w:ascii="Arial" w:hAnsi="Arial" w:cs="Arial"/>
                <w:i/>
                <w:iCs/>
              </w:rPr>
              <w:t>negative bacilli</w:t>
            </w:r>
          </w:p>
        </w:tc>
        <w:tc>
          <w:tcPr>
            <w:tcW w:w="1422" w:type="dxa"/>
            <w:vAlign w:val="center"/>
          </w:tcPr>
          <w:p w14:paraId="6547992D" w14:textId="44567B82" w:rsidR="00F17FA6"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8</w:t>
            </w:r>
          </w:p>
        </w:tc>
      </w:tr>
      <w:tr w:rsidR="006A4053" w:rsidRPr="00DD7C4C" w14:paraId="5DDC731E" w14:textId="77777777" w:rsidTr="001E6C98">
        <w:trPr>
          <w:trHeight w:val="314"/>
        </w:trPr>
        <w:tc>
          <w:tcPr>
            <w:tcW w:w="7645" w:type="dxa"/>
            <w:noWrap/>
          </w:tcPr>
          <w:p w14:paraId="059D9A28" w14:textId="6F46E8D0" w:rsidR="006A4053" w:rsidRPr="00F17FA6" w:rsidRDefault="00F17FA6" w:rsidP="006A4053">
            <w:pPr>
              <w:rPr>
                <w:rFonts w:ascii="Arial" w:hAnsi="Arial" w:cs="Arial"/>
                <w:i/>
                <w:iCs/>
              </w:rPr>
            </w:pPr>
            <w:r w:rsidRPr="00F17FA6">
              <w:rPr>
                <w:rFonts w:ascii="Arial" w:hAnsi="Arial" w:cs="Arial"/>
                <w:i/>
                <w:iCs/>
              </w:rPr>
              <w:t xml:space="preserve">   </w:t>
            </w:r>
            <w:r w:rsidR="003F20CA">
              <w:rPr>
                <w:rFonts w:ascii="Arial" w:hAnsi="Arial" w:cs="Arial"/>
                <w:i/>
                <w:iCs/>
              </w:rPr>
              <w:t xml:space="preserve">    </w:t>
            </w:r>
            <w:r w:rsidRPr="00F17FA6">
              <w:rPr>
                <w:rFonts w:ascii="Arial" w:hAnsi="Arial" w:cs="Arial"/>
                <w:i/>
                <w:iCs/>
              </w:rPr>
              <w:t>Anaerobes</w:t>
            </w:r>
          </w:p>
        </w:tc>
        <w:tc>
          <w:tcPr>
            <w:tcW w:w="1422" w:type="dxa"/>
            <w:vAlign w:val="center"/>
          </w:tcPr>
          <w:p w14:paraId="0A2F910E" w14:textId="4D025B90" w:rsidR="006A4053" w:rsidRPr="00070816" w:rsidRDefault="00F17FA6" w:rsidP="00346C34">
            <w:pPr>
              <w:jc w:val="right"/>
              <w:rPr>
                <w:rFonts w:ascii="Arial" w:hAnsi="Arial" w:cs="Arial"/>
                <w:i/>
                <w:iCs/>
                <w:color w:val="000000"/>
                <w:sz w:val="20"/>
                <w:szCs w:val="20"/>
              </w:rPr>
            </w:pPr>
            <w:r w:rsidRPr="00070816">
              <w:rPr>
                <w:rFonts w:ascii="Arial" w:hAnsi="Arial" w:cs="Arial"/>
                <w:i/>
                <w:iCs/>
                <w:color w:val="000000"/>
                <w:sz w:val="20"/>
                <w:szCs w:val="20"/>
              </w:rPr>
              <w:t>6</w:t>
            </w:r>
          </w:p>
        </w:tc>
      </w:tr>
      <w:tr w:rsidR="00831E24" w:rsidRPr="00DD7C4C" w14:paraId="58246EE1" w14:textId="77777777" w:rsidTr="001E6C98">
        <w:trPr>
          <w:trHeight w:val="314"/>
        </w:trPr>
        <w:tc>
          <w:tcPr>
            <w:tcW w:w="7645" w:type="dxa"/>
            <w:noWrap/>
          </w:tcPr>
          <w:p w14:paraId="752642E0" w14:textId="1BB25806" w:rsidR="00831E24" w:rsidRPr="00F17FA6" w:rsidRDefault="003F20CA" w:rsidP="006A4053">
            <w:pPr>
              <w:rPr>
                <w:rFonts w:ascii="Arial" w:hAnsi="Arial" w:cs="Arial"/>
                <w:i/>
                <w:iCs/>
              </w:rPr>
            </w:pPr>
            <w:r>
              <w:rPr>
                <w:rFonts w:ascii="Arial" w:hAnsi="Arial" w:cs="Arial"/>
                <w:i/>
                <w:iCs/>
              </w:rPr>
              <w:t xml:space="preserve">      </w:t>
            </w:r>
            <w:r w:rsidR="00831E24">
              <w:rPr>
                <w:rFonts w:ascii="Arial" w:hAnsi="Arial" w:cs="Arial"/>
                <w:i/>
                <w:iCs/>
              </w:rPr>
              <w:t>Multiple documented pathogens</w:t>
            </w:r>
          </w:p>
        </w:tc>
        <w:tc>
          <w:tcPr>
            <w:tcW w:w="1422" w:type="dxa"/>
            <w:vAlign w:val="center"/>
          </w:tcPr>
          <w:p w14:paraId="57E06F8E" w14:textId="20F39513"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22</w:t>
            </w:r>
          </w:p>
        </w:tc>
      </w:tr>
      <w:tr w:rsidR="006A4053" w:rsidRPr="00070816" w14:paraId="40812A0D" w14:textId="77777777" w:rsidTr="001E6C98">
        <w:trPr>
          <w:trHeight w:val="300"/>
        </w:trPr>
        <w:tc>
          <w:tcPr>
            <w:tcW w:w="7645" w:type="dxa"/>
            <w:noWrap/>
          </w:tcPr>
          <w:p w14:paraId="6D39261B" w14:textId="76BE8405" w:rsidR="006A4053" w:rsidRPr="00F17FA6" w:rsidRDefault="00F17FA6" w:rsidP="006A4053">
            <w:pPr>
              <w:rPr>
                <w:rFonts w:ascii="Arial" w:hAnsi="Arial" w:cs="Arial"/>
                <w:iCs/>
              </w:rPr>
            </w:pPr>
            <w:r w:rsidRPr="00F17FA6">
              <w:rPr>
                <w:rFonts w:ascii="Arial" w:hAnsi="Arial" w:cs="Arial"/>
                <w:iCs/>
              </w:rPr>
              <w:t>Respiratory tract</w:t>
            </w:r>
          </w:p>
        </w:tc>
        <w:tc>
          <w:tcPr>
            <w:tcW w:w="1422" w:type="dxa"/>
            <w:vAlign w:val="bottom"/>
          </w:tcPr>
          <w:p w14:paraId="4477BC57" w14:textId="6F7A90FB" w:rsidR="006A4053" w:rsidRPr="00070816" w:rsidRDefault="00F17FA6" w:rsidP="00346C34">
            <w:pPr>
              <w:jc w:val="right"/>
              <w:rPr>
                <w:rFonts w:ascii="Arial" w:hAnsi="Arial" w:cs="Arial"/>
                <w:iCs/>
                <w:color w:val="000000"/>
                <w:sz w:val="20"/>
                <w:szCs w:val="20"/>
              </w:rPr>
            </w:pPr>
            <w:r w:rsidRPr="00070816">
              <w:rPr>
                <w:rFonts w:ascii="Arial" w:hAnsi="Arial" w:cs="Arial"/>
                <w:iCs/>
                <w:color w:val="000000"/>
                <w:sz w:val="20"/>
                <w:szCs w:val="20"/>
              </w:rPr>
              <w:t>78</w:t>
            </w:r>
          </w:p>
        </w:tc>
      </w:tr>
      <w:tr w:rsidR="006A4053" w:rsidRPr="001E1C69" w14:paraId="0B43AA3B" w14:textId="77777777" w:rsidTr="001E6C98">
        <w:trPr>
          <w:trHeight w:val="300"/>
        </w:trPr>
        <w:tc>
          <w:tcPr>
            <w:tcW w:w="7645" w:type="dxa"/>
            <w:noWrap/>
          </w:tcPr>
          <w:p w14:paraId="36370366" w14:textId="70337514" w:rsidR="006A4053" w:rsidRPr="00E06E9D" w:rsidRDefault="006A4053" w:rsidP="00F17FA6">
            <w:pPr>
              <w:rPr>
                <w:rFonts w:ascii="Arial" w:hAnsi="Arial" w:cs="Arial"/>
                <w:i/>
                <w:iCs/>
              </w:rPr>
            </w:pPr>
            <w:r w:rsidRPr="00E06E9D">
              <w:rPr>
                <w:rFonts w:ascii="Arial" w:hAnsi="Arial" w:cs="Arial"/>
                <w:i/>
                <w:iCs/>
              </w:rPr>
              <w:t xml:space="preserve">   </w:t>
            </w:r>
            <w:r w:rsidR="003F20CA">
              <w:rPr>
                <w:rFonts w:ascii="Arial" w:hAnsi="Arial" w:cs="Arial"/>
                <w:i/>
                <w:iCs/>
              </w:rPr>
              <w:t xml:space="preserve">    </w:t>
            </w:r>
            <w:r w:rsidR="00F17FA6" w:rsidRPr="00F17FA6">
              <w:rPr>
                <w:rFonts w:ascii="Arial" w:hAnsi="Arial" w:cs="Arial"/>
                <w:i/>
                <w:iCs/>
              </w:rPr>
              <w:t>Pseudomonas aeruginosa</w:t>
            </w:r>
          </w:p>
        </w:tc>
        <w:tc>
          <w:tcPr>
            <w:tcW w:w="1422" w:type="dxa"/>
            <w:vAlign w:val="bottom"/>
          </w:tcPr>
          <w:p w14:paraId="778A2F40" w14:textId="157B9393" w:rsidR="006A4053"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9</w:t>
            </w:r>
          </w:p>
        </w:tc>
      </w:tr>
      <w:tr w:rsidR="006A4053" w:rsidRPr="001E1C69" w14:paraId="4F613F42" w14:textId="77777777" w:rsidTr="001E6C98">
        <w:trPr>
          <w:trHeight w:val="300"/>
        </w:trPr>
        <w:tc>
          <w:tcPr>
            <w:tcW w:w="7645" w:type="dxa"/>
            <w:noWrap/>
          </w:tcPr>
          <w:p w14:paraId="3DE65633" w14:textId="07FC6E66" w:rsidR="006A4053" w:rsidRPr="00E06E9D" w:rsidRDefault="006A4053" w:rsidP="006A4053">
            <w:pPr>
              <w:rPr>
                <w:rFonts w:ascii="Arial" w:hAnsi="Arial" w:cs="Arial"/>
                <w:i/>
                <w:iCs/>
              </w:rPr>
            </w:pPr>
            <w:r w:rsidRPr="00E06E9D">
              <w:rPr>
                <w:rFonts w:ascii="Arial" w:hAnsi="Arial" w:cs="Arial"/>
                <w:i/>
                <w:iCs/>
              </w:rPr>
              <w:t xml:space="preserve">   </w:t>
            </w:r>
            <w:r w:rsidR="003F20CA">
              <w:rPr>
                <w:rFonts w:ascii="Arial" w:hAnsi="Arial" w:cs="Arial"/>
                <w:i/>
                <w:iCs/>
              </w:rPr>
              <w:t xml:space="preserve">    </w:t>
            </w:r>
            <w:r w:rsidR="00F17FA6" w:rsidRPr="00F17FA6">
              <w:rPr>
                <w:rFonts w:ascii="Arial" w:hAnsi="Arial" w:cs="Arial"/>
                <w:i/>
                <w:iCs/>
              </w:rPr>
              <w:t>Escherichia coli</w:t>
            </w:r>
          </w:p>
        </w:tc>
        <w:tc>
          <w:tcPr>
            <w:tcW w:w="1422" w:type="dxa"/>
            <w:vAlign w:val="bottom"/>
          </w:tcPr>
          <w:p w14:paraId="4885C848" w14:textId="40D93450" w:rsidR="006A4053"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8</w:t>
            </w:r>
          </w:p>
        </w:tc>
      </w:tr>
      <w:tr w:rsidR="006A4053" w:rsidRPr="001E1C69" w14:paraId="4CF2AD1C" w14:textId="77777777" w:rsidTr="001E6C98">
        <w:trPr>
          <w:trHeight w:val="300"/>
        </w:trPr>
        <w:tc>
          <w:tcPr>
            <w:tcW w:w="7645" w:type="dxa"/>
            <w:noWrap/>
          </w:tcPr>
          <w:p w14:paraId="60C49D4B" w14:textId="238800AA" w:rsidR="006A4053" w:rsidRPr="00E06E9D" w:rsidRDefault="00831E24" w:rsidP="006A4053">
            <w:pPr>
              <w:rPr>
                <w:rFonts w:ascii="Arial" w:hAnsi="Arial" w:cs="Arial"/>
                <w:b/>
                <w:iCs/>
              </w:rPr>
            </w:pPr>
            <w:r>
              <w:rPr>
                <w:rFonts w:ascii="Arial" w:hAnsi="Arial" w:cs="Arial"/>
                <w:i/>
                <w:iCs/>
              </w:rPr>
              <w:t xml:space="preserve">   </w:t>
            </w:r>
            <w:r w:rsidR="003F20CA">
              <w:rPr>
                <w:rFonts w:ascii="Arial" w:hAnsi="Arial" w:cs="Arial"/>
                <w:i/>
                <w:iCs/>
              </w:rPr>
              <w:t xml:space="preserve">    </w:t>
            </w:r>
            <w:r w:rsidRPr="00F17FA6">
              <w:rPr>
                <w:rFonts w:ascii="Arial" w:hAnsi="Arial" w:cs="Arial"/>
                <w:i/>
                <w:iCs/>
              </w:rPr>
              <w:t xml:space="preserve">Other </w:t>
            </w:r>
            <w:proofErr w:type="spellStart"/>
            <w:r w:rsidRPr="00F17FA6">
              <w:rPr>
                <w:rFonts w:ascii="Arial" w:hAnsi="Arial" w:cs="Arial"/>
                <w:i/>
                <w:iCs/>
              </w:rPr>
              <w:t>Enterobacterales</w:t>
            </w:r>
            <w:proofErr w:type="spellEnd"/>
          </w:p>
        </w:tc>
        <w:tc>
          <w:tcPr>
            <w:tcW w:w="1422" w:type="dxa"/>
            <w:vAlign w:val="bottom"/>
          </w:tcPr>
          <w:p w14:paraId="71D329AC" w14:textId="31DC04A3" w:rsidR="006A4053"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12</w:t>
            </w:r>
          </w:p>
        </w:tc>
      </w:tr>
      <w:tr w:rsidR="00831E24" w:rsidRPr="001E1C69" w14:paraId="3ED8062B" w14:textId="77777777" w:rsidTr="001E6C98">
        <w:trPr>
          <w:trHeight w:val="300"/>
        </w:trPr>
        <w:tc>
          <w:tcPr>
            <w:tcW w:w="7645" w:type="dxa"/>
            <w:noWrap/>
          </w:tcPr>
          <w:p w14:paraId="06E8F920" w14:textId="64C2877E" w:rsidR="00831E24" w:rsidRDefault="00831E24" w:rsidP="006A4053">
            <w:pPr>
              <w:rPr>
                <w:rFonts w:ascii="Arial" w:hAnsi="Arial" w:cs="Arial"/>
                <w:i/>
                <w:iCs/>
              </w:rPr>
            </w:pPr>
            <w:r>
              <w:rPr>
                <w:rFonts w:ascii="Arial" w:hAnsi="Arial" w:cs="Arial"/>
                <w:i/>
                <w:iCs/>
              </w:rPr>
              <w:t xml:space="preserve">   </w:t>
            </w:r>
            <w:r w:rsidR="003F20CA">
              <w:rPr>
                <w:rFonts w:ascii="Arial" w:hAnsi="Arial" w:cs="Arial"/>
                <w:i/>
                <w:iCs/>
              </w:rPr>
              <w:t xml:space="preserve">    </w:t>
            </w:r>
            <w:r>
              <w:rPr>
                <w:rFonts w:ascii="Arial" w:hAnsi="Arial" w:cs="Arial"/>
                <w:i/>
                <w:iCs/>
              </w:rPr>
              <w:t>Staphylococcus aureus [of which methicillin-resistant]</w:t>
            </w:r>
          </w:p>
        </w:tc>
        <w:tc>
          <w:tcPr>
            <w:tcW w:w="1422" w:type="dxa"/>
            <w:vAlign w:val="bottom"/>
          </w:tcPr>
          <w:p w14:paraId="32AA003E" w14:textId="55004B5C"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6 [1]</w:t>
            </w:r>
          </w:p>
        </w:tc>
      </w:tr>
      <w:tr w:rsidR="00831E24" w:rsidRPr="001E1C69" w14:paraId="47C48EF2" w14:textId="77777777" w:rsidTr="001E6C98">
        <w:trPr>
          <w:trHeight w:val="300"/>
        </w:trPr>
        <w:tc>
          <w:tcPr>
            <w:tcW w:w="7645" w:type="dxa"/>
            <w:noWrap/>
          </w:tcPr>
          <w:p w14:paraId="1573D94B" w14:textId="1C00A3E0" w:rsidR="00831E24" w:rsidRDefault="003F20CA" w:rsidP="006A4053">
            <w:pPr>
              <w:rPr>
                <w:rFonts w:ascii="Arial" w:hAnsi="Arial" w:cs="Arial"/>
                <w:i/>
                <w:iCs/>
              </w:rPr>
            </w:pPr>
            <w:r>
              <w:rPr>
                <w:rFonts w:ascii="Arial" w:hAnsi="Arial" w:cs="Arial"/>
                <w:i/>
                <w:iCs/>
              </w:rPr>
              <w:t xml:space="preserve">       </w:t>
            </w:r>
            <w:r w:rsidR="00831E24">
              <w:rPr>
                <w:rFonts w:ascii="Arial" w:hAnsi="Arial" w:cs="Arial"/>
                <w:i/>
                <w:iCs/>
              </w:rPr>
              <w:t>Streptococcus pneumonia</w:t>
            </w:r>
            <w:r w:rsidR="003325C6">
              <w:rPr>
                <w:rFonts w:ascii="Arial" w:hAnsi="Arial" w:cs="Arial"/>
                <w:i/>
                <w:iCs/>
              </w:rPr>
              <w:t>e</w:t>
            </w:r>
          </w:p>
        </w:tc>
        <w:tc>
          <w:tcPr>
            <w:tcW w:w="1422" w:type="dxa"/>
            <w:vAlign w:val="bottom"/>
          </w:tcPr>
          <w:p w14:paraId="1863CD38" w14:textId="71573A38"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4</w:t>
            </w:r>
          </w:p>
        </w:tc>
      </w:tr>
      <w:tr w:rsidR="00831E24" w:rsidRPr="001E1C69" w14:paraId="20F14F56" w14:textId="77777777" w:rsidTr="001E6C98">
        <w:trPr>
          <w:trHeight w:val="300"/>
        </w:trPr>
        <w:tc>
          <w:tcPr>
            <w:tcW w:w="7645" w:type="dxa"/>
            <w:noWrap/>
          </w:tcPr>
          <w:p w14:paraId="4A3D50F7" w14:textId="7FFB57FF" w:rsidR="00831E24" w:rsidRDefault="003F20CA" w:rsidP="006A4053">
            <w:pPr>
              <w:rPr>
                <w:rFonts w:ascii="Arial" w:hAnsi="Arial" w:cs="Arial"/>
                <w:i/>
                <w:iCs/>
              </w:rPr>
            </w:pPr>
            <w:r>
              <w:rPr>
                <w:rFonts w:ascii="Arial" w:hAnsi="Arial" w:cs="Arial"/>
                <w:i/>
                <w:iCs/>
              </w:rPr>
              <w:t xml:space="preserve">       </w:t>
            </w:r>
            <w:r w:rsidR="00831E24">
              <w:rPr>
                <w:rFonts w:ascii="Arial" w:hAnsi="Arial" w:cs="Arial"/>
                <w:i/>
                <w:iCs/>
              </w:rPr>
              <w:t>Other Streptococcus sp.</w:t>
            </w:r>
          </w:p>
        </w:tc>
        <w:tc>
          <w:tcPr>
            <w:tcW w:w="1422" w:type="dxa"/>
            <w:vAlign w:val="bottom"/>
          </w:tcPr>
          <w:p w14:paraId="2D57EB79" w14:textId="6CAE50EC"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2</w:t>
            </w:r>
          </w:p>
        </w:tc>
      </w:tr>
      <w:tr w:rsidR="00831E24" w:rsidRPr="001E1C69" w14:paraId="686D9CA7" w14:textId="77777777" w:rsidTr="001E6C98">
        <w:trPr>
          <w:trHeight w:val="300"/>
        </w:trPr>
        <w:tc>
          <w:tcPr>
            <w:tcW w:w="7645" w:type="dxa"/>
            <w:noWrap/>
          </w:tcPr>
          <w:p w14:paraId="0A34911A" w14:textId="4A577760" w:rsidR="00831E24" w:rsidRDefault="003F20CA" w:rsidP="006A4053">
            <w:pPr>
              <w:rPr>
                <w:rFonts w:ascii="Arial" w:hAnsi="Arial" w:cs="Arial"/>
                <w:i/>
                <w:iCs/>
              </w:rPr>
            </w:pPr>
            <w:r>
              <w:rPr>
                <w:rFonts w:ascii="Arial" w:hAnsi="Arial" w:cs="Arial"/>
                <w:i/>
                <w:iCs/>
              </w:rPr>
              <w:t xml:space="preserve">       </w:t>
            </w:r>
            <w:r w:rsidR="00831E24" w:rsidRPr="00F17FA6">
              <w:rPr>
                <w:rFonts w:ascii="Arial" w:hAnsi="Arial" w:cs="Arial"/>
                <w:i/>
                <w:iCs/>
              </w:rPr>
              <w:t xml:space="preserve">Other </w:t>
            </w:r>
            <w:r w:rsidR="003325C6">
              <w:rPr>
                <w:rFonts w:ascii="Arial" w:hAnsi="Arial" w:cs="Arial"/>
                <w:i/>
                <w:iCs/>
              </w:rPr>
              <w:t>non-</w:t>
            </w:r>
            <w:proofErr w:type="spellStart"/>
            <w:r w:rsidR="003325C6">
              <w:rPr>
                <w:rFonts w:ascii="Arial" w:hAnsi="Arial" w:cs="Arial"/>
                <w:i/>
                <w:iCs/>
              </w:rPr>
              <w:t>Enterobacterales</w:t>
            </w:r>
            <w:proofErr w:type="spellEnd"/>
            <w:r w:rsidR="003325C6">
              <w:rPr>
                <w:rFonts w:ascii="Arial" w:hAnsi="Arial" w:cs="Arial"/>
                <w:i/>
                <w:iCs/>
              </w:rPr>
              <w:t xml:space="preserve"> G</w:t>
            </w:r>
            <w:r w:rsidR="00831E24" w:rsidRPr="00F17FA6">
              <w:rPr>
                <w:rFonts w:ascii="Arial" w:hAnsi="Arial" w:cs="Arial"/>
                <w:i/>
                <w:iCs/>
              </w:rPr>
              <w:t>ram</w:t>
            </w:r>
            <w:r w:rsidR="008E40B9">
              <w:rPr>
                <w:rFonts w:ascii="Arial" w:hAnsi="Arial" w:cs="Arial"/>
                <w:i/>
                <w:iCs/>
              </w:rPr>
              <w:t>-</w:t>
            </w:r>
            <w:r w:rsidR="00831E24" w:rsidRPr="00F17FA6">
              <w:rPr>
                <w:rFonts w:ascii="Arial" w:hAnsi="Arial" w:cs="Arial"/>
                <w:i/>
                <w:iCs/>
              </w:rPr>
              <w:t>negative bacilli</w:t>
            </w:r>
          </w:p>
        </w:tc>
        <w:tc>
          <w:tcPr>
            <w:tcW w:w="1422" w:type="dxa"/>
            <w:vAlign w:val="bottom"/>
          </w:tcPr>
          <w:p w14:paraId="1DAF4819" w14:textId="6A630F16"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3</w:t>
            </w:r>
          </w:p>
        </w:tc>
      </w:tr>
      <w:tr w:rsidR="00831E24" w:rsidRPr="001E1C69" w14:paraId="101D4FE1" w14:textId="77777777" w:rsidTr="001E6C98">
        <w:trPr>
          <w:trHeight w:val="300"/>
        </w:trPr>
        <w:tc>
          <w:tcPr>
            <w:tcW w:w="7645" w:type="dxa"/>
            <w:noWrap/>
          </w:tcPr>
          <w:p w14:paraId="4FB660D9" w14:textId="7AEC63B1" w:rsidR="00831E24" w:rsidRPr="00831E24" w:rsidRDefault="003F20CA" w:rsidP="006A4053">
            <w:pPr>
              <w:rPr>
                <w:rFonts w:ascii="Arial" w:hAnsi="Arial" w:cs="Arial"/>
                <w:i/>
                <w:iCs/>
              </w:rPr>
            </w:pPr>
            <w:r>
              <w:rPr>
                <w:rFonts w:ascii="Arial" w:hAnsi="Arial" w:cs="Arial"/>
                <w:i/>
                <w:iCs/>
              </w:rPr>
              <w:t xml:space="preserve">       </w:t>
            </w:r>
            <w:r w:rsidR="00831E24" w:rsidRPr="00831E24">
              <w:rPr>
                <w:rFonts w:ascii="Arial" w:hAnsi="Arial" w:cs="Arial"/>
                <w:i/>
                <w:iCs/>
              </w:rPr>
              <w:t>Atypical pneumonia pathogens</w:t>
            </w:r>
          </w:p>
        </w:tc>
        <w:tc>
          <w:tcPr>
            <w:tcW w:w="1422" w:type="dxa"/>
            <w:vAlign w:val="center"/>
          </w:tcPr>
          <w:p w14:paraId="22AE3468" w14:textId="36BD71E5"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2</w:t>
            </w:r>
          </w:p>
        </w:tc>
      </w:tr>
      <w:tr w:rsidR="00831E24" w:rsidRPr="001E1C69" w14:paraId="285F1DAA" w14:textId="77777777" w:rsidTr="001E6C98">
        <w:trPr>
          <w:trHeight w:val="300"/>
        </w:trPr>
        <w:tc>
          <w:tcPr>
            <w:tcW w:w="7645" w:type="dxa"/>
            <w:noWrap/>
          </w:tcPr>
          <w:p w14:paraId="43527A45" w14:textId="2671D5FE" w:rsidR="00831E24" w:rsidRPr="00831E24" w:rsidRDefault="003F20CA" w:rsidP="006A4053">
            <w:pPr>
              <w:rPr>
                <w:rFonts w:ascii="Arial" w:hAnsi="Arial" w:cs="Arial"/>
                <w:i/>
                <w:iCs/>
              </w:rPr>
            </w:pPr>
            <w:r>
              <w:rPr>
                <w:rFonts w:ascii="Arial" w:hAnsi="Arial" w:cs="Arial"/>
                <w:i/>
                <w:iCs/>
              </w:rPr>
              <w:t xml:space="preserve">       </w:t>
            </w:r>
            <w:r w:rsidR="00831E24">
              <w:rPr>
                <w:rFonts w:ascii="Arial" w:hAnsi="Arial" w:cs="Arial"/>
                <w:i/>
                <w:iCs/>
              </w:rPr>
              <w:t>Multiple documented pathogens</w:t>
            </w:r>
          </w:p>
        </w:tc>
        <w:tc>
          <w:tcPr>
            <w:tcW w:w="1422" w:type="dxa"/>
            <w:vAlign w:val="center"/>
          </w:tcPr>
          <w:p w14:paraId="4E297AF6" w14:textId="764A58FD" w:rsidR="00831E24" w:rsidRPr="00070816" w:rsidRDefault="00831E24" w:rsidP="00346C34">
            <w:pPr>
              <w:jc w:val="right"/>
              <w:rPr>
                <w:rFonts w:ascii="Arial" w:hAnsi="Arial" w:cs="Arial"/>
                <w:i/>
                <w:iCs/>
                <w:color w:val="000000"/>
                <w:sz w:val="20"/>
                <w:szCs w:val="20"/>
              </w:rPr>
            </w:pPr>
            <w:r w:rsidRPr="00070816">
              <w:rPr>
                <w:rFonts w:ascii="Arial" w:hAnsi="Arial" w:cs="Arial"/>
                <w:i/>
                <w:iCs/>
                <w:color w:val="000000"/>
                <w:sz w:val="20"/>
                <w:szCs w:val="20"/>
              </w:rPr>
              <w:t>27</w:t>
            </w:r>
          </w:p>
        </w:tc>
      </w:tr>
      <w:tr w:rsidR="006A4053" w:rsidRPr="001E1C69" w14:paraId="4A52DDAC" w14:textId="77777777" w:rsidTr="001E6C98">
        <w:trPr>
          <w:trHeight w:val="300"/>
        </w:trPr>
        <w:tc>
          <w:tcPr>
            <w:tcW w:w="7645" w:type="dxa"/>
            <w:noWrap/>
          </w:tcPr>
          <w:p w14:paraId="14E7EE4E" w14:textId="7088DA77" w:rsidR="006A4053" w:rsidRPr="00E06E9D" w:rsidRDefault="003F20CA" w:rsidP="006A4053">
            <w:pPr>
              <w:rPr>
                <w:rFonts w:ascii="Arial" w:hAnsi="Arial" w:cs="Arial"/>
                <w:iCs/>
              </w:rPr>
            </w:pPr>
            <w:r>
              <w:rPr>
                <w:rFonts w:ascii="Arial" w:hAnsi="Arial" w:cs="Arial"/>
                <w:iCs/>
              </w:rPr>
              <w:t>Catheter</w:t>
            </w:r>
          </w:p>
        </w:tc>
        <w:tc>
          <w:tcPr>
            <w:tcW w:w="1422" w:type="dxa"/>
            <w:vAlign w:val="center"/>
          </w:tcPr>
          <w:p w14:paraId="20ADE5BA" w14:textId="5A727CB7" w:rsidR="006A4053" w:rsidRPr="00070816" w:rsidRDefault="00070816" w:rsidP="00346C34">
            <w:pPr>
              <w:jc w:val="right"/>
              <w:rPr>
                <w:rFonts w:ascii="Arial" w:hAnsi="Arial" w:cs="Arial"/>
                <w:iCs/>
                <w:color w:val="000000"/>
                <w:sz w:val="20"/>
                <w:szCs w:val="20"/>
              </w:rPr>
            </w:pPr>
            <w:r w:rsidRPr="00070816">
              <w:rPr>
                <w:rFonts w:ascii="Arial" w:hAnsi="Arial" w:cs="Arial"/>
                <w:iCs/>
                <w:color w:val="000000"/>
                <w:sz w:val="20"/>
                <w:szCs w:val="20"/>
              </w:rPr>
              <w:t>39</w:t>
            </w:r>
          </w:p>
        </w:tc>
      </w:tr>
      <w:tr w:rsidR="006A4053" w:rsidRPr="001E1C69" w14:paraId="00CB952F" w14:textId="77777777" w:rsidTr="001E6C98">
        <w:trPr>
          <w:trHeight w:val="300"/>
        </w:trPr>
        <w:tc>
          <w:tcPr>
            <w:tcW w:w="7645" w:type="dxa"/>
            <w:noWrap/>
          </w:tcPr>
          <w:p w14:paraId="680EE5CD" w14:textId="188B8CC6" w:rsidR="006A4053" w:rsidRPr="00F15DFF" w:rsidRDefault="008E40B9" w:rsidP="006A4053">
            <w:pPr>
              <w:rPr>
                <w:rFonts w:ascii="Arial" w:hAnsi="Arial" w:cs="Arial"/>
                <w:i/>
                <w:iCs/>
              </w:rPr>
            </w:pPr>
            <w:r>
              <w:rPr>
                <w:rFonts w:ascii="Arial" w:hAnsi="Arial" w:cs="Arial"/>
                <w:iCs/>
              </w:rPr>
              <w:t xml:space="preserve">       </w:t>
            </w:r>
            <w:r w:rsidR="00F15DFF" w:rsidRPr="00F15DFF">
              <w:rPr>
                <w:rFonts w:ascii="Arial" w:hAnsi="Arial" w:cs="Arial"/>
                <w:i/>
                <w:iCs/>
              </w:rPr>
              <w:t>Coagulase</w:t>
            </w:r>
            <w:r>
              <w:rPr>
                <w:rFonts w:ascii="Arial" w:hAnsi="Arial" w:cs="Arial"/>
                <w:i/>
                <w:iCs/>
              </w:rPr>
              <w:t>-</w:t>
            </w:r>
            <w:r w:rsidRPr="00F15DFF">
              <w:rPr>
                <w:rFonts w:ascii="Arial" w:hAnsi="Arial" w:cs="Arial"/>
                <w:i/>
                <w:iCs/>
              </w:rPr>
              <w:t>negative Staphylococcus sp. [of which methicillin-resistant]</w:t>
            </w:r>
          </w:p>
        </w:tc>
        <w:tc>
          <w:tcPr>
            <w:tcW w:w="1422" w:type="dxa"/>
            <w:vAlign w:val="center"/>
          </w:tcPr>
          <w:p w14:paraId="1E92CCE8" w14:textId="67BF86B1" w:rsidR="006A4053"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16 [8]</w:t>
            </w:r>
          </w:p>
        </w:tc>
      </w:tr>
      <w:tr w:rsidR="00F15DFF" w:rsidRPr="001E1C69" w14:paraId="163DA0CF" w14:textId="77777777" w:rsidTr="001E6C98">
        <w:trPr>
          <w:trHeight w:val="300"/>
        </w:trPr>
        <w:tc>
          <w:tcPr>
            <w:tcW w:w="7645" w:type="dxa"/>
            <w:noWrap/>
          </w:tcPr>
          <w:p w14:paraId="7C26CF07" w14:textId="31B12912" w:rsidR="00F15DFF" w:rsidRDefault="00F15DFF" w:rsidP="006A4053">
            <w:pPr>
              <w:rPr>
                <w:rFonts w:ascii="Arial" w:hAnsi="Arial" w:cs="Arial"/>
                <w:iCs/>
              </w:rPr>
            </w:pPr>
            <w:r>
              <w:rPr>
                <w:rFonts w:ascii="Arial" w:hAnsi="Arial" w:cs="Arial"/>
                <w:i/>
                <w:iCs/>
              </w:rPr>
              <w:t xml:space="preserve">       </w:t>
            </w:r>
            <w:r w:rsidRPr="00F17FA6">
              <w:rPr>
                <w:rFonts w:ascii="Arial" w:hAnsi="Arial" w:cs="Arial"/>
                <w:i/>
                <w:iCs/>
              </w:rPr>
              <w:t>Pseudomonas aeruginosa</w:t>
            </w:r>
          </w:p>
        </w:tc>
        <w:tc>
          <w:tcPr>
            <w:tcW w:w="1422" w:type="dxa"/>
            <w:vAlign w:val="center"/>
          </w:tcPr>
          <w:p w14:paraId="77E13866" w14:textId="74815CD8" w:rsidR="00F15DFF"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7</w:t>
            </w:r>
          </w:p>
        </w:tc>
      </w:tr>
      <w:tr w:rsidR="00F15DFF" w:rsidRPr="001E1C69" w14:paraId="41C0B329" w14:textId="77777777" w:rsidTr="001E6C98">
        <w:trPr>
          <w:trHeight w:val="300"/>
        </w:trPr>
        <w:tc>
          <w:tcPr>
            <w:tcW w:w="7645" w:type="dxa"/>
            <w:noWrap/>
          </w:tcPr>
          <w:p w14:paraId="79715A79" w14:textId="56572929" w:rsidR="00F15DFF" w:rsidRDefault="00F15DFF" w:rsidP="006A4053">
            <w:pPr>
              <w:rPr>
                <w:rFonts w:ascii="Arial" w:hAnsi="Arial" w:cs="Arial"/>
                <w:iCs/>
              </w:rPr>
            </w:pPr>
            <w:r w:rsidRPr="00F17FA6">
              <w:rPr>
                <w:rFonts w:ascii="Arial" w:hAnsi="Arial" w:cs="Arial"/>
                <w:i/>
                <w:iCs/>
              </w:rPr>
              <w:t xml:space="preserve">   </w:t>
            </w:r>
            <w:r>
              <w:rPr>
                <w:rFonts w:ascii="Arial" w:hAnsi="Arial" w:cs="Arial"/>
                <w:i/>
                <w:iCs/>
              </w:rPr>
              <w:t xml:space="preserve">    </w:t>
            </w:r>
            <w:r w:rsidRPr="00F17FA6">
              <w:rPr>
                <w:rFonts w:ascii="Arial" w:hAnsi="Arial" w:cs="Arial"/>
                <w:i/>
                <w:iCs/>
              </w:rPr>
              <w:t>Streptococcus sp</w:t>
            </w:r>
            <w:r w:rsidR="003325C6">
              <w:rPr>
                <w:rFonts w:ascii="Arial" w:hAnsi="Arial" w:cs="Arial"/>
                <w:i/>
                <w:iCs/>
              </w:rPr>
              <w:t>p</w:t>
            </w:r>
            <w:r w:rsidRPr="00F17FA6">
              <w:rPr>
                <w:rFonts w:ascii="Arial" w:hAnsi="Arial" w:cs="Arial"/>
                <w:i/>
                <w:iCs/>
              </w:rPr>
              <w:t>.</w:t>
            </w:r>
          </w:p>
        </w:tc>
        <w:tc>
          <w:tcPr>
            <w:tcW w:w="1422" w:type="dxa"/>
            <w:vAlign w:val="center"/>
          </w:tcPr>
          <w:p w14:paraId="0CA8C600" w14:textId="31354FEE" w:rsidR="00F15DFF"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6</w:t>
            </w:r>
          </w:p>
        </w:tc>
      </w:tr>
      <w:tr w:rsidR="00F15DFF" w:rsidRPr="001E1C69" w14:paraId="184BE629" w14:textId="77777777" w:rsidTr="001E6C98">
        <w:trPr>
          <w:trHeight w:val="300"/>
        </w:trPr>
        <w:tc>
          <w:tcPr>
            <w:tcW w:w="7645" w:type="dxa"/>
            <w:noWrap/>
          </w:tcPr>
          <w:p w14:paraId="2C78B8F2" w14:textId="22D93166" w:rsidR="00F15DFF" w:rsidRPr="00F17FA6" w:rsidRDefault="00F15DFF" w:rsidP="006A4053">
            <w:pPr>
              <w:rPr>
                <w:rFonts w:ascii="Arial" w:hAnsi="Arial" w:cs="Arial"/>
                <w:i/>
                <w:iCs/>
              </w:rPr>
            </w:pPr>
            <w:r>
              <w:rPr>
                <w:rFonts w:ascii="Arial" w:hAnsi="Arial" w:cs="Arial"/>
                <w:i/>
                <w:iCs/>
              </w:rPr>
              <w:t xml:space="preserve">       </w:t>
            </w:r>
            <w:proofErr w:type="spellStart"/>
            <w:r>
              <w:rPr>
                <w:rFonts w:ascii="Arial" w:hAnsi="Arial" w:cs="Arial"/>
                <w:i/>
                <w:iCs/>
              </w:rPr>
              <w:t>Enterobacterales</w:t>
            </w:r>
            <w:proofErr w:type="spellEnd"/>
          </w:p>
        </w:tc>
        <w:tc>
          <w:tcPr>
            <w:tcW w:w="1422" w:type="dxa"/>
            <w:vAlign w:val="center"/>
          </w:tcPr>
          <w:p w14:paraId="2E5BF17C" w14:textId="5955D6F0" w:rsidR="00F15DFF"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6</w:t>
            </w:r>
          </w:p>
        </w:tc>
      </w:tr>
      <w:tr w:rsidR="00F15DFF" w:rsidRPr="001E1C69" w14:paraId="25C7D8C2" w14:textId="77777777" w:rsidTr="001E6C98">
        <w:trPr>
          <w:trHeight w:val="300"/>
        </w:trPr>
        <w:tc>
          <w:tcPr>
            <w:tcW w:w="7645" w:type="dxa"/>
            <w:noWrap/>
          </w:tcPr>
          <w:p w14:paraId="77E6D603" w14:textId="09366B59" w:rsidR="00F15DFF" w:rsidRDefault="00F15DFF" w:rsidP="00F15DFF">
            <w:pPr>
              <w:rPr>
                <w:rFonts w:ascii="Arial" w:hAnsi="Arial" w:cs="Arial"/>
                <w:i/>
                <w:iCs/>
              </w:rPr>
            </w:pPr>
            <w:r w:rsidRPr="00F17FA6">
              <w:rPr>
                <w:rFonts w:ascii="Arial" w:hAnsi="Arial" w:cs="Arial"/>
                <w:i/>
                <w:iCs/>
              </w:rPr>
              <w:t xml:space="preserve">   </w:t>
            </w:r>
            <w:r>
              <w:rPr>
                <w:rFonts w:ascii="Arial" w:hAnsi="Arial" w:cs="Arial"/>
                <w:i/>
                <w:iCs/>
              </w:rPr>
              <w:t xml:space="preserve">    </w:t>
            </w:r>
            <w:r w:rsidRPr="00F17FA6">
              <w:rPr>
                <w:rFonts w:ascii="Arial" w:hAnsi="Arial" w:cs="Arial"/>
                <w:i/>
                <w:iCs/>
              </w:rPr>
              <w:t>Enterococcus faecium</w:t>
            </w:r>
          </w:p>
        </w:tc>
        <w:tc>
          <w:tcPr>
            <w:tcW w:w="1422" w:type="dxa"/>
            <w:vAlign w:val="center"/>
          </w:tcPr>
          <w:p w14:paraId="6DAD2095" w14:textId="1561B7DE" w:rsidR="00F15DFF"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1</w:t>
            </w:r>
          </w:p>
        </w:tc>
      </w:tr>
      <w:tr w:rsidR="00F15DFF" w:rsidRPr="001E1C69" w14:paraId="0526ADBF" w14:textId="77777777" w:rsidTr="001E6C98">
        <w:trPr>
          <w:trHeight w:val="300"/>
        </w:trPr>
        <w:tc>
          <w:tcPr>
            <w:tcW w:w="7645" w:type="dxa"/>
            <w:noWrap/>
          </w:tcPr>
          <w:p w14:paraId="1D26E8B2" w14:textId="0CAAB627" w:rsidR="00F15DFF" w:rsidRPr="00DD7C4C" w:rsidRDefault="00F15DFF" w:rsidP="00F15DFF">
            <w:pPr>
              <w:rPr>
                <w:rFonts w:ascii="Arial" w:eastAsia="Times New Roman" w:hAnsi="Arial" w:cs="Arial"/>
                <w:bCs/>
                <w:lang w:val="fr-FR" w:eastAsia="fr-FR"/>
              </w:rPr>
            </w:pPr>
            <w:r w:rsidRPr="00F17FA6">
              <w:rPr>
                <w:rFonts w:ascii="Arial" w:hAnsi="Arial" w:cs="Arial"/>
                <w:i/>
                <w:iCs/>
              </w:rPr>
              <w:t xml:space="preserve">   </w:t>
            </w:r>
            <w:r>
              <w:rPr>
                <w:rFonts w:ascii="Arial" w:hAnsi="Arial" w:cs="Arial"/>
                <w:i/>
                <w:iCs/>
              </w:rPr>
              <w:t xml:space="preserve">    </w:t>
            </w:r>
            <w:r w:rsidRPr="00F17FA6">
              <w:rPr>
                <w:rFonts w:ascii="Arial" w:hAnsi="Arial" w:cs="Arial"/>
                <w:i/>
                <w:iCs/>
              </w:rPr>
              <w:t>Enterococcus faecalis</w:t>
            </w:r>
          </w:p>
        </w:tc>
        <w:tc>
          <w:tcPr>
            <w:tcW w:w="1422" w:type="dxa"/>
            <w:vAlign w:val="center"/>
          </w:tcPr>
          <w:p w14:paraId="78B9A61D" w14:textId="60D788B4" w:rsidR="00F15DFF" w:rsidRPr="00070816" w:rsidRDefault="00F15DFF" w:rsidP="00346C34">
            <w:pPr>
              <w:jc w:val="right"/>
              <w:rPr>
                <w:rFonts w:ascii="Arial" w:hAnsi="Arial" w:cs="Arial"/>
                <w:i/>
                <w:color w:val="000000"/>
                <w:sz w:val="20"/>
                <w:szCs w:val="20"/>
              </w:rPr>
            </w:pPr>
            <w:r w:rsidRPr="00070816">
              <w:rPr>
                <w:rFonts w:ascii="Arial" w:hAnsi="Arial" w:cs="Arial"/>
                <w:i/>
                <w:color w:val="000000"/>
                <w:sz w:val="20"/>
                <w:szCs w:val="20"/>
              </w:rPr>
              <w:t>1</w:t>
            </w:r>
          </w:p>
        </w:tc>
      </w:tr>
      <w:tr w:rsidR="00F15DFF" w:rsidRPr="001E1C69" w14:paraId="05C20F17" w14:textId="77777777" w:rsidTr="001E6C98">
        <w:trPr>
          <w:trHeight w:val="300"/>
        </w:trPr>
        <w:tc>
          <w:tcPr>
            <w:tcW w:w="7645" w:type="dxa"/>
            <w:noWrap/>
          </w:tcPr>
          <w:p w14:paraId="37E4365A" w14:textId="74344C58" w:rsidR="00F15DFF" w:rsidRPr="00245064" w:rsidRDefault="00F15DFF" w:rsidP="00F15DFF">
            <w:pPr>
              <w:rPr>
                <w:rFonts w:ascii="Arial" w:eastAsia="Times New Roman" w:hAnsi="Arial" w:cs="Arial"/>
                <w:lang w:eastAsia="fr-FR"/>
              </w:rPr>
            </w:pPr>
            <w:r>
              <w:rPr>
                <w:rFonts w:ascii="Arial" w:hAnsi="Arial" w:cs="Arial"/>
                <w:i/>
                <w:iCs/>
              </w:rPr>
              <w:t>Staphylococcus aureus [of which methicillin-resistant]</w:t>
            </w:r>
          </w:p>
        </w:tc>
        <w:tc>
          <w:tcPr>
            <w:tcW w:w="1422" w:type="dxa"/>
            <w:vAlign w:val="center"/>
          </w:tcPr>
          <w:p w14:paraId="4905FCDA" w14:textId="13F2F29E" w:rsidR="00F15DFF" w:rsidRPr="00070816" w:rsidRDefault="00F15DFF" w:rsidP="00346C34">
            <w:pPr>
              <w:jc w:val="right"/>
              <w:rPr>
                <w:rFonts w:ascii="Arial" w:eastAsia="Times New Roman" w:hAnsi="Arial" w:cs="Arial"/>
                <w:i/>
                <w:color w:val="000000"/>
                <w:sz w:val="20"/>
                <w:szCs w:val="20"/>
                <w:lang w:val="fr-FR" w:eastAsia="fr-FR"/>
              </w:rPr>
            </w:pPr>
            <w:r w:rsidRPr="00070816">
              <w:rPr>
                <w:rFonts w:ascii="Arial" w:hAnsi="Arial" w:cs="Arial"/>
                <w:i/>
                <w:color w:val="000000"/>
                <w:sz w:val="20"/>
                <w:szCs w:val="20"/>
              </w:rPr>
              <w:t>1 [0]</w:t>
            </w:r>
          </w:p>
        </w:tc>
      </w:tr>
      <w:tr w:rsidR="00F15DFF" w:rsidRPr="001E1C69" w14:paraId="30F17382" w14:textId="77777777" w:rsidTr="001E6C98">
        <w:trPr>
          <w:trHeight w:val="300"/>
        </w:trPr>
        <w:tc>
          <w:tcPr>
            <w:tcW w:w="7645" w:type="dxa"/>
            <w:noWrap/>
          </w:tcPr>
          <w:p w14:paraId="00C99B4F" w14:textId="3B4EDF67" w:rsidR="00F15DFF" w:rsidRPr="00F15DFF" w:rsidRDefault="00F15DFF" w:rsidP="00F15DFF">
            <w:pPr>
              <w:rPr>
                <w:rFonts w:ascii="Arial" w:eastAsia="Times New Roman" w:hAnsi="Arial" w:cs="Arial"/>
                <w:i/>
                <w:iCs/>
                <w:lang w:val="fr-FR" w:eastAsia="fr-FR"/>
              </w:rPr>
            </w:pPr>
            <w:r>
              <w:rPr>
                <w:rFonts w:ascii="Arial" w:eastAsia="Times New Roman" w:hAnsi="Arial" w:cs="Arial"/>
                <w:iCs/>
                <w:lang w:val="fr-FR" w:eastAsia="fr-FR"/>
              </w:rPr>
              <w:t xml:space="preserve">       </w:t>
            </w:r>
            <w:r w:rsidRPr="00F15DFF">
              <w:rPr>
                <w:rFonts w:ascii="Arial" w:eastAsia="Times New Roman" w:hAnsi="Arial" w:cs="Arial"/>
                <w:i/>
                <w:iCs/>
                <w:lang w:val="fr-FR" w:eastAsia="fr-FR"/>
              </w:rPr>
              <w:t>Other (</w:t>
            </w:r>
            <w:proofErr w:type="spellStart"/>
            <w:r w:rsidRPr="00F15DFF">
              <w:rPr>
                <w:rFonts w:ascii="Arial" w:eastAsia="Times New Roman" w:hAnsi="Arial" w:cs="Arial"/>
                <w:i/>
                <w:iCs/>
                <w:lang w:val="fr-FR" w:eastAsia="fr-FR"/>
              </w:rPr>
              <w:t>cutaneous</w:t>
            </w:r>
            <w:proofErr w:type="spellEnd"/>
            <w:r w:rsidRPr="00F15DFF">
              <w:rPr>
                <w:rFonts w:ascii="Arial" w:eastAsia="Times New Roman" w:hAnsi="Arial" w:cs="Arial"/>
                <w:i/>
                <w:iCs/>
                <w:lang w:val="fr-FR" w:eastAsia="fr-FR"/>
              </w:rPr>
              <w:t xml:space="preserve"> flora)</w:t>
            </w:r>
          </w:p>
        </w:tc>
        <w:tc>
          <w:tcPr>
            <w:tcW w:w="1422" w:type="dxa"/>
            <w:vAlign w:val="center"/>
          </w:tcPr>
          <w:p w14:paraId="5157D0C8" w14:textId="5BDD37BA" w:rsidR="00F15DFF"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2</w:t>
            </w:r>
          </w:p>
        </w:tc>
      </w:tr>
      <w:tr w:rsidR="00F15DFF" w:rsidRPr="001E1C69" w14:paraId="42BD1C94" w14:textId="77777777" w:rsidTr="001E6C98">
        <w:trPr>
          <w:trHeight w:val="300"/>
        </w:trPr>
        <w:tc>
          <w:tcPr>
            <w:tcW w:w="7645" w:type="dxa"/>
            <w:noWrap/>
          </w:tcPr>
          <w:p w14:paraId="159ED218" w14:textId="085CD2B6" w:rsidR="00F15DFF" w:rsidRDefault="00F15DFF" w:rsidP="00F15DFF">
            <w:pPr>
              <w:rPr>
                <w:rFonts w:ascii="Arial" w:eastAsia="Times New Roman" w:hAnsi="Arial" w:cs="Arial"/>
                <w:iCs/>
                <w:lang w:val="fr-FR" w:eastAsia="fr-FR"/>
              </w:rPr>
            </w:pPr>
            <w:r>
              <w:rPr>
                <w:rFonts w:ascii="Arial" w:hAnsi="Arial" w:cs="Arial"/>
                <w:i/>
                <w:iCs/>
              </w:rPr>
              <w:t xml:space="preserve">       Multiple documented pathogens</w:t>
            </w:r>
          </w:p>
        </w:tc>
        <w:tc>
          <w:tcPr>
            <w:tcW w:w="1422" w:type="dxa"/>
            <w:vAlign w:val="center"/>
          </w:tcPr>
          <w:p w14:paraId="08EE8DA8" w14:textId="6C0C38F3" w:rsidR="00F15DFF" w:rsidRPr="00070816" w:rsidRDefault="00F15DFF" w:rsidP="00346C34">
            <w:pPr>
              <w:jc w:val="right"/>
              <w:rPr>
                <w:rFonts w:ascii="Arial" w:hAnsi="Arial" w:cs="Arial"/>
                <w:i/>
                <w:iCs/>
                <w:color w:val="000000"/>
                <w:sz w:val="20"/>
                <w:szCs w:val="20"/>
              </w:rPr>
            </w:pPr>
            <w:r w:rsidRPr="00070816">
              <w:rPr>
                <w:rFonts w:ascii="Arial" w:hAnsi="Arial" w:cs="Arial"/>
                <w:i/>
                <w:iCs/>
                <w:color w:val="000000"/>
                <w:sz w:val="20"/>
                <w:szCs w:val="20"/>
              </w:rPr>
              <w:t>6</w:t>
            </w:r>
          </w:p>
        </w:tc>
      </w:tr>
      <w:tr w:rsidR="00070816" w:rsidRPr="00070816" w14:paraId="2D49D209" w14:textId="77777777" w:rsidTr="001E6C98">
        <w:trPr>
          <w:trHeight w:val="300"/>
        </w:trPr>
        <w:tc>
          <w:tcPr>
            <w:tcW w:w="7645" w:type="dxa"/>
            <w:noWrap/>
          </w:tcPr>
          <w:p w14:paraId="25E7F6A9" w14:textId="3713E96D" w:rsidR="00070816" w:rsidRPr="00070816" w:rsidRDefault="00070816" w:rsidP="00070816">
            <w:pPr>
              <w:rPr>
                <w:rFonts w:ascii="Arial" w:hAnsi="Arial" w:cs="Arial"/>
                <w:iCs/>
              </w:rPr>
            </w:pPr>
            <w:r w:rsidRPr="00070816">
              <w:rPr>
                <w:rFonts w:ascii="Arial" w:hAnsi="Arial" w:cs="Arial"/>
                <w:iCs/>
              </w:rPr>
              <w:t>Urogenital tract</w:t>
            </w:r>
          </w:p>
        </w:tc>
        <w:tc>
          <w:tcPr>
            <w:tcW w:w="1422" w:type="dxa"/>
          </w:tcPr>
          <w:p w14:paraId="4EEE76A1" w14:textId="3FD68CCD" w:rsidR="00070816" w:rsidRPr="00070816" w:rsidRDefault="00070816" w:rsidP="00346C34">
            <w:pPr>
              <w:jc w:val="right"/>
              <w:rPr>
                <w:rFonts w:ascii="Arial" w:hAnsi="Arial" w:cs="Arial"/>
                <w:iCs/>
                <w:color w:val="000000"/>
                <w:sz w:val="20"/>
                <w:szCs w:val="20"/>
              </w:rPr>
            </w:pPr>
            <w:r w:rsidRPr="00070816">
              <w:rPr>
                <w:rFonts w:ascii="Arial" w:hAnsi="Arial" w:cs="Arial"/>
                <w:iCs/>
              </w:rPr>
              <w:t>8</w:t>
            </w:r>
          </w:p>
        </w:tc>
      </w:tr>
      <w:tr w:rsidR="00070816" w:rsidRPr="001E1C69" w14:paraId="44F3B089" w14:textId="77777777" w:rsidTr="001E6C98">
        <w:trPr>
          <w:trHeight w:val="300"/>
        </w:trPr>
        <w:tc>
          <w:tcPr>
            <w:tcW w:w="7645" w:type="dxa"/>
            <w:noWrap/>
          </w:tcPr>
          <w:p w14:paraId="50CFFEF1" w14:textId="641CA039" w:rsidR="00070816" w:rsidRPr="00070816" w:rsidRDefault="00070816" w:rsidP="00070816">
            <w:pPr>
              <w:rPr>
                <w:rFonts w:ascii="Arial" w:hAnsi="Arial" w:cs="Arial"/>
                <w:iCs/>
              </w:rPr>
            </w:pPr>
            <w:r>
              <w:rPr>
                <w:rFonts w:ascii="Arial" w:hAnsi="Arial" w:cs="Arial"/>
                <w:i/>
                <w:iCs/>
              </w:rPr>
              <w:t xml:space="preserve">       </w:t>
            </w:r>
            <w:r w:rsidRPr="00F17FA6">
              <w:rPr>
                <w:rFonts w:ascii="Arial" w:hAnsi="Arial" w:cs="Arial"/>
                <w:i/>
                <w:iCs/>
              </w:rPr>
              <w:t>Escherichia coli</w:t>
            </w:r>
          </w:p>
        </w:tc>
        <w:tc>
          <w:tcPr>
            <w:tcW w:w="1422" w:type="dxa"/>
          </w:tcPr>
          <w:p w14:paraId="56744123" w14:textId="24E46F10" w:rsidR="00070816" w:rsidRPr="00D13760" w:rsidRDefault="00070816" w:rsidP="00070816">
            <w:pPr>
              <w:jc w:val="right"/>
              <w:rPr>
                <w:rFonts w:ascii="Arial" w:hAnsi="Arial" w:cs="Arial"/>
                <w:i/>
                <w:iCs/>
              </w:rPr>
            </w:pPr>
            <w:r>
              <w:rPr>
                <w:rFonts w:ascii="Arial" w:hAnsi="Arial" w:cs="Arial"/>
                <w:i/>
                <w:iCs/>
              </w:rPr>
              <w:t>3</w:t>
            </w:r>
          </w:p>
        </w:tc>
      </w:tr>
      <w:tr w:rsidR="00070816" w:rsidRPr="001E1C69" w14:paraId="7C0AB947" w14:textId="77777777" w:rsidTr="001E6C98">
        <w:trPr>
          <w:trHeight w:val="300"/>
        </w:trPr>
        <w:tc>
          <w:tcPr>
            <w:tcW w:w="7645" w:type="dxa"/>
            <w:noWrap/>
          </w:tcPr>
          <w:p w14:paraId="7CB762E7" w14:textId="53ECD613" w:rsidR="00070816" w:rsidRPr="00070816" w:rsidRDefault="00070816" w:rsidP="00070816">
            <w:pPr>
              <w:rPr>
                <w:rFonts w:ascii="Arial" w:hAnsi="Arial" w:cs="Arial"/>
                <w:iCs/>
              </w:rPr>
            </w:pPr>
            <w:r>
              <w:rPr>
                <w:rFonts w:ascii="Arial" w:hAnsi="Arial" w:cs="Arial"/>
                <w:i/>
                <w:iCs/>
              </w:rPr>
              <w:t xml:space="preserve">       </w:t>
            </w:r>
            <w:r w:rsidRPr="00F17FA6">
              <w:rPr>
                <w:rFonts w:ascii="Arial" w:hAnsi="Arial" w:cs="Arial"/>
                <w:i/>
                <w:iCs/>
              </w:rPr>
              <w:t xml:space="preserve">Other </w:t>
            </w:r>
            <w:proofErr w:type="spellStart"/>
            <w:r w:rsidRPr="00F17FA6">
              <w:rPr>
                <w:rFonts w:ascii="Arial" w:hAnsi="Arial" w:cs="Arial"/>
                <w:i/>
                <w:iCs/>
              </w:rPr>
              <w:t>Enterobacterales</w:t>
            </w:r>
            <w:proofErr w:type="spellEnd"/>
          </w:p>
        </w:tc>
        <w:tc>
          <w:tcPr>
            <w:tcW w:w="1422" w:type="dxa"/>
          </w:tcPr>
          <w:p w14:paraId="225A44B6" w14:textId="492C35DA" w:rsidR="00070816" w:rsidRPr="00D13760" w:rsidRDefault="00070816" w:rsidP="00070816">
            <w:pPr>
              <w:jc w:val="right"/>
              <w:rPr>
                <w:rFonts w:ascii="Arial" w:hAnsi="Arial" w:cs="Arial"/>
                <w:i/>
                <w:iCs/>
              </w:rPr>
            </w:pPr>
            <w:r>
              <w:rPr>
                <w:rFonts w:ascii="Arial" w:hAnsi="Arial" w:cs="Arial"/>
                <w:i/>
                <w:iCs/>
              </w:rPr>
              <w:t>4</w:t>
            </w:r>
          </w:p>
        </w:tc>
      </w:tr>
      <w:tr w:rsidR="00070816" w:rsidRPr="001E1C69" w14:paraId="44ACEC4C" w14:textId="77777777" w:rsidTr="001E6C98">
        <w:trPr>
          <w:trHeight w:val="300"/>
        </w:trPr>
        <w:tc>
          <w:tcPr>
            <w:tcW w:w="7645" w:type="dxa"/>
            <w:noWrap/>
          </w:tcPr>
          <w:p w14:paraId="2E6C98C4" w14:textId="5B83EBF9" w:rsidR="00070816" w:rsidRPr="00070816" w:rsidRDefault="00070816" w:rsidP="00070816">
            <w:pPr>
              <w:rPr>
                <w:rFonts w:ascii="Arial" w:hAnsi="Arial" w:cs="Arial"/>
                <w:iCs/>
              </w:rPr>
            </w:pPr>
            <w:r>
              <w:rPr>
                <w:rFonts w:ascii="Arial" w:hAnsi="Arial" w:cs="Arial"/>
                <w:i/>
                <w:iCs/>
              </w:rPr>
              <w:t xml:space="preserve">       </w:t>
            </w:r>
            <w:r w:rsidRPr="00F17FA6">
              <w:rPr>
                <w:rFonts w:ascii="Arial" w:hAnsi="Arial" w:cs="Arial"/>
                <w:i/>
                <w:iCs/>
              </w:rPr>
              <w:t>Pseudomonas aeruginosa</w:t>
            </w:r>
          </w:p>
        </w:tc>
        <w:tc>
          <w:tcPr>
            <w:tcW w:w="1422" w:type="dxa"/>
          </w:tcPr>
          <w:p w14:paraId="172D6CA0" w14:textId="6F009099" w:rsidR="00070816" w:rsidRPr="00D13760" w:rsidRDefault="00070816" w:rsidP="00070816">
            <w:pPr>
              <w:jc w:val="right"/>
              <w:rPr>
                <w:rFonts w:ascii="Arial" w:hAnsi="Arial" w:cs="Arial"/>
                <w:i/>
                <w:iCs/>
              </w:rPr>
            </w:pPr>
            <w:r>
              <w:rPr>
                <w:rFonts w:ascii="Arial" w:hAnsi="Arial" w:cs="Arial"/>
                <w:i/>
                <w:iCs/>
              </w:rPr>
              <w:t>1</w:t>
            </w:r>
          </w:p>
        </w:tc>
      </w:tr>
      <w:tr w:rsidR="00070816" w:rsidRPr="001E1C69" w14:paraId="62BA54B7" w14:textId="77777777" w:rsidTr="001E6C98">
        <w:trPr>
          <w:trHeight w:val="300"/>
        </w:trPr>
        <w:tc>
          <w:tcPr>
            <w:tcW w:w="7645" w:type="dxa"/>
            <w:noWrap/>
          </w:tcPr>
          <w:p w14:paraId="4446FBBE" w14:textId="3004D6F1" w:rsidR="00070816" w:rsidRPr="00070816" w:rsidRDefault="00070816" w:rsidP="00070816">
            <w:pPr>
              <w:rPr>
                <w:rFonts w:ascii="Arial" w:hAnsi="Arial" w:cs="Arial"/>
                <w:iCs/>
              </w:rPr>
            </w:pPr>
            <w:r>
              <w:rPr>
                <w:rFonts w:ascii="Arial" w:hAnsi="Arial" w:cs="Arial"/>
                <w:i/>
                <w:iCs/>
              </w:rPr>
              <w:t xml:space="preserve">       </w:t>
            </w:r>
            <w:r w:rsidRPr="00F17FA6">
              <w:rPr>
                <w:rFonts w:ascii="Arial" w:hAnsi="Arial" w:cs="Arial"/>
                <w:i/>
                <w:iCs/>
              </w:rPr>
              <w:t>Enterococcus faecium</w:t>
            </w:r>
          </w:p>
        </w:tc>
        <w:tc>
          <w:tcPr>
            <w:tcW w:w="1422" w:type="dxa"/>
          </w:tcPr>
          <w:p w14:paraId="72347D5D" w14:textId="44B6AD39" w:rsidR="00070816" w:rsidRPr="00D13760" w:rsidRDefault="00070816" w:rsidP="00070816">
            <w:pPr>
              <w:jc w:val="right"/>
              <w:rPr>
                <w:rFonts w:ascii="Arial" w:hAnsi="Arial" w:cs="Arial"/>
                <w:i/>
                <w:iCs/>
              </w:rPr>
            </w:pPr>
            <w:r>
              <w:rPr>
                <w:rFonts w:ascii="Arial" w:hAnsi="Arial" w:cs="Arial"/>
                <w:i/>
                <w:iCs/>
              </w:rPr>
              <w:t>1</w:t>
            </w:r>
          </w:p>
        </w:tc>
      </w:tr>
      <w:tr w:rsidR="00070816" w:rsidRPr="001E1C69" w14:paraId="5DAB466D" w14:textId="77777777" w:rsidTr="001E6C98">
        <w:trPr>
          <w:trHeight w:val="300"/>
        </w:trPr>
        <w:tc>
          <w:tcPr>
            <w:tcW w:w="7645" w:type="dxa"/>
            <w:noWrap/>
          </w:tcPr>
          <w:p w14:paraId="0224ECCA" w14:textId="264FB9AC" w:rsidR="00070816" w:rsidRDefault="00070816" w:rsidP="00070816">
            <w:pPr>
              <w:rPr>
                <w:rFonts w:ascii="Arial" w:hAnsi="Arial" w:cs="Arial"/>
                <w:i/>
                <w:iCs/>
              </w:rPr>
            </w:pPr>
            <w:r>
              <w:rPr>
                <w:rFonts w:ascii="Arial" w:hAnsi="Arial" w:cs="Arial"/>
                <w:i/>
                <w:iCs/>
              </w:rPr>
              <w:lastRenderedPageBreak/>
              <w:t xml:space="preserve">       Multiple documented pathogens</w:t>
            </w:r>
          </w:p>
        </w:tc>
        <w:tc>
          <w:tcPr>
            <w:tcW w:w="1422" w:type="dxa"/>
          </w:tcPr>
          <w:p w14:paraId="5D9CA679" w14:textId="5B92D536" w:rsidR="00070816" w:rsidRDefault="00070816" w:rsidP="00070816">
            <w:pPr>
              <w:jc w:val="right"/>
              <w:rPr>
                <w:rFonts w:ascii="Arial" w:hAnsi="Arial" w:cs="Arial"/>
                <w:i/>
                <w:iCs/>
              </w:rPr>
            </w:pPr>
            <w:r>
              <w:rPr>
                <w:rFonts w:ascii="Arial" w:hAnsi="Arial" w:cs="Arial"/>
                <w:i/>
                <w:iCs/>
              </w:rPr>
              <w:t>1</w:t>
            </w:r>
          </w:p>
        </w:tc>
      </w:tr>
      <w:tr w:rsidR="00070816" w:rsidRPr="001E1C69" w14:paraId="7D300272" w14:textId="77777777" w:rsidTr="001E6C98">
        <w:trPr>
          <w:trHeight w:val="300"/>
        </w:trPr>
        <w:tc>
          <w:tcPr>
            <w:tcW w:w="7645" w:type="dxa"/>
            <w:noWrap/>
          </w:tcPr>
          <w:p w14:paraId="43E1E26E" w14:textId="3CA434D0" w:rsidR="00070816" w:rsidRPr="00070816" w:rsidRDefault="008E40B9" w:rsidP="00070816">
            <w:pPr>
              <w:rPr>
                <w:rFonts w:ascii="Arial" w:hAnsi="Arial" w:cs="Arial"/>
                <w:iCs/>
              </w:rPr>
            </w:pPr>
            <w:r>
              <w:rPr>
                <w:rFonts w:ascii="Arial" w:hAnsi="Arial" w:cs="Arial"/>
                <w:iCs/>
              </w:rPr>
              <w:t>Ears, nose, pharynx</w:t>
            </w:r>
          </w:p>
        </w:tc>
        <w:tc>
          <w:tcPr>
            <w:tcW w:w="1422" w:type="dxa"/>
          </w:tcPr>
          <w:p w14:paraId="4BB86CBA" w14:textId="52697819" w:rsidR="00070816" w:rsidRPr="00070816" w:rsidRDefault="00070816" w:rsidP="00070816">
            <w:pPr>
              <w:jc w:val="right"/>
              <w:rPr>
                <w:rFonts w:ascii="Arial" w:hAnsi="Arial" w:cs="Arial"/>
                <w:iCs/>
              </w:rPr>
            </w:pPr>
            <w:r w:rsidRPr="00070816">
              <w:rPr>
                <w:rFonts w:ascii="Arial" w:hAnsi="Arial" w:cs="Arial"/>
                <w:iCs/>
              </w:rPr>
              <w:t>6</w:t>
            </w:r>
          </w:p>
        </w:tc>
      </w:tr>
      <w:tr w:rsidR="00070816" w:rsidRPr="001E1C69" w14:paraId="515CCEE7" w14:textId="77777777" w:rsidTr="001E6C98">
        <w:trPr>
          <w:trHeight w:val="300"/>
        </w:trPr>
        <w:tc>
          <w:tcPr>
            <w:tcW w:w="7645" w:type="dxa"/>
            <w:noWrap/>
          </w:tcPr>
          <w:p w14:paraId="27507EE7" w14:textId="36B162E0" w:rsidR="00070816" w:rsidRPr="00070816" w:rsidRDefault="00070816" w:rsidP="00070816">
            <w:pPr>
              <w:rPr>
                <w:rFonts w:ascii="Arial" w:hAnsi="Arial" w:cs="Arial"/>
                <w:iCs/>
              </w:rPr>
            </w:pPr>
            <w:r>
              <w:rPr>
                <w:rFonts w:ascii="Arial" w:hAnsi="Arial" w:cs="Arial"/>
                <w:i/>
                <w:iCs/>
              </w:rPr>
              <w:t xml:space="preserve">       </w:t>
            </w:r>
            <w:r w:rsidRPr="00F17FA6">
              <w:rPr>
                <w:rFonts w:ascii="Arial" w:hAnsi="Arial" w:cs="Arial"/>
                <w:i/>
                <w:iCs/>
              </w:rPr>
              <w:t>Streptococcus sp.</w:t>
            </w:r>
          </w:p>
        </w:tc>
        <w:tc>
          <w:tcPr>
            <w:tcW w:w="1422" w:type="dxa"/>
          </w:tcPr>
          <w:p w14:paraId="56212A33" w14:textId="2D313C9D" w:rsidR="00AC1C5C" w:rsidRPr="00070816" w:rsidRDefault="00AC1C5C" w:rsidP="00AC1C5C">
            <w:pPr>
              <w:jc w:val="right"/>
              <w:rPr>
                <w:rFonts w:ascii="Arial" w:hAnsi="Arial" w:cs="Arial"/>
                <w:iCs/>
              </w:rPr>
            </w:pPr>
            <w:r>
              <w:rPr>
                <w:rFonts w:ascii="Arial" w:hAnsi="Arial" w:cs="Arial"/>
                <w:iCs/>
              </w:rPr>
              <w:t>6</w:t>
            </w:r>
          </w:p>
        </w:tc>
      </w:tr>
      <w:tr w:rsidR="00070816" w:rsidRPr="001E1C69" w14:paraId="77F5FAA2" w14:textId="77777777" w:rsidTr="001E6C98">
        <w:trPr>
          <w:trHeight w:val="300"/>
        </w:trPr>
        <w:tc>
          <w:tcPr>
            <w:tcW w:w="7645" w:type="dxa"/>
            <w:noWrap/>
          </w:tcPr>
          <w:p w14:paraId="4E111502" w14:textId="596F5E08" w:rsidR="00070816" w:rsidRDefault="00070816" w:rsidP="00070816">
            <w:pPr>
              <w:rPr>
                <w:rFonts w:ascii="Arial" w:hAnsi="Arial" w:cs="Arial"/>
                <w:i/>
                <w:iCs/>
              </w:rPr>
            </w:pPr>
            <w:r>
              <w:rPr>
                <w:rFonts w:ascii="Arial" w:hAnsi="Arial" w:cs="Arial"/>
                <w:i/>
                <w:iCs/>
              </w:rPr>
              <w:t xml:space="preserve">       Fusobacterium </w:t>
            </w:r>
            <w:proofErr w:type="spellStart"/>
            <w:r>
              <w:rPr>
                <w:rFonts w:ascii="Arial" w:hAnsi="Arial" w:cs="Arial"/>
                <w:i/>
                <w:iCs/>
              </w:rPr>
              <w:t>necrophorum</w:t>
            </w:r>
            <w:proofErr w:type="spellEnd"/>
          </w:p>
        </w:tc>
        <w:tc>
          <w:tcPr>
            <w:tcW w:w="1422" w:type="dxa"/>
          </w:tcPr>
          <w:p w14:paraId="005FD834" w14:textId="375E50C7" w:rsidR="00070816" w:rsidRPr="00070816" w:rsidRDefault="00AC1C5C" w:rsidP="00070816">
            <w:pPr>
              <w:jc w:val="right"/>
              <w:rPr>
                <w:rFonts w:ascii="Arial" w:hAnsi="Arial" w:cs="Arial"/>
                <w:iCs/>
              </w:rPr>
            </w:pPr>
            <w:r>
              <w:rPr>
                <w:rFonts w:ascii="Arial" w:hAnsi="Arial" w:cs="Arial"/>
                <w:iCs/>
              </w:rPr>
              <w:t>1</w:t>
            </w:r>
          </w:p>
        </w:tc>
      </w:tr>
      <w:tr w:rsidR="00AC1C5C" w:rsidRPr="001E1C69" w14:paraId="0FD80D18" w14:textId="77777777" w:rsidTr="001E6C98">
        <w:trPr>
          <w:trHeight w:val="300"/>
        </w:trPr>
        <w:tc>
          <w:tcPr>
            <w:tcW w:w="7645" w:type="dxa"/>
            <w:noWrap/>
          </w:tcPr>
          <w:p w14:paraId="2345A59D" w14:textId="455826A2" w:rsidR="00AC1C5C" w:rsidRPr="00070816" w:rsidRDefault="00AC1C5C" w:rsidP="00F15DFF">
            <w:pPr>
              <w:rPr>
                <w:rFonts w:ascii="Arial" w:eastAsia="Times New Roman" w:hAnsi="Arial" w:cs="Arial"/>
                <w:lang w:eastAsia="fr-FR"/>
              </w:rPr>
            </w:pPr>
            <w:r>
              <w:rPr>
                <w:rFonts w:ascii="Arial" w:hAnsi="Arial" w:cs="Arial"/>
                <w:i/>
                <w:iCs/>
              </w:rPr>
              <w:t xml:space="preserve">       </w:t>
            </w:r>
            <w:r w:rsidRPr="00FF2A6F">
              <w:rPr>
                <w:rFonts w:ascii="Arial" w:hAnsi="Arial" w:cs="Arial"/>
                <w:i/>
                <w:iCs/>
              </w:rPr>
              <w:t>Multiple documented pathogens</w:t>
            </w:r>
          </w:p>
        </w:tc>
        <w:tc>
          <w:tcPr>
            <w:tcW w:w="1422" w:type="dxa"/>
            <w:vAlign w:val="center"/>
          </w:tcPr>
          <w:p w14:paraId="41EF2E82" w14:textId="61CEDC7B" w:rsidR="00AC1C5C" w:rsidRDefault="00AC1C5C" w:rsidP="00F15DFF">
            <w:pPr>
              <w:jc w:val="right"/>
              <w:rPr>
                <w:rFonts w:ascii="Arial" w:hAnsi="Arial" w:cs="Arial"/>
                <w:color w:val="000000"/>
                <w:sz w:val="20"/>
                <w:szCs w:val="20"/>
              </w:rPr>
            </w:pPr>
            <w:r>
              <w:rPr>
                <w:rFonts w:ascii="Arial" w:hAnsi="Arial" w:cs="Arial"/>
                <w:color w:val="000000"/>
                <w:sz w:val="20"/>
                <w:szCs w:val="20"/>
              </w:rPr>
              <w:t>1</w:t>
            </w:r>
          </w:p>
        </w:tc>
      </w:tr>
      <w:tr w:rsidR="00F15DFF" w:rsidRPr="001E1C69" w14:paraId="5744C761" w14:textId="77777777" w:rsidTr="001E6C98">
        <w:trPr>
          <w:trHeight w:val="300"/>
        </w:trPr>
        <w:tc>
          <w:tcPr>
            <w:tcW w:w="7645" w:type="dxa"/>
            <w:noWrap/>
          </w:tcPr>
          <w:p w14:paraId="39E901EB" w14:textId="03DB3C52" w:rsidR="00F15DFF" w:rsidRPr="00070816" w:rsidRDefault="00F15DFF" w:rsidP="00F15DFF">
            <w:pPr>
              <w:rPr>
                <w:rFonts w:ascii="Arial" w:eastAsia="Times New Roman" w:hAnsi="Arial" w:cs="Arial"/>
                <w:lang w:eastAsia="fr-FR"/>
              </w:rPr>
            </w:pPr>
            <w:r w:rsidRPr="00070816">
              <w:rPr>
                <w:rFonts w:ascii="Arial" w:eastAsia="Times New Roman" w:hAnsi="Arial" w:cs="Arial"/>
                <w:lang w:eastAsia="fr-FR"/>
              </w:rPr>
              <w:t>Cutaneous</w:t>
            </w:r>
          </w:p>
        </w:tc>
        <w:tc>
          <w:tcPr>
            <w:tcW w:w="1422" w:type="dxa"/>
            <w:vAlign w:val="center"/>
          </w:tcPr>
          <w:p w14:paraId="3AFB56FC" w14:textId="58E65BA9" w:rsidR="00F15DFF" w:rsidRPr="006A4053" w:rsidRDefault="00070816" w:rsidP="00F15DFF">
            <w:pPr>
              <w:jc w:val="right"/>
              <w:rPr>
                <w:rFonts w:ascii="Arial" w:hAnsi="Arial" w:cs="Arial"/>
                <w:color w:val="000000"/>
                <w:sz w:val="20"/>
                <w:szCs w:val="20"/>
              </w:rPr>
            </w:pPr>
            <w:r>
              <w:rPr>
                <w:rFonts w:ascii="Arial" w:hAnsi="Arial" w:cs="Arial"/>
                <w:color w:val="000000"/>
                <w:sz w:val="20"/>
                <w:szCs w:val="20"/>
              </w:rPr>
              <w:t>5</w:t>
            </w:r>
          </w:p>
        </w:tc>
      </w:tr>
      <w:tr w:rsidR="00F15DFF" w:rsidRPr="001E1C69" w14:paraId="5BEC3665" w14:textId="77777777" w:rsidTr="001E6C98">
        <w:trPr>
          <w:trHeight w:val="300"/>
        </w:trPr>
        <w:tc>
          <w:tcPr>
            <w:tcW w:w="7645" w:type="dxa"/>
            <w:noWrap/>
          </w:tcPr>
          <w:p w14:paraId="04A1B92C" w14:textId="53C26D9E" w:rsidR="00F15DFF" w:rsidRPr="00343F0A" w:rsidRDefault="00F15DFF" w:rsidP="00F15DFF">
            <w:pPr>
              <w:rPr>
                <w:rFonts w:ascii="Arial" w:eastAsia="Times New Roman" w:hAnsi="Arial" w:cs="Arial"/>
                <w:lang w:eastAsia="fr-FR"/>
              </w:rPr>
            </w:pPr>
            <w:r>
              <w:rPr>
                <w:rFonts w:ascii="Arial" w:eastAsia="Times New Roman" w:hAnsi="Arial" w:cs="Arial"/>
                <w:lang w:eastAsia="fr-FR"/>
              </w:rPr>
              <w:t xml:space="preserve">       </w:t>
            </w:r>
            <w:r w:rsidRPr="00F17FA6">
              <w:rPr>
                <w:rFonts w:ascii="Arial" w:hAnsi="Arial" w:cs="Arial"/>
                <w:i/>
                <w:iCs/>
              </w:rPr>
              <w:t>Pseudomonas aeruginosa</w:t>
            </w:r>
          </w:p>
        </w:tc>
        <w:tc>
          <w:tcPr>
            <w:tcW w:w="1422" w:type="dxa"/>
            <w:vAlign w:val="center"/>
          </w:tcPr>
          <w:p w14:paraId="4B4973CC" w14:textId="75D47557" w:rsidR="00F15DFF" w:rsidRPr="00070816" w:rsidRDefault="00070816" w:rsidP="00F15DFF">
            <w:pPr>
              <w:jc w:val="right"/>
              <w:rPr>
                <w:rFonts w:ascii="Arial" w:hAnsi="Arial" w:cs="Arial"/>
                <w:i/>
                <w:color w:val="000000"/>
                <w:sz w:val="20"/>
                <w:szCs w:val="20"/>
              </w:rPr>
            </w:pPr>
            <w:r w:rsidRPr="00070816">
              <w:rPr>
                <w:rFonts w:ascii="Arial" w:hAnsi="Arial" w:cs="Arial"/>
                <w:i/>
                <w:color w:val="000000"/>
                <w:sz w:val="20"/>
                <w:szCs w:val="20"/>
              </w:rPr>
              <w:t>3</w:t>
            </w:r>
          </w:p>
        </w:tc>
      </w:tr>
      <w:tr w:rsidR="00F15DFF" w:rsidRPr="001E1C69" w14:paraId="23977BAD" w14:textId="77777777" w:rsidTr="001E6C98">
        <w:trPr>
          <w:trHeight w:val="300"/>
        </w:trPr>
        <w:tc>
          <w:tcPr>
            <w:tcW w:w="7645" w:type="dxa"/>
            <w:noWrap/>
          </w:tcPr>
          <w:p w14:paraId="0FEFA001" w14:textId="729433C3" w:rsidR="00F15DFF" w:rsidRPr="00245064" w:rsidRDefault="00F15DFF" w:rsidP="00F15DFF">
            <w:pPr>
              <w:rPr>
                <w:rFonts w:ascii="Arial" w:eastAsia="Times New Roman" w:hAnsi="Arial" w:cs="Arial"/>
                <w:lang w:eastAsia="fr-FR"/>
              </w:rPr>
            </w:pPr>
            <w:r>
              <w:rPr>
                <w:rFonts w:ascii="Arial" w:hAnsi="Arial" w:cs="Arial"/>
                <w:i/>
                <w:iCs/>
              </w:rPr>
              <w:t xml:space="preserve">       Staphylococcus aureus [of which methicillin-resistant]</w:t>
            </w:r>
          </w:p>
        </w:tc>
        <w:tc>
          <w:tcPr>
            <w:tcW w:w="1422" w:type="dxa"/>
            <w:vAlign w:val="center"/>
          </w:tcPr>
          <w:p w14:paraId="76D9FBA2" w14:textId="56323CAF" w:rsidR="00F15DFF" w:rsidRPr="00070816" w:rsidRDefault="00070816" w:rsidP="00F15DFF">
            <w:pPr>
              <w:jc w:val="right"/>
              <w:rPr>
                <w:rFonts w:ascii="Arial" w:eastAsia="Times New Roman" w:hAnsi="Arial" w:cs="Arial"/>
                <w:i/>
                <w:color w:val="000000"/>
                <w:sz w:val="20"/>
                <w:szCs w:val="20"/>
                <w:lang w:val="fr-FR" w:eastAsia="fr-FR"/>
              </w:rPr>
            </w:pPr>
            <w:r w:rsidRPr="00070816">
              <w:rPr>
                <w:rFonts w:ascii="Arial" w:eastAsia="Times New Roman" w:hAnsi="Arial" w:cs="Arial"/>
                <w:i/>
                <w:color w:val="000000"/>
                <w:sz w:val="20"/>
                <w:szCs w:val="20"/>
                <w:lang w:val="fr-FR" w:eastAsia="fr-FR"/>
              </w:rPr>
              <w:t>2 [0]</w:t>
            </w:r>
          </w:p>
        </w:tc>
      </w:tr>
      <w:tr w:rsidR="00F15DFF" w:rsidRPr="001E1C69" w14:paraId="25CFCCDD" w14:textId="77777777" w:rsidTr="001E6C98">
        <w:trPr>
          <w:trHeight w:val="300"/>
        </w:trPr>
        <w:tc>
          <w:tcPr>
            <w:tcW w:w="7645" w:type="dxa"/>
            <w:noWrap/>
          </w:tcPr>
          <w:p w14:paraId="05705F36" w14:textId="4C4F97F9" w:rsidR="00F15DFF" w:rsidRPr="00070816" w:rsidRDefault="00070816" w:rsidP="00F15DFF">
            <w:pPr>
              <w:rPr>
                <w:rFonts w:ascii="Arial" w:eastAsia="Times New Roman" w:hAnsi="Arial" w:cs="Arial"/>
                <w:i/>
                <w:lang w:eastAsia="fr-FR"/>
              </w:rPr>
            </w:pPr>
            <w:r>
              <w:rPr>
                <w:rFonts w:ascii="Arial" w:eastAsia="Times New Roman" w:hAnsi="Arial" w:cs="Arial"/>
                <w:i/>
                <w:lang w:eastAsia="fr-FR"/>
              </w:rPr>
              <w:t xml:space="preserve">       </w:t>
            </w:r>
            <w:r w:rsidRPr="00070816">
              <w:rPr>
                <w:rFonts w:ascii="Arial" w:eastAsia="Times New Roman" w:hAnsi="Arial" w:cs="Arial"/>
                <w:i/>
                <w:lang w:eastAsia="fr-FR"/>
              </w:rPr>
              <w:t xml:space="preserve">Clostridium </w:t>
            </w:r>
            <w:proofErr w:type="spellStart"/>
            <w:r w:rsidRPr="00070816">
              <w:rPr>
                <w:rFonts w:ascii="Arial" w:eastAsia="Times New Roman" w:hAnsi="Arial" w:cs="Arial"/>
                <w:i/>
                <w:lang w:eastAsia="fr-FR"/>
              </w:rPr>
              <w:t>septicum</w:t>
            </w:r>
            <w:proofErr w:type="spellEnd"/>
          </w:p>
        </w:tc>
        <w:tc>
          <w:tcPr>
            <w:tcW w:w="1422" w:type="dxa"/>
            <w:vAlign w:val="center"/>
          </w:tcPr>
          <w:p w14:paraId="43015968" w14:textId="25C02BA2" w:rsidR="00F15DFF" w:rsidRPr="00070816" w:rsidRDefault="00070816" w:rsidP="00F15DFF">
            <w:pPr>
              <w:jc w:val="right"/>
              <w:rPr>
                <w:rFonts w:ascii="Arial" w:hAnsi="Arial" w:cs="Arial"/>
                <w:i/>
                <w:color w:val="000000"/>
                <w:sz w:val="20"/>
                <w:szCs w:val="20"/>
              </w:rPr>
            </w:pPr>
            <w:r w:rsidRPr="00070816">
              <w:rPr>
                <w:rFonts w:ascii="Arial" w:hAnsi="Arial" w:cs="Arial"/>
                <w:i/>
                <w:color w:val="000000"/>
                <w:sz w:val="20"/>
                <w:szCs w:val="20"/>
              </w:rPr>
              <w:t>1</w:t>
            </w:r>
          </w:p>
        </w:tc>
      </w:tr>
      <w:tr w:rsidR="00070816" w:rsidRPr="001E1C69" w14:paraId="3B2C4EE4" w14:textId="77777777" w:rsidTr="001E6C98">
        <w:trPr>
          <w:trHeight w:val="300"/>
        </w:trPr>
        <w:tc>
          <w:tcPr>
            <w:tcW w:w="7645" w:type="dxa"/>
            <w:noWrap/>
          </w:tcPr>
          <w:p w14:paraId="5568C100" w14:textId="30E4EE8D" w:rsidR="00070816" w:rsidRDefault="00070816" w:rsidP="00070816">
            <w:pPr>
              <w:rPr>
                <w:rFonts w:ascii="Arial" w:eastAsia="Times New Roman" w:hAnsi="Arial" w:cs="Arial"/>
                <w:lang w:eastAsia="fr-FR"/>
              </w:rPr>
            </w:pPr>
            <w:r>
              <w:rPr>
                <w:rFonts w:ascii="Arial" w:hAnsi="Arial" w:cs="Arial"/>
                <w:i/>
                <w:iCs/>
              </w:rPr>
              <w:t xml:space="preserve">       </w:t>
            </w:r>
            <w:r w:rsidRPr="00FF2A6F">
              <w:rPr>
                <w:rFonts w:ascii="Arial" w:hAnsi="Arial" w:cs="Arial"/>
                <w:i/>
                <w:iCs/>
              </w:rPr>
              <w:t>Multiple documented pathogens</w:t>
            </w:r>
          </w:p>
        </w:tc>
        <w:tc>
          <w:tcPr>
            <w:tcW w:w="1422" w:type="dxa"/>
          </w:tcPr>
          <w:p w14:paraId="2EC0F2B8" w14:textId="77752EA4" w:rsidR="00070816" w:rsidRPr="00070816" w:rsidRDefault="00070816" w:rsidP="00070816">
            <w:pPr>
              <w:jc w:val="right"/>
              <w:rPr>
                <w:rFonts w:ascii="Arial" w:hAnsi="Arial" w:cs="Arial"/>
                <w:i/>
                <w:color w:val="000000"/>
                <w:sz w:val="20"/>
                <w:szCs w:val="20"/>
              </w:rPr>
            </w:pPr>
            <w:r w:rsidRPr="00070816">
              <w:rPr>
                <w:rFonts w:ascii="Arial" w:hAnsi="Arial" w:cs="Arial"/>
                <w:i/>
                <w:iCs/>
              </w:rPr>
              <w:t>1</w:t>
            </w:r>
          </w:p>
        </w:tc>
      </w:tr>
      <w:tr w:rsidR="00070816" w:rsidRPr="00070816" w14:paraId="0C8AB0A9" w14:textId="77777777" w:rsidTr="001E6C98">
        <w:trPr>
          <w:trHeight w:val="300"/>
        </w:trPr>
        <w:tc>
          <w:tcPr>
            <w:tcW w:w="7645" w:type="dxa"/>
            <w:noWrap/>
          </w:tcPr>
          <w:p w14:paraId="12FEAA57" w14:textId="6FAF29B9" w:rsidR="00070816" w:rsidRPr="00070816" w:rsidRDefault="00070816" w:rsidP="00070816">
            <w:pPr>
              <w:rPr>
                <w:rFonts w:ascii="Arial" w:hAnsi="Arial" w:cs="Arial"/>
                <w:iCs/>
              </w:rPr>
            </w:pPr>
            <w:r w:rsidRPr="00070816">
              <w:rPr>
                <w:rFonts w:ascii="Arial" w:hAnsi="Arial" w:cs="Arial"/>
                <w:iCs/>
              </w:rPr>
              <w:t>Central nervous system</w:t>
            </w:r>
          </w:p>
        </w:tc>
        <w:tc>
          <w:tcPr>
            <w:tcW w:w="1422" w:type="dxa"/>
          </w:tcPr>
          <w:p w14:paraId="4ED99735" w14:textId="04F4C9C6" w:rsidR="00070816" w:rsidRPr="00070816" w:rsidRDefault="00070816" w:rsidP="00070816">
            <w:pPr>
              <w:jc w:val="right"/>
              <w:rPr>
                <w:rFonts w:ascii="Arial" w:hAnsi="Arial" w:cs="Arial"/>
                <w:iCs/>
              </w:rPr>
            </w:pPr>
            <w:r>
              <w:rPr>
                <w:rFonts w:ascii="Arial" w:hAnsi="Arial" w:cs="Arial"/>
                <w:iCs/>
              </w:rPr>
              <w:t>1</w:t>
            </w:r>
          </w:p>
        </w:tc>
      </w:tr>
      <w:tr w:rsidR="00070816" w:rsidRPr="001E1C69" w14:paraId="308E29CD" w14:textId="77777777" w:rsidTr="001E6C98">
        <w:trPr>
          <w:trHeight w:val="300"/>
        </w:trPr>
        <w:tc>
          <w:tcPr>
            <w:tcW w:w="7645" w:type="dxa"/>
            <w:noWrap/>
          </w:tcPr>
          <w:p w14:paraId="7FEB854F" w14:textId="42EA9FB4" w:rsidR="00070816" w:rsidRDefault="00070816" w:rsidP="00070816">
            <w:pPr>
              <w:rPr>
                <w:rFonts w:ascii="Arial" w:hAnsi="Arial" w:cs="Arial"/>
                <w:i/>
                <w:iCs/>
              </w:rPr>
            </w:pPr>
            <w:r>
              <w:rPr>
                <w:rFonts w:ascii="Arial" w:hAnsi="Arial" w:cs="Arial"/>
                <w:i/>
                <w:iCs/>
              </w:rPr>
              <w:t xml:space="preserve">       Streptococcus sp</w:t>
            </w:r>
            <w:r w:rsidR="008E40B9">
              <w:rPr>
                <w:rFonts w:ascii="Arial" w:hAnsi="Arial" w:cs="Arial"/>
                <w:i/>
                <w:iCs/>
              </w:rPr>
              <w:t>.</w:t>
            </w:r>
          </w:p>
        </w:tc>
        <w:tc>
          <w:tcPr>
            <w:tcW w:w="1422" w:type="dxa"/>
          </w:tcPr>
          <w:p w14:paraId="096631B9" w14:textId="0305ED00" w:rsidR="00070816" w:rsidRPr="00070816" w:rsidRDefault="00070816" w:rsidP="00070816">
            <w:pPr>
              <w:jc w:val="right"/>
              <w:rPr>
                <w:rFonts w:ascii="Arial" w:hAnsi="Arial" w:cs="Arial"/>
                <w:i/>
                <w:iCs/>
              </w:rPr>
            </w:pPr>
            <w:r w:rsidRPr="00070816">
              <w:rPr>
                <w:rFonts w:ascii="Arial" w:hAnsi="Arial" w:cs="Arial"/>
                <w:i/>
                <w:iCs/>
              </w:rPr>
              <w:t>1</w:t>
            </w:r>
          </w:p>
        </w:tc>
      </w:tr>
      <w:tr w:rsidR="00070816" w:rsidRPr="001E1C69" w14:paraId="696F271D" w14:textId="77777777" w:rsidTr="001E6C98">
        <w:trPr>
          <w:trHeight w:val="300"/>
        </w:trPr>
        <w:tc>
          <w:tcPr>
            <w:tcW w:w="7645" w:type="dxa"/>
            <w:noWrap/>
          </w:tcPr>
          <w:p w14:paraId="25906F1D" w14:textId="3EC2FCFB" w:rsidR="00070816" w:rsidRDefault="00070816" w:rsidP="00070816">
            <w:pPr>
              <w:rPr>
                <w:rFonts w:ascii="Arial" w:hAnsi="Arial" w:cs="Arial"/>
                <w:i/>
                <w:iCs/>
              </w:rPr>
            </w:pPr>
            <w:r>
              <w:rPr>
                <w:rFonts w:ascii="Arial" w:hAnsi="Arial" w:cs="Arial"/>
                <w:i/>
                <w:iCs/>
              </w:rPr>
              <w:t xml:space="preserve">       Multiple documented pathogens</w:t>
            </w:r>
          </w:p>
        </w:tc>
        <w:tc>
          <w:tcPr>
            <w:tcW w:w="1422" w:type="dxa"/>
          </w:tcPr>
          <w:p w14:paraId="31035F63" w14:textId="596FF755" w:rsidR="00070816" w:rsidRPr="00070816" w:rsidRDefault="00070816" w:rsidP="00070816">
            <w:pPr>
              <w:jc w:val="right"/>
              <w:rPr>
                <w:rFonts w:ascii="Arial" w:hAnsi="Arial" w:cs="Arial"/>
                <w:i/>
                <w:iCs/>
              </w:rPr>
            </w:pPr>
            <w:r w:rsidRPr="00070816">
              <w:rPr>
                <w:rFonts w:ascii="Arial" w:hAnsi="Arial" w:cs="Arial"/>
                <w:i/>
                <w:iCs/>
              </w:rPr>
              <w:t>1</w:t>
            </w:r>
          </w:p>
        </w:tc>
      </w:tr>
      <w:tr w:rsidR="004C0F29" w:rsidRPr="001E1C69" w14:paraId="0A41994A" w14:textId="77777777" w:rsidTr="001E6C98">
        <w:trPr>
          <w:trHeight w:val="300"/>
        </w:trPr>
        <w:tc>
          <w:tcPr>
            <w:tcW w:w="7645" w:type="dxa"/>
            <w:noWrap/>
          </w:tcPr>
          <w:p w14:paraId="6750668B" w14:textId="77777777" w:rsidR="004C0F29" w:rsidRDefault="004C0F29" w:rsidP="00070816">
            <w:pPr>
              <w:rPr>
                <w:rFonts w:ascii="Arial" w:hAnsi="Arial" w:cs="Arial"/>
                <w:i/>
                <w:iCs/>
              </w:rPr>
            </w:pPr>
          </w:p>
        </w:tc>
        <w:tc>
          <w:tcPr>
            <w:tcW w:w="1422" w:type="dxa"/>
          </w:tcPr>
          <w:p w14:paraId="127AC0C2" w14:textId="77777777" w:rsidR="004C0F29" w:rsidRPr="00070816" w:rsidRDefault="004C0F29" w:rsidP="00070816">
            <w:pPr>
              <w:jc w:val="right"/>
              <w:rPr>
                <w:rFonts w:ascii="Arial" w:hAnsi="Arial" w:cs="Arial"/>
                <w:i/>
                <w:iCs/>
              </w:rPr>
            </w:pPr>
          </w:p>
        </w:tc>
      </w:tr>
    </w:tbl>
    <w:p w14:paraId="5EF68774" w14:textId="4B674501" w:rsidR="006A4053" w:rsidRPr="00E011FA" w:rsidRDefault="004C0F29" w:rsidP="004C0F29">
      <w:pPr>
        <w:spacing w:after="0" w:line="360" w:lineRule="auto"/>
        <w:jc w:val="both"/>
        <w:rPr>
          <w:rFonts w:ascii="Times New Roman" w:hAnsi="Times New Roman" w:cs="Times New Roman"/>
          <w:sz w:val="24"/>
        </w:rPr>
      </w:pPr>
      <w:r w:rsidRPr="00E011FA">
        <w:rPr>
          <w:rFonts w:ascii="Times New Roman" w:hAnsi="Times New Roman" w:cs="Times New Roman"/>
          <w:sz w:val="24"/>
        </w:rPr>
        <w:t>Data are reported per ICU stay (n=381 stays in 355 patients). Patients who required more than one ICU admission during the study period are counted once per stay. The number of patients with at least one microbiologically documented infection was 202/355 (56.9%), as reported in the main text.</w:t>
      </w:r>
    </w:p>
    <w:p w14:paraId="4CC6E32A" w14:textId="77777777" w:rsidR="000E105A" w:rsidRDefault="000E105A" w:rsidP="004C0F29">
      <w:pPr>
        <w:spacing w:after="0" w:line="360" w:lineRule="auto"/>
        <w:jc w:val="both"/>
        <w:rPr>
          <w:rFonts w:ascii="Times New Roman" w:hAnsi="Times New Roman" w:cs="Times New Roman"/>
          <w:color w:val="EE0000"/>
          <w:sz w:val="24"/>
        </w:rPr>
      </w:pPr>
    </w:p>
    <w:p w14:paraId="1269593A" w14:textId="2B93B65D" w:rsidR="000E105A" w:rsidRDefault="000E105A" w:rsidP="004C0F29">
      <w:pPr>
        <w:spacing w:after="0" w:line="360" w:lineRule="auto"/>
        <w:jc w:val="both"/>
        <w:rPr>
          <w:rFonts w:ascii="Times New Roman" w:hAnsi="Times New Roman" w:cs="Times New Roman"/>
          <w:color w:val="EE0000"/>
          <w:sz w:val="32"/>
          <w:szCs w:val="28"/>
        </w:rPr>
      </w:pPr>
    </w:p>
    <w:p w14:paraId="7BFC7792" w14:textId="77777777" w:rsidR="000E105A" w:rsidRDefault="000E105A" w:rsidP="004C0F29">
      <w:pPr>
        <w:spacing w:after="0" w:line="360" w:lineRule="auto"/>
        <w:jc w:val="both"/>
        <w:rPr>
          <w:rFonts w:ascii="Times New Roman" w:hAnsi="Times New Roman" w:cs="Times New Roman"/>
          <w:color w:val="EE0000"/>
          <w:sz w:val="32"/>
          <w:szCs w:val="28"/>
        </w:rPr>
      </w:pPr>
    </w:p>
    <w:p w14:paraId="281FE096" w14:textId="77777777" w:rsidR="000E105A" w:rsidRDefault="000E105A" w:rsidP="004C0F29">
      <w:pPr>
        <w:spacing w:after="0" w:line="360" w:lineRule="auto"/>
        <w:jc w:val="both"/>
        <w:rPr>
          <w:rFonts w:ascii="Times New Roman" w:hAnsi="Times New Roman" w:cs="Times New Roman"/>
          <w:color w:val="EE0000"/>
          <w:sz w:val="32"/>
          <w:szCs w:val="28"/>
        </w:rPr>
      </w:pPr>
    </w:p>
    <w:p w14:paraId="5B27BC95" w14:textId="77777777" w:rsidR="000E105A" w:rsidRDefault="000E105A" w:rsidP="004C0F29">
      <w:pPr>
        <w:spacing w:after="0" w:line="360" w:lineRule="auto"/>
        <w:jc w:val="both"/>
        <w:rPr>
          <w:rFonts w:ascii="Times New Roman" w:hAnsi="Times New Roman" w:cs="Times New Roman"/>
          <w:color w:val="EE0000"/>
          <w:sz w:val="32"/>
          <w:szCs w:val="28"/>
        </w:rPr>
      </w:pPr>
    </w:p>
    <w:p w14:paraId="5B13575C" w14:textId="77777777" w:rsidR="000E105A" w:rsidRDefault="000E105A" w:rsidP="004C0F29">
      <w:pPr>
        <w:spacing w:after="0" w:line="360" w:lineRule="auto"/>
        <w:jc w:val="both"/>
        <w:rPr>
          <w:rFonts w:ascii="Times New Roman" w:hAnsi="Times New Roman" w:cs="Times New Roman"/>
          <w:color w:val="EE0000"/>
          <w:sz w:val="32"/>
          <w:szCs w:val="28"/>
        </w:rPr>
      </w:pPr>
    </w:p>
    <w:p w14:paraId="1D0F631B" w14:textId="77777777" w:rsidR="000E105A" w:rsidRDefault="000E105A" w:rsidP="004C0F29">
      <w:pPr>
        <w:spacing w:after="0" w:line="360" w:lineRule="auto"/>
        <w:jc w:val="both"/>
        <w:rPr>
          <w:rFonts w:ascii="Times New Roman" w:hAnsi="Times New Roman" w:cs="Times New Roman"/>
          <w:color w:val="EE0000"/>
          <w:sz w:val="32"/>
          <w:szCs w:val="28"/>
        </w:rPr>
      </w:pPr>
    </w:p>
    <w:p w14:paraId="7881AB5E" w14:textId="77777777" w:rsidR="000E105A" w:rsidRDefault="000E105A" w:rsidP="004C0F29">
      <w:pPr>
        <w:spacing w:after="0" w:line="360" w:lineRule="auto"/>
        <w:jc w:val="both"/>
        <w:rPr>
          <w:rFonts w:ascii="Times New Roman" w:hAnsi="Times New Roman" w:cs="Times New Roman"/>
          <w:color w:val="EE0000"/>
          <w:sz w:val="32"/>
          <w:szCs w:val="28"/>
        </w:rPr>
      </w:pPr>
    </w:p>
    <w:p w14:paraId="6583239D" w14:textId="77777777" w:rsidR="000E105A" w:rsidRDefault="000E105A" w:rsidP="004C0F29">
      <w:pPr>
        <w:spacing w:after="0" w:line="360" w:lineRule="auto"/>
        <w:jc w:val="both"/>
        <w:rPr>
          <w:rFonts w:ascii="Times New Roman" w:hAnsi="Times New Roman" w:cs="Times New Roman"/>
          <w:color w:val="EE0000"/>
          <w:sz w:val="32"/>
          <w:szCs w:val="28"/>
        </w:rPr>
      </w:pPr>
    </w:p>
    <w:p w14:paraId="04C8209F" w14:textId="77777777" w:rsidR="000E105A" w:rsidRDefault="000E105A" w:rsidP="004C0F29">
      <w:pPr>
        <w:spacing w:after="0" w:line="360" w:lineRule="auto"/>
        <w:jc w:val="both"/>
        <w:rPr>
          <w:rFonts w:ascii="Times New Roman" w:hAnsi="Times New Roman" w:cs="Times New Roman"/>
          <w:color w:val="EE0000"/>
          <w:sz w:val="32"/>
          <w:szCs w:val="28"/>
        </w:rPr>
      </w:pPr>
    </w:p>
    <w:p w14:paraId="43F26329" w14:textId="77777777" w:rsidR="000E105A" w:rsidRDefault="000E105A" w:rsidP="004C0F29">
      <w:pPr>
        <w:spacing w:after="0" w:line="360" w:lineRule="auto"/>
        <w:jc w:val="both"/>
        <w:rPr>
          <w:rFonts w:ascii="Times New Roman" w:hAnsi="Times New Roman" w:cs="Times New Roman"/>
          <w:color w:val="EE0000"/>
          <w:sz w:val="32"/>
          <w:szCs w:val="28"/>
        </w:rPr>
      </w:pPr>
    </w:p>
    <w:p w14:paraId="6BB70424" w14:textId="77777777" w:rsidR="000E105A" w:rsidRDefault="000E105A" w:rsidP="004C0F29">
      <w:pPr>
        <w:spacing w:after="0" w:line="360" w:lineRule="auto"/>
        <w:jc w:val="both"/>
        <w:rPr>
          <w:rFonts w:ascii="Times New Roman" w:hAnsi="Times New Roman" w:cs="Times New Roman"/>
          <w:color w:val="EE0000"/>
          <w:sz w:val="32"/>
          <w:szCs w:val="28"/>
        </w:rPr>
      </w:pPr>
    </w:p>
    <w:p w14:paraId="544E603C" w14:textId="77777777" w:rsidR="000E105A" w:rsidRPr="000E105A" w:rsidRDefault="000E105A" w:rsidP="004C0F29">
      <w:pPr>
        <w:spacing w:after="0" w:line="360" w:lineRule="auto"/>
        <w:jc w:val="both"/>
        <w:rPr>
          <w:rFonts w:ascii="Times New Roman" w:hAnsi="Times New Roman" w:cs="Times New Roman"/>
          <w:color w:val="EE0000"/>
          <w:sz w:val="32"/>
          <w:szCs w:val="28"/>
        </w:rPr>
      </w:pPr>
    </w:p>
    <w:p w14:paraId="53CF1E17" w14:textId="77777777" w:rsidR="004C0F29" w:rsidRPr="004C0F29" w:rsidRDefault="004C0F29" w:rsidP="004C0F29">
      <w:pPr>
        <w:spacing w:after="0" w:line="360" w:lineRule="auto"/>
        <w:jc w:val="both"/>
        <w:rPr>
          <w:rFonts w:ascii="Arial" w:hAnsi="Arial" w:cs="Arial"/>
          <w:b/>
          <w:bCs/>
          <w:sz w:val="24"/>
          <w:szCs w:val="24"/>
          <w:lang w:val="en-GB"/>
        </w:rPr>
      </w:pPr>
    </w:p>
    <w:p w14:paraId="0756D1BE" w14:textId="77777777" w:rsidR="000E105A" w:rsidRDefault="000E105A" w:rsidP="00A424A2">
      <w:pPr>
        <w:spacing w:after="0" w:line="480" w:lineRule="auto"/>
        <w:rPr>
          <w:rFonts w:ascii="Times New Roman" w:hAnsi="Times New Roman" w:cs="Times New Roman"/>
          <w:b/>
          <w:bCs/>
          <w:sz w:val="24"/>
          <w:szCs w:val="24"/>
          <w:lang w:val="en-GB"/>
        </w:rPr>
      </w:pPr>
    </w:p>
    <w:p w14:paraId="7D507AF6" w14:textId="4B409311" w:rsidR="00F71B55" w:rsidRDefault="008E40B9" w:rsidP="00A424A2">
      <w:pPr>
        <w:spacing w:after="0" w:line="480" w:lineRule="auto"/>
        <w:rPr>
          <w:rFonts w:ascii="Times New Roman" w:hAnsi="Times New Roman" w:cs="Times New Roman"/>
          <w:b/>
          <w:bCs/>
          <w:sz w:val="24"/>
          <w:szCs w:val="24"/>
          <w:lang w:val="en-GB"/>
        </w:rPr>
      </w:pPr>
      <w:r w:rsidRPr="001E143F">
        <w:rPr>
          <w:rFonts w:ascii="Times New Roman" w:hAnsi="Times New Roman" w:cs="Times New Roman"/>
          <w:b/>
          <w:bCs/>
          <w:sz w:val="24"/>
          <w:szCs w:val="24"/>
          <w:lang w:val="en-GB"/>
        </w:rPr>
        <w:lastRenderedPageBreak/>
        <w:t xml:space="preserve">E-APPENDIX </w:t>
      </w:r>
      <w:r>
        <w:rPr>
          <w:rFonts w:ascii="Times New Roman" w:hAnsi="Times New Roman" w:cs="Times New Roman"/>
          <w:b/>
          <w:bCs/>
          <w:sz w:val="24"/>
          <w:szCs w:val="24"/>
          <w:lang w:val="en-GB"/>
        </w:rPr>
        <w:t>6: ADDITIONAL DATA ON VIRAL INFECTIONS</w:t>
      </w:r>
    </w:p>
    <w:tbl>
      <w:tblPr>
        <w:tblStyle w:val="Grilledutableau"/>
        <w:tblW w:w="9203" w:type="dxa"/>
        <w:tblLayout w:type="fixed"/>
        <w:tblLook w:val="04A0" w:firstRow="1" w:lastRow="0" w:firstColumn="1" w:lastColumn="0" w:noHBand="0" w:noVBand="1"/>
      </w:tblPr>
      <w:tblGrid>
        <w:gridCol w:w="3955"/>
        <w:gridCol w:w="1350"/>
        <w:gridCol w:w="1530"/>
        <w:gridCol w:w="1350"/>
        <w:gridCol w:w="1018"/>
      </w:tblGrid>
      <w:tr w:rsidR="00D77DAA" w:rsidRPr="001E1C69" w14:paraId="463E0826" w14:textId="77777777" w:rsidTr="001E6C98">
        <w:trPr>
          <w:trHeight w:val="300"/>
        </w:trPr>
        <w:tc>
          <w:tcPr>
            <w:tcW w:w="3955" w:type="dxa"/>
            <w:noWrap/>
            <w:hideMark/>
          </w:tcPr>
          <w:p w14:paraId="738253EA" w14:textId="77777777" w:rsidR="00D77DAA" w:rsidRPr="00DD0FBD" w:rsidRDefault="00D77DAA" w:rsidP="00277927">
            <w:pPr>
              <w:rPr>
                <w:rFonts w:ascii="Arial" w:eastAsia="Times New Roman" w:hAnsi="Arial" w:cs="Arial"/>
                <w:b/>
                <w:bCs/>
                <w:color w:val="000000"/>
                <w:lang w:eastAsia="fr-FR"/>
              </w:rPr>
            </w:pPr>
          </w:p>
        </w:tc>
        <w:tc>
          <w:tcPr>
            <w:tcW w:w="1350" w:type="dxa"/>
          </w:tcPr>
          <w:p w14:paraId="69DA2913" w14:textId="77777777" w:rsidR="00D77DAA" w:rsidRPr="006C16ED" w:rsidRDefault="00D77DAA"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 xml:space="preserve">Total </w:t>
            </w:r>
          </w:p>
          <w:p w14:paraId="71669B7C" w14:textId="77777777" w:rsidR="00D77DAA" w:rsidRPr="006C16ED" w:rsidRDefault="00D77DAA"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(n=355)</w:t>
            </w:r>
          </w:p>
        </w:tc>
        <w:tc>
          <w:tcPr>
            <w:tcW w:w="1530" w:type="dxa"/>
            <w:noWrap/>
            <w:hideMark/>
          </w:tcPr>
          <w:p w14:paraId="0867DF3C" w14:textId="77777777" w:rsidR="00D77DAA" w:rsidRPr="006C16ED" w:rsidRDefault="00D77DAA" w:rsidP="001E6C98">
            <w:pPr>
              <w:jc w:val="right"/>
              <w:rPr>
                <w:rFonts w:ascii="Arial" w:eastAsia="Times New Roman" w:hAnsi="Arial" w:cs="Arial"/>
                <w:b/>
                <w:bCs/>
                <w:lang w:val="fr-FR" w:eastAsia="fr-FR"/>
              </w:rPr>
            </w:pPr>
            <w:proofErr w:type="spellStart"/>
            <w:r w:rsidRPr="006C16ED">
              <w:rPr>
                <w:rFonts w:ascii="Arial" w:eastAsia="Times New Roman" w:hAnsi="Arial" w:cs="Arial"/>
                <w:b/>
                <w:bCs/>
                <w:lang w:val="fr-FR" w:eastAsia="fr-FR"/>
              </w:rPr>
              <w:t>Lymphoma</w:t>
            </w:r>
            <w:proofErr w:type="spellEnd"/>
            <w:r w:rsidRPr="006C16ED">
              <w:rPr>
                <w:rFonts w:ascii="Arial" w:eastAsia="Times New Roman" w:hAnsi="Arial" w:cs="Arial"/>
                <w:b/>
                <w:bCs/>
                <w:lang w:val="fr-FR" w:eastAsia="fr-FR"/>
              </w:rPr>
              <w:t xml:space="preserve"> </w:t>
            </w:r>
          </w:p>
          <w:p w14:paraId="13EBA597" w14:textId="77777777" w:rsidR="00D77DAA" w:rsidRPr="006C16ED" w:rsidRDefault="00D77DAA"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 =213)</w:t>
            </w:r>
          </w:p>
        </w:tc>
        <w:tc>
          <w:tcPr>
            <w:tcW w:w="1350" w:type="dxa"/>
          </w:tcPr>
          <w:p w14:paraId="523C4C73" w14:textId="77777777" w:rsidR="00D77DAA" w:rsidRPr="006C16ED" w:rsidRDefault="00D77DAA" w:rsidP="001E6C98">
            <w:pPr>
              <w:jc w:val="right"/>
              <w:rPr>
                <w:rFonts w:ascii="Arial" w:eastAsia="Times New Roman" w:hAnsi="Arial" w:cs="Arial"/>
                <w:b/>
                <w:bCs/>
                <w:lang w:val="fr-FR" w:eastAsia="fr-FR"/>
              </w:rPr>
            </w:pPr>
            <w:proofErr w:type="spellStart"/>
            <w:r w:rsidRPr="006C16ED">
              <w:rPr>
                <w:rFonts w:ascii="Arial" w:eastAsia="Times New Roman" w:hAnsi="Arial" w:cs="Arial"/>
                <w:b/>
                <w:bCs/>
                <w:lang w:val="fr-FR" w:eastAsia="fr-FR"/>
              </w:rPr>
              <w:t>Myeloma</w:t>
            </w:r>
            <w:proofErr w:type="spellEnd"/>
          </w:p>
          <w:p w14:paraId="6E4DB343" w14:textId="77777777" w:rsidR="00D77DAA" w:rsidRPr="006C16ED" w:rsidRDefault="00D77DAA"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(n=123)</w:t>
            </w:r>
          </w:p>
        </w:tc>
        <w:tc>
          <w:tcPr>
            <w:tcW w:w="1018" w:type="dxa"/>
          </w:tcPr>
          <w:p w14:paraId="35E3093A" w14:textId="77777777" w:rsidR="00D77DAA" w:rsidRPr="006C16ED" w:rsidRDefault="00D77DAA"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 xml:space="preserve">Other </w:t>
            </w:r>
          </w:p>
          <w:p w14:paraId="61E5C185" w14:textId="77777777" w:rsidR="00D77DAA" w:rsidRPr="006C16ED" w:rsidRDefault="00D77DAA"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(n=19)</w:t>
            </w:r>
          </w:p>
        </w:tc>
      </w:tr>
      <w:tr w:rsidR="00D77DAA" w:rsidRPr="001E1C69" w14:paraId="46B1715C" w14:textId="77777777" w:rsidTr="001E6C98">
        <w:trPr>
          <w:trHeight w:val="300"/>
        </w:trPr>
        <w:tc>
          <w:tcPr>
            <w:tcW w:w="3955" w:type="dxa"/>
            <w:noWrap/>
          </w:tcPr>
          <w:p w14:paraId="54CB64CF" w14:textId="147F12D6" w:rsidR="00D77DAA" w:rsidRPr="00DD0FBD" w:rsidRDefault="00D77DAA" w:rsidP="00D77DAA">
            <w:pPr>
              <w:rPr>
                <w:rFonts w:ascii="Arial" w:eastAsia="Times New Roman" w:hAnsi="Arial" w:cs="Arial"/>
                <w:b/>
                <w:bCs/>
                <w:lang w:val="fr-FR" w:eastAsia="fr-FR"/>
              </w:rPr>
            </w:pPr>
            <w:proofErr w:type="spellStart"/>
            <w:r>
              <w:rPr>
                <w:rFonts w:ascii="Arial" w:eastAsia="Times New Roman" w:hAnsi="Arial" w:cs="Arial"/>
                <w:b/>
                <w:bCs/>
                <w:lang w:val="fr-FR" w:eastAsia="fr-FR"/>
              </w:rPr>
              <w:t>Documented</w:t>
            </w:r>
            <w:proofErr w:type="spellEnd"/>
            <w:r>
              <w:rPr>
                <w:rFonts w:ascii="Arial" w:eastAsia="Times New Roman" w:hAnsi="Arial" w:cs="Arial"/>
                <w:b/>
                <w:bCs/>
                <w:lang w:val="fr-FR" w:eastAsia="fr-FR"/>
              </w:rPr>
              <w:t xml:space="preserve"> viral infection</w:t>
            </w:r>
            <w:r w:rsidR="008E40B9">
              <w:rPr>
                <w:rFonts w:ascii="Arial" w:eastAsia="Times New Roman" w:hAnsi="Arial" w:cs="Arial"/>
                <w:b/>
                <w:bCs/>
                <w:lang w:val="fr-FR" w:eastAsia="fr-FR"/>
              </w:rPr>
              <w:t>, n (%)</w:t>
            </w:r>
          </w:p>
        </w:tc>
        <w:tc>
          <w:tcPr>
            <w:tcW w:w="1350" w:type="dxa"/>
          </w:tcPr>
          <w:p w14:paraId="19E72C39" w14:textId="028AE1D6" w:rsidR="00D77DAA" w:rsidRPr="006C16ED" w:rsidRDefault="00D77DAA" w:rsidP="001E6C98">
            <w:pPr>
              <w:jc w:val="right"/>
              <w:rPr>
                <w:rFonts w:ascii="Arial" w:eastAsia="Times New Roman" w:hAnsi="Arial" w:cs="Arial"/>
                <w:b/>
                <w:bCs/>
                <w:lang w:val="fr-FR" w:eastAsia="fr-FR"/>
              </w:rPr>
            </w:pPr>
            <w:r>
              <w:rPr>
                <w:rFonts w:ascii="Times" w:hAnsi="Times" w:cs="Times"/>
                <w:color w:val="000000"/>
              </w:rPr>
              <w:t>60 (16.9)</w:t>
            </w:r>
          </w:p>
        </w:tc>
        <w:tc>
          <w:tcPr>
            <w:tcW w:w="1530" w:type="dxa"/>
            <w:noWrap/>
            <w:vAlign w:val="bottom"/>
          </w:tcPr>
          <w:p w14:paraId="54984413" w14:textId="25069327" w:rsidR="00D77DAA" w:rsidRPr="006C16ED" w:rsidRDefault="00D77DAA" w:rsidP="001E6C98">
            <w:pPr>
              <w:jc w:val="right"/>
              <w:rPr>
                <w:rFonts w:ascii="Arial" w:eastAsia="Times New Roman" w:hAnsi="Arial" w:cs="Arial"/>
                <w:b/>
                <w:bCs/>
                <w:lang w:val="fr-FR" w:eastAsia="fr-FR"/>
              </w:rPr>
            </w:pPr>
            <w:r>
              <w:rPr>
                <w:rFonts w:ascii="Times" w:hAnsi="Times" w:cs="Times"/>
                <w:color w:val="000000"/>
              </w:rPr>
              <w:t>29 (13.6)</w:t>
            </w:r>
          </w:p>
        </w:tc>
        <w:tc>
          <w:tcPr>
            <w:tcW w:w="1350" w:type="dxa"/>
            <w:vAlign w:val="bottom"/>
          </w:tcPr>
          <w:p w14:paraId="70785DAC" w14:textId="084812CB" w:rsidR="00D77DAA" w:rsidRPr="006C16ED" w:rsidRDefault="00D77DAA" w:rsidP="001E6C98">
            <w:pPr>
              <w:jc w:val="right"/>
              <w:rPr>
                <w:rFonts w:ascii="Arial" w:eastAsia="Times New Roman" w:hAnsi="Arial" w:cs="Arial"/>
                <w:b/>
                <w:bCs/>
                <w:lang w:val="fr-FR" w:eastAsia="fr-FR"/>
              </w:rPr>
            </w:pPr>
            <w:r>
              <w:rPr>
                <w:rFonts w:ascii="Times" w:hAnsi="Times" w:cs="Times"/>
                <w:color w:val="000000"/>
              </w:rPr>
              <w:t>30 (24.4)</w:t>
            </w:r>
          </w:p>
        </w:tc>
        <w:tc>
          <w:tcPr>
            <w:tcW w:w="1018" w:type="dxa"/>
            <w:vAlign w:val="bottom"/>
          </w:tcPr>
          <w:p w14:paraId="54AE8858" w14:textId="5005B523" w:rsidR="00D77DAA" w:rsidRPr="006C16ED" w:rsidRDefault="00D77DAA" w:rsidP="001E6C98">
            <w:pPr>
              <w:jc w:val="right"/>
              <w:rPr>
                <w:rFonts w:ascii="Arial" w:eastAsia="Times New Roman" w:hAnsi="Arial" w:cs="Arial"/>
                <w:b/>
                <w:bCs/>
                <w:lang w:val="fr-FR" w:eastAsia="fr-FR"/>
              </w:rPr>
            </w:pPr>
            <w:r>
              <w:rPr>
                <w:rFonts w:ascii="Times" w:hAnsi="Times" w:cs="Times"/>
                <w:color w:val="000000"/>
              </w:rPr>
              <w:t>1 (5.3)</w:t>
            </w:r>
          </w:p>
        </w:tc>
      </w:tr>
      <w:tr w:rsidR="00D77DAA" w:rsidRPr="001E1C69" w14:paraId="03B33590" w14:textId="77777777" w:rsidTr="001E6C98">
        <w:trPr>
          <w:trHeight w:val="300"/>
        </w:trPr>
        <w:tc>
          <w:tcPr>
            <w:tcW w:w="3955" w:type="dxa"/>
            <w:noWrap/>
            <w:hideMark/>
          </w:tcPr>
          <w:p w14:paraId="48F35BDD" w14:textId="39233B0E" w:rsidR="00D77DAA" w:rsidRPr="00DD0FBD" w:rsidRDefault="00D77DAA" w:rsidP="00D77DAA">
            <w:pPr>
              <w:rPr>
                <w:rFonts w:ascii="Arial" w:eastAsia="Times New Roman" w:hAnsi="Arial" w:cs="Arial"/>
                <w:b/>
                <w:i/>
                <w:iCs/>
                <w:lang w:val="fr-FR" w:eastAsia="fr-FR"/>
              </w:rPr>
            </w:pPr>
            <w:r>
              <w:rPr>
                <w:rFonts w:ascii="Arial" w:eastAsia="Times New Roman" w:hAnsi="Arial" w:cs="Arial"/>
                <w:b/>
                <w:lang w:val="fr-FR" w:eastAsia="fr-FR"/>
              </w:rPr>
              <w:t>Nature of viral infection</w:t>
            </w:r>
          </w:p>
        </w:tc>
        <w:tc>
          <w:tcPr>
            <w:tcW w:w="1350" w:type="dxa"/>
            <w:vAlign w:val="center"/>
          </w:tcPr>
          <w:p w14:paraId="3B1815A9" w14:textId="77777777" w:rsidR="00D77DAA" w:rsidRPr="002B7E4F" w:rsidRDefault="00D77DAA" w:rsidP="00D77DAA">
            <w:pPr>
              <w:jc w:val="right"/>
              <w:rPr>
                <w:rFonts w:ascii="Arial" w:eastAsia="Times New Roman" w:hAnsi="Arial" w:cs="Arial"/>
                <w:sz w:val="20"/>
                <w:szCs w:val="20"/>
                <w:lang w:val="fr-FR" w:eastAsia="fr-FR"/>
              </w:rPr>
            </w:pPr>
          </w:p>
        </w:tc>
        <w:tc>
          <w:tcPr>
            <w:tcW w:w="1530" w:type="dxa"/>
            <w:noWrap/>
            <w:vAlign w:val="center"/>
            <w:hideMark/>
          </w:tcPr>
          <w:p w14:paraId="2603CF36" w14:textId="77777777" w:rsidR="00D77DAA" w:rsidRPr="002B7E4F" w:rsidRDefault="00D77DAA" w:rsidP="00D77DAA">
            <w:pPr>
              <w:jc w:val="right"/>
              <w:rPr>
                <w:rFonts w:ascii="Arial" w:eastAsia="Times New Roman" w:hAnsi="Arial" w:cs="Arial"/>
                <w:sz w:val="20"/>
                <w:szCs w:val="20"/>
                <w:lang w:val="fr-FR" w:eastAsia="fr-FR"/>
              </w:rPr>
            </w:pPr>
          </w:p>
        </w:tc>
        <w:tc>
          <w:tcPr>
            <w:tcW w:w="1350" w:type="dxa"/>
            <w:vAlign w:val="center"/>
          </w:tcPr>
          <w:p w14:paraId="7B3103C9" w14:textId="77777777" w:rsidR="00D77DAA" w:rsidRPr="002B7E4F" w:rsidRDefault="00D77DAA" w:rsidP="00D77DAA">
            <w:pPr>
              <w:jc w:val="right"/>
              <w:rPr>
                <w:rFonts w:ascii="Arial" w:eastAsia="Times New Roman" w:hAnsi="Arial" w:cs="Arial"/>
                <w:sz w:val="20"/>
                <w:szCs w:val="20"/>
                <w:lang w:val="fr-FR" w:eastAsia="fr-FR"/>
              </w:rPr>
            </w:pPr>
          </w:p>
        </w:tc>
        <w:tc>
          <w:tcPr>
            <w:tcW w:w="1018" w:type="dxa"/>
            <w:vAlign w:val="center"/>
          </w:tcPr>
          <w:p w14:paraId="226B2690" w14:textId="77777777" w:rsidR="00D77DAA" w:rsidRPr="002B7E4F" w:rsidRDefault="00D77DAA" w:rsidP="00D77DAA">
            <w:pPr>
              <w:jc w:val="right"/>
              <w:rPr>
                <w:rFonts w:ascii="Arial" w:eastAsia="Times New Roman" w:hAnsi="Arial" w:cs="Arial"/>
                <w:sz w:val="20"/>
                <w:szCs w:val="20"/>
                <w:lang w:val="fr-FR" w:eastAsia="fr-FR"/>
              </w:rPr>
            </w:pPr>
          </w:p>
        </w:tc>
      </w:tr>
      <w:tr w:rsidR="00D77DAA" w:rsidRPr="001E1C69" w14:paraId="6C7DCF6C" w14:textId="77777777" w:rsidTr="001E6C98">
        <w:trPr>
          <w:trHeight w:val="300"/>
        </w:trPr>
        <w:tc>
          <w:tcPr>
            <w:tcW w:w="3955" w:type="dxa"/>
            <w:noWrap/>
            <w:hideMark/>
          </w:tcPr>
          <w:p w14:paraId="0C4CDC20" w14:textId="0BF28372" w:rsidR="00D77DAA" w:rsidRPr="00DD0FBD" w:rsidRDefault="00F563B9" w:rsidP="00D77DAA">
            <w:pPr>
              <w:rPr>
                <w:rFonts w:ascii="Arial" w:eastAsia="Times New Roman" w:hAnsi="Arial" w:cs="Arial"/>
                <w:lang w:val="fr-FR" w:eastAsia="fr-FR"/>
              </w:rPr>
            </w:pPr>
            <w:proofErr w:type="spellStart"/>
            <w:r>
              <w:rPr>
                <w:rFonts w:ascii="Arial" w:eastAsia="Times New Roman" w:hAnsi="Arial" w:cs="Arial"/>
                <w:lang w:val="fr-FR" w:eastAsia="fr-FR"/>
              </w:rPr>
              <w:t>Respiratory</w:t>
            </w:r>
            <w:proofErr w:type="spellEnd"/>
            <w:r>
              <w:rPr>
                <w:rFonts w:ascii="Arial" w:eastAsia="Times New Roman" w:hAnsi="Arial" w:cs="Arial"/>
                <w:lang w:val="fr-FR" w:eastAsia="fr-FR"/>
              </w:rPr>
              <w:t xml:space="preserve"> </w:t>
            </w:r>
            <w:proofErr w:type="spellStart"/>
            <w:r>
              <w:rPr>
                <w:rFonts w:ascii="Arial" w:eastAsia="Times New Roman" w:hAnsi="Arial" w:cs="Arial"/>
                <w:lang w:val="fr-FR" w:eastAsia="fr-FR"/>
              </w:rPr>
              <w:t>viruses</w:t>
            </w:r>
            <w:proofErr w:type="spellEnd"/>
          </w:p>
        </w:tc>
        <w:tc>
          <w:tcPr>
            <w:tcW w:w="1350" w:type="dxa"/>
            <w:vAlign w:val="center"/>
          </w:tcPr>
          <w:p w14:paraId="7BA5682D" w14:textId="61366651" w:rsidR="00D77DAA" w:rsidRPr="002B7E4F" w:rsidRDefault="00D77DAA" w:rsidP="00D77DAA">
            <w:pPr>
              <w:jc w:val="right"/>
              <w:rPr>
                <w:rFonts w:ascii="Arial" w:hAnsi="Arial" w:cs="Arial"/>
                <w:color w:val="000000"/>
                <w:sz w:val="20"/>
                <w:szCs w:val="20"/>
              </w:rPr>
            </w:pPr>
            <w:r>
              <w:rPr>
                <w:rFonts w:ascii="Arial" w:hAnsi="Arial" w:cs="Arial"/>
                <w:color w:val="000000"/>
                <w:sz w:val="20"/>
                <w:szCs w:val="20"/>
              </w:rPr>
              <w:t>27</w:t>
            </w:r>
          </w:p>
        </w:tc>
        <w:tc>
          <w:tcPr>
            <w:tcW w:w="1530" w:type="dxa"/>
            <w:noWrap/>
            <w:vAlign w:val="bottom"/>
          </w:tcPr>
          <w:p w14:paraId="139A7B2A" w14:textId="37B9E929" w:rsidR="00D77DAA" w:rsidRPr="002B7E4F" w:rsidRDefault="00D77DAA" w:rsidP="00D77DAA">
            <w:pPr>
              <w:jc w:val="right"/>
              <w:rPr>
                <w:rFonts w:ascii="Arial" w:eastAsia="Times New Roman" w:hAnsi="Arial" w:cs="Arial"/>
                <w:color w:val="000000"/>
                <w:sz w:val="20"/>
                <w:szCs w:val="20"/>
                <w:lang w:val="fr-FR" w:eastAsia="fr-FR"/>
              </w:rPr>
            </w:pPr>
            <w:r>
              <w:rPr>
                <w:rFonts w:ascii="Times" w:hAnsi="Times" w:cs="Times"/>
                <w:color w:val="000000"/>
              </w:rPr>
              <w:t>7</w:t>
            </w:r>
          </w:p>
        </w:tc>
        <w:tc>
          <w:tcPr>
            <w:tcW w:w="1350" w:type="dxa"/>
            <w:vAlign w:val="bottom"/>
          </w:tcPr>
          <w:p w14:paraId="2873B4A1" w14:textId="327134F8" w:rsidR="00D77DAA" w:rsidRPr="002B7E4F" w:rsidRDefault="00D77DAA" w:rsidP="00D77DAA">
            <w:pPr>
              <w:jc w:val="right"/>
              <w:rPr>
                <w:rFonts w:ascii="Arial" w:eastAsia="Times New Roman" w:hAnsi="Arial" w:cs="Arial"/>
                <w:color w:val="000000"/>
                <w:sz w:val="20"/>
                <w:szCs w:val="20"/>
                <w:lang w:val="fr-FR" w:eastAsia="fr-FR"/>
              </w:rPr>
            </w:pPr>
            <w:r>
              <w:rPr>
                <w:rFonts w:ascii="Times" w:hAnsi="Times" w:cs="Times"/>
                <w:color w:val="000000"/>
              </w:rPr>
              <w:t>20</w:t>
            </w:r>
          </w:p>
        </w:tc>
        <w:tc>
          <w:tcPr>
            <w:tcW w:w="1018" w:type="dxa"/>
            <w:vAlign w:val="bottom"/>
          </w:tcPr>
          <w:p w14:paraId="79E54B11" w14:textId="6F743108" w:rsidR="00D77DAA" w:rsidRPr="002B7E4F" w:rsidRDefault="00D77DAA" w:rsidP="00D77DAA">
            <w:pPr>
              <w:jc w:val="right"/>
              <w:rPr>
                <w:rFonts w:ascii="Arial" w:eastAsia="Times New Roman" w:hAnsi="Arial" w:cs="Arial"/>
                <w:color w:val="000000"/>
                <w:sz w:val="20"/>
                <w:szCs w:val="20"/>
                <w:lang w:val="fr-FR" w:eastAsia="fr-FR"/>
              </w:rPr>
            </w:pPr>
            <w:r>
              <w:rPr>
                <w:rFonts w:ascii="Times" w:hAnsi="Times" w:cs="Times"/>
                <w:color w:val="000000"/>
              </w:rPr>
              <w:t>0</w:t>
            </w:r>
          </w:p>
        </w:tc>
      </w:tr>
      <w:tr w:rsidR="00D77DAA" w:rsidRPr="001E1C69" w14:paraId="34275756" w14:textId="77777777" w:rsidTr="001E6C98">
        <w:trPr>
          <w:trHeight w:val="300"/>
        </w:trPr>
        <w:tc>
          <w:tcPr>
            <w:tcW w:w="3955" w:type="dxa"/>
            <w:noWrap/>
            <w:hideMark/>
          </w:tcPr>
          <w:p w14:paraId="318B5301" w14:textId="2060D4BE" w:rsidR="00D77DAA" w:rsidRPr="001E6C98" w:rsidRDefault="00F563B9" w:rsidP="00D77DAA">
            <w:pPr>
              <w:rPr>
                <w:rFonts w:ascii="Arial" w:eastAsia="Times New Roman" w:hAnsi="Arial" w:cs="Arial"/>
                <w:i/>
                <w:iCs/>
                <w:lang w:val="fr-FR" w:eastAsia="fr-FR"/>
              </w:rPr>
            </w:pPr>
            <w:proofErr w:type="spellStart"/>
            <w:r w:rsidRPr="001E6C98">
              <w:rPr>
                <w:rFonts w:ascii="Arial" w:eastAsia="Times New Roman" w:hAnsi="Arial" w:cs="Arial"/>
                <w:i/>
                <w:iCs/>
                <w:lang w:val="fr-FR" w:eastAsia="fr-FR"/>
              </w:rPr>
              <w:t>Herpesviridae</w:t>
            </w:r>
            <w:proofErr w:type="spellEnd"/>
          </w:p>
        </w:tc>
        <w:tc>
          <w:tcPr>
            <w:tcW w:w="1350" w:type="dxa"/>
            <w:vAlign w:val="center"/>
          </w:tcPr>
          <w:p w14:paraId="48FC0F13" w14:textId="0714E868" w:rsidR="00D77DAA" w:rsidRPr="002B7E4F" w:rsidRDefault="00F563B9" w:rsidP="00D77DAA">
            <w:pPr>
              <w:jc w:val="right"/>
              <w:rPr>
                <w:rFonts w:ascii="Arial" w:hAnsi="Arial" w:cs="Arial"/>
                <w:color w:val="000000"/>
                <w:sz w:val="20"/>
                <w:szCs w:val="20"/>
              </w:rPr>
            </w:pPr>
            <w:r>
              <w:rPr>
                <w:rFonts w:ascii="Arial" w:hAnsi="Arial" w:cs="Arial"/>
                <w:color w:val="000000"/>
                <w:sz w:val="20"/>
                <w:szCs w:val="20"/>
              </w:rPr>
              <w:t>31</w:t>
            </w:r>
          </w:p>
        </w:tc>
        <w:tc>
          <w:tcPr>
            <w:tcW w:w="1530" w:type="dxa"/>
            <w:noWrap/>
            <w:vAlign w:val="center"/>
          </w:tcPr>
          <w:p w14:paraId="08DB3136" w14:textId="408EA400" w:rsidR="00D77DAA" w:rsidRPr="002B7E4F" w:rsidRDefault="00F563B9" w:rsidP="00D77DAA">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22</w:t>
            </w:r>
          </w:p>
        </w:tc>
        <w:tc>
          <w:tcPr>
            <w:tcW w:w="1350" w:type="dxa"/>
            <w:vAlign w:val="center"/>
          </w:tcPr>
          <w:p w14:paraId="5BFB87E8" w14:textId="3B365BC8" w:rsidR="00D77DAA" w:rsidRPr="002B7E4F" w:rsidRDefault="00F563B9" w:rsidP="00D77DAA">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8</w:t>
            </w:r>
          </w:p>
        </w:tc>
        <w:tc>
          <w:tcPr>
            <w:tcW w:w="1018" w:type="dxa"/>
            <w:vAlign w:val="center"/>
          </w:tcPr>
          <w:p w14:paraId="5B99BE53" w14:textId="2F6BE1F2" w:rsidR="00D77DAA" w:rsidRPr="002B7E4F" w:rsidRDefault="00F563B9" w:rsidP="00D77DAA">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1</w:t>
            </w:r>
          </w:p>
        </w:tc>
      </w:tr>
      <w:tr w:rsidR="00D77DAA" w:rsidRPr="001E1C69" w14:paraId="498FC730" w14:textId="77777777" w:rsidTr="001E6C98">
        <w:trPr>
          <w:trHeight w:val="300"/>
        </w:trPr>
        <w:tc>
          <w:tcPr>
            <w:tcW w:w="3955" w:type="dxa"/>
            <w:noWrap/>
            <w:hideMark/>
          </w:tcPr>
          <w:p w14:paraId="644E4845" w14:textId="7CDC8D8C" w:rsidR="00D77DAA" w:rsidRPr="00DD0FBD" w:rsidRDefault="00F563B9" w:rsidP="00D77DAA">
            <w:pPr>
              <w:rPr>
                <w:rFonts w:ascii="Arial" w:eastAsia="Times New Roman" w:hAnsi="Arial" w:cs="Arial"/>
                <w:lang w:val="fr-FR" w:eastAsia="fr-FR"/>
              </w:rPr>
            </w:pPr>
            <w:r>
              <w:rPr>
                <w:rFonts w:ascii="Arial" w:eastAsia="Times New Roman" w:hAnsi="Arial" w:cs="Arial"/>
                <w:lang w:val="fr-FR" w:eastAsia="fr-FR"/>
              </w:rPr>
              <w:t xml:space="preserve">Other </w:t>
            </w:r>
            <w:proofErr w:type="spellStart"/>
            <w:r>
              <w:rPr>
                <w:rFonts w:ascii="Arial" w:eastAsia="Times New Roman" w:hAnsi="Arial" w:cs="Arial"/>
                <w:lang w:val="fr-FR" w:eastAsia="fr-FR"/>
              </w:rPr>
              <w:t>viruses</w:t>
            </w:r>
            <w:proofErr w:type="spellEnd"/>
          </w:p>
        </w:tc>
        <w:tc>
          <w:tcPr>
            <w:tcW w:w="1350" w:type="dxa"/>
            <w:vAlign w:val="center"/>
          </w:tcPr>
          <w:p w14:paraId="2A376A97" w14:textId="376590F5" w:rsidR="00D77DAA" w:rsidRPr="002B7E4F" w:rsidRDefault="00555901" w:rsidP="00D77DAA">
            <w:pPr>
              <w:jc w:val="right"/>
              <w:rPr>
                <w:rFonts w:ascii="Arial" w:hAnsi="Arial" w:cs="Arial"/>
                <w:color w:val="000000"/>
                <w:sz w:val="20"/>
                <w:szCs w:val="20"/>
              </w:rPr>
            </w:pPr>
            <w:r>
              <w:rPr>
                <w:rFonts w:ascii="Arial" w:hAnsi="Arial" w:cs="Arial"/>
                <w:color w:val="000000"/>
                <w:sz w:val="20"/>
                <w:szCs w:val="20"/>
              </w:rPr>
              <w:t>6</w:t>
            </w:r>
          </w:p>
        </w:tc>
        <w:tc>
          <w:tcPr>
            <w:tcW w:w="1530" w:type="dxa"/>
            <w:noWrap/>
            <w:vAlign w:val="center"/>
          </w:tcPr>
          <w:p w14:paraId="2B00EF6F" w14:textId="4E76E82F" w:rsidR="00D77DAA" w:rsidRPr="002B7E4F" w:rsidRDefault="00555901" w:rsidP="00D77DAA">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2</w:t>
            </w:r>
          </w:p>
        </w:tc>
        <w:tc>
          <w:tcPr>
            <w:tcW w:w="1350" w:type="dxa"/>
            <w:vAlign w:val="center"/>
          </w:tcPr>
          <w:p w14:paraId="5DEE413A" w14:textId="42B64378" w:rsidR="00D77DAA" w:rsidRPr="002B7E4F" w:rsidRDefault="00555901" w:rsidP="00D77DAA">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4</w:t>
            </w:r>
          </w:p>
        </w:tc>
        <w:tc>
          <w:tcPr>
            <w:tcW w:w="1018" w:type="dxa"/>
            <w:vAlign w:val="center"/>
          </w:tcPr>
          <w:p w14:paraId="184927FD" w14:textId="654717C0" w:rsidR="00D77DAA" w:rsidRPr="002B7E4F" w:rsidRDefault="00555901" w:rsidP="00D77DAA">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0</w:t>
            </w:r>
          </w:p>
        </w:tc>
      </w:tr>
    </w:tbl>
    <w:p w14:paraId="1396886C" w14:textId="2B051B7E" w:rsidR="00F563B9" w:rsidRDefault="00F563B9" w:rsidP="00976E06">
      <w:pPr>
        <w:spacing w:after="0" w:line="480" w:lineRule="auto"/>
        <w:rPr>
          <w:rFonts w:ascii="Times New Roman" w:hAnsi="Times New Roman" w:cs="Times New Roman"/>
          <w:sz w:val="18"/>
          <w:szCs w:val="24"/>
        </w:rPr>
      </w:pPr>
    </w:p>
    <w:p w14:paraId="7DFC897C" w14:textId="0602CCD2" w:rsidR="00F563B9" w:rsidRPr="001E6C98" w:rsidRDefault="008E40B9" w:rsidP="008E40B9">
      <w:pPr>
        <w:spacing w:after="0" w:line="480" w:lineRule="auto"/>
        <w:rPr>
          <w:rFonts w:ascii="Times New Roman" w:hAnsi="Times New Roman" w:cs="Times New Roman"/>
          <w:b/>
          <w:bCs/>
          <w:sz w:val="24"/>
          <w:szCs w:val="24"/>
        </w:rPr>
      </w:pPr>
      <w:r w:rsidRPr="001E6C98">
        <w:rPr>
          <w:rFonts w:ascii="Times New Roman" w:hAnsi="Times New Roman" w:cs="Times New Roman"/>
          <w:b/>
          <w:bCs/>
          <w:sz w:val="24"/>
          <w:szCs w:val="24"/>
        </w:rPr>
        <w:t>Notes</w:t>
      </w:r>
    </w:p>
    <w:p w14:paraId="3D9D0FDA" w14:textId="333DFDF6" w:rsidR="003325C6" w:rsidRPr="00245064" w:rsidRDefault="003325C6" w:rsidP="00B609A1">
      <w:pPr>
        <w:pStyle w:val="NormalWeb"/>
        <w:spacing w:before="0" w:beforeAutospacing="0" w:after="0" w:afterAutospacing="0" w:line="480" w:lineRule="auto"/>
        <w:ind w:firstLine="720"/>
        <w:jc w:val="both"/>
        <w:rPr>
          <w:lang w:val="en-US"/>
        </w:rPr>
      </w:pPr>
      <w:r w:rsidRPr="00245064">
        <w:rPr>
          <w:lang w:val="en-US"/>
        </w:rPr>
        <w:t xml:space="preserve">A total of 34 respiratory viruses were documented in 27 patients with pneumonia, </w:t>
      </w:r>
      <w:r w:rsidR="008E40B9">
        <w:rPr>
          <w:lang w:val="en-US"/>
        </w:rPr>
        <w:t>indicating</w:t>
      </w:r>
      <w:r w:rsidR="008E40B9" w:rsidRPr="00245064">
        <w:rPr>
          <w:lang w:val="en-US"/>
        </w:rPr>
        <w:t xml:space="preserve"> </w:t>
      </w:r>
      <w:r w:rsidRPr="00245064">
        <w:rPr>
          <w:lang w:val="en-US"/>
        </w:rPr>
        <w:t xml:space="preserve">viral co-infections. </w:t>
      </w:r>
      <w:r w:rsidR="008E40B9">
        <w:rPr>
          <w:lang w:val="en-US"/>
        </w:rPr>
        <w:t>The i</w:t>
      </w:r>
      <w:r w:rsidR="008E40B9" w:rsidRPr="00245064">
        <w:rPr>
          <w:lang w:val="en-US"/>
        </w:rPr>
        <w:t xml:space="preserve">dentified </w:t>
      </w:r>
      <w:r w:rsidRPr="00245064">
        <w:rPr>
          <w:lang w:val="en-US"/>
        </w:rPr>
        <w:t xml:space="preserve">viruses included human metapneumovirus (n=8), rhinovirus/enterovirus (n=8), respiratory syncytial virus (n=5), coronavirus (n=7, including 3 SARS-CoV-2), influenza virus (n=3), parainfluenza virus (n=2), and bocavirus (n=1). Among these 27 patients, </w:t>
      </w:r>
      <w:r w:rsidR="008E40B9">
        <w:rPr>
          <w:lang w:val="en-US"/>
        </w:rPr>
        <w:t>nine</w:t>
      </w:r>
      <w:r w:rsidR="008E40B9" w:rsidRPr="00245064">
        <w:rPr>
          <w:lang w:val="en-US"/>
        </w:rPr>
        <w:t xml:space="preserve"> </w:t>
      </w:r>
      <w:r w:rsidRPr="00245064">
        <w:rPr>
          <w:lang w:val="en-US"/>
        </w:rPr>
        <w:t>had bacterial co-infection</w:t>
      </w:r>
      <w:r w:rsidR="008E40B9">
        <w:rPr>
          <w:lang w:val="en-US"/>
        </w:rPr>
        <w:t>s</w:t>
      </w:r>
      <w:r w:rsidRPr="00245064">
        <w:rPr>
          <w:lang w:val="en-US"/>
        </w:rPr>
        <w:t xml:space="preserve">, </w:t>
      </w:r>
      <w:r w:rsidR="008E40B9">
        <w:rPr>
          <w:lang w:val="en-US"/>
        </w:rPr>
        <w:t>six</w:t>
      </w:r>
      <w:r w:rsidR="008E40B9" w:rsidRPr="00245064">
        <w:rPr>
          <w:lang w:val="en-US"/>
        </w:rPr>
        <w:t xml:space="preserve"> </w:t>
      </w:r>
      <w:r w:rsidRPr="00245064">
        <w:rPr>
          <w:lang w:val="en-US"/>
        </w:rPr>
        <w:t>viral co-infection</w:t>
      </w:r>
      <w:r w:rsidR="008E40B9">
        <w:rPr>
          <w:lang w:val="en-US"/>
        </w:rPr>
        <w:t>s</w:t>
      </w:r>
      <w:r w:rsidRPr="00245064">
        <w:rPr>
          <w:lang w:val="en-US"/>
        </w:rPr>
        <w:t xml:space="preserve">, and </w:t>
      </w:r>
      <w:r w:rsidR="008E40B9">
        <w:rPr>
          <w:lang w:val="en-US"/>
        </w:rPr>
        <w:t>two</w:t>
      </w:r>
      <w:r w:rsidR="008E40B9" w:rsidRPr="00245064">
        <w:rPr>
          <w:lang w:val="en-US"/>
        </w:rPr>
        <w:t xml:space="preserve"> </w:t>
      </w:r>
      <w:r w:rsidRPr="00245064">
        <w:rPr>
          <w:lang w:val="en-US"/>
        </w:rPr>
        <w:t>fungal co-infection</w:t>
      </w:r>
      <w:r w:rsidR="008E40B9">
        <w:rPr>
          <w:lang w:val="en-US"/>
        </w:rPr>
        <w:t>s</w:t>
      </w:r>
      <w:r w:rsidRPr="00245064">
        <w:rPr>
          <w:lang w:val="en-US"/>
        </w:rPr>
        <w:t>.</w:t>
      </w:r>
    </w:p>
    <w:p w14:paraId="4D75FE2E" w14:textId="562C8CD2" w:rsidR="003325C6" w:rsidRPr="00245064" w:rsidRDefault="003325C6" w:rsidP="00B609A1">
      <w:pPr>
        <w:pStyle w:val="NormalWeb"/>
        <w:spacing w:before="0" w:beforeAutospacing="0" w:after="0" w:afterAutospacing="0" w:line="480" w:lineRule="auto"/>
        <w:ind w:firstLine="720"/>
        <w:jc w:val="both"/>
        <w:rPr>
          <w:lang w:val="en-US"/>
        </w:rPr>
      </w:pPr>
      <w:r w:rsidRPr="00245064">
        <w:rPr>
          <w:lang w:val="en-US"/>
        </w:rPr>
        <w:t xml:space="preserve">A total of 41 </w:t>
      </w:r>
      <w:r w:rsidRPr="00245064">
        <w:rPr>
          <w:i/>
          <w:lang w:val="en-US"/>
        </w:rPr>
        <w:t>Herpesviridae</w:t>
      </w:r>
      <w:r w:rsidRPr="00245064">
        <w:rPr>
          <w:lang w:val="en-US"/>
        </w:rPr>
        <w:t xml:space="preserve"> infections were documented in 36 patients, </w:t>
      </w:r>
      <w:r w:rsidR="008E40B9">
        <w:rPr>
          <w:lang w:val="en-US"/>
        </w:rPr>
        <w:t>indicating</w:t>
      </w:r>
      <w:r w:rsidR="008E40B9" w:rsidRPr="00245064">
        <w:rPr>
          <w:lang w:val="en-US"/>
        </w:rPr>
        <w:t xml:space="preserve"> </w:t>
      </w:r>
      <w:r w:rsidRPr="00245064">
        <w:rPr>
          <w:lang w:val="en-US"/>
        </w:rPr>
        <w:t xml:space="preserve">viral co-infections. </w:t>
      </w:r>
      <w:r w:rsidR="008E40B9">
        <w:rPr>
          <w:lang w:val="en-US"/>
        </w:rPr>
        <w:t>The c</w:t>
      </w:r>
      <w:r w:rsidRPr="00245064">
        <w:rPr>
          <w:lang w:val="en-US"/>
        </w:rPr>
        <w:t xml:space="preserve">linical presentations included systemic disease (n=29), pneumonia (n=9), colitis (n=7), and mucositis (n=2). </w:t>
      </w:r>
      <w:r w:rsidR="008E40B9">
        <w:rPr>
          <w:lang w:val="en-US"/>
        </w:rPr>
        <w:t>The i</w:t>
      </w:r>
      <w:r w:rsidR="008E40B9" w:rsidRPr="00245064">
        <w:rPr>
          <w:lang w:val="en-US"/>
        </w:rPr>
        <w:t xml:space="preserve">dentified </w:t>
      </w:r>
      <w:r w:rsidRPr="00245064">
        <w:rPr>
          <w:lang w:val="en-US"/>
        </w:rPr>
        <w:t>viruses were human herpesvirus 6 (n=21), cytomegalovirus (n=10), herpes simplex virus (n=6), and Epstein–Barr virus (n=4). Among these 36 patients, 10 had bacterial co-infection</w:t>
      </w:r>
      <w:r w:rsidR="008E40B9">
        <w:rPr>
          <w:lang w:val="en-US"/>
        </w:rPr>
        <w:t>s</w:t>
      </w:r>
      <w:r w:rsidRPr="00245064">
        <w:rPr>
          <w:lang w:val="en-US"/>
        </w:rPr>
        <w:t xml:space="preserve">, </w:t>
      </w:r>
      <w:r w:rsidR="00617621">
        <w:rPr>
          <w:lang w:val="en-US"/>
        </w:rPr>
        <w:t>eight</w:t>
      </w:r>
      <w:r w:rsidR="00617621" w:rsidRPr="00245064">
        <w:rPr>
          <w:lang w:val="en-US"/>
        </w:rPr>
        <w:t xml:space="preserve"> </w:t>
      </w:r>
      <w:r w:rsidRPr="00245064">
        <w:rPr>
          <w:lang w:val="en-US"/>
        </w:rPr>
        <w:t>viral co-infection</w:t>
      </w:r>
      <w:r w:rsidR="008E40B9">
        <w:rPr>
          <w:lang w:val="en-US"/>
        </w:rPr>
        <w:t>s</w:t>
      </w:r>
      <w:r w:rsidRPr="00245064">
        <w:rPr>
          <w:lang w:val="en-US"/>
        </w:rPr>
        <w:t xml:space="preserve">, and </w:t>
      </w:r>
      <w:r w:rsidR="00617621">
        <w:rPr>
          <w:lang w:val="en-US"/>
        </w:rPr>
        <w:t>six</w:t>
      </w:r>
      <w:r w:rsidR="00617621" w:rsidRPr="00245064">
        <w:rPr>
          <w:lang w:val="en-US"/>
        </w:rPr>
        <w:t xml:space="preserve"> </w:t>
      </w:r>
      <w:r w:rsidRPr="00245064">
        <w:rPr>
          <w:lang w:val="en-US"/>
        </w:rPr>
        <w:t>fungal co-infection</w:t>
      </w:r>
      <w:r w:rsidR="008E40B9">
        <w:rPr>
          <w:lang w:val="en-US"/>
        </w:rPr>
        <w:t>s</w:t>
      </w:r>
      <w:r w:rsidRPr="00245064">
        <w:rPr>
          <w:lang w:val="en-US"/>
        </w:rPr>
        <w:t>.</w:t>
      </w:r>
    </w:p>
    <w:p w14:paraId="256425BC" w14:textId="155260A8" w:rsidR="0068172B" w:rsidRDefault="008E40B9" w:rsidP="00B609A1">
      <w:pPr>
        <w:pStyle w:val="NormalWeb"/>
        <w:spacing w:before="0" w:beforeAutospacing="0" w:after="0" w:afterAutospacing="0" w:line="480" w:lineRule="auto"/>
        <w:ind w:firstLine="720"/>
        <w:jc w:val="both"/>
        <w:rPr>
          <w:lang w:val="en-US"/>
        </w:rPr>
      </w:pPr>
      <w:r>
        <w:rPr>
          <w:rFonts w:hAnsi="Symbol"/>
          <w:lang w:val="en-US"/>
        </w:rPr>
        <w:t>Other</w:t>
      </w:r>
      <w:r w:rsidR="003325C6" w:rsidRPr="00245064">
        <w:rPr>
          <w:lang w:val="en-US"/>
        </w:rPr>
        <w:t xml:space="preserve"> viral infections included BK polyomavirus</w:t>
      </w:r>
      <w:r>
        <w:rPr>
          <w:lang w:val="en-US"/>
        </w:rPr>
        <w:t>-</w:t>
      </w:r>
      <w:r w:rsidR="003325C6" w:rsidRPr="00245064">
        <w:rPr>
          <w:lang w:val="en-US"/>
        </w:rPr>
        <w:t xml:space="preserve">associated hemorrhagic cystitis (n=2), hepatitis due to hepatitis B virus (n=1), systemic disease due to parvovirus B19 (n=2), and colitis due to </w:t>
      </w:r>
      <w:proofErr w:type="spellStart"/>
      <w:r w:rsidR="003325C6" w:rsidRPr="00245064">
        <w:rPr>
          <w:lang w:val="en-US"/>
        </w:rPr>
        <w:t>sapovirus</w:t>
      </w:r>
      <w:proofErr w:type="spellEnd"/>
      <w:r w:rsidR="003325C6" w:rsidRPr="00245064">
        <w:rPr>
          <w:lang w:val="en-US"/>
        </w:rPr>
        <w:t xml:space="preserve"> and rotavirus (n=1).</w:t>
      </w:r>
    </w:p>
    <w:p w14:paraId="63529D22" w14:textId="77777777" w:rsidR="008E40B9" w:rsidRPr="00245064" w:rsidRDefault="008E40B9" w:rsidP="001E6C98">
      <w:pPr>
        <w:pStyle w:val="NormalWeb"/>
        <w:spacing w:before="0" w:beforeAutospacing="0" w:after="0" w:afterAutospacing="0" w:line="480" w:lineRule="auto"/>
        <w:ind w:firstLine="720"/>
        <w:rPr>
          <w:lang w:val="en-US"/>
        </w:rPr>
      </w:pPr>
    </w:p>
    <w:p w14:paraId="613379AF" w14:textId="77777777" w:rsidR="000E105A" w:rsidRDefault="000E105A" w:rsidP="00702DEE">
      <w:pPr>
        <w:spacing w:after="0" w:line="480" w:lineRule="auto"/>
        <w:rPr>
          <w:rFonts w:ascii="Times New Roman" w:hAnsi="Times New Roman" w:cs="Times New Roman"/>
          <w:b/>
          <w:bCs/>
          <w:sz w:val="24"/>
          <w:szCs w:val="24"/>
          <w:lang w:val="en-GB"/>
        </w:rPr>
      </w:pPr>
    </w:p>
    <w:p w14:paraId="5F412C45" w14:textId="77777777" w:rsidR="000E105A" w:rsidRDefault="000E105A" w:rsidP="00702DEE">
      <w:pPr>
        <w:spacing w:after="0" w:line="480" w:lineRule="auto"/>
        <w:rPr>
          <w:rFonts w:ascii="Times New Roman" w:hAnsi="Times New Roman" w:cs="Times New Roman"/>
          <w:b/>
          <w:bCs/>
          <w:sz w:val="24"/>
          <w:szCs w:val="24"/>
          <w:lang w:val="en-GB"/>
        </w:rPr>
      </w:pPr>
    </w:p>
    <w:p w14:paraId="23D8BE9D" w14:textId="77777777" w:rsidR="000E105A" w:rsidRDefault="000E105A" w:rsidP="00702DEE">
      <w:pPr>
        <w:spacing w:after="0" w:line="480" w:lineRule="auto"/>
        <w:rPr>
          <w:rFonts w:ascii="Times New Roman" w:hAnsi="Times New Roman" w:cs="Times New Roman"/>
          <w:b/>
          <w:bCs/>
          <w:sz w:val="24"/>
          <w:szCs w:val="24"/>
          <w:lang w:val="en-GB"/>
        </w:rPr>
      </w:pPr>
    </w:p>
    <w:p w14:paraId="0FC11DCB" w14:textId="624C4AA6" w:rsidR="00702DEE" w:rsidRDefault="008E40B9" w:rsidP="00702DEE">
      <w:pPr>
        <w:spacing w:after="0" w:line="480" w:lineRule="auto"/>
        <w:rPr>
          <w:rFonts w:ascii="Times New Roman" w:hAnsi="Times New Roman" w:cs="Times New Roman"/>
          <w:b/>
          <w:bCs/>
          <w:sz w:val="24"/>
          <w:szCs w:val="24"/>
          <w:lang w:val="en-GB"/>
        </w:rPr>
      </w:pPr>
      <w:r w:rsidRPr="001E143F">
        <w:rPr>
          <w:rFonts w:ascii="Times New Roman" w:hAnsi="Times New Roman" w:cs="Times New Roman"/>
          <w:b/>
          <w:bCs/>
          <w:sz w:val="24"/>
          <w:szCs w:val="24"/>
          <w:lang w:val="en-GB"/>
        </w:rPr>
        <w:lastRenderedPageBreak/>
        <w:t xml:space="preserve">E-APPENDIX </w:t>
      </w:r>
      <w:r>
        <w:rPr>
          <w:rFonts w:ascii="Times New Roman" w:hAnsi="Times New Roman" w:cs="Times New Roman"/>
          <w:b/>
          <w:bCs/>
          <w:sz w:val="24"/>
          <w:szCs w:val="24"/>
          <w:lang w:val="en-GB"/>
        </w:rPr>
        <w:t>7: ADDITIONAL DATA ON FUNGAL INFECTIONS</w:t>
      </w:r>
    </w:p>
    <w:tbl>
      <w:tblPr>
        <w:tblStyle w:val="Grilledutableau"/>
        <w:tblW w:w="9203" w:type="dxa"/>
        <w:tblLayout w:type="fixed"/>
        <w:tblLook w:val="04A0" w:firstRow="1" w:lastRow="0" w:firstColumn="1" w:lastColumn="0" w:noHBand="0" w:noVBand="1"/>
      </w:tblPr>
      <w:tblGrid>
        <w:gridCol w:w="3955"/>
        <w:gridCol w:w="1350"/>
        <w:gridCol w:w="1530"/>
        <w:gridCol w:w="1260"/>
        <w:gridCol w:w="1108"/>
      </w:tblGrid>
      <w:tr w:rsidR="00702DEE" w:rsidRPr="001E1C69" w14:paraId="6E67F611" w14:textId="77777777" w:rsidTr="001E6C98">
        <w:trPr>
          <w:trHeight w:val="300"/>
        </w:trPr>
        <w:tc>
          <w:tcPr>
            <w:tcW w:w="3955" w:type="dxa"/>
            <w:noWrap/>
            <w:hideMark/>
          </w:tcPr>
          <w:p w14:paraId="7EA0AA51" w14:textId="77777777" w:rsidR="00702DEE" w:rsidRPr="00DD0FBD" w:rsidRDefault="00702DEE" w:rsidP="00277927">
            <w:pPr>
              <w:rPr>
                <w:rFonts w:ascii="Arial" w:eastAsia="Times New Roman" w:hAnsi="Arial" w:cs="Arial"/>
                <w:b/>
                <w:bCs/>
                <w:color w:val="000000"/>
                <w:lang w:eastAsia="fr-FR"/>
              </w:rPr>
            </w:pPr>
          </w:p>
        </w:tc>
        <w:tc>
          <w:tcPr>
            <w:tcW w:w="1350" w:type="dxa"/>
          </w:tcPr>
          <w:p w14:paraId="74B2E0C1" w14:textId="77777777" w:rsidR="00702DEE" w:rsidRPr="006C16ED" w:rsidRDefault="00702DEE"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 xml:space="preserve">Total </w:t>
            </w:r>
          </w:p>
          <w:p w14:paraId="0D654BB8" w14:textId="77777777" w:rsidR="00702DEE" w:rsidRPr="006C16ED" w:rsidRDefault="00702DEE"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(n=355)</w:t>
            </w:r>
          </w:p>
        </w:tc>
        <w:tc>
          <w:tcPr>
            <w:tcW w:w="1530" w:type="dxa"/>
            <w:noWrap/>
            <w:hideMark/>
          </w:tcPr>
          <w:p w14:paraId="02169236" w14:textId="77777777" w:rsidR="00702DEE" w:rsidRPr="006C16ED" w:rsidRDefault="00702DEE" w:rsidP="001E6C98">
            <w:pPr>
              <w:jc w:val="right"/>
              <w:rPr>
                <w:rFonts w:ascii="Arial" w:eastAsia="Times New Roman" w:hAnsi="Arial" w:cs="Arial"/>
                <w:b/>
                <w:bCs/>
                <w:lang w:val="fr-FR" w:eastAsia="fr-FR"/>
              </w:rPr>
            </w:pPr>
            <w:proofErr w:type="spellStart"/>
            <w:r w:rsidRPr="006C16ED">
              <w:rPr>
                <w:rFonts w:ascii="Arial" w:eastAsia="Times New Roman" w:hAnsi="Arial" w:cs="Arial"/>
                <w:b/>
                <w:bCs/>
                <w:lang w:val="fr-FR" w:eastAsia="fr-FR"/>
              </w:rPr>
              <w:t>Lymphoma</w:t>
            </w:r>
            <w:proofErr w:type="spellEnd"/>
            <w:r w:rsidRPr="006C16ED">
              <w:rPr>
                <w:rFonts w:ascii="Arial" w:eastAsia="Times New Roman" w:hAnsi="Arial" w:cs="Arial"/>
                <w:b/>
                <w:bCs/>
                <w:lang w:val="fr-FR" w:eastAsia="fr-FR"/>
              </w:rPr>
              <w:t xml:space="preserve"> </w:t>
            </w:r>
          </w:p>
          <w:p w14:paraId="36F3D638" w14:textId="77777777" w:rsidR="00702DEE" w:rsidRPr="006C16ED" w:rsidRDefault="00702DEE"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 =213)</w:t>
            </w:r>
          </w:p>
        </w:tc>
        <w:tc>
          <w:tcPr>
            <w:tcW w:w="1260" w:type="dxa"/>
          </w:tcPr>
          <w:p w14:paraId="436DE974" w14:textId="77777777" w:rsidR="00702DEE" w:rsidRPr="006C16ED" w:rsidRDefault="00702DEE" w:rsidP="001E6C98">
            <w:pPr>
              <w:jc w:val="right"/>
              <w:rPr>
                <w:rFonts w:ascii="Arial" w:eastAsia="Times New Roman" w:hAnsi="Arial" w:cs="Arial"/>
                <w:b/>
                <w:bCs/>
                <w:lang w:val="fr-FR" w:eastAsia="fr-FR"/>
              </w:rPr>
            </w:pPr>
            <w:proofErr w:type="spellStart"/>
            <w:r w:rsidRPr="006C16ED">
              <w:rPr>
                <w:rFonts w:ascii="Arial" w:eastAsia="Times New Roman" w:hAnsi="Arial" w:cs="Arial"/>
                <w:b/>
                <w:bCs/>
                <w:lang w:val="fr-FR" w:eastAsia="fr-FR"/>
              </w:rPr>
              <w:t>Myeloma</w:t>
            </w:r>
            <w:proofErr w:type="spellEnd"/>
          </w:p>
          <w:p w14:paraId="6AA1E014" w14:textId="77777777" w:rsidR="00702DEE" w:rsidRPr="006C16ED" w:rsidRDefault="00702DEE"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(n=123)</w:t>
            </w:r>
          </w:p>
        </w:tc>
        <w:tc>
          <w:tcPr>
            <w:tcW w:w="1108" w:type="dxa"/>
          </w:tcPr>
          <w:p w14:paraId="5F1E5068" w14:textId="77777777" w:rsidR="00702DEE" w:rsidRPr="006C16ED" w:rsidRDefault="00702DEE"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 xml:space="preserve">Other </w:t>
            </w:r>
          </w:p>
          <w:p w14:paraId="28FF8A43" w14:textId="77777777" w:rsidR="00702DEE" w:rsidRPr="006C16ED" w:rsidRDefault="00702DEE" w:rsidP="001E6C98">
            <w:pPr>
              <w:jc w:val="right"/>
              <w:rPr>
                <w:rFonts w:ascii="Arial" w:eastAsia="Times New Roman" w:hAnsi="Arial" w:cs="Arial"/>
                <w:b/>
                <w:bCs/>
                <w:lang w:val="fr-FR" w:eastAsia="fr-FR"/>
              </w:rPr>
            </w:pPr>
            <w:r w:rsidRPr="006C16ED">
              <w:rPr>
                <w:rFonts w:ascii="Arial" w:eastAsia="Times New Roman" w:hAnsi="Arial" w:cs="Arial"/>
                <w:b/>
                <w:bCs/>
                <w:lang w:val="fr-FR" w:eastAsia="fr-FR"/>
              </w:rPr>
              <w:t>(n=19)</w:t>
            </w:r>
          </w:p>
        </w:tc>
      </w:tr>
      <w:tr w:rsidR="00702DEE" w:rsidRPr="001E1C69" w14:paraId="7F1A78E5" w14:textId="77777777" w:rsidTr="001E6C98">
        <w:trPr>
          <w:trHeight w:val="300"/>
        </w:trPr>
        <w:tc>
          <w:tcPr>
            <w:tcW w:w="3955" w:type="dxa"/>
            <w:noWrap/>
          </w:tcPr>
          <w:p w14:paraId="2557E031" w14:textId="7BC4B6B4" w:rsidR="00702DEE" w:rsidRPr="00DD0FBD" w:rsidRDefault="00702DEE" w:rsidP="00953416">
            <w:pPr>
              <w:rPr>
                <w:rFonts w:ascii="Arial" w:eastAsia="Times New Roman" w:hAnsi="Arial" w:cs="Arial"/>
                <w:b/>
                <w:bCs/>
                <w:lang w:val="fr-FR" w:eastAsia="fr-FR"/>
              </w:rPr>
            </w:pPr>
            <w:proofErr w:type="spellStart"/>
            <w:r>
              <w:rPr>
                <w:rFonts w:ascii="Arial" w:eastAsia="Times New Roman" w:hAnsi="Arial" w:cs="Arial"/>
                <w:b/>
                <w:bCs/>
                <w:lang w:val="fr-FR" w:eastAsia="fr-FR"/>
              </w:rPr>
              <w:t>Documented</w:t>
            </w:r>
            <w:proofErr w:type="spellEnd"/>
            <w:r>
              <w:rPr>
                <w:rFonts w:ascii="Arial" w:eastAsia="Times New Roman" w:hAnsi="Arial" w:cs="Arial"/>
                <w:b/>
                <w:bCs/>
                <w:lang w:val="fr-FR" w:eastAsia="fr-FR"/>
              </w:rPr>
              <w:t xml:space="preserve"> </w:t>
            </w:r>
            <w:proofErr w:type="spellStart"/>
            <w:r w:rsidR="00953416">
              <w:rPr>
                <w:rFonts w:ascii="Arial" w:eastAsia="Times New Roman" w:hAnsi="Arial" w:cs="Arial"/>
                <w:b/>
                <w:bCs/>
                <w:lang w:val="fr-FR" w:eastAsia="fr-FR"/>
              </w:rPr>
              <w:t>fungal</w:t>
            </w:r>
            <w:proofErr w:type="spellEnd"/>
            <w:r>
              <w:rPr>
                <w:rFonts w:ascii="Arial" w:eastAsia="Times New Roman" w:hAnsi="Arial" w:cs="Arial"/>
                <w:b/>
                <w:bCs/>
                <w:lang w:val="fr-FR" w:eastAsia="fr-FR"/>
              </w:rPr>
              <w:t xml:space="preserve"> infection</w:t>
            </w:r>
            <w:r w:rsidR="008E40B9">
              <w:rPr>
                <w:rFonts w:ascii="Arial" w:eastAsia="Times New Roman" w:hAnsi="Arial" w:cs="Arial"/>
                <w:b/>
                <w:bCs/>
                <w:lang w:val="fr-FR" w:eastAsia="fr-FR"/>
              </w:rPr>
              <w:t>, n (%)</w:t>
            </w:r>
          </w:p>
        </w:tc>
        <w:tc>
          <w:tcPr>
            <w:tcW w:w="1350" w:type="dxa"/>
            <w:vAlign w:val="center"/>
          </w:tcPr>
          <w:p w14:paraId="37406E93" w14:textId="1452D0EB" w:rsidR="00702DEE" w:rsidRPr="003F604B" w:rsidRDefault="00237677" w:rsidP="008E40B9">
            <w:pPr>
              <w:jc w:val="right"/>
              <w:rPr>
                <w:rFonts w:ascii="Arial" w:eastAsia="Times New Roman" w:hAnsi="Arial" w:cs="Arial"/>
                <w:bCs/>
                <w:sz w:val="20"/>
                <w:lang w:val="fr-FR" w:eastAsia="fr-FR"/>
              </w:rPr>
            </w:pPr>
            <w:r>
              <w:rPr>
                <w:rFonts w:ascii="Arial" w:eastAsia="Times New Roman" w:hAnsi="Arial" w:cs="Arial"/>
                <w:bCs/>
                <w:sz w:val="20"/>
                <w:lang w:val="fr-FR" w:eastAsia="fr-FR"/>
              </w:rPr>
              <w:t>39 (11</w:t>
            </w:r>
            <w:r w:rsidR="003F604B" w:rsidRPr="003F604B">
              <w:rPr>
                <w:rFonts w:ascii="Arial" w:eastAsia="Times New Roman" w:hAnsi="Arial" w:cs="Arial"/>
                <w:bCs/>
                <w:sz w:val="20"/>
                <w:lang w:val="fr-FR" w:eastAsia="fr-FR"/>
              </w:rPr>
              <w:t>)</w:t>
            </w:r>
          </w:p>
        </w:tc>
        <w:tc>
          <w:tcPr>
            <w:tcW w:w="1530" w:type="dxa"/>
            <w:noWrap/>
            <w:vAlign w:val="center"/>
          </w:tcPr>
          <w:p w14:paraId="3DDECEC6" w14:textId="48259093" w:rsidR="00702DEE" w:rsidRPr="003F604B" w:rsidRDefault="003F604B" w:rsidP="008E40B9">
            <w:pPr>
              <w:jc w:val="right"/>
              <w:rPr>
                <w:rFonts w:ascii="Arial" w:eastAsia="Times New Roman" w:hAnsi="Arial" w:cs="Arial"/>
                <w:bCs/>
                <w:sz w:val="20"/>
                <w:lang w:val="fr-FR" w:eastAsia="fr-FR"/>
              </w:rPr>
            </w:pPr>
            <w:r>
              <w:rPr>
                <w:rFonts w:ascii="Arial" w:eastAsia="Times New Roman" w:hAnsi="Arial" w:cs="Arial"/>
                <w:bCs/>
                <w:sz w:val="20"/>
                <w:lang w:val="fr-FR" w:eastAsia="fr-FR"/>
              </w:rPr>
              <w:t>27</w:t>
            </w:r>
            <w:r w:rsidRPr="003F604B">
              <w:rPr>
                <w:rFonts w:ascii="Arial" w:eastAsia="Times New Roman" w:hAnsi="Arial" w:cs="Arial"/>
                <w:bCs/>
                <w:sz w:val="20"/>
                <w:lang w:val="fr-FR" w:eastAsia="fr-FR"/>
              </w:rPr>
              <w:t xml:space="preserve"> (</w:t>
            </w:r>
            <w:r>
              <w:rPr>
                <w:rFonts w:ascii="Arial" w:eastAsia="Times New Roman" w:hAnsi="Arial" w:cs="Arial"/>
                <w:bCs/>
                <w:sz w:val="20"/>
                <w:lang w:val="fr-FR" w:eastAsia="fr-FR"/>
              </w:rPr>
              <w:t>12.7</w:t>
            </w:r>
            <w:r w:rsidRPr="003F604B">
              <w:rPr>
                <w:rFonts w:ascii="Arial" w:eastAsia="Times New Roman" w:hAnsi="Arial" w:cs="Arial"/>
                <w:bCs/>
                <w:sz w:val="20"/>
                <w:lang w:val="fr-FR" w:eastAsia="fr-FR"/>
              </w:rPr>
              <w:t>)</w:t>
            </w:r>
          </w:p>
        </w:tc>
        <w:tc>
          <w:tcPr>
            <w:tcW w:w="1260" w:type="dxa"/>
            <w:vAlign w:val="center"/>
          </w:tcPr>
          <w:p w14:paraId="27AF65D0" w14:textId="642842FF" w:rsidR="00702DEE" w:rsidRPr="003F604B" w:rsidRDefault="003F604B" w:rsidP="008E40B9">
            <w:pPr>
              <w:jc w:val="right"/>
              <w:rPr>
                <w:rFonts w:ascii="Arial" w:eastAsia="Times New Roman" w:hAnsi="Arial" w:cs="Arial"/>
                <w:bCs/>
                <w:sz w:val="20"/>
                <w:lang w:val="fr-FR" w:eastAsia="fr-FR"/>
              </w:rPr>
            </w:pPr>
            <w:r w:rsidRPr="003F604B">
              <w:rPr>
                <w:rFonts w:ascii="Arial" w:eastAsia="Times New Roman" w:hAnsi="Arial" w:cs="Arial"/>
                <w:bCs/>
                <w:sz w:val="20"/>
                <w:lang w:val="fr-FR" w:eastAsia="fr-FR"/>
              </w:rPr>
              <w:t>10 (8.1)</w:t>
            </w:r>
          </w:p>
        </w:tc>
        <w:tc>
          <w:tcPr>
            <w:tcW w:w="1108" w:type="dxa"/>
            <w:vAlign w:val="center"/>
          </w:tcPr>
          <w:p w14:paraId="0EE194E9" w14:textId="779F2A8B" w:rsidR="00702DEE" w:rsidRPr="003F604B" w:rsidRDefault="003F604B" w:rsidP="008E40B9">
            <w:pPr>
              <w:jc w:val="right"/>
              <w:rPr>
                <w:rFonts w:ascii="Arial" w:eastAsia="Times New Roman" w:hAnsi="Arial" w:cs="Arial"/>
                <w:bCs/>
                <w:sz w:val="20"/>
                <w:lang w:val="fr-FR" w:eastAsia="fr-FR"/>
              </w:rPr>
            </w:pPr>
            <w:r w:rsidRPr="003F604B">
              <w:rPr>
                <w:rFonts w:ascii="Arial" w:eastAsia="Times New Roman" w:hAnsi="Arial" w:cs="Arial"/>
                <w:bCs/>
                <w:sz w:val="20"/>
                <w:lang w:val="fr-FR" w:eastAsia="fr-FR"/>
              </w:rPr>
              <w:t>2 (10.5)</w:t>
            </w:r>
          </w:p>
        </w:tc>
      </w:tr>
      <w:tr w:rsidR="00702DEE" w:rsidRPr="001E1C69" w14:paraId="6920AAF7" w14:textId="77777777" w:rsidTr="001E6C98">
        <w:trPr>
          <w:trHeight w:val="300"/>
        </w:trPr>
        <w:tc>
          <w:tcPr>
            <w:tcW w:w="3955" w:type="dxa"/>
            <w:noWrap/>
            <w:hideMark/>
          </w:tcPr>
          <w:p w14:paraId="359CE99F" w14:textId="35F2C3CA" w:rsidR="00702DEE" w:rsidRPr="001E6C98" w:rsidRDefault="00953416" w:rsidP="00277927">
            <w:pPr>
              <w:rPr>
                <w:rFonts w:ascii="Arial" w:eastAsia="Times New Roman" w:hAnsi="Arial" w:cs="Arial"/>
                <w:b/>
                <w:i/>
                <w:iCs/>
                <w:lang w:eastAsia="fr-FR"/>
              </w:rPr>
            </w:pPr>
            <w:r w:rsidRPr="001E6C98">
              <w:rPr>
                <w:rFonts w:ascii="Arial" w:eastAsia="Times New Roman" w:hAnsi="Arial" w:cs="Arial"/>
                <w:b/>
                <w:lang w:eastAsia="fr-FR"/>
              </w:rPr>
              <w:t>Nature of fungal</w:t>
            </w:r>
            <w:r w:rsidR="00702DEE" w:rsidRPr="001E6C98">
              <w:rPr>
                <w:rFonts w:ascii="Arial" w:eastAsia="Times New Roman" w:hAnsi="Arial" w:cs="Arial"/>
                <w:b/>
                <w:lang w:eastAsia="fr-FR"/>
              </w:rPr>
              <w:t xml:space="preserve"> infection</w:t>
            </w:r>
            <w:r w:rsidR="00816B9D" w:rsidRPr="001E6C98">
              <w:rPr>
                <w:rFonts w:ascii="Arial" w:eastAsia="Times New Roman" w:hAnsi="Arial" w:cs="Arial"/>
                <w:b/>
                <w:lang w:eastAsia="fr-FR"/>
              </w:rPr>
              <w:t>, n</w:t>
            </w:r>
          </w:p>
        </w:tc>
        <w:tc>
          <w:tcPr>
            <w:tcW w:w="1350" w:type="dxa"/>
            <w:vAlign w:val="center"/>
          </w:tcPr>
          <w:p w14:paraId="5FBB3920" w14:textId="77777777" w:rsidR="00702DEE" w:rsidRPr="001E6C98" w:rsidRDefault="00702DEE" w:rsidP="008E40B9">
            <w:pPr>
              <w:jc w:val="right"/>
              <w:rPr>
                <w:rFonts w:ascii="Arial" w:eastAsia="Times New Roman" w:hAnsi="Arial" w:cs="Arial"/>
                <w:sz w:val="20"/>
                <w:szCs w:val="20"/>
                <w:lang w:eastAsia="fr-FR"/>
              </w:rPr>
            </w:pPr>
          </w:p>
        </w:tc>
        <w:tc>
          <w:tcPr>
            <w:tcW w:w="1530" w:type="dxa"/>
            <w:noWrap/>
            <w:vAlign w:val="center"/>
            <w:hideMark/>
          </w:tcPr>
          <w:p w14:paraId="2C8B5B97" w14:textId="77777777" w:rsidR="00702DEE" w:rsidRPr="001E6C98" w:rsidRDefault="00702DEE" w:rsidP="008E40B9">
            <w:pPr>
              <w:jc w:val="right"/>
              <w:rPr>
                <w:rFonts w:ascii="Arial" w:eastAsia="Times New Roman" w:hAnsi="Arial" w:cs="Arial"/>
                <w:sz w:val="20"/>
                <w:szCs w:val="20"/>
                <w:lang w:eastAsia="fr-FR"/>
              </w:rPr>
            </w:pPr>
          </w:p>
        </w:tc>
        <w:tc>
          <w:tcPr>
            <w:tcW w:w="1260" w:type="dxa"/>
            <w:vAlign w:val="center"/>
          </w:tcPr>
          <w:p w14:paraId="794576F6" w14:textId="77777777" w:rsidR="00702DEE" w:rsidRPr="001E6C98" w:rsidRDefault="00702DEE" w:rsidP="008E40B9">
            <w:pPr>
              <w:jc w:val="right"/>
              <w:rPr>
                <w:rFonts w:ascii="Arial" w:eastAsia="Times New Roman" w:hAnsi="Arial" w:cs="Arial"/>
                <w:sz w:val="20"/>
                <w:szCs w:val="20"/>
                <w:lang w:eastAsia="fr-FR"/>
              </w:rPr>
            </w:pPr>
          </w:p>
        </w:tc>
        <w:tc>
          <w:tcPr>
            <w:tcW w:w="1108" w:type="dxa"/>
            <w:vAlign w:val="center"/>
          </w:tcPr>
          <w:p w14:paraId="78F1A3AA" w14:textId="77777777" w:rsidR="00702DEE" w:rsidRPr="001E6C98" w:rsidRDefault="00702DEE" w:rsidP="008E40B9">
            <w:pPr>
              <w:jc w:val="right"/>
              <w:rPr>
                <w:rFonts w:ascii="Arial" w:eastAsia="Times New Roman" w:hAnsi="Arial" w:cs="Arial"/>
                <w:sz w:val="20"/>
                <w:szCs w:val="20"/>
                <w:lang w:eastAsia="fr-FR"/>
              </w:rPr>
            </w:pPr>
          </w:p>
        </w:tc>
      </w:tr>
      <w:tr w:rsidR="00702DEE" w:rsidRPr="001E1C69" w14:paraId="498466D2" w14:textId="77777777" w:rsidTr="001E6C98">
        <w:trPr>
          <w:trHeight w:val="300"/>
        </w:trPr>
        <w:tc>
          <w:tcPr>
            <w:tcW w:w="3955" w:type="dxa"/>
            <w:noWrap/>
            <w:hideMark/>
          </w:tcPr>
          <w:p w14:paraId="254BA976" w14:textId="21BA463E" w:rsidR="00702DEE" w:rsidRPr="00DD0FBD" w:rsidRDefault="00953416" w:rsidP="00277927">
            <w:pPr>
              <w:rPr>
                <w:rFonts w:ascii="Arial" w:eastAsia="Times New Roman" w:hAnsi="Arial" w:cs="Arial"/>
                <w:lang w:val="fr-FR" w:eastAsia="fr-FR"/>
              </w:rPr>
            </w:pPr>
            <w:proofErr w:type="spellStart"/>
            <w:r>
              <w:rPr>
                <w:rFonts w:ascii="Arial" w:eastAsia="Times New Roman" w:hAnsi="Arial" w:cs="Arial"/>
                <w:lang w:val="fr-FR" w:eastAsia="fr-FR"/>
              </w:rPr>
              <w:t>Filamentous</w:t>
            </w:r>
            <w:proofErr w:type="spellEnd"/>
          </w:p>
        </w:tc>
        <w:tc>
          <w:tcPr>
            <w:tcW w:w="1350" w:type="dxa"/>
            <w:vAlign w:val="center"/>
          </w:tcPr>
          <w:p w14:paraId="62B0E4A3" w14:textId="64566937" w:rsidR="00702DEE" w:rsidRPr="002B7E4F" w:rsidRDefault="00953416" w:rsidP="008E40B9">
            <w:pPr>
              <w:jc w:val="right"/>
              <w:rPr>
                <w:rFonts w:ascii="Arial" w:hAnsi="Arial" w:cs="Arial"/>
                <w:color w:val="000000"/>
                <w:sz w:val="20"/>
                <w:szCs w:val="20"/>
              </w:rPr>
            </w:pPr>
            <w:r>
              <w:rPr>
                <w:rFonts w:ascii="Arial" w:hAnsi="Arial" w:cs="Arial"/>
                <w:color w:val="000000"/>
                <w:sz w:val="20"/>
                <w:szCs w:val="20"/>
              </w:rPr>
              <w:t>20</w:t>
            </w:r>
          </w:p>
        </w:tc>
        <w:tc>
          <w:tcPr>
            <w:tcW w:w="1530" w:type="dxa"/>
            <w:noWrap/>
            <w:vAlign w:val="bottom"/>
          </w:tcPr>
          <w:p w14:paraId="37403A13" w14:textId="52EB800E"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14</w:t>
            </w:r>
          </w:p>
        </w:tc>
        <w:tc>
          <w:tcPr>
            <w:tcW w:w="1260" w:type="dxa"/>
            <w:vAlign w:val="bottom"/>
          </w:tcPr>
          <w:p w14:paraId="3600C438" w14:textId="29748666"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4</w:t>
            </w:r>
          </w:p>
        </w:tc>
        <w:tc>
          <w:tcPr>
            <w:tcW w:w="1108" w:type="dxa"/>
            <w:vAlign w:val="bottom"/>
          </w:tcPr>
          <w:p w14:paraId="56745F99" w14:textId="32B5A986"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2</w:t>
            </w:r>
          </w:p>
        </w:tc>
      </w:tr>
      <w:tr w:rsidR="00702DEE" w:rsidRPr="001E1C69" w14:paraId="480A8755" w14:textId="77777777" w:rsidTr="001E6C98">
        <w:trPr>
          <w:trHeight w:val="300"/>
        </w:trPr>
        <w:tc>
          <w:tcPr>
            <w:tcW w:w="3955" w:type="dxa"/>
            <w:noWrap/>
            <w:hideMark/>
          </w:tcPr>
          <w:p w14:paraId="776951E3" w14:textId="15959A01" w:rsidR="00702DEE" w:rsidRPr="00DD0FBD" w:rsidRDefault="00953416" w:rsidP="00277927">
            <w:pPr>
              <w:rPr>
                <w:rFonts w:ascii="Arial" w:eastAsia="Times New Roman" w:hAnsi="Arial" w:cs="Arial"/>
                <w:lang w:val="fr-FR" w:eastAsia="fr-FR"/>
              </w:rPr>
            </w:pPr>
            <w:r>
              <w:rPr>
                <w:rFonts w:ascii="Arial" w:eastAsia="Times New Roman" w:hAnsi="Arial" w:cs="Arial"/>
                <w:lang w:val="fr-FR" w:eastAsia="fr-FR"/>
              </w:rPr>
              <w:t>Yeast</w:t>
            </w:r>
          </w:p>
        </w:tc>
        <w:tc>
          <w:tcPr>
            <w:tcW w:w="1350" w:type="dxa"/>
            <w:vAlign w:val="center"/>
          </w:tcPr>
          <w:p w14:paraId="1E777C3C" w14:textId="47FD2AEC" w:rsidR="00702DEE" w:rsidRPr="002B7E4F" w:rsidRDefault="002F3DF6" w:rsidP="008E40B9">
            <w:pPr>
              <w:jc w:val="right"/>
              <w:rPr>
                <w:rFonts w:ascii="Arial" w:hAnsi="Arial" w:cs="Arial"/>
                <w:color w:val="000000"/>
                <w:sz w:val="20"/>
                <w:szCs w:val="20"/>
              </w:rPr>
            </w:pPr>
            <w:r>
              <w:rPr>
                <w:rFonts w:ascii="Arial" w:hAnsi="Arial" w:cs="Arial"/>
                <w:color w:val="000000"/>
                <w:sz w:val="20"/>
                <w:szCs w:val="20"/>
              </w:rPr>
              <w:t>11</w:t>
            </w:r>
          </w:p>
        </w:tc>
        <w:tc>
          <w:tcPr>
            <w:tcW w:w="1530" w:type="dxa"/>
            <w:noWrap/>
            <w:vAlign w:val="center"/>
          </w:tcPr>
          <w:p w14:paraId="68E5CC8E" w14:textId="7F136025" w:rsidR="00702DEE" w:rsidRPr="002B7E4F" w:rsidRDefault="003F604B"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10</w:t>
            </w:r>
          </w:p>
        </w:tc>
        <w:tc>
          <w:tcPr>
            <w:tcW w:w="1260" w:type="dxa"/>
            <w:vAlign w:val="center"/>
          </w:tcPr>
          <w:p w14:paraId="52E55DB8" w14:textId="64EE6A65"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1</w:t>
            </w:r>
          </w:p>
        </w:tc>
        <w:tc>
          <w:tcPr>
            <w:tcW w:w="1108" w:type="dxa"/>
            <w:vAlign w:val="center"/>
          </w:tcPr>
          <w:p w14:paraId="44493888" w14:textId="5FC35C20"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0</w:t>
            </w:r>
          </w:p>
        </w:tc>
      </w:tr>
      <w:tr w:rsidR="00702DEE" w:rsidRPr="001E1C69" w14:paraId="0E5640D8" w14:textId="77777777" w:rsidTr="001E6C98">
        <w:trPr>
          <w:trHeight w:val="300"/>
        </w:trPr>
        <w:tc>
          <w:tcPr>
            <w:tcW w:w="3955" w:type="dxa"/>
            <w:noWrap/>
            <w:hideMark/>
          </w:tcPr>
          <w:p w14:paraId="56F69E1F" w14:textId="5532E1FB" w:rsidR="00702DEE" w:rsidRPr="00953416" w:rsidRDefault="00953416" w:rsidP="00277927">
            <w:pPr>
              <w:rPr>
                <w:rFonts w:ascii="Arial" w:eastAsia="Times New Roman" w:hAnsi="Arial" w:cs="Arial"/>
                <w:i/>
                <w:lang w:val="fr-FR" w:eastAsia="fr-FR"/>
              </w:rPr>
            </w:pPr>
            <w:proofErr w:type="spellStart"/>
            <w:r w:rsidRPr="00953416">
              <w:rPr>
                <w:rFonts w:ascii="Arial" w:eastAsia="Times New Roman" w:hAnsi="Arial" w:cs="Arial"/>
                <w:i/>
                <w:lang w:val="fr-FR" w:eastAsia="fr-FR"/>
              </w:rPr>
              <w:t>Pneumocystis</w:t>
            </w:r>
            <w:proofErr w:type="spellEnd"/>
          </w:p>
        </w:tc>
        <w:tc>
          <w:tcPr>
            <w:tcW w:w="1350" w:type="dxa"/>
            <w:vAlign w:val="center"/>
          </w:tcPr>
          <w:p w14:paraId="4E1CE7B9" w14:textId="6A8755AB" w:rsidR="00702DEE" w:rsidRPr="002B7E4F" w:rsidRDefault="00953416" w:rsidP="008E40B9">
            <w:pPr>
              <w:jc w:val="right"/>
              <w:rPr>
                <w:rFonts w:ascii="Arial" w:hAnsi="Arial" w:cs="Arial"/>
                <w:color w:val="000000"/>
                <w:sz w:val="20"/>
                <w:szCs w:val="20"/>
              </w:rPr>
            </w:pPr>
            <w:r>
              <w:rPr>
                <w:rFonts w:ascii="Arial" w:hAnsi="Arial" w:cs="Arial"/>
                <w:color w:val="000000"/>
                <w:sz w:val="20"/>
                <w:szCs w:val="20"/>
              </w:rPr>
              <w:t>8</w:t>
            </w:r>
          </w:p>
        </w:tc>
        <w:tc>
          <w:tcPr>
            <w:tcW w:w="1530" w:type="dxa"/>
            <w:noWrap/>
            <w:vAlign w:val="center"/>
          </w:tcPr>
          <w:p w14:paraId="45F28397" w14:textId="2F9C87AE"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3</w:t>
            </w:r>
          </w:p>
        </w:tc>
        <w:tc>
          <w:tcPr>
            <w:tcW w:w="1260" w:type="dxa"/>
            <w:vAlign w:val="center"/>
          </w:tcPr>
          <w:p w14:paraId="03AF1A77" w14:textId="230DFBF3"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5</w:t>
            </w:r>
          </w:p>
        </w:tc>
        <w:tc>
          <w:tcPr>
            <w:tcW w:w="1108" w:type="dxa"/>
            <w:vAlign w:val="center"/>
          </w:tcPr>
          <w:p w14:paraId="6F96FC34" w14:textId="64B21043" w:rsidR="00702DEE" w:rsidRPr="002B7E4F" w:rsidRDefault="00953416" w:rsidP="008E40B9">
            <w:pPr>
              <w:jc w:val="right"/>
              <w:rPr>
                <w:rFonts w:ascii="Arial" w:eastAsia="Times New Roman" w:hAnsi="Arial" w:cs="Arial"/>
                <w:color w:val="000000"/>
                <w:sz w:val="20"/>
                <w:szCs w:val="20"/>
                <w:lang w:val="fr-FR" w:eastAsia="fr-FR"/>
              </w:rPr>
            </w:pPr>
            <w:r>
              <w:rPr>
                <w:rFonts w:ascii="Arial" w:eastAsia="Times New Roman" w:hAnsi="Arial" w:cs="Arial"/>
                <w:color w:val="000000"/>
                <w:sz w:val="20"/>
                <w:szCs w:val="20"/>
                <w:lang w:val="fr-FR" w:eastAsia="fr-FR"/>
              </w:rPr>
              <w:t>0</w:t>
            </w:r>
          </w:p>
        </w:tc>
      </w:tr>
    </w:tbl>
    <w:p w14:paraId="11B6C340" w14:textId="77777777" w:rsidR="00C932F7" w:rsidRDefault="00C932F7" w:rsidP="00C932F7">
      <w:pPr>
        <w:spacing w:after="0" w:line="480" w:lineRule="auto"/>
        <w:rPr>
          <w:rFonts w:ascii="Times New Roman" w:hAnsi="Times New Roman" w:cs="Times New Roman"/>
          <w:sz w:val="24"/>
          <w:szCs w:val="24"/>
        </w:rPr>
      </w:pPr>
    </w:p>
    <w:p w14:paraId="6C623CFA" w14:textId="303004A4" w:rsidR="00C77A29" w:rsidRPr="001E6C98" w:rsidRDefault="00816B9D" w:rsidP="001E6C98">
      <w:pPr>
        <w:spacing w:after="0" w:line="480" w:lineRule="auto"/>
        <w:rPr>
          <w:rFonts w:ascii="Times New Roman" w:hAnsi="Times New Roman" w:cs="Times New Roman"/>
          <w:b/>
          <w:bCs/>
          <w:sz w:val="24"/>
          <w:szCs w:val="24"/>
        </w:rPr>
      </w:pPr>
      <w:r w:rsidRPr="001E6C98">
        <w:rPr>
          <w:rFonts w:ascii="Times New Roman" w:hAnsi="Times New Roman" w:cs="Times New Roman"/>
          <w:b/>
          <w:bCs/>
          <w:sz w:val="24"/>
          <w:szCs w:val="24"/>
        </w:rPr>
        <w:t>Notes</w:t>
      </w:r>
    </w:p>
    <w:p w14:paraId="5FD17913" w14:textId="65DD315C" w:rsidR="00C932F7" w:rsidRPr="00245064" w:rsidRDefault="00C932F7" w:rsidP="00B609A1">
      <w:pPr>
        <w:spacing w:after="0" w:line="480" w:lineRule="auto"/>
        <w:ind w:firstLine="720"/>
        <w:jc w:val="both"/>
        <w:rPr>
          <w:rFonts w:ascii="Times New Roman" w:eastAsia="Times New Roman" w:hAnsi="Times New Roman" w:cs="Times New Roman"/>
          <w:sz w:val="24"/>
          <w:szCs w:val="24"/>
          <w:lang w:eastAsia="fr-FR"/>
        </w:rPr>
      </w:pPr>
      <w:r w:rsidRPr="00245064">
        <w:rPr>
          <w:rFonts w:ascii="Times New Roman" w:eastAsia="Times New Roman" w:hAnsi="Times New Roman" w:cs="Times New Roman"/>
          <w:sz w:val="24"/>
          <w:szCs w:val="24"/>
          <w:lang w:eastAsia="fr-FR"/>
        </w:rPr>
        <w:t xml:space="preserve">Filamentous fungal infections were </w:t>
      </w:r>
      <w:r w:rsidR="0058577E">
        <w:rPr>
          <w:rFonts w:ascii="Times New Roman" w:eastAsia="Times New Roman" w:hAnsi="Times New Roman" w:cs="Times New Roman"/>
          <w:sz w:val="24"/>
          <w:szCs w:val="24"/>
          <w:lang w:eastAsia="fr-FR"/>
        </w:rPr>
        <w:t>responsible for either</w:t>
      </w:r>
      <w:r w:rsidRPr="00245064">
        <w:rPr>
          <w:rFonts w:ascii="Times New Roman" w:eastAsia="Times New Roman" w:hAnsi="Times New Roman" w:cs="Times New Roman"/>
          <w:sz w:val="24"/>
          <w:szCs w:val="24"/>
          <w:lang w:eastAsia="fr-FR"/>
        </w:rPr>
        <w:t xml:space="preserve"> pneumonia (n=18, diagnosed b</w:t>
      </w:r>
      <w:r w:rsidR="0058577E">
        <w:rPr>
          <w:rFonts w:ascii="Times New Roman" w:eastAsia="Times New Roman" w:hAnsi="Times New Roman" w:cs="Times New Roman"/>
          <w:sz w:val="24"/>
          <w:szCs w:val="24"/>
          <w:lang w:eastAsia="fr-FR"/>
        </w:rPr>
        <w:t>y</w:t>
      </w:r>
      <w:r w:rsidRPr="00245064">
        <w:rPr>
          <w:rFonts w:ascii="Times New Roman" w:eastAsia="Times New Roman" w:hAnsi="Times New Roman" w:cs="Times New Roman"/>
          <w:sz w:val="24"/>
          <w:szCs w:val="24"/>
          <w:lang w:eastAsia="fr-FR"/>
        </w:rPr>
        <w:t xml:space="preserve"> bronchoalveolar lavage) or disseminated infection involving the gastrointestinal tract (n=2, diagnosed based on cultures from surgical specimens). </w:t>
      </w:r>
      <w:r w:rsidR="0058577E">
        <w:rPr>
          <w:rFonts w:ascii="Times New Roman" w:eastAsia="Times New Roman" w:hAnsi="Times New Roman" w:cs="Times New Roman"/>
          <w:sz w:val="24"/>
          <w:szCs w:val="24"/>
          <w:lang w:eastAsia="fr-FR"/>
        </w:rPr>
        <w:t>The i</w:t>
      </w:r>
      <w:r w:rsidR="0058577E" w:rsidRPr="00245064">
        <w:rPr>
          <w:rFonts w:ascii="Times New Roman" w:eastAsia="Times New Roman" w:hAnsi="Times New Roman" w:cs="Times New Roman"/>
          <w:sz w:val="24"/>
          <w:szCs w:val="24"/>
          <w:lang w:eastAsia="fr-FR"/>
        </w:rPr>
        <w:t xml:space="preserve">dentified </w:t>
      </w:r>
      <w:r w:rsidRPr="00245064">
        <w:rPr>
          <w:rFonts w:ascii="Times New Roman" w:eastAsia="Times New Roman" w:hAnsi="Times New Roman" w:cs="Times New Roman"/>
          <w:sz w:val="24"/>
          <w:szCs w:val="24"/>
          <w:lang w:eastAsia="fr-FR"/>
        </w:rPr>
        <w:t xml:space="preserve">pathogens </w:t>
      </w:r>
      <w:r w:rsidR="0058577E">
        <w:rPr>
          <w:rFonts w:ascii="Times New Roman" w:eastAsia="Times New Roman" w:hAnsi="Times New Roman" w:cs="Times New Roman"/>
          <w:sz w:val="24"/>
          <w:szCs w:val="24"/>
          <w:lang w:eastAsia="fr-FR"/>
        </w:rPr>
        <w:t>were</w:t>
      </w:r>
      <w:r w:rsidR="0058577E" w:rsidRPr="00245064">
        <w:rPr>
          <w:rFonts w:ascii="Times New Roman" w:eastAsia="Times New Roman" w:hAnsi="Times New Roman" w:cs="Times New Roman"/>
          <w:sz w:val="24"/>
          <w:szCs w:val="24"/>
          <w:lang w:eastAsia="fr-FR"/>
        </w:rPr>
        <w:t xml:space="preserve"> </w:t>
      </w:r>
      <w:r w:rsidRPr="00245064">
        <w:rPr>
          <w:rFonts w:ascii="Times New Roman" w:eastAsia="Times New Roman" w:hAnsi="Times New Roman" w:cs="Times New Roman"/>
          <w:i/>
          <w:iCs/>
          <w:sz w:val="24"/>
          <w:szCs w:val="24"/>
          <w:lang w:eastAsia="fr-FR"/>
        </w:rPr>
        <w:t>Aspergillus</w:t>
      </w:r>
      <w:r w:rsidRPr="00245064">
        <w:rPr>
          <w:rFonts w:ascii="Times New Roman" w:eastAsia="Times New Roman" w:hAnsi="Times New Roman" w:cs="Times New Roman"/>
          <w:sz w:val="24"/>
          <w:szCs w:val="24"/>
          <w:lang w:eastAsia="fr-FR"/>
        </w:rPr>
        <w:t xml:space="preserve"> spp. (n=17) and </w:t>
      </w:r>
      <w:r w:rsidRPr="00E011FA">
        <w:rPr>
          <w:rFonts w:ascii="Times New Roman" w:eastAsia="Times New Roman" w:hAnsi="Times New Roman" w:cs="Times New Roman"/>
          <w:sz w:val="24"/>
          <w:szCs w:val="24"/>
          <w:lang w:eastAsia="fr-FR"/>
        </w:rPr>
        <w:t xml:space="preserve">Mucorales (n=4); one patient had </w:t>
      </w:r>
      <w:r w:rsidR="0058577E" w:rsidRPr="00E011FA">
        <w:rPr>
          <w:rFonts w:ascii="Times New Roman" w:eastAsia="Times New Roman" w:hAnsi="Times New Roman" w:cs="Times New Roman"/>
          <w:sz w:val="24"/>
          <w:szCs w:val="24"/>
          <w:lang w:eastAsia="fr-FR"/>
        </w:rPr>
        <w:t>samples positive for</w:t>
      </w:r>
      <w:r w:rsidRPr="00E011FA">
        <w:rPr>
          <w:rFonts w:ascii="Times New Roman" w:eastAsia="Times New Roman" w:hAnsi="Times New Roman" w:cs="Times New Roman"/>
          <w:sz w:val="24"/>
          <w:szCs w:val="24"/>
          <w:lang w:eastAsia="fr-FR"/>
        </w:rPr>
        <w:t xml:space="preserve"> both </w:t>
      </w:r>
      <w:r w:rsidRPr="00E011FA">
        <w:rPr>
          <w:rFonts w:ascii="Times New Roman" w:eastAsia="Times New Roman" w:hAnsi="Times New Roman" w:cs="Times New Roman"/>
          <w:i/>
          <w:iCs/>
          <w:sz w:val="24"/>
          <w:szCs w:val="24"/>
          <w:lang w:eastAsia="fr-FR"/>
        </w:rPr>
        <w:t>Aspergillus</w:t>
      </w:r>
      <w:r w:rsidRPr="00E011FA">
        <w:rPr>
          <w:rFonts w:ascii="Times New Roman" w:eastAsia="Times New Roman" w:hAnsi="Times New Roman" w:cs="Times New Roman"/>
          <w:sz w:val="24"/>
          <w:szCs w:val="24"/>
          <w:lang w:eastAsia="fr-FR"/>
        </w:rPr>
        <w:t xml:space="preserve"> spp. and Mucorales. Among </w:t>
      </w:r>
      <w:r w:rsidR="0058577E" w:rsidRPr="00E011FA">
        <w:rPr>
          <w:rFonts w:ascii="Times New Roman" w:eastAsia="Times New Roman" w:hAnsi="Times New Roman" w:cs="Times New Roman"/>
          <w:sz w:val="24"/>
          <w:szCs w:val="24"/>
          <w:lang w:eastAsia="fr-FR"/>
        </w:rPr>
        <w:t xml:space="preserve">the </w:t>
      </w:r>
      <w:r w:rsidR="003D36F9" w:rsidRPr="00E011FA">
        <w:rPr>
          <w:rFonts w:ascii="Times New Roman" w:eastAsia="Times New Roman" w:hAnsi="Times New Roman" w:cs="Times New Roman"/>
          <w:sz w:val="24"/>
          <w:szCs w:val="24"/>
          <w:lang w:eastAsia="fr-FR"/>
        </w:rPr>
        <w:t>18</w:t>
      </w:r>
      <w:r w:rsidR="0058577E" w:rsidRPr="00E011FA">
        <w:rPr>
          <w:rFonts w:ascii="Times New Roman" w:eastAsia="Times New Roman" w:hAnsi="Times New Roman" w:cs="Times New Roman"/>
          <w:sz w:val="24"/>
          <w:szCs w:val="24"/>
          <w:lang w:eastAsia="fr-FR"/>
        </w:rPr>
        <w:t xml:space="preserve"> </w:t>
      </w:r>
      <w:r w:rsidRPr="00E011FA">
        <w:rPr>
          <w:rFonts w:ascii="Times New Roman" w:eastAsia="Times New Roman" w:hAnsi="Times New Roman" w:cs="Times New Roman"/>
          <w:sz w:val="24"/>
          <w:szCs w:val="24"/>
          <w:lang w:eastAsia="fr-FR"/>
        </w:rPr>
        <w:t xml:space="preserve">patients </w:t>
      </w:r>
      <w:r w:rsidRPr="00245064">
        <w:rPr>
          <w:rFonts w:ascii="Times New Roman" w:eastAsia="Times New Roman" w:hAnsi="Times New Roman" w:cs="Times New Roman"/>
          <w:sz w:val="24"/>
          <w:szCs w:val="24"/>
          <w:lang w:eastAsia="fr-FR"/>
        </w:rPr>
        <w:t xml:space="preserve">with respiratory samples, </w:t>
      </w:r>
      <w:r w:rsidR="003D36F9">
        <w:rPr>
          <w:rFonts w:ascii="Times New Roman" w:eastAsia="Times New Roman" w:hAnsi="Times New Roman" w:cs="Times New Roman"/>
          <w:sz w:val="24"/>
          <w:szCs w:val="24"/>
          <w:lang w:eastAsia="fr-FR"/>
        </w:rPr>
        <w:t>6</w:t>
      </w:r>
      <w:r w:rsidR="0058577E" w:rsidRPr="00245064">
        <w:rPr>
          <w:rFonts w:ascii="Times New Roman" w:eastAsia="Times New Roman" w:hAnsi="Times New Roman" w:cs="Times New Roman"/>
          <w:sz w:val="24"/>
          <w:szCs w:val="24"/>
          <w:lang w:eastAsia="fr-FR"/>
        </w:rPr>
        <w:t xml:space="preserve"> </w:t>
      </w:r>
      <w:r w:rsidRPr="00245064">
        <w:rPr>
          <w:rFonts w:ascii="Times New Roman" w:eastAsia="Times New Roman" w:hAnsi="Times New Roman" w:cs="Times New Roman"/>
          <w:sz w:val="24"/>
          <w:szCs w:val="24"/>
          <w:lang w:eastAsia="fr-FR"/>
        </w:rPr>
        <w:t>had bacterial co-infection</w:t>
      </w:r>
      <w:r w:rsidR="0058577E">
        <w:rPr>
          <w:rFonts w:ascii="Times New Roman" w:eastAsia="Times New Roman" w:hAnsi="Times New Roman" w:cs="Times New Roman"/>
          <w:sz w:val="24"/>
          <w:szCs w:val="24"/>
          <w:lang w:eastAsia="fr-FR"/>
        </w:rPr>
        <w:t>s</w:t>
      </w:r>
      <w:r w:rsidRPr="00245064">
        <w:rPr>
          <w:rFonts w:ascii="Times New Roman" w:eastAsia="Times New Roman" w:hAnsi="Times New Roman" w:cs="Times New Roman"/>
          <w:sz w:val="24"/>
          <w:szCs w:val="24"/>
          <w:lang w:eastAsia="fr-FR"/>
        </w:rPr>
        <w:t xml:space="preserve"> and </w:t>
      </w:r>
      <w:r w:rsidR="003D36F9">
        <w:rPr>
          <w:rFonts w:ascii="Times New Roman" w:eastAsia="Times New Roman" w:hAnsi="Times New Roman" w:cs="Times New Roman"/>
          <w:sz w:val="24"/>
          <w:szCs w:val="24"/>
          <w:lang w:eastAsia="fr-FR"/>
        </w:rPr>
        <w:t>5</w:t>
      </w:r>
      <w:r w:rsidR="0058577E" w:rsidRPr="00245064">
        <w:rPr>
          <w:rFonts w:ascii="Times New Roman" w:eastAsia="Times New Roman" w:hAnsi="Times New Roman" w:cs="Times New Roman"/>
          <w:sz w:val="24"/>
          <w:szCs w:val="24"/>
          <w:lang w:eastAsia="fr-FR"/>
        </w:rPr>
        <w:t xml:space="preserve"> </w:t>
      </w:r>
      <w:r w:rsidR="001C5D68">
        <w:rPr>
          <w:rFonts w:ascii="Times New Roman" w:eastAsia="Times New Roman" w:hAnsi="Times New Roman" w:cs="Times New Roman"/>
          <w:sz w:val="24"/>
          <w:szCs w:val="24"/>
          <w:lang w:eastAsia="fr-FR"/>
        </w:rPr>
        <w:t xml:space="preserve">had </w:t>
      </w:r>
      <w:r w:rsidRPr="00245064">
        <w:rPr>
          <w:rFonts w:ascii="Times New Roman" w:eastAsia="Times New Roman" w:hAnsi="Times New Roman" w:cs="Times New Roman"/>
          <w:sz w:val="24"/>
          <w:szCs w:val="24"/>
          <w:lang w:eastAsia="fr-FR"/>
        </w:rPr>
        <w:t>viral co-infection</w:t>
      </w:r>
      <w:r w:rsidR="0058577E">
        <w:rPr>
          <w:rFonts w:ascii="Times New Roman" w:eastAsia="Times New Roman" w:hAnsi="Times New Roman" w:cs="Times New Roman"/>
          <w:sz w:val="24"/>
          <w:szCs w:val="24"/>
          <w:lang w:eastAsia="fr-FR"/>
        </w:rPr>
        <w:t>s</w:t>
      </w:r>
      <w:r w:rsidRPr="00245064">
        <w:rPr>
          <w:rFonts w:ascii="Times New Roman" w:eastAsia="Times New Roman" w:hAnsi="Times New Roman" w:cs="Times New Roman"/>
          <w:sz w:val="24"/>
          <w:szCs w:val="24"/>
          <w:lang w:eastAsia="fr-FR"/>
        </w:rPr>
        <w:t>.</w:t>
      </w:r>
    </w:p>
    <w:p w14:paraId="021EB7B5" w14:textId="1117A343" w:rsidR="00C932F7" w:rsidRPr="00245064" w:rsidRDefault="00C932F7" w:rsidP="00B609A1">
      <w:pPr>
        <w:spacing w:after="0" w:line="480" w:lineRule="auto"/>
        <w:ind w:firstLine="720"/>
        <w:jc w:val="both"/>
        <w:rPr>
          <w:rFonts w:ascii="Times New Roman" w:eastAsia="Times New Roman" w:hAnsi="Times New Roman" w:cs="Times New Roman"/>
          <w:sz w:val="24"/>
          <w:szCs w:val="24"/>
          <w:lang w:eastAsia="fr-FR"/>
        </w:rPr>
      </w:pPr>
      <w:r w:rsidRPr="00245064">
        <w:rPr>
          <w:rFonts w:ascii="Times New Roman" w:eastAsia="Times New Roman" w:hAnsi="Times New Roman" w:cs="Times New Roman"/>
          <w:sz w:val="24"/>
          <w:szCs w:val="24"/>
          <w:lang w:eastAsia="fr-FR"/>
        </w:rPr>
        <w:t xml:space="preserve">Yeast infections (all </w:t>
      </w:r>
      <w:r w:rsidRPr="00245064">
        <w:rPr>
          <w:rFonts w:ascii="Times New Roman" w:eastAsia="Times New Roman" w:hAnsi="Times New Roman" w:cs="Times New Roman"/>
          <w:i/>
          <w:iCs/>
          <w:sz w:val="24"/>
          <w:szCs w:val="24"/>
          <w:lang w:eastAsia="fr-FR"/>
        </w:rPr>
        <w:t>Candida</w:t>
      </w:r>
      <w:r w:rsidRPr="00245064">
        <w:rPr>
          <w:rFonts w:ascii="Times New Roman" w:eastAsia="Times New Roman" w:hAnsi="Times New Roman" w:cs="Times New Roman"/>
          <w:sz w:val="24"/>
          <w:szCs w:val="24"/>
          <w:lang w:eastAsia="fr-FR"/>
        </w:rPr>
        <w:t xml:space="preserve"> </w:t>
      </w:r>
      <w:proofErr w:type="spellStart"/>
      <w:r w:rsidRPr="00245064">
        <w:rPr>
          <w:rFonts w:ascii="Times New Roman" w:eastAsia="Times New Roman" w:hAnsi="Times New Roman" w:cs="Times New Roman"/>
          <w:sz w:val="24"/>
          <w:szCs w:val="24"/>
          <w:lang w:eastAsia="fr-FR"/>
        </w:rPr>
        <w:t>spp</w:t>
      </w:r>
      <w:proofErr w:type="spellEnd"/>
      <w:r w:rsidRPr="00245064">
        <w:rPr>
          <w:rFonts w:ascii="Times New Roman" w:eastAsia="Times New Roman" w:hAnsi="Times New Roman" w:cs="Times New Roman"/>
          <w:sz w:val="24"/>
          <w:szCs w:val="24"/>
          <w:lang w:eastAsia="fr-FR"/>
        </w:rPr>
        <w:t xml:space="preserve">, of which half were </w:t>
      </w:r>
      <w:r w:rsidRPr="00245064">
        <w:rPr>
          <w:rFonts w:ascii="Times New Roman" w:eastAsia="Times New Roman" w:hAnsi="Times New Roman" w:cs="Times New Roman"/>
          <w:i/>
          <w:sz w:val="24"/>
          <w:szCs w:val="24"/>
          <w:lang w:eastAsia="fr-FR"/>
        </w:rPr>
        <w:t>Candida albicans</w:t>
      </w:r>
      <w:r w:rsidRPr="00245064">
        <w:rPr>
          <w:rFonts w:ascii="Times New Roman" w:eastAsia="Times New Roman" w:hAnsi="Times New Roman" w:cs="Times New Roman"/>
          <w:sz w:val="24"/>
          <w:szCs w:val="24"/>
          <w:lang w:eastAsia="fr-FR"/>
        </w:rPr>
        <w:t xml:space="preserve">) </w:t>
      </w:r>
      <w:r w:rsidR="0058577E">
        <w:rPr>
          <w:rFonts w:ascii="Times New Roman" w:eastAsia="Times New Roman" w:hAnsi="Times New Roman" w:cs="Times New Roman"/>
          <w:sz w:val="24"/>
          <w:szCs w:val="24"/>
          <w:lang w:eastAsia="fr-FR"/>
        </w:rPr>
        <w:t xml:space="preserve">caused </w:t>
      </w:r>
      <w:r w:rsidRPr="00245064">
        <w:rPr>
          <w:rFonts w:ascii="Times New Roman" w:eastAsia="Times New Roman" w:hAnsi="Times New Roman" w:cs="Times New Roman"/>
          <w:sz w:val="24"/>
          <w:szCs w:val="24"/>
          <w:lang w:eastAsia="fr-FR"/>
        </w:rPr>
        <w:t>neutropenic enterocolitis (n=8), catheter-related infections (n=2), necrotizing soft</w:t>
      </w:r>
      <w:r w:rsidR="0058577E">
        <w:rPr>
          <w:rFonts w:ascii="Times New Roman" w:eastAsia="Times New Roman" w:hAnsi="Times New Roman" w:cs="Times New Roman"/>
          <w:sz w:val="24"/>
          <w:szCs w:val="24"/>
          <w:lang w:eastAsia="fr-FR"/>
        </w:rPr>
        <w:t>-</w:t>
      </w:r>
      <w:r w:rsidRPr="00245064">
        <w:rPr>
          <w:rFonts w:ascii="Times New Roman" w:eastAsia="Times New Roman" w:hAnsi="Times New Roman" w:cs="Times New Roman"/>
          <w:sz w:val="24"/>
          <w:szCs w:val="24"/>
          <w:lang w:eastAsia="fr-FR"/>
        </w:rPr>
        <w:t>tissue infections (n=2), and cerebral abscess (n</w:t>
      </w:r>
      <w:r w:rsidR="0058577E">
        <w:rPr>
          <w:rFonts w:ascii="Times New Roman" w:eastAsia="Times New Roman" w:hAnsi="Times New Roman" w:cs="Times New Roman"/>
          <w:sz w:val="24"/>
          <w:szCs w:val="24"/>
          <w:lang w:eastAsia="fr-FR"/>
        </w:rPr>
        <w:t>=</w:t>
      </w:r>
      <w:r w:rsidRPr="00245064">
        <w:rPr>
          <w:rFonts w:ascii="Times New Roman" w:eastAsia="Times New Roman" w:hAnsi="Times New Roman" w:cs="Times New Roman"/>
          <w:sz w:val="24"/>
          <w:szCs w:val="24"/>
          <w:lang w:eastAsia="fr-FR"/>
        </w:rPr>
        <w:t xml:space="preserve">1). Two patients had multiple sources of infection. Three patients had multiple </w:t>
      </w:r>
      <w:r w:rsidRPr="00245064">
        <w:rPr>
          <w:rFonts w:ascii="Times New Roman" w:eastAsia="Times New Roman" w:hAnsi="Times New Roman" w:cs="Times New Roman"/>
          <w:i/>
          <w:iCs/>
          <w:sz w:val="24"/>
          <w:szCs w:val="24"/>
          <w:lang w:eastAsia="fr-FR"/>
        </w:rPr>
        <w:t>Candida</w:t>
      </w:r>
      <w:r w:rsidRPr="00245064">
        <w:rPr>
          <w:rFonts w:ascii="Times New Roman" w:eastAsia="Times New Roman" w:hAnsi="Times New Roman" w:cs="Times New Roman"/>
          <w:sz w:val="24"/>
          <w:szCs w:val="24"/>
          <w:lang w:eastAsia="fr-FR"/>
        </w:rPr>
        <w:t xml:space="preserve"> species isolated from a single infection site, and </w:t>
      </w:r>
      <w:r w:rsidR="0058577E">
        <w:rPr>
          <w:rFonts w:ascii="Times New Roman" w:eastAsia="Times New Roman" w:hAnsi="Times New Roman" w:cs="Times New Roman"/>
          <w:sz w:val="24"/>
          <w:szCs w:val="24"/>
          <w:lang w:eastAsia="fr-FR"/>
        </w:rPr>
        <w:t>three</w:t>
      </w:r>
      <w:r w:rsidR="0058577E" w:rsidRPr="00245064">
        <w:rPr>
          <w:rFonts w:ascii="Times New Roman" w:eastAsia="Times New Roman" w:hAnsi="Times New Roman" w:cs="Times New Roman"/>
          <w:sz w:val="24"/>
          <w:szCs w:val="24"/>
          <w:lang w:eastAsia="fr-FR"/>
        </w:rPr>
        <w:t xml:space="preserve"> </w:t>
      </w:r>
      <w:r w:rsidRPr="00245064">
        <w:rPr>
          <w:rFonts w:ascii="Times New Roman" w:eastAsia="Times New Roman" w:hAnsi="Times New Roman" w:cs="Times New Roman"/>
          <w:sz w:val="24"/>
          <w:szCs w:val="24"/>
          <w:lang w:eastAsia="fr-FR"/>
        </w:rPr>
        <w:t>had bacterial co-infection</w:t>
      </w:r>
      <w:r w:rsidR="0058577E">
        <w:rPr>
          <w:rFonts w:ascii="Times New Roman" w:eastAsia="Times New Roman" w:hAnsi="Times New Roman" w:cs="Times New Roman"/>
          <w:sz w:val="24"/>
          <w:szCs w:val="24"/>
          <w:lang w:eastAsia="fr-FR"/>
        </w:rPr>
        <w:t>s</w:t>
      </w:r>
      <w:r w:rsidRPr="00245064">
        <w:rPr>
          <w:rFonts w:ascii="Times New Roman" w:eastAsia="Times New Roman" w:hAnsi="Times New Roman" w:cs="Times New Roman"/>
          <w:sz w:val="24"/>
          <w:szCs w:val="24"/>
          <w:lang w:eastAsia="fr-FR"/>
        </w:rPr>
        <w:t>.</w:t>
      </w:r>
    </w:p>
    <w:p w14:paraId="6F7A3A25" w14:textId="453DE56B" w:rsidR="00C932F7" w:rsidRDefault="00C932F7" w:rsidP="000E105A">
      <w:pPr>
        <w:spacing w:after="0" w:line="480" w:lineRule="auto"/>
        <w:ind w:firstLine="720"/>
        <w:jc w:val="both"/>
        <w:rPr>
          <w:rFonts w:ascii="Times New Roman" w:eastAsia="Times New Roman" w:hAnsi="Times New Roman" w:cs="Times New Roman"/>
          <w:sz w:val="24"/>
          <w:szCs w:val="24"/>
          <w:lang w:eastAsia="fr-FR"/>
        </w:rPr>
      </w:pPr>
      <w:r w:rsidRPr="00245064">
        <w:rPr>
          <w:rFonts w:ascii="Times New Roman" w:eastAsia="Times New Roman" w:hAnsi="Times New Roman" w:cs="Times New Roman"/>
          <w:sz w:val="24"/>
          <w:szCs w:val="24"/>
          <w:lang w:eastAsia="fr-FR"/>
        </w:rPr>
        <w:t xml:space="preserve">All </w:t>
      </w:r>
      <w:r w:rsidR="0058577E">
        <w:rPr>
          <w:rFonts w:ascii="Times New Roman" w:eastAsia="Times New Roman" w:hAnsi="Times New Roman" w:cs="Times New Roman"/>
          <w:sz w:val="24"/>
          <w:szCs w:val="24"/>
          <w:lang w:eastAsia="fr-FR"/>
        </w:rPr>
        <w:t xml:space="preserve">eight </w:t>
      </w:r>
      <w:r w:rsidRPr="00245064">
        <w:rPr>
          <w:rFonts w:ascii="Times New Roman" w:eastAsia="Times New Roman" w:hAnsi="Times New Roman" w:cs="Times New Roman"/>
          <w:i/>
          <w:iCs/>
          <w:sz w:val="24"/>
          <w:szCs w:val="24"/>
          <w:lang w:eastAsia="fr-FR"/>
        </w:rPr>
        <w:t>Pneumocystis</w:t>
      </w:r>
      <w:r w:rsidRPr="00245064">
        <w:rPr>
          <w:rFonts w:ascii="Times New Roman" w:eastAsia="Times New Roman" w:hAnsi="Times New Roman" w:cs="Times New Roman"/>
          <w:sz w:val="24"/>
          <w:szCs w:val="24"/>
          <w:lang w:eastAsia="fr-FR"/>
        </w:rPr>
        <w:t xml:space="preserve"> infections were diagnosed based on bronchoalveolar lavage samples in patients </w:t>
      </w:r>
      <w:r w:rsidR="0058577E">
        <w:rPr>
          <w:rFonts w:ascii="Times New Roman" w:eastAsia="Times New Roman" w:hAnsi="Times New Roman" w:cs="Times New Roman"/>
          <w:sz w:val="24"/>
          <w:szCs w:val="24"/>
          <w:lang w:eastAsia="fr-FR"/>
        </w:rPr>
        <w:t>receiving</w:t>
      </w:r>
      <w:r w:rsidR="0058577E" w:rsidRPr="00245064">
        <w:rPr>
          <w:rFonts w:ascii="Times New Roman" w:eastAsia="Times New Roman" w:hAnsi="Times New Roman" w:cs="Times New Roman"/>
          <w:sz w:val="24"/>
          <w:szCs w:val="24"/>
          <w:lang w:eastAsia="fr-FR"/>
        </w:rPr>
        <w:t xml:space="preserve"> </w:t>
      </w:r>
      <w:r w:rsidRPr="00245064">
        <w:rPr>
          <w:rFonts w:ascii="Times New Roman" w:eastAsia="Times New Roman" w:hAnsi="Times New Roman" w:cs="Times New Roman"/>
          <w:sz w:val="24"/>
          <w:szCs w:val="24"/>
          <w:lang w:eastAsia="fr-FR"/>
        </w:rPr>
        <w:t xml:space="preserve">invasive mechanical ventilation. </w:t>
      </w:r>
      <w:r w:rsidR="0058577E">
        <w:rPr>
          <w:rFonts w:ascii="Times New Roman" w:eastAsia="Times New Roman" w:hAnsi="Times New Roman" w:cs="Times New Roman"/>
          <w:sz w:val="24"/>
          <w:szCs w:val="24"/>
          <w:lang w:eastAsia="fr-FR"/>
        </w:rPr>
        <w:t>Of note</w:t>
      </w:r>
      <w:r w:rsidRPr="00245064">
        <w:rPr>
          <w:rFonts w:ascii="Times New Roman" w:eastAsia="Times New Roman" w:hAnsi="Times New Roman" w:cs="Times New Roman"/>
          <w:sz w:val="24"/>
          <w:szCs w:val="24"/>
          <w:lang w:eastAsia="fr-FR"/>
        </w:rPr>
        <w:t>,</w:t>
      </w:r>
      <w:r w:rsidR="0058577E">
        <w:rPr>
          <w:rFonts w:ascii="Times New Roman" w:eastAsia="Times New Roman" w:hAnsi="Times New Roman" w:cs="Times New Roman"/>
          <w:sz w:val="24"/>
          <w:szCs w:val="24"/>
          <w:lang w:eastAsia="fr-FR"/>
        </w:rPr>
        <w:t xml:space="preserve"> six</w:t>
      </w:r>
      <w:r w:rsidRPr="00245064">
        <w:rPr>
          <w:rFonts w:ascii="Times New Roman" w:eastAsia="Times New Roman" w:hAnsi="Times New Roman" w:cs="Times New Roman"/>
          <w:sz w:val="24"/>
          <w:szCs w:val="24"/>
          <w:lang w:eastAsia="fr-FR"/>
        </w:rPr>
        <w:t xml:space="preserve"> of the </w:t>
      </w:r>
      <w:r w:rsidR="0058577E">
        <w:rPr>
          <w:rFonts w:ascii="Times New Roman" w:eastAsia="Times New Roman" w:hAnsi="Times New Roman" w:cs="Times New Roman"/>
          <w:sz w:val="24"/>
          <w:szCs w:val="24"/>
          <w:lang w:eastAsia="fr-FR"/>
        </w:rPr>
        <w:t>eight</w:t>
      </w:r>
      <w:r w:rsidR="0058577E" w:rsidRPr="00245064">
        <w:rPr>
          <w:rFonts w:ascii="Times New Roman" w:eastAsia="Times New Roman" w:hAnsi="Times New Roman" w:cs="Times New Roman"/>
          <w:sz w:val="24"/>
          <w:szCs w:val="24"/>
          <w:lang w:eastAsia="fr-FR"/>
        </w:rPr>
        <w:t xml:space="preserve"> </w:t>
      </w:r>
      <w:r w:rsidRPr="00245064">
        <w:rPr>
          <w:rFonts w:ascii="Times New Roman" w:eastAsia="Times New Roman" w:hAnsi="Times New Roman" w:cs="Times New Roman"/>
          <w:sz w:val="24"/>
          <w:szCs w:val="24"/>
          <w:lang w:eastAsia="fr-FR"/>
        </w:rPr>
        <w:t xml:space="preserve">cases occurred </w:t>
      </w:r>
      <w:r w:rsidR="0058577E">
        <w:rPr>
          <w:rFonts w:ascii="Times New Roman" w:eastAsia="Times New Roman" w:hAnsi="Times New Roman" w:cs="Times New Roman"/>
          <w:sz w:val="24"/>
          <w:szCs w:val="24"/>
          <w:lang w:eastAsia="fr-FR"/>
        </w:rPr>
        <w:t>after</w:t>
      </w:r>
      <w:r w:rsidR="0058577E" w:rsidRPr="00245064">
        <w:rPr>
          <w:rFonts w:ascii="Times New Roman" w:eastAsia="Times New Roman" w:hAnsi="Times New Roman" w:cs="Times New Roman"/>
          <w:sz w:val="24"/>
          <w:szCs w:val="24"/>
          <w:lang w:eastAsia="fr-FR"/>
        </w:rPr>
        <w:t xml:space="preserve"> </w:t>
      </w:r>
      <w:r w:rsidRPr="00245064">
        <w:rPr>
          <w:rFonts w:ascii="Times New Roman" w:eastAsia="Times New Roman" w:hAnsi="Times New Roman" w:cs="Times New Roman"/>
          <w:sz w:val="24"/>
          <w:szCs w:val="24"/>
          <w:lang w:eastAsia="fr-FR"/>
        </w:rPr>
        <w:t>the neutropenic phase.</w:t>
      </w:r>
      <w:r w:rsidR="000E105A">
        <w:rPr>
          <w:rFonts w:eastAsia="Times New Roman" w:cstheme="minorHAnsi"/>
          <w:i/>
          <w:iCs/>
          <w:color w:val="0070C0"/>
          <w:sz w:val="20"/>
          <w:szCs w:val="20"/>
          <w:lang w:eastAsia="fr-FR"/>
        </w:rPr>
        <w:t xml:space="preserve"> </w:t>
      </w:r>
      <w:r w:rsidR="000E105A" w:rsidRPr="00D24B95">
        <w:rPr>
          <w:rFonts w:eastAsia="Times New Roman" w:cstheme="minorHAnsi"/>
          <w:i/>
          <w:iCs/>
          <w:color w:val="0070C0"/>
          <w:sz w:val="20"/>
          <w:szCs w:val="20"/>
          <w:lang w:eastAsia="fr-FR"/>
        </w:rPr>
        <w:t xml:space="preserve"> </w:t>
      </w:r>
      <w:r w:rsidR="000E105A" w:rsidRPr="00E011FA">
        <w:rPr>
          <w:rFonts w:ascii="Times New Roman" w:eastAsia="Times New Roman" w:hAnsi="Times New Roman" w:cs="Times New Roman"/>
          <w:sz w:val="24"/>
          <w:szCs w:val="24"/>
          <w:lang w:eastAsia="fr-FR"/>
        </w:rPr>
        <w:t>At the time of diagnosis, none were receiving trimethoprim-sulfamethoxazole: three had atovaquone as an alternative prophylactic agent, and five had discontinued all Pneumocystis prophylaxis due to organ-specific toxicity.</w:t>
      </w:r>
    </w:p>
    <w:p w14:paraId="1BD1D69D" w14:textId="77777777" w:rsidR="00816B9D" w:rsidRPr="00245064" w:rsidRDefault="00816B9D" w:rsidP="001E6C98">
      <w:pPr>
        <w:spacing w:after="0" w:line="480" w:lineRule="auto"/>
        <w:ind w:firstLine="720"/>
        <w:rPr>
          <w:rFonts w:ascii="Times New Roman" w:eastAsia="Times New Roman" w:hAnsi="Times New Roman" w:cs="Times New Roman"/>
          <w:sz w:val="24"/>
          <w:szCs w:val="24"/>
          <w:lang w:eastAsia="fr-FR"/>
        </w:rPr>
      </w:pPr>
    </w:p>
    <w:p w14:paraId="5F1A006C" w14:textId="77777777" w:rsidR="000E105A" w:rsidRDefault="000E105A" w:rsidP="008D6AFE">
      <w:pPr>
        <w:spacing w:after="0" w:line="480" w:lineRule="auto"/>
        <w:rPr>
          <w:rFonts w:ascii="Times New Roman" w:hAnsi="Times New Roman" w:cs="Times New Roman"/>
          <w:b/>
          <w:bCs/>
          <w:sz w:val="24"/>
          <w:szCs w:val="24"/>
          <w:lang w:val="en-GB"/>
        </w:rPr>
      </w:pPr>
    </w:p>
    <w:p w14:paraId="7AC19EED" w14:textId="77777777" w:rsidR="00A16AB9" w:rsidRDefault="00A16AB9" w:rsidP="008D6AFE">
      <w:pPr>
        <w:spacing w:after="0" w:line="480" w:lineRule="auto"/>
        <w:rPr>
          <w:rFonts w:ascii="Times New Roman" w:hAnsi="Times New Roman" w:cs="Times New Roman"/>
          <w:b/>
          <w:bCs/>
          <w:sz w:val="24"/>
          <w:szCs w:val="24"/>
          <w:lang w:val="en-GB"/>
        </w:rPr>
      </w:pPr>
    </w:p>
    <w:p w14:paraId="3128DCBA" w14:textId="03FF7895" w:rsidR="008D6AFE" w:rsidRDefault="0058577E" w:rsidP="008D6AFE">
      <w:pPr>
        <w:spacing w:after="0" w:line="480" w:lineRule="auto"/>
        <w:rPr>
          <w:rFonts w:ascii="Times New Roman" w:hAnsi="Times New Roman" w:cs="Times New Roman"/>
          <w:b/>
          <w:bCs/>
          <w:sz w:val="24"/>
          <w:szCs w:val="24"/>
          <w:lang w:val="en-GB"/>
        </w:rPr>
      </w:pPr>
      <w:r w:rsidRPr="001E143F">
        <w:rPr>
          <w:rFonts w:ascii="Times New Roman" w:hAnsi="Times New Roman" w:cs="Times New Roman"/>
          <w:b/>
          <w:bCs/>
          <w:sz w:val="24"/>
          <w:szCs w:val="24"/>
          <w:lang w:val="en-GB"/>
        </w:rPr>
        <w:lastRenderedPageBreak/>
        <w:t xml:space="preserve">E-APPENDIX </w:t>
      </w:r>
      <w:r>
        <w:rPr>
          <w:rFonts w:ascii="Times New Roman" w:hAnsi="Times New Roman" w:cs="Times New Roman"/>
          <w:b/>
          <w:bCs/>
          <w:sz w:val="24"/>
          <w:szCs w:val="24"/>
          <w:lang w:val="en-GB"/>
        </w:rPr>
        <w:t>8: ADDITIONAL DATA ON NON-INFECTIOUS COMPLICATIONS</w:t>
      </w:r>
    </w:p>
    <w:p w14:paraId="31FE6E6A" w14:textId="77777777" w:rsidR="0058577E" w:rsidRDefault="0058577E" w:rsidP="008D6AFE">
      <w:pPr>
        <w:spacing w:after="0" w:line="480" w:lineRule="auto"/>
        <w:rPr>
          <w:rFonts w:ascii="Times New Roman" w:hAnsi="Times New Roman" w:cs="Times New Roman"/>
          <w:b/>
          <w:bCs/>
          <w:sz w:val="24"/>
          <w:szCs w:val="24"/>
          <w:lang w:val="en-GB"/>
        </w:rPr>
      </w:pPr>
    </w:p>
    <w:p w14:paraId="2232BE74" w14:textId="3F59585D" w:rsidR="00702DEE" w:rsidRPr="00245064" w:rsidRDefault="00277927" w:rsidP="001E6C98">
      <w:pPr>
        <w:pStyle w:val="NormalWeb"/>
        <w:spacing w:before="0" w:beforeAutospacing="0" w:after="0" w:afterAutospacing="0" w:line="480" w:lineRule="auto"/>
        <w:ind w:firstLine="630"/>
        <w:rPr>
          <w:lang w:val="en-US"/>
        </w:rPr>
      </w:pPr>
      <w:r w:rsidRPr="00245064">
        <w:rPr>
          <w:lang w:val="en-US"/>
        </w:rPr>
        <w:t>Sites</w:t>
      </w:r>
      <w:r w:rsidR="00C05524" w:rsidRPr="00245064">
        <w:rPr>
          <w:lang w:val="en-US"/>
        </w:rPr>
        <w:t xml:space="preserve"> of bleeding requiring immediate care (n=39 patients, 11%) </w:t>
      </w:r>
      <w:r w:rsidRPr="00245064">
        <w:rPr>
          <w:lang w:val="en-US"/>
        </w:rPr>
        <w:t xml:space="preserve">included the </w:t>
      </w:r>
      <w:r w:rsidR="0058577E">
        <w:rPr>
          <w:lang w:val="en-US"/>
        </w:rPr>
        <w:t>gastrointestinal</w:t>
      </w:r>
      <w:r w:rsidR="0058577E" w:rsidRPr="00245064">
        <w:rPr>
          <w:lang w:val="en-US"/>
        </w:rPr>
        <w:t xml:space="preserve"> </w:t>
      </w:r>
      <w:r w:rsidRPr="00245064">
        <w:rPr>
          <w:lang w:val="en-US"/>
        </w:rPr>
        <w:t>tract (n</w:t>
      </w:r>
      <w:r w:rsidR="0058577E">
        <w:rPr>
          <w:lang w:val="en-US"/>
        </w:rPr>
        <w:t>=</w:t>
      </w:r>
      <w:r w:rsidRPr="00245064">
        <w:rPr>
          <w:lang w:val="en-US"/>
        </w:rPr>
        <w:t>16), central nervous system (n</w:t>
      </w:r>
      <w:r w:rsidR="0058577E">
        <w:rPr>
          <w:lang w:val="en-US"/>
        </w:rPr>
        <w:t>=</w:t>
      </w:r>
      <w:r w:rsidRPr="00245064">
        <w:rPr>
          <w:lang w:val="en-US"/>
        </w:rPr>
        <w:t>9), deep muscle or connective tissue (n</w:t>
      </w:r>
      <w:r w:rsidR="0058577E">
        <w:rPr>
          <w:lang w:val="en-US"/>
        </w:rPr>
        <w:t>=</w:t>
      </w:r>
      <w:r w:rsidRPr="00245064">
        <w:rPr>
          <w:lang w:val="en-US"/>
        </w:rPr>
        <w:t>8), surgical site (n</w:t>
      </w:r>
      <w:r w:rsidR="0058577E">
        <w:rPr>
          <w:lang w:val="en-US"/>
        </w:rPr>
        <w:t>=</w:t>
      </w:r>
      <w:r w:rsidRPr="00245064">
        <w:rPr>
          <w:lang w:val="en-US"/>
        </w:rPr>
        <w:t>6), diffuse suffusion (n</w:t>
      </w:r>
      <w:r w:rsidR="0058577E">
        <w:rPr>
          <w:lang w:val="en-US"/>
        </w:rPr>
        <w:t>=</w:t>
      </w:r>
      <w:r w:rsidRPr="00245064">
        <w:rPr>
          <w:lang w:val="en-US"/>
        </w:rPr>
        <w:t>6), urinary tract (n</w:t>
      </w:r>
      <w:r w:rsidR="0058577E">
        <w:rPr>
          <w:lang w:val="en-US"/>
        </w:rPr>
        <w:t>=</w:t>
      </w:r>
      <w:r w:rsidRPr="00245064">
        <w:rPr>
          <w:lang w:val="en-US"/>
        </w:rPr>
        <w:t>2), hemothorax (n</w:t>
      </w:r>
      <w:r w:rsidR="0058577E">
        <w:rPr>
          <w:lang w:val="en-US"/>
        </w:rPr>
        <w:t>=</w:t>
      </w:r>
      <w:r w:rsidRPr="00245064">
        <w:rPr>
          <w:lang w:val="en-US"/>
        </w:rPr>
        <w:t>1), and hemoptysis (n</w:t>
      </w:r>
      <w:r w:rsidR="0058577E">
        <w:rPr>
          <w:lang w:val="en-US"/>
        </w:rPr>
        <w:t>=</w:t>
      </w:r>
      <w:r w:rsidRPr="00245064">
        <w:rPr>
          <w:lang w:val="en-US"/>
        </w:rPr>
        <w:t>1). Seven patien</w:t>
      </w:r>
      <w:r w:rsidR="0058577E">
        <w:rPr>
          <w:lang w:val="en-US"/>
        </w:rPr>
        <w:t>t</w:t>
      </w:r>
      <w:r w:rsidRPr="00245064">
        <w:rPr>
          <w:lang w:val="en-US"/>
        </w:rPr>
        <w:t xml:space="preserve">s had multiple bleeding sites and </w:t>
      </w:r>
      <w:r w:rsidR="0058577E">
        <w:rPr>
          <w:lang w:val="en-US"/>
        </w:rPr>
        <w:t>three</w:t>
      </w:r>
      <w:r w:rsidR="0058577E" w:rsidRPr="00245064">
        <w:rPr>
          <w:lang w:val="en-US"/>
        </w:rPr>
        <w:t xml:space="preserve"> </w:t>
      </w:r>
      <w:r w:rsidRPr="00245064">
        <w:rPr>
          <w:lang w:val="en-US"/>
        </w:rPr>
        <w:t xml:space="preserve">had </w:t>
      </w:r>
      <w:r w:rsidR="0058577E" w:rsidRPr="00245064">
        <w:rPr>
          <w:lang w:val="en-US"/>
        </w:rPr>
        <w:t>recurrent</w:t>
      </w:r>
      <w:r w:rsidRPr="00245064">
        <w:rPr>
          <w:lang w:val="en-US"/>
        </w:rPr>
        <w:t xml:space="preserve"> bleeding. Bleeding </w:t>
      </w:r>
      <w:r w:rsidR="0058577E">
        <w:rPr>
          <w:lang w:val="en-US"/>
        </w:rPr>
        <w:t>w</w:t>
      </w:r>
      <w:r w:rsidRPr="00245064">
        <w:rPr>
          <w:lang w:val="en-US"/>
        </w:rPr>
        <w:t>as the primary cause of death in one patient with intracranial hemorrhage and one patient with massive hemoptysis.</w:t>
      </w:r>
    </w:p>
    <w:p w14:paraId="186D248F" w14:textId="77777777" w:rsidR="00DD0EBD" w:rsidRDefault="0058577E" w:rsidP="00DD0EBD">
      <w:pPr>
        <w:pStyle w:val="NormalWeb"/>
        <w:spacing w:before="0" w:beforeAutospacing="0" w:after="0" w:afterAutospacing="0" w:line="480" w:lineRule="auto"/>
        <w:ind w:firstLine="720"/>
        <w:rPr>
          <w:lang w:val="en-US"/>
        </w:rPr>
      </w:pPr>
      <w:r>
        <w:rPr>
          <w:lang w:val="en-US"/>
        </w:rPr>
        <w:t>Of the 355 patients,</w:t>
      </w:r>
      <w:r w:rsidR="007056F0" w:rsidRPr="00245064">
        <w:rPr>
          <w:lang w:val="en-US"/>
        </w:rPr>
        <w:t xml:space="preserve"> 34 (9.6%) required surg</w:t>
      </w:r>
      <w:r>
        <w:rPr>
          <w:lang w:val="en-US"/>
        </w:rPr>
        <w:t>ery</w:t>
      </w:r>
      <w:r w:rsidR="007056F0" w:rsidRPr="00245064">
        <w:rPr>
          <w:lang w:val="en-US"/>
        </w:rPr>
        <w:t xml:space="preserve">. The procedures </w:t>
      </w:r>
      <w:r>
        <w:rPr>
          <w:lang w:val="en-US"/>
        </w:rPr>
        <w:t>were</w:t>
      </w:r>
      <w:r w:rsidRPr="00245064">
        <w:rPr>
          <w:lang w:val="en-US"/>
        </w:rPr>
        <w:t xml:space="preserve"> </w:t>
      </w:r>
      <w:r w:rsidR="001149D2" w:rsidRPr="00245064">
        <w:rPr>
          <w:lang w:val="en-US"/>
        </w:rPr>
        <w:t>exploratory laparotomy (n</w:t>
      </w:r>
      <w:r>
        <w:rPr>
          <w:lang w:val="en-US"/>
        </w:rPr>
        <w:t>=</w:t>
      </w:r>
      <w:r w:rsidR="001149D2" w:rsidRPr="00245064">
        <w:rPr>
          <w:lang w:val="en-US"/>
        </w:rPr>
        <w:t>13</w:t>
      </w:r>
      <w:r w:rsidR="007056F0" w:rsidRPr="00245064">
        <w:rPr>
          <w:lang w:val="en-US"/>
        </w:rPr>
        <w:t xml:space="preserve">, of which </w:t>
      </w:r>
      <w:r>
        <w:rPr>
          <w:lang w:val="en-US"/>
        </w:rPr>
        <w:t>five led to</w:t>
      </w:r>
      <w:r w:rsidRPr="00245064">
        <w:rPr>
          <w:lang w:val="en-US"/>
        </w:rPr>
        <w:t xml:space="preserve"> </w:t>
      </w:r>
      <w:r>
        <w:rPr>
          <w:lang w:val="en-US"/>
        </w:rPr>
        <w:t>bowel</w:t>
      </w:r>
      <w:r w:rsidR="007056F0" w:rsidRPr="00245064">
        <w:rPr>
          <w:lang w:val="en-US"/>
        </w:rPr>
        <w:t xml:space="preserve"> resection</w:t>
      </w:r>
      <w:r w:rsidRPr="00245064">
        <w:rPr>
          <w:lang w:val="en-US"/>
        </w:rPr>
        <w:t>)</w:t>
      </w:r>
      <w:r>
        <w:rPr>
          <w:lang w:val="en-US"/>
        </w:rPr>
        <w:t>,</w:t>
      </w:r>
      <w:r w:rsidRPr="00245064">
        <w:rPr>
          <w:lang w:val="en-US"/>
        </w:rPr>
        <w:t xml:space="preserve"> </w:t>
      </w:r>
      <w:r w:rsidR="007056F0" w:rsidRPr="00245064">
        <w:rPr>
          <w:lang w:val="en-US"/>
        </w:rPr>
        <w:t>surgical debridement of cutaneous necrosis (n</w:t>
      </w:r>
      <w:r>
        <w:rPr>
          <w:lang w:val="en-US"/>
        </w:rPr>
        <w:t>=</w:t>
      </w:r>
      <w:r w:rsidR="007056F0" w:rsidRPr="00245064">
        <w:rPr>
          <w:lang w:val="en-US"/>
        </w:rPr>
        <w:t>4); incision and drainage of cutaneous abscesses (n</w:t>
      </w:r>
      <w:r>
        <w:rPr>
          <w:lang w:val="en-US"/>
        </w:rPr>
        <w:t>=</w:t>
      </w:r>
      <w:r w:rsidR="007056F0" w:rsidRPr="00245064">
        <w:rPr>
          <w:lang w:val="en-US"/>
        </w:rPr>
        <w:t>3</w:t>
      </w:r>
      <w:r w:rsidRPr="00245064">
        <w:rPr>
          <w:lang w:val="en-US"/>
        </w:rPr>
        <w:t>)</w:t>
      </w:r>
      <w:r>
        <w:rPr>
          <w:lang w:val="en-US"/>
        </w:rPr>
        <w:t>,</w:t>
      </w:r>
      <w:r w:rsidRPr="00245064">
        <w:rPr>
          <w:lang w:val="en-US"/>
        </w:rPr>
        <w:t xml:space="preserve"> </w:t>
      </w:r>
      <w:r w:rsidR="007056F0" w:rsidRPr="00245064">
        <w:rPr>
          <w:lang w:val="en-US"/>
        </w:rPr>
        <w:t>drainage of pulmonary abscesses (n</w:t>
      </w:r>
      <w:r>
        <w:rPr>
          <w:lang w:val="en-US"/>
        </w:rPr>
        <w:t>=</w:t>
      </w:r>
      <w:r w:rsidR="007056F0" w:rsidRPr="00245064">
        <w:rPr>
          <w:lang w:val="en-US"/>
        </w:rPr>
        <w:t>3</w:t>
      </w:r>
      <w:r w:rsidRPr="00245064">
        <w:rPr>
          <w:lang w:val="en-US"/>
        </w:rPr>
        <w:t>)</w:t>
      </w:r>
      <w:r>
        <w:rPr>
          <w:lang w:val="en-US"/>
        </w:rPr>
        <w:t>,</w:t>
      </w:r>
      <w:r w:rsidRPr="00245064">
        <w:rPr>
          <w:lang w:val="en-US"/>
        </w:rPr>
        <w:t xml:space="preserve"> </w:t>
      </w:r>
      <w:r w:rsidR="007056F0" w:rsidRPr="00245064">
        <w:rPr>
          <w:lang w:val="en-US"/>
        </w:rPr>
        <w:t>pericardial drainage (n</w:t>
      </w:r>
      <w:r>
        <w:rPr>
          <w:lang w:val="en-US"/>
        </w:rPr>
        <w:t>=</w:t>
      </w:r>
      <w:r w:rsidR="007056F0" w:rsidRPr="00245064">
        <w:rPr>
          <w:lang w:val="en-US"/>
        </w:rPr>
        <w:t>2</w:t>
      </w:r>
      <w:r w:rsidRPr="00245064">
        <w:rPr>
          <w:lang w:val="en-US"/>
        </w:rPr>
        <w:t>)</w:t>
      </w:r>
      <w:r>
        <w:rPr>
          <w:lang w:val="en-US"/>
        </w:rPr>
        <w:t>,</w:t>
      </w:r>
      <w:r w:rsidRPr="00245064">
        <w:rPr>
          <w:lang w:val="en-US"/>
        </w:rPr>
        <w:t xml:space="preserve"> </w:t>
      </w:r>
      <w:r w:rsidR="007056F0" w:rsidRPr="00245064">
        <w:rPr>
          <w:lang w:val="en-US"/>
        </w:rPr>
        <w:t>pleural decortication (n</w:t>
      </w:r>
      <w:r>
        <w:rPr>
          <w:lang w:val="en-US"/>
        </w:rPr>
        <w:t>=</w:t>
      </w:r>
      <w:r w:rsidR="007056F0" w:rsidRPr="00245064">
        <w:rPr>
          <w:lang w:val="en-US"/>
        </w:rPr>
        <w:t>2</w:t>
      </w:r>
      <w:r w:rsidRPr="00245064">
        <w:rPr>
          <w:lang w:val="en-US"/>
        </w:rPr>
        <w:t>)</w:t>
      </w:r>
      <w:r>
        <w:rPr>
          <w:lang w:val="en-US"/>
        </w:rPr>
        <w:t>,</w:t>
      </w:r>
      <w:r w:rsidRPr="00245064">
        <w:rPr>
          <w:lang w:val="en-US"/>
        </w:rPr>
        <w:t xml:space="preserve"> </w:t>
      </w:r>
      <w:r w:rsidR="007056F0" w:rsidRPr="00245064">
        <w:rPr>
          <w:lang w:val="en-US"/>
        </w:rPr>
        <w:t xml:space="preserve">bladder clot </w:t>
      </w:r>
      <w:r>
        <w:rPr>
          <w:lang w:val="en-US"/>
        </w:rPr>
        <w:t>removal</w:t>
      </w:r>
      <w:r w:rsidRPr="00245064">
        <w:rPr>
          <w:lang w:val="en-US"/>
        </w:rPr>
        <w:t xml:space="preserve"> </w:t>
      </w:r>
      <w:r w:rsidR="007056F0" w:rsidRPr="00245064">
        <w:rPr>
          <w:lang w:val="en-US"/>
        </w:rPr>
        <w:t>(n</w:t>
      </w:r>
      <w:r>
        <w:rPr>
          <w:lang w:val="en-US"/>
        </w:rPr>
        <w:t>=</w:t>
      </w:r>
      <w:r w:rsidR="007056F0" w:rsidRPr="00245064">
        <w:rPr>
          <w:lang w:val="en-US"/>
        </w:rPr>
        <w:t>2</w:t>
      </w:r>
      <w:r w:rsidRPr="00245064">
        <w:rPr>
          <w:lang w:val="en-US"/>
        </w:rPr>
        <w:t>)</w:t>
      </w:r>
      <w:r>
        <w:rPr>
          <w:lang w:val="en-US"/>
        </w:rPr>
        <w:t>,</w:t>
      </w:r>
      <w:r w:rsidRPr="00245064">
        <w:rPr>
          <w:lang w:val="en-US"/>
        </w:rPr>
        <w:t xml:space="preserve"> </w:t>
      </w:r>
      <w:r w:rsidR="007056F0" w:rsidRPr="00245064">
        <w:rPr>
          <w:lang w:val="en-US"/>
        </w:rPr>
        <w:t>placement of double-J ureteral stents (n</w:t>
      </w:r>
      <w:r>
        <w:rPr>
          <w:lang w:val="en-US"/>
        </w:rPr>
        <w:t>=</w:t>
      </w:r>
      <w:r w:rsidR="007056F0" w:rsidRPr="00245064">
        <w:rPr>
          <w:lang w:val="en-US"/>
        </w:rPr>
        <w:t>1</w:t>
      </w:r>
      <w:r w:rsidRPr="00245064">
        <w:rPr>
          <w:lang w:val="en-US"/>
        </w:rPr>
        <w:t>)</w:t>
      </w:r>
      <w:r>
        <w:rPr>
          <w:lang w:val="en-US"/>
        </w:rPr>
        <w:t>,</w:t>
      </w:r>
      <w:r w:rsidRPr="00245064">
        <w:rPr>
          <w:lang w:val="en-US"/>
        </w:rPr>
        <w:t xml:space="preserve"> </w:t>
      </w:r>
      <w:r w:rsidR="007056F0" w:rsidRPr="00245064">
        <w:rPr>
          <w:lang w:val="en-US"/>
        </w:rPr>
        <w:t>surgical release of bowel obstruction due to multiple adhesions (n</w:t>
      </w:r>
      <w:r>
        <w:rPr>
          <w:lang w:val="en-US"/>
        </w:rPr>
        <w:t>=</w:t>
      </w:r>
      <w:r w:rsidR="007056F0" w:rsidRPr="00245064">
        <w:rPr>
          <w:lang w:val="en-US"/>
        </w:rPr>
        <w:t>1</w:t>
      </w:r>
      <w:r w:rsidRPr="00245064">
        <w:rPr>
          <w:lang w:val="en-US"/>
        </w:rPr>
        <w:t>)</w:t>
      </w:r>
      <w:r>
        <w:rPr>
          <w:lang w:val="en-US"/>
        </w:rPr>
        <w:t>,</w:t>
      </w:r>
      <w:r w:rsidRPr="00245064">
        <w:rPr>
          <w:lang w:val="en-US"/>
        </w:rPr>
        <w:t xml:space="preserve"> </w:t>
      </w:r>
      <w:r w:rsidR="007056F0" w:rsidRPr="00245064">
        <w:rPr>
          <w:lang w:val="en-US"/>
        </w:rPr>
        <w:t>appendectomy for appendiceal abscess (n</w:t>
      </w:r>
      <w:r>
        <w:rPr>
          <w:lang w:val="en-US"/>
        </w:rPr>
        <w:t>=</w:t>
      </w:r>
      <w:r w:rsidR="007056F0" w:rsidRPr="00245064">
        <w:rPr>
          <w:lang w:val="en-US"/>
        </w:rPr>
        <w:t>1</w:t>
      </w:r>
      <w:r w:rsidRPr="00245064">
        <w:rPr>
          <w:lang w:val="en-US"/>
        </w:rPr>
        <w:t>)</w:t>
      </w:r>
      <w:r>
        <w:rPr>
          <w:lang w:val="en-US"/>
        </w:rPr>
        <w:t>,</w:t>
      </w:r>
      <w:r w:rsidRPr="00245064">
        <w:rPr>
          <w:lang w:val="en-US"/>
        </w:rPr>
        <w:t xml:space="preserve"> </w:t>
      </w:r>
      <w:r w:rsidR="007056F0" w:rsidRPr="00245064">
        <w:rPr>
          <w:lang w:val="en-US"/>
        </w:rPr>
        <w:t>biliary decompression (n</w:t>
      </w:r>
      <w:r>
        <w:rPr>
          <w:lang w:val="en-US"/>
        </w:rPr>
        <w:t>=</w:t>
      </w:r>
      <w:r w:rsidR="007056F0" w:rsidRPr="00245064">
        <w:rPr>
          <w:lang w:val="en-US"/>
        </w:rPr>
        <w:t>1</w:t>
      </w:r>
      <w:r w:rsidRPr="00245064">
        <w:rPr>
          <w:lang w:val="en-US"/>
        </w:rPr>
        <w:t>)</w:t>
      </w:r>
      <w:r>
        <w:rPr>
          <w:lang w:val="en-US"/>
        </w:rPr>
        <w:t>,</w:t>
      </w:r>
      <w:r w:rsidRPr="00245064">
        <w:rPr>
          <w:lang w:val="en-US"/>
        </w:rPr>
        <w:t xml:space="preserve"> </w:t>
      </w:r>
      <w:r w:rsidR="007056F0" w:rsidRPr="00245064">
        <w:rPr>
          <w:lang w:val="en-US"/>
        </w:rPr>
        <w:t xml:space="preserve">evacuation of </w:t>
      </w:r>
      <w:r w:rsidR="00957C08">
        <w:rPr>
          <w:lang w:val="en-US"/>
        </w:rPr>
        <w:t xml:space="preserve">an </w:t>
      </w:r>
      <w:r w:rsidR="007056F0" w:rsidRPr="00245064">
        <w:rPr>
          <w:lang w:val="en-US"/>
        </w:rPr>
        <w:t>intracerebral hematoma (n</w:t>
      </w:r>
      <w:r>
        <w:rPr>
          <w:lang w:val="en-US"/>
        </w:rPr>
        <w:t>=</w:t>
      </w:r>
      <w:r w:rsidR="007056F0" w:rsidRPr="00245064">
        <w:rPr>
          <w:lang w:val="en-US"/>
        </w:rPr>
        <w:t>1</w:t>
      </w:r>
      <w:r w:rsidR="00957C08" w:rsidRPr="00245064">
        <w:rPr>
          <w:lang w:val="en-US"/>
        </w:rPr>
        <w:t>)</w:t>
      </w:r>
      <w:r w:rsidR="00957C08">
        <w:rPr>
          <w:lang w:val="en-US"/>
        </w:rPr>
        <w:t>,</w:t>
      </w:r>
      <w:r w:rsidR="00957C08" w:rsidRPr="00245064">
        <w:rPr>
          <w:lang w:val="en-US"/>
        </w:rPr>
        <w:t xml:space="preserve"> </w:t>
      </w:r>
      <w:r w:rsidR="007056F0" w:rsidRPr="00245064">
        <w:rPr>
          <w:lang w:val="en-US"/>
        </w:rPr>
        <w:t xml:space="preserve">and multiple embolization procedures for </w:t>
      </w:r>
      <w:r w:rsidR="001149D2" w:rsidRPr="00245064">
        <w:rPr>
          <w:lang w:val="en-US"/>
        </w:rPr>
        <w:t>abdominal wall bleeding (n</w:t>
      </w:r>
      <w:r>
        <w:rPr>
          <w:lang w:val="en-US"/>
        </w:rPr>
        <w:t>=</w:t>
      </w:r>
      <w:r w:rsidR="001149D2" w:rsidRPr="00245064">
        <w:rPr>
          <w:lang w:val="en-US"/>
        </w:rPr>
        <w:t>1). Among these 34 patients, 12</w:t>
      </w:r>
      <w:r w:rsidR="00957C08" w:rsidRPr="00245064">
        <w:rPr>
          <w:lang w:val="en-US"/>
        </w:rPr>
        <w:t xml:space="preserve"> (35.3%)</w:t>
      </w:r>
      <w:r w:rsidR="001149D2" w:rsidRPr="00245064">
        <w:rPr>
          <w:lang w:val="en-US"/>
        </w:rPr>
        <w:t xml:space="preserve"> died </w:t>
      </w:r>
      <w:r w:rsidR="00957C08">
        <w:rPr>
          <w:lang w:val="en-US"/>
        </w:rPr>
        <w:t>in the ICU</w:t>
      </w:r>
      <w:r w:rsidR="001149D2" w:rsidRPr="00245064">
        <w:rPr>
          <w:lang w:val="en-US"/>
        </w:rPr>
        <w:t xml:space="preserve">. Mortality was particularly high among patients </w:t>
      </w:r>
      <w:r w:rsidR="00957C08">
        <w:rPr>
          <w:lang w:val="en-US"/>
        </w:rPr>
        <w:t>who underwent</w:t>
      </w:r>
      <w:r w:rsidR="00957C08" w:rsidRPr="00245064">
        <w:rPr>
          <w:lang w:val="en-US"/>
        </w:rPr>
        <w:t xml:space="preserve"> </w:t>
      </w:r>
      <w:r w:rsidR="001149D2" w:rsidRPr="00245064">
        <w:rPr>
          <w:lang w:val="en-US"/>
        </w:rPr>
        <w:t xml:space="preserve">exploratory laparotomy (6/13, 46.2%) and among those who required </w:t>
      </w:r>
      <w:r w:rsidR="00957C08">
        <w:rPr>
          <w:lang w:val="en-US"/>
        </w:rPr>
        <w:t>bowel</w:t>
      </w:r>
      <w:r w:rsidR="00957C08" w:rsidRPr="00245064">
        <w:rPr>
          <w:lang w:val="en-US"/>
        </w:rPr>
        <w:t xml:space="preserve"> </w:t>
      </w:r>
      <w:r w:rsidR="001149D2" w:rsidRPr="00245064">
        <w:rPr>
          <w:lang w:val="en-US"/>
        </w:rPr>
        <w:t>resection (3/5, 60%).</w:t>
      </w:r>
    </w:p>
    <w:p w14:paraId="00742AB1" w14:textId="77777777" w:rsidR="000E105A" w:rsidRDefault="000E105A" w:rsidP="00DD0EBD">
      <w:pPr>
        <w:pStyle w:val="NormalWeb"/>
        <w:spacing w:before="0" w:beforeAutospacing="0" w:after="0" w:afterAutospacing="0" w:line="480" w:lineRule="auto"/>
        <w:rPr>
          <w:b/>
          <w:bCs/>
          <w:lang w:val="en-GB"/>
        </w:rPr>
      </w:pPr>
    </w:p>
    <w:p w14:paraId="3C87F074" w14:textId="77777777" w:rsidR="000E105A" w:rsidRDefault="000E105A" w:rsidP="00DD0EBD">
      <w:pPr>
        <w:pStyle w:val="NormalWeb"/>
        <w:spacing w:before="0" w:beforeAutospacing="0" w:after="0" w:afterAutospacing="0" w:line="480" w:lineRule="auto"/>
        <w:rPr>
          <w:b/>
          <w:bCs/>
          <w:lang w:val="en-GB"/>
        </w:rPr>
      </w:pPr>
    </w:p>
    <w:p w14:paraId="6397BE6F" w14:textId="77777777" w:rsidR="000E105A" w:rsidRDefault="000E105A" w:rsidP="00DD0EBD">
      <w:pPr>
        <w:pStyle w:val="NormalWeb"/>
        <w:spacing w:before="0" w:beforeAutospacing="0" w:after="0" w:afterAutospacing="0" w:line="480" w:lineRule="auto"/>
        <w:rPr>
          <w:b/>
          <w:bCs/>
          <w:lang w:val="en-GB"/>
        </w:rPr>
      </w:pPr>
    </w:p>
    <w:p w14:paraId="54446CC5" w14:textId="77777777" w:rsidR="000E105A" w:rsidRDefault="000E105A" w:rsidP="00DD0EBD">
      <w:pPr>
        <w:pStyle w:val="NormalWeb"/>
        <w:spacing w:before="0" w:beforeAutospacing="0" w:after="0" w:afterAutospacing="0" w:line="480" w:lineRule="auto"/>
        <w:rPr>
          <w:b/>
          <w:bCs/>
          <w:lang w:val="en-GB"/>
        </w:rPr>
      </w:pPr>
    </w:p>
    <w:p w14:paraId="04E1B887" w14:textId="77777777" w:rsidR="000E105A" w:rsidRDefault="000E105A" w:rsidP="00DD0EBD">
      <w:pPr>
        <w:pStyle w:val="NormalWeb"/>
        <w:spacing w:before="0" w:beforeAutospacing="0" w:after="0" w:afterAutospacing="0" w:line="480" w:lineRule="auto"/>
        <w:rPr>
          <w:b/>
          <w:bCs/>
          <w:lang w:val="en-GB"/>
        </w:rPr>
      </w:pPr>
    </w:p>
    <w:p w14:paraId="6D1635A7" w14:textId="600D9A34" w:rsidR="00050183" w:rsidRPr="00DD0EBD" w:rsidRDefault="00957C08" w:rsidP="00DD0EBD">
      <w:pPr>
        <w:pStyle w:val="NormalWeb"/>
        <w:spacing w:before="0" w:beforeAutospacing="0" w:after="0" w:afterAutospacing="0" w:line="480" w:lineRule="auto"/>
        <w:rPr>
          <w:lang w:val="en-US"/>
        </w:rPr>
      </w:pPr>
      <w:r w:rsidRPr="001E143F">
        <w:rPr>
          <w:b/>
          <w:bCs/>
          <w:lang w:val="en-GB"/>
        </w:rPr>
        <w:lastRenderedPageBreak/>
        <w:t xml:space="preserve">E-APPENDIX </w:t>
      </w:r>
      <w:r>
        <w:rPr>
          <w:b/>
          <w:bCs/>
          <w:lang w:val="en-GB"/>
        </w:rPr>
        <w:t xml:space="preserve">9: UNIVARIATE </w:t>
      </w:r>
      <w:r w:rsidRPr="000E105A">
        <w:rPr>
          <w:b/>
          <w:lang w:val="en-US"/>
        </w:rPr>
        <w:t>ANALYSIS TO IDENTIFY FACTORS ASSOCIATED WITH DAY-90 MORTALITY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3"/>
        <w:gridCol w:w="851"/>
        <w:gridCol w:w="1387"/>
        <w:gridCol w:w="1756"/>
        <w:gridCol w:w="1378"/>
        <w:gridCol w:w="827"/>
      </w:tblGrid>
      <w:tr w:rsidR="000F024E" w:rsidRPr="0009077B" w14:paraId="18697E93" w14:textId="77777777" w:rsidTr="0009077B">
        <w:trPr>
          <w:tblHeader/>
          <w:tblCellSpacing w:w="15" w:type="dxa"/>
        </w:trPr>
        <w:tc>
          <w:tcPr>
            <w:tcW w:w="0" w:type="auto"/>
            <w:vAlign w:val="center"/>
            <w:hideMark/>
          </w:tcPr>
          <w:p w14:paraId="4C2B7978" w14:textId="6E13175B" w:rsidR="0009077B" w:rsidRPr="00245064" w:rsidRDefault="0009077B" w:rsidP="0009077B">
            <w:pPr>
              <w:spacing w:after="0" w:line="240" w:lineRule="auto"/>
              <w:jc w:val="center"/>
              <w:rPr>
                <w:rFonts w:ascii="Times New Roman" w:eastAsia="Times New Roman" w:hAnsi="Times New Roman" w:cs="Times New Roman"/>
                <w:b/>
                <w:bCs/>
                <w:sz w:val="24"/>
                <w:szCs w:val="24"/>
                <w:lang w:eastAsia="fr-FR"/>
              </w:rPr>
            </w:pPr>
          </w:p>
        </w:tc>
        <w:tc>
          <w:tcPr>
            <w:tcW w:w="0" w:type="auto"/>
            <w:vAlign w:val="center"/>
            <w:hideMark/>
          </w:tcPr>
          <w:p w14:paraId="041DEEDD" w14:textId="77777777" w:rsidR="00957C08" w:rsidRDefault="0009077B" w:rsidP="001E6C98">
            <w:pPr>
              <w:spacing w:after="0" w:line="240" w:lineRule="auto"/>
              <w:jc w:val="right"/>
              <w:rPr>
                <w:rFonts w:ascii="Times New Roman" w:eastAsia="Times New Roman" w:hAnsi="Times New Roman" w:cs="Times New Roman"/>
                <w:b/>
                <w:bCs/>
                <w:sz w:val="24"/>
                <w:szCs w:val="24"/>
                <w:lang w:val="fr-FR" w:eastAsia="fr-FR"/>
              </w:rPr>
            </w:pPr>
            <w:r w:rsidRPr="0009077B">
              <w:rPr>
                <w:rFonts w:ascii="Times New Roman" w:eastAsia="Times New Roman" w:hAnsi="Times New Roman" w:cs="Times New Roman"/>
                <w:b/>
                <w:bCs/>
                <w:sz w:val="24"/>
                <w:szCs w:val="24"/>
                <w:lang w:val="fr-FR" w:eastAsia="fr-FR"/>
              </w:rPr>
              <w:t>Total</w:t>
            </w:r>
            <w:r w:rsidR="00957C08">
              <w:rPr>
                <w:rFonts w:ascii="Times New Roman" w:eastAsia="Times New Roman" w:hAnsi="Times New Roman" w:cs="Times New Roman"/>
                <w:b/>
                <w:bCs/>
                <w:sz w:val="24"/>
                <w:szCs w:val="24"/>
                <w:lang w:val="fr-FR" w:eastAsia="fr-FR"/>
              </w:rPr>
              <w:t xml:space="preserve"> </w:t>
            </w:r>
          </w:p>
          <w:p w14:paraId="3ADFD0F4" w14:textId="025BCDA1" w:rsidR="0009077B" w:rsidRPr="0009077B" w:rsidRDefault="0009077B" w:rsidP="001E6C98">
            <w:pPr>
              <w:spacing w:after="0" w:line="240" w:lineRule="auto"/>
              <w:jc w:val="right"/>
              <w:rPr>
                <w:rFonts w:ascii="Times New Roman" w:eastAsia="Times New Roman" w:hAnsi="Times New Roman" w:cs="Times New Roman"/>
                <w:b/>
                <w:bCs/>
                <w:sz w:val="24"/>
                <w:szCs w:val="24"/>
                <w:lang w:val="fr-FR" w:eastAsia="fr-FR"/>
              </w:rPr>
            </w:pPr>
            <w:r w:rsidRPr="0009077B">
              <w:rPr>
                <w:rFonts w:ascii="Times New Roman" w:eastAsia="Times New Roman" w:hAnsi="Times New Roman" w:cs="Times New Roman"/>
                <w:b/>
                <w:bCs/>
                <w:sz w:val="24"/>
                <w:szCs w:val="24"/>
                <w:lang w:val="fr-FR" w:eastAsia="fr-FR"/>
              </w:rPr>
              <w:t>(n=335)</w:t>
            </w:r>
          </w:p>
        </w:tc>
        <w:tc>
          <w:tcPr>
            <w:tcW w:w="0" w:type="auto"/>
            <w:vAlign w:val="center"/>
            <w:hideMark/>
          </w:tcPr>
          <w:p w14:paraId="375FEABF" w14:textId="01D0173A" w:rsidR="0009077B" w:rsidRPr="0009077B" w:rsidRDefault="0009077B" w:rsidP="001E6C98">
            <w:pPr>
              <w:spacing w:after="0" w:line="240" w:lineRule="auto"/>
              <w:jc w:val="right"/>
              <w:rPr>
                <w:rFonts w:ascii="Times New Roman" w:eastAsia="Times New Roman" w:hAnsi="Times New Roman" w:cs="Times New Roman"/>
                <w:b/>
                <w:bCs/>
                <w:sz w:val="24"/>
                <w:szCs w:val="24"/>
                <w:lang w:val="fr-FR" w:eastAsia="fr-FR"/>
              </w:rPr>
            </w:pPr>
            <w:r w:rsidRPr="0009077B">
              <w:rPr>
                <w:rFonts w:ascii="Times New Roman" w:eastAsia="Times New Roman" w:hAnsi="Times New Roman" w:cs="Times New Roman"/>
                <w:b/>
                <w:bCs/>
                <w:sz w:val="24"/>
                <w:szCs w:val="24"/>
                <w:lang w:val="fr-FR" w:eastAsia="fr-FR"/>
              </w:rPr>
              <w:t>Death</w:t>
            </w:r>
            <w:r w:rsidR="00957C08">
              <w:rPr>
                <w:rFonts w:ascii="Times New Roman" w:eastAsia="Times New Roman" w:hAnsi="Times New Roman" w:cs="Times New Roman"/>
                <w:b/>
                <w:bCs/>
                <w:sz w:val="24"/>
                <w:szCs w:val="24"/>
                <w:lang w:val="fr-FR" w:eastAsia="fr-FR"/>
              </w:rPr>
              <w:t xml:space="preserve"> </w:t>
            </w:r>
            <w:r w:rsidRPr="0009077B">
              <w:rPr>
                <w:rFonts w:ascii="Times New Roman" w:eastAsia="Times New Roman" w:hAnsi="Times New Roman" w:cs="Times New Roman"/>
                <w:b/>
                <w:bCs/>
                <w:sz w:val="24"/>
                <w:szCs w:val="24"/>
                <w:lang w:val="fr-FR" w:eastAsia="fr-FR"/>
              </w:rPr>
              <w:t>(n=65)</w:t>
            </w:r>
          </w:p>
        </w:tc>
        <w:tc>
          <w:tcPr>
            <w:tcW w:w="0" w:type="auto"/>
            <w:vAlign w:val="center"/>
            <w:hideMark/>
          </w:tcPr>
          <w:p w14:paraId="75BD6D83" w14:textId="57891399" w:rsidR="0009077B" w:rsidRPr="0009077B" w:rsidRDefault="0009077B" w:rsidP="001E6C98">
            <w:pPr>
              <w:spacing w:after="0" w:line="240" w:lineRule="auto"/>
              <w:jc w:val="right"/>
              <w:rPr>
                <w:rFonts w:ascii="Times New Roman" w:eastAsia="Times New Roman" w:hAnsi="Times New Roman" w:cs="Times New Roman"/>
                <w:b/>
                <w:bCs/>
                <w:sz w:val="24"/>
                <w:szCs w:val="24"/>
                <w:lang w:val="fr-FR" w:eastAsia="fr-FR"/>
              </w:rPr>
            </w:pPr>
            <w:r w:rsidRPr="0009077B">
              <w:rPr>
                <w:rFonts w:ascii="Times New Roman" w:eastAsia="Times New Roman" w:hAnsi="Times New Roman" w:cs="Times New Roman"/>
                <w:b/>
                <w:bCs/>
                <w:sz w:val="24"/>
                <w:szCs w:val="24"/>
                <w:lang w:val="fr-FR" w:eastAsia="fr-FR"/>
              </w:rPr>
              <w:t>Survival</w:t>
            </w:r>
            <w:r w:rsidR="00957C08">
              <w:rPr>
                <w:rFonts w:ascii="Times New Roman" w:eastAsia="Times New Roman" w:hAnsi="Times New Roman" w:cs="Times New Roman"/>
                <w:b/>
                <w:bCs/>
                <w:sz w:val="24"/>
                <w:szCs w:val="24"/>
                <w:lang w:val="fr-FR" w:eastAsia="fr-FR"/>
              </w:rPr>
              <w:t xml:space="preserve"> </w:t>
            </w:r>
            <w:r w:rsidRPr="0009077B">
              <w:rPr>
                <w:rFonts w:ascii="Times New Roman" w:eastAsia="Times New Roman" w:hAnsi="Times New Roman" w:cs="Times New Roman"/>
                <w:b/>
                <w:bCs/>
                <w:sz w:val="24"/>
                <w:szCs w:val="24"/>
                <w:lang w:val="fr-FR" w:eastAsia="fr-FR"/>
              </w:rPr>
              <w:t>(n=270)</w:t>
            </w:r>
          </w:p>
        </w:tc>
        <w:tc>
          <w:tcPr>
            <w:tcW w:w="0" w:type="auto"/>
            <w:vAlign w:val="center"/>
            <w:hideMark/>
          </w:tcPr>
          <w:p w14:paraId="7F1F2968" w14:textId="40C1BD2F" w:rsidR="0009077B" w:rsidRPr="0009077B" w:rsidRDefault="0009077B" w:rsidP="001E6C98">
            <w:pPr>
              <w:spacing w:after="0" w:line="240" w:lineRule="auto"/>
              <w:jc w:val="right"/>
              <w:rPr>
                <w:rFonts w:ascii="Times New Roman" w:eastAsia="Times New Roman" w:hAnsi="Times New Roman" w:cs="Times New Roman"/>
                <w:b/>
                <w:bCs/>
                <w:sz w:val="24"/>
                <w:szCs w:val="24"/>
                <w:lang w:val="fr-FR" w:eastAsia="fr-FR"/>
              </w:rPr>
            </w:pPr>
            <w:r w:rsidRPr="0009077B">
              <w:rPr>
                <w:rFonts w:ascii="Times New Roman" w:eastAsia="Times New Roman" w:hAnsi="Times New Roman" w:cs="Times New Roman"/>
                <w:b/>
                <w:bCs/>
                <w:sz w:val="24"/>
                <w:szCs w:val="24"/>
                <w:lang w:val="fr-FR" w:eastAsia="fr-FR"/>
              </w:rPr>
              <w:t>OR (95%CI)</w:t>
            </w:r>
          </w:p>
        </w:tc>
        <w:tc>
          <w:tcPr>
            <w:tcW w:w="0" w:type="auto"/>
            <w:vAlign w:val="center"/>
            <w:hideMark/>
          </w:tcPr>
          <w:p w14:paraId="69846D7F" w14:textId="46F7BBA8" w:rsidR="0009077B" w:rsidRPr="0009077B" w:rsidRDefault="00957C08" w:rsidP="001E6C98">
            <w:pPr>
              <w:spacing w:after="0" w:line="240" w:lineRule="auto"/>
              <w:jc w:val="right"/>
              <w:rPr>
                <w:rFonts w:ascii="Times New Roman" w:eastAsia="Times New Roman" w:hAnsi="Times New Roman" w:cs="Times New Roman"/>
                <w:b/>
                <w:bCs/>
                <w:sz w:val="24"/>
                <w:szCs w:val="24"/>
                <w:lang w:val="fr-FR" w:eastAsia="fr-FR"/>
              </w:rPr>
            </w:pPr>
            <w:r>
              <w:rPr>
                <w:rFonts w:ascii="Times New Roman" w:eastAsia="Times New Roman" w:hAnsi="Times New Roman" w:cs="Times New Roman"/>
                <w:b/>
                <w:bCs/>
                <w:i/>
                <w:iCs/>
                <w:sz w:val="24"/>
                <w:szCs w:val="24"/>
                <w:lang w:val="fr-FR" w:eastAsia="fr-FR"/>
              </w:rPr>
              <w:t>P</w:t>
            </w:r>
            <w:r w:rsidRPr="0009077B">
              <w:rPr>
                <w:rFonts w:ascii="Times New Roman" w:eastAsia="Times New Roman" w:hAnsi="Times New Roman" w:cs="Times New Roman"/>
                <w:b/>
                <w:bCs/>
                <w:sz w:val="24"/>
                <w:szCs w:val="24"/>
                <w:lang w:val="fr-FR" w:eastAsia="fr-FR"/>
              </w:rPr>
              <w:t xml:space="preserve"> </w:t>
            </w:r>
            <w:r>
              <w:rPr>
                <w:rFonts w:ascii="Times New Roman" w:eastAsia="Times New Roman" w:hAnsi="Times New Roman" w:cs="Times New Roman"/>
                <w:b/>
                <w:bCs/>
                <w:sz w:val="24"/>
                <w:szCs w:val="24"/>
                <w:lang w:val="fr-FR" w:eastAsia="fr-FR"/>
              </w:rPr>
              <w:t>v</w:t>
            </w:r>
            <w:r w:rsidR="0009077B" w:rsidRPr="0009077B">
              <w:rPr>
                <w:rFonts w:ascii="Times New Roman" w:eastAsia="Times New Roman" w:hAnsi="Times New Roman" w:cs="Times New Roman"/>
                <w:b/>
                <w:bCs/>
                <w:sz w:val="24"/>
                <w:szCs w:val="24"/>
                <w:lang w:val="fr-FR" w:eastAsia="fr-FR"/>
              </w:rPr>
              <w:t>alue</w:t>
            </w:r>
          </w:p>
        </w:tc>
      </w:tr>
      <w:tr w:rsidR="000F024E" w:rsidRPr="0009077B" w14:paraId="017AD63A" w14:textId="77777777" w:rsidTr="0009077B">
        <w:trPr>
          <w:tblCellSpacing w:w="15" w:type="dxa"/>
        </w:trPr>
        <w:tc>
          <w:tcPr>
            <w:tcW w:w="0" w:type="auto"/>
            <w:vAlign w:val="center"/>
            <w:hideMark/>
          </w:tcPr>
          <w:p w14:paraId="22299449" w14:textId="676E908A"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b/>
                <w:bCs/>
                <w:sz w:val="24"/>
                <w:szCs w:val="24"/>
                <w:lang w:val="fr-FR" w:eastAsia="fr-FR"/>
              </w:rPr>
              <w:t xml:space="preserve">Age, </w:t>
            </w:r>
            <w:proofErr w:type="spellStart"/>
            <w:r>
              <w:rPr>
                <w:rFonts w:ascii="Times New Roman" w:eastAsia="Times New Roman" w:hAnsi="Times New Roman" w:cs="Times New Roman"/>
                <w:b/>
                <w:bCs/>
                <w:sz w:val="24"/>
                <w:szCs w:val="24"/>
                <w:lang w:val="fr-FR" w:eastAsia="fr-FR"/>
              </w:rPr>
              <w:t>years</w:t>
            </w:r>
            <w:proofErr w:type="spellEnd"/>
          </w:p>
        </w:tc>
        <w:tc>
          <w:tcPr>
            <w:tcW w:w="0" w:type="auto"/>
            <w:vAlign w:val="center"/>
            <w:hideMark/>
          </w:tcPr>
          <w:p w14:paraId="302A87EA"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c>
          <w:tcPr>
            <w:tcW w:w="0" w:type="auto"/>
            <w:vAlign w:val="center"/>
            <w:hideMark/>
          </w:tcPr>
          <w:p w14:paraId="6AACFC37"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55.6 ± 11.1</w:t>
            </w:r>
          </w:p>
        </w:tc>
        <w:tc>
          <w:tcPr>
            <w:tcW w:w="0" w:type="auto"/>
            <w:vAlign w:val="center"/>
            <w:hideMark/>
          </w:tcPr>
          <w:p w14:paraId="0954AC84"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54.6 ± 12.2</w:t>
            </w:r>
          </w:p>
        </w:tc>
        <w:tc>
          <w:tcPr>
            <w:tcW w:w="0" w:type="auto"/>
            <w:vAlign w:val="center"/>
            <w:hideMark/>
          </w:tcPr>
          <w:p w14:paraId="079A48B9"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1.01 </w:t>
            </w:r>
          </w:p>
          <w:p w14:paraId="106AF1F6" w14:textId="78F91B53"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(0.98–1.03)</w:t>
            </w:r>
          </w:p>
        </w:tc>
        <w:tc>
          <w:tcPr>
            <w:tcW w:w="0" w:type="auto"/>
            <w:vAlign w:val="center"/>
            <w:hideMark/>
          </w:tcPr>
          <w:p w14:paraId="71D13212"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0.57</w:t>
            </w:r>
          </w:p>
        </w:tc>
      </w:tr>
      <w:tr w:rsidR="000F024E" w:rsidRPr="0009077B" w14:paraId="23EFDE24" w14:textId="77777777" w:rsidTr="0009077B">
        <w:trPr>
          <w:tblCellSpacing w:w="15" w:type="dxa"/>
        </w:trPr>
        <w:tc>
          <w:tcPr>
            <w:tcW w:w="0" w:type="auto"/>
            <w:vAlign w:val="center"/>
            <w:hideMark/>
          </w:tcPr>
          <w:p w14:paraId="607921F2"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b/>
                <w:bCs/>
                <w:sz w:val="24"/>
                <w:szCs w:val="24"/>
                <w:lang w:val="fr-FR" w:eastAsia="fr-FR"/>
              </w:rPr>
              <w:t xml:space="preserve">Performance </w:t>
            </w:r>
            <w:proofErr w:type="spellStart"/>
            <w:r w:rsidRPr="0009077B">
              <w:rPr>
                <w:rFonts w:ascii="Times New Roman" w:eastAsia="Times New Roman" w:hAnsi="Times New Roman" w:cs="Times New Roman"/>
                <w:b/>
                <w:bCs/>
                <w:sz w:val="24"/>
                <w:szCs w:val="24"/>
                <w:lang w:val="fr-FR" w:eastAsia="fr-FR"/>
              </w:rPr>
              <w:t>status</w:t>
            </w:r>
            <w:proofErr w:type="spellEnd"/>
          </w:p>
        </w:tc>
        <w:tc>
          <w:tcPr>
            <w:tcW w:w="0" w:type="auto"/>
            <w:vAlign w:val="center"/>
            <w:hideMark/>
          </w:tcPr>
          <w:p w14:paraId="22182792"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c>
          <w:tcPr>
            <w:tcW w:w="0" w:type="auto"/>
            <w:vAlign w:val="center"/>
            <w:hideMark/>
          </w:tcPr>
          <w:p w14:paraId="13B2C523"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4C4192ED"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0AAE6551"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5F719862"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0.08</w:t>
            </w:r>
          </w:p>
        </w:tc>
      </w:tr>
      <w:tr w:rsidR="000F024E" w:rsidRPr="0009077B" w14:paraId="6740A039" w14:textId="77777777" w:rsidTr="0009077B">
        <w:trPr>
          <w:tblCellSpacing w:w="15" w:type="dxa"/>
        </w:trPr>
        <w:tc>
          <w:tcPr>
            <w:tcW w:w="0" w:type="auto"/>
            <w:vAlign w:val="center"/>
            <w:hideMark/>
          </w:tcPr>
          <w:p w14:paraId="4429CC31"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0–1</w:t>
            </w:r>
          </w:p>
        </w:tc>
        <w:tc>
          <w:tcPr>
            <w:tcW w:w="0" w:type="auto"/>
            <w:vAlign w:val="center"/>
            <w:hideMark/>
          </w:tcPr>
          <w:p w14:paraId="128B47B9"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292</w:t>
            </w:r>
          </w:p>
        </w:tc>
        <w:tc>
          <w:tcPr>
            <w:tcW w:w="0" w:type="auto"/>
            <w:vAlign w:val="center"/>
            <w:hideMark/>
          </w:tcPr>
          <w:p w14:paraId="044B4878"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53 (81.5)</w:t>
            </w:r>
          </w:p>
        </w:tc>
        <w:tc>
          <w:tcPr>
            <w:tcW w:w="0" w:type="auto"/>
            <w:vAlign w:val="center"/>
            <w:hideMark/>
          </w:tcPr>
          <w:p w14:paraId="5727E947"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239 (89.5)</w:t>
            </w:r>
          </w:p>
        </w:tc>
        <w:tc>
          <w:tcPr>
            <w:tcW w:w="0" w:type="auto"/>
            <w:vAlign w:val="center"/>
            <w:hideMark/>
          </w:tcPr>
          <w:p w14:paraId="312D1FC9"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Reference</w:t>
            </w:r>
          </w:p>
        </w:tc>
        <w:tc>
          <w:tcPr>
            <w:tcW w:w="0" w:type="auto"/>
            <w:vAlign w:val="center"/>
            <w:hideMark/>
          </w:tcPr>
          <w:p w14:paraId="2B293770"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r w:rsidR="000F024E" w:rsidRPr="0009077B" w14:paraId="21D75D8D" w14:textId="77777777" w:rsidTr="0009077B">
        <w:trPr>
          <w:tblCellSpacing w:w="15" w:type="dxa"/>
        </w:trPr>
        <w:tc>
          <w:tcPr>
            <w:tcW w:w="0" w:type="auto"/>
            <w:vAlign w:val="center"/>
            <w:hideMark/>
          </w:tcPr>
          <w:p w14:paraId="354F910F"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 2</w:t>
            </w:r>
          </w:p>
        </w:tc>
        <w:tc>
          <w:tcPr>
            <w:tcW w:w="0" w:type="auto"/>
            <w:vAlign w:val="center"/>
            <w:hideMark/>
          </w:tcPr>
          <w:p w14:paraId="487CCAEF"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40</w:t>
            </w:r>
          </w:p>
        </w:tc>
        <w:tc>
          <w:tcPr>
            <w:tcW w:w="0" w:type="auto"/>
            <w:vAlign w:val="center"/>
            <w:hideMark/>
          </w:tcPr>
          <w:p w14:paraId="76820E89"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12 (18.5)</w:t>
            </w:r>
          </w:p>
        </w:tc>
        <w:tc>
          <w:tcPr>
            <w:tcW w:w="0" w:type="auto"/>
            <w:vAlign w:val="center"/>
            <w:hideMark/>
          </w:tcPr>
          <w:p w14:paraId="76748432"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28 (10.5)</w:t>
            </w:r>
          </w:p>
        </w:tc>
        <w:tc>
          <w:tcPr>
            <w:tcW w:w="0" w:type="auto"/>
            <w:vAlign w:val="center"/>
            <w:hideMark/>
          </w:tcPr>
          <w:p w14:paraId="120B7065"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1.93 </w:t>
            </w:r>
          </w:p>
          <w:p w14:paraId="6F0057B0" w14:textId="21A35548"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(0.92–4.05)</w:t>
            </w:r>
          </w:p>
        </w:tc>
        <w:tc>
          <w:tcPr>
            <w:tcW w:w="0" w:type="auto"/>
            <w:vAlign w:val="center"/>
            <w:hideMark/>
          </w:tcPr>
          <w:p w14:paraId="7B30FFEF"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r w:rsidR="000F024E" w:rsidRPr="0009077B" w14:paraId="47ED4668" w14:textId="77777777" w:rsidTr="0009077B">
        <w:trPr>
          <w:tblCellSpacing w:w="15" w:type="dxa"/>
        </w:trPr>
        <w:tc>
          <w:tcPr>
            <w:tcW w:w="0" w:type="auto"/>
            <w:vAlign w:val="center"/>
            <w:hideMark/>
          </w:tcPr>
          <w:p w14:paraId="5E2CA916"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proofErr w:type="spellStart"/>
            <w:r w:rsidRPr="0009077B">
              <w:rPr>
                <w:rFonts w:ascii="Times New Roman" w:eastAsia="Times New Roman" w:hAnsi="Times New Roman" w:cs="Times New Roman"/>
                <w:b/>
                <w:bCs/>
                <w:sz w:val="24"/>
                <w:szCs w:val="24"/>
                <w:lang w:val="fr-FR" w:eastAsia="fr-FR"/>
              </w:rPr>
              <w:t>Underlying</w:t>
            </w:r>
            <w:proofErr w:type="spellEnd"/>
            <w:r w:rsidRPr="0009077B">
              <w:rPr>
                <w:rFonts w:ascii="Times New Roman" w:eastAsia="Times New Roman" w:hAnsi="Times New Roman" w:cs="Times New Roman"/>
                <w:b/>
                <w:bCs/>
                <w:sz w:val="24"/>
                <w:szCs w:val="24"/>
                <w:lang w:val="fr-FR" w:eastAsia="fr-FR"/>
              </w:rPr>
              <w:t xml:space="preserve"> </w:t>
            </w:r>
            <w:proofErr w:type="spellStart"/>
            <w:r w:rsidRPr="0009077B">
              <w:rPr>
                <w:rFonts w:ascii="Times New Roman" w:eastAsia="Times New Roman" w:hAnsi="Times New Roman" w:cs="Times New Roman"/>
                <w:b/>
                <w:bCs/>
                <w:sz w:val="24"/>
                <w:szCs w:val="24"/>
                <w:lang w:val="fr-FR" w:eastAsia="fr-FR"/>
              </w:rPr>
              <w:t>disease</w:t>
            </w:r>
            <w:proofErr w:type="spellEnd"/>
          </w:p>
        </w:tc>
        <w:tc>
          <w:tcPr>
            <w:tcW w:w="0" w:type="auto"/>
            <w:vAlign w:val="center"/>
            <w:hideMark/>
          </w:tcPr>
          <w:p w14:paraId="725F9A0A"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c>
          <w:tcPr>
            <w:tcW w:w="0" w:type="auto"/>
            <w:vAlign w:val="center"/>
            <w:hideMark/>
          </w:tcPr>
          <w:p w14:paraId="58A564CC"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5C18C6FE"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3D96D2CB"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5E218B63"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0.014</w:t>
            </w:r>
          </w:p>
        </w:tc>
      </w:tr>
      <w:tr w:rsidR="000F024E" w:rsidRPr="0009077B" w14:paraId="33233CF4" w14:textId="77777777" w:rsidTr="0009077B">
        <w:trPr>
          <w:tblCellSpacing w:w="15" w:type="dxa"/>
        </w:trPr>
        <w:tc>
          <w:tcPr>
            <w:tcW w:w="0" w:type="auto"/>
            <w:vAlign w:val="center"/>
            <w:hideMark/>
          </w:tcPr>
          <w:p w14:paraId="74B2DDC4" w14:textId="3E449D35" w:rsidR="0009077B" w:rsidRPr="0009077B" w:rsidRDefault="000F024E" w:rsidP="0009077B">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w:t>
            </w:r>
            <w:proofErr w:type="spellStart"/>
            <w:r>
              <w:rPr>
                <w:rFonts w:ascii="Times New Roman" w:eastAsia="Times New Roman" w:hAnsi="Times New Roman" w:cs="Times New Roman"/>
                <w:sz w:val="24"/>
                <w:szCs w:val="24"/>
                <w:lang w:val="fr-FR" w:eastAsia="fr-FR"/>
              </w:rPr>
              <w:t>M</w:t>
            </w:r>
            <w:r w:rsidR="0009077B" w:rsidRPr="0009077B">
              <w:rPr>
                <w:rFonts w:ascii="Times New Roman" w:eastAsia="Times New Roman" w:hAnsi="Times New Roman" w:cs="Times New Roman"/>
                <w:sz w:val="24"/>
                <w:szCs w:val="24"/>
                <w:lang w:val="fr-FR" w:eastAsia="fr-FR"/>
              </w:rPr>
              <w:t>yeloma</w:t>
            </w:r>
            <w:proofErr w:type="spellEnd"/>
          </w:p>
        </w:tc>
        <w:tc>
          <w:tcPr>
            <w:tcW w:w="0" w:type="auto"/>
            <w:vAlign w:val="center"/>
            <w:hideMark/>
          </w:tcPr>
          <w:p w14:paraId="0CF2AE2E"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115</w:t>
            </w:r>
          </w:p>
        </w:tc>
        <w:tc>
          <w:tcPr>
            <w:tcW w:w="0" w:type="auto"/>
            <w:vAlign w:val="center"/>
            <w:hideMark/>
          </w:tcPr>
          <w:p w14:paraId="5510C57E"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13 (20.0)</w:t>
            </w:r>
          </w:p>
        </w:tc>
        <w:tc>
          <w:tcPr>
            <w:tcW w:w="0" w:type="auto"/>
            <w:vAlign w:val="center"/>
            <w:hideMark/>
          </w:tcPr>
          <w:p w14:paraId="7F75681C"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102 (37.8)</w:t>
            </w:r>
          </w:p>
        </w:tc>
        <w:tc>
          <w:tcPr>
            <w:tcW w:w="0" w:type="auto"/>
            <w:vAlign w:val="center"/>
            <w:hideMark/>
          </w:tcPr>
          <w:p w14:paraId="5627E53E"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Reference</w:t>
            </w:r>
          </w:p>
        </w:tc>
        <w:tc>
          <w:tcPr>
            <w:tcW w:w="0" w:type="auto"/>
            <w:vAlign w:val="center"/>
            <w:hideMark/>
          </w:tcPr>
          <w:p w14:paraId="53926B17"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r w:rsidR="000F024E" w:rsidRPr="0009077B" w14:paraId="7EAA3D48" w14:textId="77777777" w:rsidTr="0009077B">
        <w:trPr>
          <w:tblCellSpacing w:w="15" w:type="dxa"/>
        </w:trPr>
        <w:tc>
          <w:tcPr>
            <w:tcW w:w="0" w:type="auto"/>
            <w:vAlign w:val="center"/>
            <w:hideMark/>
          </w:tcPr>
          <w:p w14:paraId="69E6302F"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w:t>
            </w:r>
            <w:proofErr w:type="spellStart"/>
            <w:r w:rsidRPr="0009077B">
              <w:rPr>
                <w:rFonts w:ascii="Times New Roman" w:eastAsia="Times New Roman" w:hAnsi="Times New Roman" w:cs="Times New Roman"/>
                <w:sz w:val="24"/>
                <w:szCs w:val="24"/>
                <w:lang w:val="fr-FR" w:eastAsia="fr-FR"/>
              </w:rPr>
              <w:t>Lymphoma</w:t>
            </w:r>
            <w:proofErr w:type="spellEnd"/>
          </w:p>
        </w:tc>
        <w:tc>
          <w:tcPr>
            <w:tcW w:w="0" w:type="auto"/>
            <w:vAlign w:val="center"/>
            <w:hideMark/>
          </w:tcPr>
          <w:p w14:paraId="3ED36938"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203</w:t>
            </w:r>
          </w:p>
        </w:tc>
        <w:tc>
          <w:tcPr>
            <w:tcW w:w="0" w:type="auto"/>
            <w:vAlign w:val="center"/>
            <w:hideMark/>
          </w:tcPr>
          <w:p w14:paraId="4F7863A2"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50 (76.9)</w:t>
            </w:r>
          </w:p>
        </w:tc>
        <w:tc>
          <w:tcPr>
            <w:tcW w:w="0" w:type="auto"/>
            <w:vAlign w:val="center"/>
            <w:hideMark/>
          </w:tcPr>
          <w:p w14:paraId="589312F8"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153 (56.7)</w:t>
            </w:r>
          </w:p>
        </w:tc>
        <w:tc>
          <w:tcPr>
            <w:tcW w:w="0" w:type="auto"/>
            <w:vAlign w:val="center"/>
            <w:hideMark/>
          </w:tcPr>
          <w:p w14:paraId="3FC0C248"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2.56 </w:t>
            </w:r>
          </w:p>
          <w:p w14:paraId="1D4B9B1F" w14:textId="161BB378"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(1.33–4.96)</w:t>
            </w:r>
          </w:p>
        </w:tc>
        <w:tc>
          <w:tcPr>
            <w:tcW w:w="0" w:type="auto"/>
            <w:vAlign w:val="center"/>
            <w:hideMark/>
          </w:tcPr>
          <w:p w14:paraId="788AC4BB"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0.005</w:t>
            </w:r>
          </w:p>
        </w:tc>
      </w:tr>
      <w:tr w:rsidR="000F024E" w:rsidRPr="0009077B" w14:paraId="06652130" w14:textId="77777777" w:rsidTr="0009077B">
        <w:trPr>
          <w:tblCellSpacing w:w="15" w:type="dxa"/>
        </w:trPr>
        <w:tc>
          <w:tcPr>
            <w:tcW w:w="0" w:type="auto"/>
            <w:vAlign w:val="center"/>
            <w:hideMark/>
          </w:tcPr>
          <w:p w14:paraId="63FDDD07"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Other</w:t>
            </w:r>
          </w:p>
        </w:tc>
        <w:tc>
          <w:tcPr>
            <w:tcW w:w="0" w:type="auto"/>
            <w:vAlign w:val="center"/>
            <w:hideMark/>
          </w:tcPr>
          <w:p w14:paraId="1D1548B6"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17</w:t>
            </w:r>
          </w:p>
        </w:tc>
        <w:tc>
          <w:tcPr>
            <w:tcW w:w="0" w:type="auto"/>
            <w:vAlign w:val="center"/>
            <w:hideMark/>
          </w:tcPr>
          <w:p w14:paraId="5493288F"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 (3.1)</w:t>
            </w:r>
          </w:p>
        </w:tc>
        <w:tc>
          <w:tcPr>
            <w:tcW w:w="0" w:type="auto"/>
            <w:vAlign w:val="center"/>
            <w:hideMark/>
          </w:tcPr>
          <w:p w14:paraId="2C87E9DD"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15 (5.6)</w:t>
            </w:r>
          </w:p>
        </w:tc>
        <w:tc>
          <w:tcPr>
            <w:tcW w:w="0" w:type="auto"/>
            <w:vAlign w:val="center"/>
            <w:hideMark/>
          </w:tcPr>
          <w:p w14:paraId="5A99C401"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1.05 </w:t>
            </w:r>
          </w:p>
          <w:p w14:paraId="75239D0C" w14:textId="66014AA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(0.21–5.10)</w:t>
            </w:r>
          </w:p>
        </w:tc>
        <w:tc>
          <w:tcPr>
            <w:tcW w:w="0" w:type="auto"/>
            <w:vAlign w:val="center"/>
            <w:hideMark/>
          </w:tcPr>
          <w:p w14:paraId="724CC66C"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0.96</w:t>
            </w:r>
          </w:p>
        </w:tc>
      </w:tr>
      <w:tr w:rsidR="000F024E" w:rsidRPr="0009077B" w14:paraId="6075ADE7" w14:textId="77777777" w:rsidTr="0009077B">
        <w:trPr>
          <w:tblCellSpacing w:w="15" w:type="dxa"/>
        </w:trPr>
        <w:tc>
          <w:tcPr>
            <w:tcW w:w="0" w:type="auto"/>
            <w:vAlign w:val="center"/>
            <w:hideMark/>
          </w:tcPr>
          <w:p w14:paraId="70B6DCF7" w14:textId="7411D7D1" w:rsidR="0009077B" w:rsidRPr="0009077B" w:rsidRDefault="000F024E" w:rsidP="000F024E">
            <w:pPr>
              <w:spacing w:after="0" w:line="240" w:lineRule="auto"/>
              <w:rPr>
                <w:rFonts w:ascii="Times New Roman" w:eastAsia="Times New Roman" w:hAnsi="Times New Roman" w:cs="Times New Roman"/>
                <w:sz w:val="24"/>
                <w:szCs w:val="24"/>
                <w:lang w:val="fr-FR" w:eastAsia="fr-FR"/>
              </w:rPr>
            </w:pPr>
            <w:proofErr w:type="spellStart"/>
            <w:r>
              <w:rPr>
                <w:rFonts w:ascii="Times New Roman" w:eastAsia="Times New Roman" w:hAnsi="Times New Roman" w:cs="Times New Roman"/>
                <w:b/>
                <w:bCs/>
                <w:sz w:val="24"/>
                <w:szCs w:val="24"/>
                <w:lang w:val="fr-FR" w:eastAsia="fr-FR"/>
              </w:rPr>
              <w:t>Disease</w:t>
            </w:r>
            <w:proofErr w:type="spellEnd"/>
            <w:r>
              <w:rPr>
                <w:rFonts w:ascii="Times New Roman" w:eastAsia="Times New Roman" w:hAnsi="Times New Roman" w:cs="Times New Roman"/>
                <w:b/>
                <w:bCs/>
                <w:sz w:val="24"/>
                <w:szCs w:val="24"/>
                <w:lang w:val="fr-FR" w:eastAsia="fr-FR"/>
              </w:rPr>
              <w:t xml:space="preserve"> </w:t>
            </w:r>
            <w:proofErr w:type="spellStart"/>
            <w:r>
              <w:rPr>
                <w:rFonts w:ascii="Times New Roman" w:eastAsia="Times New Roman" w:hAnsi="Times New Roman" w:cs="Times New Roman"/>
                <w:b/>
                <w:bCs/>
                <w:sz w:val="24"/>
                <w:szCs w:val="24"/>
                <w:lang w:val="fr-FR" w:eastAsia="fr-FR"/>
              </w:rPr>
              <w:t>status</w:t>
            </w:r>
            <w:proofErr w:type="spellEnd"/>
            <w:r>
              <w:rPr>
                <w:rFonts w:ascii="Times New Roman" w:eastAsia="Times New Roman" w:hAnsi="Times New Roman" w:cs="Times New Roman"/>
                <w:b/>
                <w:bCs/>
                <w:sz w:val="24"/>
                <w:szCs w:val="24"/>
                <w:lang w:val="fr-FR" w:eastAsia="fr-FR"/>
              </w:rPr>
              <w:t xml:space="preserve"> </w:t>
            </w:r>
            <w:proofErr w:type="spellStart"/>
            <w:r>
              <w:rPr>
                <w:rFonts w:ascii="Times New Roman" w:eastAsia="Times New Roman" w:hAnsi="Times New Roman" w:cs="Times New Roman"/>
                <w:b/>
                <w:bCs/>
                <w:sz w:val="24"/>
                <w:szCs w:val="24"/>
                <w:lang w:val="fr-FR" w:eastAsia="fr-FR"/>
              </w:rPr>
              <w:t>before</w:t>
            </w:r>
            <w:proofErr w:type="spellEnd"/>
            <w:r>
              <w:rPr>
                <w:rFonts w:ascii="Times New Roman" w:eastAsia="Times New Roman" w:hAnsi="Times New Roman" w:cs="Times New Roman"/>
                <w:b/>
                <w:bCs/>
                <w:sz w:val="24"/>
                <w:szCs w:val="24"/>
                <w:lang w:val="fr-FR" w:eastAsia="fr-FR"/>
              </w:rPr>
              <w:t xml:space="preserve"> ASCT</w:t>
            </w:r>
          </w:p>
        </w:tc>
        <w:tc>
          <w:tcPr>
            <w:tcW w:w="0" w:type="auto"/>
            <w:vAlign w:val="center"/>
            <w:hideMark/>
          </w:tcPr>
          <w:p w14:paraId="3247E837"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c>
          <w:tcPr>
            <w:tcW w:w="0" w:type="auto"/>
            <w:vAlign w:val="center"/>
            <w:hideMark/>
          </w:tcPr>
          <w:p w14:paraId="0BA462D2"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3C6FC7CA"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27505E63" w14:textId="77777777" w:rsidR="0009077B" w:rsidRPr="0009077B" w:rsidRDefault="0009077B" w:rsidP="001E6C98">
            <w:pPr>
              <w:spacing w:after="0" w:line="240" w:lineRule="auto"/>
              <w:jc w:val="right"/>
              <w:rPr>
                <w:rFonts w:ascii="Times New Roman" w:eastAsia="Times New Roman" w:hAnsi="Times New Roman" w:cs="Times New Roman"/>
                <w:sz w:val="20"/>
                <w:szCs w:val="20"/>
                <w:lang w:val="fr-FR" w:eastAsia="fr-FR"/>
              </w:rPr>
            </w:pPr>
          </w:p>
        </w:tc>
        <w:tc>
          <w:tcPr>
            <w:tcW w:w="0" w:type="auto"/>
            <w:vAlign w:val="center"/>
            <w:hideMark/>
          </w:tcPr>
          <w:p w14:paraId="5141B2D0"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0.49</w:t>
            </w:r>
          </w:p>
        </w:tc>
      </w:tr>
      <w:tr w:rsidR="000F024E" w:rsidRPr="0009077B" w14:paraId="6A049722" w14:textId="77777777" w:rsidTr="0009077B">
        <w:trPr>
          <w:tblCellSpacing w:w="15" w:type="dxa"/>
        </w:trPr>
        <w:tc>
          <w:tcPr>
            <w:tcW w:w="0" w:type="auto"/>
            <w:vAlign w:val="center"/>
            <w:hideMark/>
          </w:tcPr>
          <w:p w14:paraId="1D9D56AE"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  Complete </w:t>
            </w:r>
            <w:proofErr w:type="spellStart"/>
            <w:r w:rsidRPr="0009077B">
              <w:rPr>
                <w:rFonts w:ascii="Times New Roman" w:eastAsia="Times New Roman" w:hAnsi="Times New Roman" w:cs="Times New Roman"/>
                <w:sz w:val="24"/>
                <w:szCs w:val="24"/>
                <w:lang w:val="fr-FR" w:eastAsia="fr-FR"/>
              </w:rPr>
              <w:t>remission</w:t>
            </w:r>
            <w:proofErr w:type="spellEnd"/>
          </w:p>
        </w:tc>
        <w:tc>
          <w:tcPr>
            <w:tcW w:w="0" w:type="auto"/>
            <w:vAlign w:val="center"/>
            <w:hideMark/>
          </w:tcPr>
          <w:p w14:paraId="381309EF"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122</w:t>
            </w:r>
          </w:p>
        </w:tc>
        <w:tc>
          <w:tcPr>
            <w:tcW w:w="0" w:type="auto"/>
            <w:vAlign w:val="center"/>
            <w:hideMark/>
          </w:tcPr>
          <w:p w14:paraId="4D70DC8E"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27 (51.9)</w:t>
            </w:r>
          </w:p>
        </w:tc>
        <w:tc>
          <w:tcPr>
            <w:tcW w:w="0" w:type="auto"/>
            <w:vAlign w:val="center"/>
            <w:hideMark/>
          </w:tcPr>
          <w:p w14:paraId="7DCA1F68"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95 (46.6)</w:t>
            </w:r>
          </w:p>
        </w:tc>
        <w:tc>
          <w:tcPr>
            <w:tcW w:w="0" w:type="auto"/>
            <w:vAlign w:val="center"/>
            <w:hideMark/>
          </w:tcPr>
          <w:p w14:paraId="4E23C13B"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Reference</w:t>
            </w:r>
          </w:p>
        </w:tc>
        <w:tc>
          <w:tcPr>
            <w:tcW w:w="0" w:type="auto"/>
            <w:vAlign w:val="center"/>
            <w:hideMark/>
          </w:tcPr>
          <w:p w14:paraId="4CB8D65D"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r w:rsidR="000F024E" w:rsidRPr="0009077B" w14:paraId="13D6809E" w14:textId="77777777" w:rsidTr="0009077B">
        <w:trPr>
          <w:tblCellSpacing w:w="15" w:type="dxa"/>
        </w:trPr>
        <w:tc>
          <w:tcPr>
            <w:tcW w:w="0" w:type="auto"/>
            <w:vAlign w:val="center"/>
            <w:hideMark/>
          </w:tcPr>
          <w:p w14:paraId="4D26DC07"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  Not in </w:t>
            </w:r>
            <w:proofErr w:type="spellStart"/>
            <w:r w:rsidRPr="0009077B">
              <w:rPr>
                <w:rFonts w:ascii="Times New Roman" w:eastAsia="Times New Roman" w:hAnsi="Times New Roman" w:cs="Times New Roman"/>
                <w:sz w:val="24"/>
                <w:szCs w:val="24"/>
                <w:lang w:val="fr-FR" w:eastAsia="fr-FR"/>
              </w:rPr>
              <w:t>complete</w:t>
            </w:r>
            <w:proofErr w:type="spellEnd"/>
            <w:r w:rsidRPr="0009077B">
              <w:rPr>
                <w:rFonts w:ascii="Times New Roman" w:eastAsia="Times New Roman" w:hAnsi="Times New Roman" w:cs="Times New Roman"/>
                <w:sz w:val="24"/>
                <w:szCs w:val="24"/>
                <w:lang w:val="fr-FR" w:eastAsia="fr-FR"/>
              </w:rPr>
              <w:t xml:space="preserve"> </w:t>
            </w:r>
            <w:proofErr w:type="spellStart"/>
            <w:r w:rsidRPr="0009077B">
              <w:rPr>
                <w:rFonts w:ascii="Times New Roman" w:eastAsia="Times New Roman" w:hAnsi="Times New Roman" w:cs="Times New Roman"/>
                <w:sz w:val="24"/>
                <w:szCs w:val="24"/>
                <w:lang w:val="fr-FR" w:eastAsia="fr-FR"/>
              </w:rPr>
              <w:t>remission</w:t>
            </w:r>
            <w:proofErr w:type="spellEnd"/>
          </w:p>
        </w:tc>
        <w:tc>
          <w:tcPr>
            <w:tcW w:w="0" w:type="auto"/>
            <w:vAlign w:val="center"/>
            <w:hideMark/>
          </w:tcPr>
          <w:p w14:paraId="66D3C8DD"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134</w:t>
            </w:r>
          </w:p>
        </w:tc>
        <w:tc>
          <w:tcPr>
            <w:tcW w:w="0" w:type="auto"/>
            <w:vAlign w:val="center"/>
            <w:hideMark/>
          </w:tcPr>
          <w:p w14:paraId="65CDBBB2"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25 (48.1)</w:t>
            </w:r>
          </w:p>
        </w:tc>
        <w:tc>
          <w:tcPr>
            <w:tcW w:w="0" w:type="auto"/>
            <w:vAlign w:val="center"/>
            <w:hideMark/>
          </w:tcPr>
          <w:p w14:paraId="20A68DB5"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109 (53.4)</w:t>
            </w:r>
          </w:p>
        </w:tc>
        <w:tc>
          <w:tcPr>
            <w:tcW w:w="0" w:type="auto"/>
            <w:vAlign w:val="center"/>
            <w:hideMark/>
          </w:tcPr>
          <w:p w14:paraId="1772ECE5"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0.81 </w:t>
            </w:r>
          </w:p>
          <w:p w14:paraId="30971DC4" w14:textId="558982FC"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(0.44–1.48)</w:t>
            </w:r>
          </w:p>
        </w:tc>
        <w:tc>
          <w:tcPr>
            <w:tcW w:w="0" w:type="auto"/>
            <w:vAlign w:val="center"/>
            <w:hideMark/>
          </w:tcPr>
          <w:p w14:paraId="305DA6D8"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r w:rsidR="000F024E" w:rsidRPr="0009077B" w14:paraId="33D43CBB" w14:textId="77777777" w:rsidTr="0009077B">
        <w:trPr>
          <w:tblCellSpacing w:w="15" w:type="dxa"/>
        </w:trPr>
        <w:tc>
          <w:tcPr>
            <w:tcW w:w="0" w:type="auto"/>
            <w:vAlign w:val="center"/>
            <w:hideMark/>
          </w:tcPr>
          <w:p w14:paraId="2710E034" w14:textId="6408FFEA" w:rsidR="0009077B" w:rsidRPr="0009077B" w:rsidRDefault="000F024E" w:rsidP="0009077B">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b/>
                <w:bCs/>
                <w:sz w:val="24"/>
                <w:szCs w:val="24"/>
                <w:lang w:val="fr-FR" w:eastAsia="fr-FR"/>
              </w:rPr>
              <w:t>SAPS II score</w:t>
            </w:r>
          </w:p>
        </w:tc>
        <w:tc>
          <w:tcPr>
            <w:tcW w:w="0" w:type="auto"/>
            <w:vAlign w:val="center"/>
            <w:hideMark/>
          </w:tcPr>
          <w:p w14:paraId="4D75E436"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c>
          <w:tcPr>
            <w:tcW w:w="0" w:type="auto"/>
            <w:vAlign w:val="center"/>
            <w:hideMark/>
          </w:tcPr>
          <w:p w14:paraId="3EC0C3BC"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62.1 ± 23.3</w:t>
            </w:r>
          </w:p>
        </w:tc>
        <w:tc>
          <w:tcPr>
            <w:tcW w:w="0" w:type="auto"/>
            <w:vAlign w:val="center"/>
            <w:hideMark/>
          </w:tcPr>
          <w:p w14:paraId="0421CE27"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48.9 ± 14.2</w:t>
            </w:r>
          </w:p>
        </w:tc>
        <w:tc>
          <w:tcPr>
            <w:tcW w:w="0" w:type="auto"/>
            <w:vAlign w:val="center"/>
            <w:hideMark/>
          </w:tcPr>
          <w:p w14:paraId="66ADC67C"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1.04 </w:t>
            </w:r>
          </w:p>
          <w:p w14:paraId="1FEE7341" w14:textId="2486E938"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(1.03–1.06)</w:t>
            </w:r>
          </w:p>
        </w:tc>
        <w:tc>
          <w:tcPr>
            <w:tcW w:w="0" w:type="auto"/>
            <w:vAlign w:val="center"/>
            <w:hideMark/>
          </w:tcPr>
          <w:p w14:paraId="19C84A39"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&lt;0.001</w:t>
            </w:r>
          </w:p>
        </w:tc>
      </w:tr>
      <w:tr w:rsidR="000F024E" w:rsidRPr="0009077B" w14:paraId="725B5CB3" w14:textId="77777777" w:rsidTr="0009077B">
        <w:trPr>
          <w:tblCellSpacing w:w="15" w:type="dxa"/>
        </w:trPr>
        <w:tc>
          <w:tcPr>
            <w:tcW w:w="0" w:type="auto"/>
            <w:vAlign w:val="center"/>
            <w:hideMark/>
          </w:tcPr>
          <w:p w14:paraId="702AAB78"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proofErr w:type="spellStart"/>
            <w:r w:rsidRPr="0009077B">
              <w:rPr>
                <w:rFonts w:ascii="Times New Roman" w:eastAsia="Times New Roman" w:hAnsi="Times New Roman" w:cs="Times New Roman"/>
                <w:b/>
                <w:bCs/>
                <w:sz w:val="24"/>
                <w:szCs w:val="24"/>
                <w:lang w:val="fr-FR" w:eastAsia="fr-FR"/>
              </w:rPr>
              <w:t>Albumin</w:t>
            </w:r>
            <w:proofErr w:type="spellEnd"/>
            <w:r w:rsidRPr="0009077B">
              <w:rPr>
                <w:rFonts w:ascii="Times New Roman" w:eastAsia="Times New Roman" w:hAnsi="Times New Roman" w:cs="Times New Roman"/>
                <w:b/>
                <w:bCs/>
                <w:sz w:val="24"/>
                <w:szCs w:val="24"/>
                <w:lang w:val="fr-FR" w:eastAsia="fr-FR"/>
              </w:rPr>
              <w:t>, g/L</w:t>
            </w:r>
          </w:p>
        </w:tc>
        <w:tc>
          <w:tcPr>
            <w:tcW w:w="0" w:type="auto"/>
            <w:vAlign w:val="center"/>
            <w:hideMark/>
          </w:tcPr>
          <w:p w14:paraId="30011D1F"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c>
          <w:tcPr>
            <w:tcW w:w="0" w:type="auto"/>
            <w:vAlign w:val="center"/>
            <w:hideMark/>
          </w:tcPr>
          <w:p w14:paraId="35C6F1EC"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27.3 ± 6.3</w:t>
            </w:r>
          </w:p>
        </w:tc>
        <w:tc>
          <w:tcPr>
            <w:tcW w:w="0" w:type="auto"/>
            <w:vAlign w:val="center"/>
            <w:hideMark/>
          </w:tcPr>
          <w:p w14:paraId="2C3BC566"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31.4 ± 7.6</w:t>
            </w:r>
          </w:p>
        </w:tc>
        <w:tc>
          <w:tcPr>
            <w:tcW w:w="0" w:type="auto"/>
            <w:vAlign w:val="center"/>
            <w:hideMark/>
          </w:tcPr>
          <w:p w14:paraId="3774AE5F"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0.93 </w:t>
            </w:r>
          </w:p>
          <w:p w14:paraId="0C10ABA8" w14:textId="3700DEEB"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(0.89–0.97)</w:t>
            </w:r>
          </w:p>
        </w:tc>
        <w:tc>
          <w:tcPr>
            <w:tcW w:w="0" w:type="auto"/>
            <w:vAlign w:val="center"/>
            <w:hideMark/>
          </w:tcPr>
          <w:p w14:paraId="7695F816"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&lt;0.001</w:t>
            </w:r>
          </w:p>
        </w:tc>
      </w:tr>
      <w:tr w:rsidR="000F024E" w:rsidRPr="0009077B" w14:paraId="7BB64A41" w14:textId="77777777" w:rsidTr="0009077B">
        <w:trPr>
          <w:tblCellSpacing w:w="15" w:type="dxa"/>
        </w:trPr>
        <w:tc>
          <w:tcPr>
            <w:tcW w:w="0" w:type="auto"/>
            <w:vAlign w:val="center"/>
            <w:hideMark/>
          </w:tcPr>
          <w:p w14:paraId="360030D8" w14:textId="429D8A61" w:rsidR="0009077B" w:rsidRPr="00245064" w:rsidRDefault="0009077B" w:rsidP="0009077B">
            <w:pPr>
              <w:spacing w:after="0" w:line="240" w:lineRule="auto"/>
              <w:rPr>
                <w:rFonts w:ascii="Times New Roman" w:eastAsia="Times New Roman" w:hAnsi="Times New Roman" w:cs="Times New Roman"/>
                <w:sz w:val="24"/>
                <w:szCs w:val="24"/>
                <w:lang w:eastAsia="fr-FR"/>
              </w:rPr>
            </w:pPr>
            <w:r w:rsidRPr="00245064">
              <w:rPr>
                <w:rFonts w:ascii="Times New Roman" w:eastAsia="Times New Roman" w:hAnsi="Times New Roman" w:cs="Times New Roman"/>
                <w:b/>
                <w:bCs/>
                <w:sz w:val="24"/>
                <w:szCs w:val="24"/>
                <w:lang w:eastAsia="fr-FR"/>
              </w:rPr>
              <w:t>G-CSF use</w:t>
            </w:r>
            <w:r w:rsidR="000F024E" w:rsidRPr="00245064">
              <w:rPr>
                <w:rFonts w:ascii="Times New Roman" w:eastAsia="Times New Roman" w:hAnsi="Times New Roman" w:cs="Times New Roman"/>
                <w:b/>
                <w:bCs/>
                <w:sz w:val="24"/>
                <w:szCs w:val="24"/>
                <w:lang w:eastAsia="fr-FR"/>
              </w:rPr>
              <w:t xml:space="preserve"> in the ICU</w:t>
            </w:r>
          </w:p>
        </w:tc>
        <w:tc>
          <w:tcPr>
            <w:tcW w:w="0" w:type="auto"/>
            <w:vAlign w:val="center"/>
            <w:hideMark/>
          </w:tcPr>
          <w:p w14:paraId="405EA503" w14:textId="77777777" w:rsidR="0009077B" w:rsidRPr="00245064" w:rsidRDefault="0009077B" w:rsidP="001E6C98">
            <w:pPr>
              <w:spacing w:after="0" w:line="240" w:lineRule="auto"/>
              <w:jc w:val="right"/>
              <w:rPr>
                <w:rFonts w:ascii="Times New Roman" w:eastAsia="Times New Roman" w:hAnsi="Times New Roman" w:cs="Times New Roman"/>
                <w:sz w:val="24"/>
                <w:szCs w:val="24"/>
                <w:lang w:eastAsia="fr-FR"/>
              </w:rPr>
            </w:pPr>
          </w:p>
        </w:tc>
        <w:tc>
          <w:tcPr>
            <w:tcW w:w="0" w:type="auto"/>
            <w:vAlign w:val="center"/>
            <w:hideMark/>
          </w:tcPr>
          <w:p w14:paraId="09ED3611" w14:textId="77777777" w:rsidR="0009077B" w:rsidRPr="00245064" w:rsidRDefault="0009077B" w:rsidP="001E6C98">
            <w:pPr>
              <w:spacing w:after="0" w:line="240" w:lineRule="auto"/>
              <w:jc w:val="right"/>
              <w:rPr>
                <w:rFonts w:ascii="Times New Roman" w:eastAsia="Times New Roman" w:hAnsi="Times New Roman" w:cs="Times New Roman"/>
                <w:sz w:val="20"/>
                <w:szCs w:val="20"/>
                <w:lang w:eastAsia="fr-FR"/>
              </w:rPr>
            </w:pPr>
          </w:p>
        </w:tc>
        <w:tc>
          <w:tcPr>
            <w:tcW w:w="0" w:type="auto"/>
            <w:vAlign w:val="center"/>
            <w:hideMark/>
          </w:tcPr>
          <w:p w14:paraId="6C3FD2B6" w14:textId="77777777" w:rsidR="0009077B" w:rsidRPr="00245064" w:rsidRDefault="0009077B" w:rsidP="001E6C98">
            <w:pPr>
              <w:spacing w:after="0" w:line="240" w:lineRule="auto"/>
              <w:jc w:val="right"/>
              <w:rPr>
                <w:rFonts w:ascii="Times New Roman" w:eastAsia="Times New Roman" w:hAnsi="Times New Roman" w:cs="Times New Roman"/>
                <w:sz w:val="20"/>
                <w:szCs w:val="20"/>
                <w:lang w:eastAsia="fr-FR"/>
              </w:rPr>
            </w:pPr>
          </w:p>
        </w:tc>
        <w:tc>
          <w:tcPr>
            <w:tcW w:w="0" w:type="auto"/>
            <w:vAlign w:val="center"/>
            <w:hideMark/>
          </w:tcPr>
          <w:p w14:paraId="67837438" w14:textId="77777777" w:rsidR="0009077B" w:rsidRPr="00245064" w:rsidRDefault="0009077B" w:rsidP="001E6C98">
            <w:pPr>
              <w:spacing w:after="0" w:line="240" w:lineRule="auto"/>
              <w:jc w:val="right"/>
              <w:rPr>
                <w:rFonts w:ascii="Times New Roman" w:eastAsia="Times New Roman" w:hAnsi="Times New Roman" w:cs="Times New Roman"/>
                <w:sz w:val="20"/>
                <w:szCs w:val="20"/>
                <w:lang w:eastAsia="fr-FR"/>
              </w:rPr>
            </w:pPr>
          </w:p>
        </w:tc>
        <w:tc>
          <w:tcPr>
            <w:tcW w:w="0" w:type="auto"/>
            <w:vAlign w:val="center"/>
            <w:hideMark/>
          </w:tcPr>
          <w:p w14:paraId="390E7BF5"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0.96</w:t>
            </w:r>
          </w:p>
        </w:tc>
      </w:tr>
      <w:tr w:rsidR="000F024E" w:rsidRPr="0009077B" w14:paraId="4B803958" w14:textId="77777777" w:rsidTr="0009077B">
        <w:trPr>
          <w:tblCellSpacing w:w="15" w:type="dxa"/>
        </w:trPr>
        <w:tc>
          <w:tcPr>
            <w:tcW w:w="0" w:type="auto"/>
            <w:vAlign w:val="center"/>
            <w:hideMark/>
          </w:tcPr>
          <w:p w14:paraId="1B4BA12B"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No</w:t>
            </w:r>
          </w:p>
        </w:tc>
        <w:tc>
          <w:tcPr>
            <w:tcW w:w="0" w:type="auto"/>
            <w:vAlign w:val="center"/>
            <w:hideMark/>
          </w:tcPr>
          <w:p w14:paraId="3F72A458"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135</w:t>
            </w:r>
          </w:p>
        </w:tc>
        <w:tc>
          <w:tcPr>
            <w:tcW w:w="0" w:type="auto"/>
            <w:vAlign w:val="center"/>
            <w:hideMark/>
          </w:tcPr>
          <w:p w14:paraId="2C17A6E0"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27 (44.3)</w:t>
            </w:r>
          </w:p>
        </w:tc>
        <w:tc>
          <w:tcPr>
            <w:tcW w:w="0" w:type="auto"/>
            <w:vAlign w:val="center"/>
            <w:hideMark/>
          </w:tcPr>
          <w:p w14:paraId="2269B03A"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108 (43.9)</w:t>
            </w:r>
          </w:p>
        </w:tc>
        <w:tc>
          <w:tcPr>
            <w:tcW w:w="0" w:type="auto"/>
            <w:vAlign w:val="center"/>
            <w:hideMark/>
          </w:tcPr>
          <w:p w14:paraId="4B9A542C"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Reference</w:t>
            </w:r>
          </w:p>
        </w:tc>
        <w:tc>
          <w:tcPr>
            <w:tcW w:w="0" w:type="auto"/>
            <w:vAlign w:val="center"/>
            <w:hideMark/>
          </w:tcPr>
          <w:p w14:paraId="7A9BF12D"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r w:rsidR="000F024E" w:rsidRPr="0009077B" w14:paraId="3E65BEA9" w14:textId="77777777" w:rsidTr="0009077B">
        <w:trPr>
          <w:tblCellSpacing w:w="15" w:type="dxa"/>
        </w:trPr>
        <w:tc>
          <w:tcPr>
            <w:tcW w:w="0" w:type="auto"/>
            <w:vAlign w:val="center"/>
            <w:hideMark/>
          </w:tcPr>
          <w:p w14:paraId="1124B153" w14:textId="77777777" w:rsidR="0009077B" w:rsidRPr="0009077B" w:rsidRDefault="0009077B" w:rsidP="0009077B">
            <w:pPr>
              <w:spacing w:after="0" w:line="240" w:lineRule="auto"/>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Yes</w:t>
            </w:r>
          </w:p>
        </w:tc>
        <w:tc>
          <w:tcPr>
            <w:tcW w:w="0" w:type="auto"/>
            <w:vAlign w:val="center"/>
            <w:hideMark/>
          </w:tcPr>
          <w:p w14:paraId="47B37426"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172</w:t>
            </w:r>
          </w:p>
        </w:tc>
        <w:tc>
          <w:tcPr>
            <w:tcW w:w="0" w:type="auto"/>
            <w:vAlign w:val="center"/>
            <w:hideMark/>
          </w:tcPr>
          <w:p w14:paraId="4A7BBC15"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34 (55.7)</w:t>
            </w:r>
          </w:p>
        </w:tc>
        <w:tc>
          <w:tcPr>
            <w:tcW w:w="0" w:type="auto"/>
            <w:vAlign w:val="center"/>
            <w:hideMark/>
          </w:tcPr>
          <w:p w14:paraId="07EB4926"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138 (56.1)</w:t>
            </w:r>
          </w:p>
        </w:tc>
        <w:tc>
          <w:tcPr>
            <w:tcW w:w="0" w:type="auto"/>
            <w:vAlign w:val="center"/>
            <w:hideMark/>
          </w:tcPr>
          <w:p w14:paraId="10A44008" w14:textId="77777777" w:rsidR="00957C08"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 xml:space="preserve">0.99 </w:t>
            </w:r>
          </w:p>
          <w:p w14:paraId="6861F046" w14:textId="10470C01"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r w:rsidRPr="0009077B">
              <w:rPr>
                <w:rFonts w:ascii="Times New Roman" w:eastAsia="Times New Roman" w:hAnsi="Times New Roman" w:cs="Times New Roman"/>
                <w:sz w:val="24"/>
                <w:szCs w:val="24"/>
                <w:lang w:val="fr-FR" w:eastAsia="fr-FR"/>
              </w:rPr>
              <w:t>(0.56–1.73)</w:t>
            </w:r>
          </w:p>
        </w:tc>
        <w:tc>
          <w:tcPr>
            <w:tcW w:w="0" w:type="auto"/>
            <w:vAlign w:val="center"/>
            <w:hideMark/>
          </w:tcPr>
          <w:p w14:paraId="104B937C" w14:textId="77777777" w:rsidR="0009077B" w:rsidRPr="0009077B" w:rsidRDefault="0009077B" w:rsidP="001E6C98">
            <w:pPr>
              <w:spacing w:after="0" w:line="240" w:lineRule="auto"/>
              <w:jc w:val="right"/>
              <w:rPr>
                <w:rFonts w:ascii="Times New Roman" w:eastAsia="Times New Roman" w:hAnsi="Times New Roman" w:cs="Times New Roman"/>
                <w:sz w:val="24"/>
                <w:szCs w:val="24"/>
                <w:lang w:val="fr-FR" w:eastAsia="fr-FR"/>
              </w:rPr>
            </w:pPr>
          </w:p>
        </w:tc>
      </w:tr>
    </w:tbl>
    <w:p w14:paraId="0E7496DC" w14:textId="4188AF39" w:rsidR="007056F0" w:rsidRPr="001E6C98" w:rsidRDefault="000F024E" w:rsidP="001E6C98">
      <w:pPr>
        <w:pStyle w:val="NormalWeb"/>
        <w:spacing w:line="480" w:lineRule="auto"/>
        <w:rPr>
          <w:lang w:val="en-US"/>
        </w:rPr>
      </w:pPr>
      <w:r w:rsidRPr="001E6C98">
        <w:rPr>
          <w:lang w:val="en-US"/>
        </w:rPr>
        <w:t>ASCT:</w:t>
      </w:r>
      <w:r w:rsidR="00617621">
        <w:rPr>
          <w:lang w:val="en-US"/>
        </w:rPr>
        <w:t xml:space="preserve"> </w:t>
      </w:r>
      <w:r w:rsidRPr="001E6C98">
        <w:rPr>
          <w:lang w:val="en-US"/>
        </w:rPr>
        <w:t xml:space="preserve">autologous hematopoietic stem cell transplantation; </w:t>
      </w:r>
      <w:r w:rsidR="00957C08">
        <w:rPr>
          <w:lang w:val="en-US"/>
        </w:rPr>
        <w:t xml:space="preserve">SAPSII: Simplified Acute Physiology Score version II; </w:t>
      </w:r>
      <w:r w:rsidRPr="001E6C98">
        <w:rPr>
          <w:lang w:val="en-US"/>
        </w:rPr>
        <w:t>ICU: intensive care unit; G-CSF: granulocyte colony</w:t>
      </w:r>
      <w:r w:rsidR="00957C08">
        <w:rPr>
          <w:lang w:val="en-US"/>
        </w:rPr>
        <w:t>-</w:t>
      </w:r>
      <w:r w:rsidRPr="001E6C98">
        <w:rPr>
          <w:lang w:val="en-US"/>
        </w:rPr>
        <w:t>stimulating growth factor</w:t>
      </w:r>
    </w:p>
    <w:p w14:paraId="44C85D68" w14:textId="77777777" w:rsidR="00277927" w:rsidRPr="00245064" w:rsidRDefault="00277927" w:rsidP="003325C6">
      <w:pPr>
        <w:pStyle w:val="NormalWeb"/>
        <w:spacing w:line="480" w:lineRule="auto"/>
        <w:jc w:val="both"/>
        <w:rPr>
          <w:lang w:val="en-US"/>
        </w:rPr>
      </w:pPr>
    </w:p>
    <w:sectPr w:rsidR="00277927" w:rsidRPr="002450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9DE"/>
    <w:multiLevelType w:val="hybridMultilevel"/>
    <w:tmpl w:val="148233C6"/>
    <w:lvl w:ilvl="0" w:tplc="04F0D558">
      <w:start w:val="5"/>
      <w:numFmt w:val="bullet"/>
      <w:lvlText w:val="-"/>
      <w:lvlJc w:val="left"/>
      <w:pPr>
        <w:ind w:left="720" w:hanging="360"/>
      </w:pPr>
      <w:rPr>
        <w:rFonts w:ascii="Times New Roman" w:eastAsiaTheme="minorHAnsi" w:hAnsi="Times New Roman"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DA20E5"/>
    <w:multiLevelType w:val="multilevel"/>
    <w:tmpl w:val="4174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02B11"/>
    <w:multiLevelType w:val="multilevel"/>
    <w:tmpl w:val="E20E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32481"/>
    <w:multiLevelType w:val="hybridMultilevel"/>
    <w:tmpl w:val="D486904A"/>
    <w:lvl w:ilvl="0" w:tplc="BBEE1054">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031130"/>
    <w:multiLevelType w:val="multilevel"/>
    <w:tmpl w:val="36DC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001840">
    <w:abstractNumId w:val="3"/>
  </w:num>
  <w:num w:numId="2" w16cid:durableId="1384216183">
    <w:abstractNumId w:val="0"/>
  </w:num>
  <w:num w:numId="3" w16cid:durableId="1187526534">
    <w:abstractNumId w:val="4"/>
  </w:num>
  <w:num w:numId="4" w16cid:durableId="736829064">
    <w:abstractNumId w:val="1"/>
  </w:num>
  <w:num w:numId="5" w16cid:durableId="1516729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97"/>
    <w:rsid w:val="00050183"/>
    <w:rsid w:val="0006743C"/>
    <w:rsid w:val="00070816"/>
    <w:rsid w:val="0007320F"/>
    <w:rsid w:val="00084E56"/>
    <w:rsid w:val="0009077B"/>
    <w:rsid w:val="000A33B9"/>
    <w:rsid w:val="000B7350"/>
    <w:rsid w:val="000E105A"/>
    <w:rsid w:val="000F024E"/>
    <w:rsid w:val="001121E7"/>
    <w:rsid w:val="001149D2"/>
    <w:rsid w:val="0017198F"/>
    <w:rsid w:val="001C2AB0"/>
    <w:rsid w:val="001C5D68"/>
    <w:rsid w:val="001E6C98"/>
    <w:rsid w:val="001E77E2"/>
    <w:rsid w:val="00234563"/>
    <w:rsid w:val="00237677"/>
    <w:rsid w:val="00245064"/>
    <w:rsid w:val="00246516"/>
    <w:rsid w:val="00257FFE"/>
    <w:rsid w:val="00277927"/>
    <w:rsid w:val="002C43DA"/>
    <w:rsid w:val="002F3DF6"/>
    <w:rsid w:val="003325C6"/>
    <w:rsid w:val="00343F0A"/>
    <w:rsid w:val="00346C34"/>
    <w:rsid w:val="003638CC"/>
    <w:rsid w:val="0038400D"/>
    <w:rsid w:val="003B234D"/>
    <w:rsid w:val="003D36F9"/>
    <w:rsid w:val="003E379C"/>
    <w:rsid w:val="003F20CA"/>
    <w:rsid w:val="003F604B"/>
    <w:rsid w:val="0049389B"/>
    <w:rsid w:val="004C0F29"/>
    <w:rsid w:val="00555901"/>
    <w:rsid w:val="0058577E"/>
    <w:rsid w:val="005A5A7A"/>
    <w:rsid w:val="005C57A5"/>
    <w:rsid w:val="005C6997"/>
    <w:rsid w:val="00617621"/>
    <w:rsid w:val="0068172B"/>
    <w:rsid w:val="006930FA"/>
    <w:rsid w:val="006A4053"/>
    <w:rsid w:val="00702DEE"/>
    <w:rsid w:val="007056F0"/>
    <w:rsid w:val="00716B13"/>
    <w:rsid w:val="007A5211"/>
    <w:rsid w:val="00816B9D"/>
    <w:rsid w:val="00831E24"/>
    <w:rsid w:val="008D6AFE"/>
    <w:rsid w:val="008E40B9"/>
    <w:rsid w:val="008E6A98"/>
    <w:rsid w:val="00953416"/>
    <w:rsid w:val="00957C08"/>
    <w:rsid w:val="00976E06"/>
    <w:rsid w:val="009B1D63"/>
    <w:rsid w:val="009B4C47"/>
    <w:rsid w:val="009C6CC1"/>
    <w:rsid w:val="009D5635"/>
    <w:rsid w:val="009E2EBF"/>
    <w:rsid w:val="00A16AB9"/>
    <w:rsid w:val="00A424A2"/>
    <w:rsid w:val="00A97907"/>
    <w:rsid w:val="00AC1C5C"/>
    <w:rsid w:val="00B609A1"/>
    <w:rsid w:val="00B936C5"/>
    <w:rsid w:val="00BB6F35"/>
    <w:rsid w:val="00C05524"/>
    <w:rsid w:val="00C75F81"/>
    <w:rsid w:val="00C77A29"/>
    <w:rsid w:val="00C905DE"/>
    <w:rsid w:val="00C932F7"/>
    <w:rsid w:val="00CD6177"/>
    <w:rsid w:val="00CF5BD1"/>
    <w:rsid w:val="00D47DA2"/>
    <w:rsid w:val="00D53C58"/>
    <w:rsid w:val="00D77DAA"/>
    <w:rsid w:val="00DC152E"/>
    <w:rsid w:val="00DD0EBD"/>
    <w:rsid w:val="00DD7C4C"/>
    <w:rsid w:val="00DF1DE9"/>
    <w:rsid w:val="00E011FA"/>
    <w:rsid w:val="00E06E9D"/>
    <w:rsid w:val="00EE79A1"/>
    <w:rsid w:val="00EF07F2"/>
    <w:rsid w:val="00F007EC"/>
    <w:rsid w:val="00F15DFF"/>
    <w:rsid w:val="00F17FA6"/>
    <w:rsid w:val="00F51646"/>
    <w:rsid w:val="00F563B9"/>
    <w:rsid w:val="00F71B55"/>
    <w:rsid w:val="00F81FD4"/>
    <w:rsid w:val="00FD10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0477"/>
  <w15:chartTrackingRefBased/>
  <w15:docId w15:val="{4F6B86CD-4308-41C4-BE5E-92565775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BD1"/>
    <w:rPr>
      <w:kern w:val="0"/>
      <w:lang w:val="en-US"/>
      <w14:ligatures w14:val="none"/>
    </w:rPr>
  </w:style>
  <w:style w:type="paragraph" w:styleId="Titre1">
    <w:name w:val="heading 1"/>
    <w:basedOn w:val="Normal"/>
    <w:next w:val="Normal"/>
    <w:link w:val="Titre1Car"/>
    <w:uiPriority w:val="9"/>
    <w:qFormat/>
    <w:rsid w:val="005C69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C69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C699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C699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C699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C699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C699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C699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C699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6997"/>
    <w:rPr>
      <w:rFonts w:asciiTheme="majorHAnsi" w:eastAsiaTheme="majorEastAsia" w:hAnsiTheme="majorHAnsi" w:cstheme="majorBidi"/>
      <w:color w:val="2F5496" w:themeColor="accent1" w:themeShade="BF"/>
      <w:sz w:val="40"/>
      <w:szCs w:val="40"/>
      <w:lang w:val="en-US"/>
    </w:rPr>
  </w:style>
  <w:style w:type="character" w:customStyle="1" w:styleId="Titre2Car">
    <w:name w:val="Titre 2 Car"/>
    <w:basedOn w:val="Policepardfaut"/>
    <w:link w:val="Titre2"/>
    <w:uiPriority w:val="9"/>
    <w:semiHidden/>
    <w:rsid w:val="005C6997"/>
    <w:rPr>
      <w:rFonts w:asciiTheme="majorHAnsi" w:eastAsiaTheme="majorEastAsia" w:hAnsiTheme="majorHAnsi" w:cstheme="majorBidi"/>
      <w:color w:val="2F5496" w:themeColor="accent1" w:themeShade="BF"/>
      <w:sz w:val="32"/>
      <w:szCs w:val="32"/>
      <w:lang w:val="en-US"/>
    </w:rPr>
  </w:style>
  <w:style w:type="character" w:customStyle="1" w:styleId="Titre3Car">
    <w:name w:val="Titre 3 Car"/>
    <w:basedOn w:val="Policepardfaut"/>
    <w:link w:val="Titre3"/>
    <w:uiPriority w:val="9"/>
    <w:semiHidden/>
    <w:rsid w:val="005C6997"/>
    <w:rPr>
      <w:rFonts w:eastAsiaTheme="majorEastAsia" w:cstheme="majorBidi"/>
      <w:color w:val="2F5496" w:themeColor="accent1" w:themeShade="BF"/>
      <w:sz w:val="28"/>
      <w:szCs w:val="28"/>
      <w:lang w:val="en-US"/>
    </w:rPr>
  </w:style>
  <w:style w:type="character" w:customStyle="1" w:styleId="Titre4Car">
    <w:name w:val="Titre 4 Car"/>
    <w:basedOn w:val="Policepardfaut"/>
    <w:link w:val="Titre4"/>
    <w:uiPriority w:val="9"/>
    <w:semiHidden/>
    <w:rsid w:val="005C6997"/>
    <w:rPr>
      <w:rFonts w:eastAsiaTheme="majorEastAsia" w:cstheme="majorBidi"/>
      <w:i/>
      <w:iCs/>
      <w:color w:val="2F5496" w:themeColor="accent1" w:themeShade="BF"/>
      <w:lang w:val="en-US"/>
    </w:rPr>
  </w:style>
  <w:style w:type="character" w:customStyle="1" w:styleId="Titre5Car">
    <w:name w:val="Titre 5 Car"/>
    <w:basedOn w:val="Policepardfaut"/>
    <w:link w:val="Titre5"/>
    <w:uiPriority w:val="9"/>
    <w:semiHidden/>
    <w:rsid w:val="005C6997"/>
    <w:rPr>
      <w:rFonts w:eastAsiaTheme="majorEastAsia" w:cstheme="majorBidi"/>
      <w:color w:val="2F5496" w:themeColor="accent1" w:themeShade="BF"/>
      <w:lang w:val="en-US"/>
    </w:rPr>
  </w:style>
  <w:style w:type="character" w:customStyle="1" w:styleId="Titre6Car">
    <w:name w:val="Titre 6 Car"/>
    <w:basedOn w:val="Policepardfaut"/>
    <w:link w:val="Titre6"/>
    <w:uiPriority w:val="9"/>
    <w:semiHidden/>
    <w:rsid w:val="005C6997"/>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5C6997"/>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5C6997"/>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5C6997"/>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5C6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C6997"/>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5C699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C6997"/>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5C6997"/>
    <w:pPr>
      <w:spacing w:before="160"/>
      <w:jc w:val="center"/>
    </w:pPr>
    <w:rPr>
      <w:i/>
      <w:iCs/>
      <w:color w:val="404040" w:themeColor="text1" w:themeTint="BF"/>
    </w:rPr>
  </w:style>
  <w:style w:type="character" w:customStyle="1" w:styleId="CitationCar">
    <w:name w:val="Citation Car"/>
    <w:basedOn w:val="Policepardfaut"/>
    <w:link w:val="Citation"/>
    <w:uiPriority w:val="29"/>
    <w:rsid w:val="005C6997"/>
    <w:rPr>
      <w:i/>
      <w:iCs/>
      <w:color w:val="404040" w:themeColor="text1" w:themeTint="BF"/>
      <w:lang w:val="en-US"/>
    </w:rPr>
  </w:style>
  <w:style w:type="paragraph" w:styleId="Paragraphedeliste">
    <w:name w:val="List Paragraph"/>
    <w:basedOn w:val="Normal"/>
    <w:uiPriority w:val="34"/>
    <w:qFormat/>
    <w:rsid w:val="005C6997"/>
    <w:pPr>
      <w:ind w:left="720"/>
      <w:contextualSpacing/>
    </w:pPr>
  </w:style>
  <w:style w:type="character" w:styleId="Accentuationintense">
    <w:name w:val="Intense Emphasis"/>
    <w:basedOn w:val="Policepardfaut"/>
    <w:uiPriority w:val="21"/>
    <w:qFormat/>
    <w:rsid w:val="005C6997"/>
    <w:rPr>
      <w:i/>
      <w:iCs/>
      <w:color w:val="2F5496" w:themeColor="accent1" w:themeShade="BF"/>
    </w:rPr>
  </w:style>
  <w:style w:type="paragraph" w:styleId="Citationintense">
    <w:name w:val="Intense Quote"/>
    <w:basedOn w:val="Normal"/>
    <w:next w:val="Normal"/>
    <w:link w:val="CitationintenseCar"/>
    <w:uiPriority w:val="30"/>
    <w:qFormat/>
    <w:rsid w:val="005C69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C6997"/>
    <w:rPr>
      <w:i/>
      <w:iCs/>
      <w:color w:val="2F5496" w:themeColor="accent1" w:themeShade="BF"/>
      <w:lang w:val="en-US"/>
    </w:rPr>
  </w:style>
  <w:style w:type="character" w:styleId="Rfrenceintense">
    <w:name w:val="Intense Reference"/>
    <w:basedOn w:val="Policepardfaut"/>
    <w:uiPriority w:val="32"/>
    <w:qFormat/>
    <w:rsid w:val="005C6997"/>
    <w:rPr>
      <w:b/>
      <w:bCs/>
      <w:smallCaps/>
      <w:color w:val="2F5496" w:themeColor="accent1" w:themeShade="BF"/>
      <w:spacing w:val="5"/>
    </w:rPr>
  </w:style>
  <w:style w:type="table" w:styleId="Grilledutableau">
    <w:name w:val="Table Grid"/>
    <w:basedOn w:val="TableauNormal"/>
    <w:uiPriority w:val="39"/>
    <w:rsid w:val="00F007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007EC"/>
    <w:rPr>
      <w:sz w:val="16"/>
      <w:szCs w:val="16"/>
    </w:rPr>
  </w:style>
  <w:style w:type="paragraph" w:styleId="Commentaire">
    <w:name w:val="annotation text"/>
    <w:basedOn w:val="Normal"/>
    <w:link w:val="CommentaireCar"/>
    <w:uiPriority w:val="99"/>
    <w:semiHidden/>
    <w:unhideWhenUsed/>
    <w:rsid w:val="00F007EC"/>
    <w:pPr>
      <w:spacing w:line="240" w:lineRule="auto"/>
    </w:pPr>
    <w:rPr>
      <w:sz w:val="20"/>
      <w:szCs w:val="20"/>
    </w:rPr>
  </w:style>
  <w:style w:type="character" w:customStyle="1" w:styleId="CommentaireCar">
    <w:name w:val="Commentaire Car"/>
    <w:basedOn w:val="Policepardfaut"/>
    <w:link w:val="Commentaire"/>
    <w:uiPriority w:val="99"/>
    <w:semiHidden/>
    <w:rsid w:val="00F007EC"/>
    <w:rPr>
      <w:kern w:val="0"/>
      <w:sz w:val="20"/>
      <w:szCs w:val="20"/>
      <w:lang w:val="en-US"/>
      <w14:ligatures w14:val="none"/>
    </w:rPr>
  </w:style>
  <w:style w:type="paragraph" w:styleId="Textedebulles">
    <w:name w:val="Balloon Text"/>
    <w:basedOn w:val="Normal"/>
    <w:link w:val="TextedebullesCar"/>
    <w:uiPriority w:val="99"/>
    <w:semiHidden/>
    <w:unhideWhenUsed/>
    <w:rsid w:val="00F007E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07EC"/>
    <w:rPr>
      <w:rFonts w:ascii="Segoe UI" w:hAnsi="Segoe UI" w:cs="Segoe UI"/>
      <w:kern w:val="0"/>
      <w:sz w:val="18"/>
      <w:szCs w:val="18"/>
      <w:lang w:val="en-US"/>
      <w14:ligatures w14:val="none"/>
    </w:rPr>
  </w:style>
  <w:style w:type="paragraph" w:styleId="NormalWeb">
    <w:name w:val="Normal (Web)"/>
    <w:basedOn w:val="Normal"/>
    <w:uiPriority w:val="99"/>
    <w:unhideWhenUsed/>
    <w:rsid w:val="00F71B5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3325C6"/>
    <w:rPr>
      <w:b/>
      <w:bCs/>
    </w:rPr>
  </w:style>
  <w:style w:type="character" w:styleId="Accentuation">
    <w:name w:val="Emphasis"/>
    <w:basedOn w:val="Policepardfaut"/>
    <w:uiPriority w:val="20"/>
    <w:qFormat/>
    <w:rsid w:val="00C932F7"/>
    <w:rPr>
      <w:i/>
      <w:iCs/>
    </w:rPr>
  </w:style>
  <w:style w:type="paragraph" w:styleId="Rvision">
    <w:name w:val="Revision"/>
    <w:hidden/>
    <w:uiPriority w:val="99"/>
    <w:semiHidden/>
    <w:rsid w:val="000A33B9"/>
    <w:pPr>
      <w:spacing w:after="0" w:line="240" w:lineRule="auto"/>
    </w:pPr>
    <w:rPr>
      <w:kern w:val="0"/>
      <w:lang w:val="en-US"/>
      <w14:ligatures w14:val="none"/>
    </w:rPr>
  </w:style>
  <w:style w:type="paragraph" w:styleId="Objetducommentaire">
    <w:name w:val="annotation subject"/>
    <w:basedOn w:val="Commentaire"/>
    <w:next w:val="Commentaire"/>
    <w:link w:val="ObjetducommentaireCar"/>
    <w:uiPriority w:val="99"/>
    <w:semiHidden/>
    <w:unhideWhenUsed/>
    <w:rsid w:val="0007320F"/>
    <w:rPr>
      <w:b/>
      <w:bCs/>
    </w:rPr>
  </w:style>
  <w:style w:type="character" w:customStyle="1" w:styleId="ObjetducommentaireCar">
    <w:name w:val="Objet du commentaire Car"/>
    <w:basedOn w:val="CommentaireCar"/>
    <w:link w:val="Objetducommentaire"/>
    <w:uiPriority w:val="99"/>
    <w:semiHidden/>
    <w:rsid w:val="0007320F"/>
    <w:rPr>
      <w:b/>
      <w:bCs/>
      <w:kern w:val="0"/>
      <w:sz w:val="20"/>
      <w:szCs w:val="20"/>
      <w:lang w:val="en-US"/>
      <w14:ligatures w14:val="none"/>
    </w:rPr>
  </w:style>
  <w:style w:type="paragraph" w:styleId="Bibliographie">
    <w:name w:val="Bibliography"/>
    <w:basedOn w:val="Normal"/>
    <w:next w:val="Normal"/>
    <w:uiPriority w:val="37"/>
    <w:unhideWhenUsed/>
    <w:rsid w:val="000E105A"/>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831373">
      <w:bodyDiv w:val="1"/>
      <w:marLeft w:val="0"/>
      <w:marRight w:val="0"/>
      <w:marTop w:val="0"/>
      <w:marBottom w:val="0"/>
      <w:divBdr>
        <w:top w:val="none" w:sz="0" w:space="0" w:color="auto"/>
        <w:left w:val="none" w:sz="0" w:space="0" w:color="auto"/>
        <w:bottom w:val="none" w:sz="0" w:space="0" w:color="auto"/>
        <w:right w:val="none" w:sz="0" w:space="0" w:color="auto"/>
      </w:divBdr>
    </w:div>
    <w:div w:id="403988134">
      <w:bodyDiv w:val="1"/>
      <w:marLeft w:val="0"/>
      <w:marRight w:val="0"/>
      <w:marTop w:val="0"/>
      <w:marBottom w:val="0"/>
      <w:divBdr>
        <w:top w:val="none" w:sz="0" w:space="0" w:color="auto"/>
        <w:left w:val="none" w:sz="0" w:space="0" w:color="auto"/>
        <w:bottom w:val="none" w:sz="0" w:space="0" w:color="auto"/>
        <w:right w:val="none" w:sz="0" w:space="0" w:color="auto"/>
      </w:divBdr>
    </w:div>
    <w:div w:id="1247616141">
      <w:bodyDiv w:val="1"/>
      <w:marLeft w:val="0"/>
      <w:marRight w:val="0"/>
      <w:marTop w:val="0"/>
      <w:marBottom w:val="0"/>
      <w:divBdr>
        <w:top w:val="none" w:sz="0" w:space="0" w:color="auto"/>
        <w:left w:val="none" w:sz="0" w:space="0" w:color="auto"/>
        <w:bottom w:val="none" w:sz="0" w:space="0" w:color="auto"/>
        <w:right w:val="none" w:sz="0" w:space="0" w:color="auto"/>
      </w:divBdr>
    </w:div>
    <w:div w:id="1310288225">
      <w:bodyDiv w:val="1"/>
      <w:marLeft w:val="0"/>
      <w:marRight w:val="0"/>
      <w:marTop w:val="0"/>
      <w:marBottom w:val="0"/>
      <w:divBdr>
        <w:top w:val="none" w:sz="0" w:space="0" w:color="auto"/>
        <w:left w:val="none" w:sz="0" w:space="0" w:color="auto"/>
        <w:bottom w:val="none" w:sz="0" w:space="0" w:color="auto"/>
        <w:right w:val="none" w:sz="0" w:space="0" w:color="auto"/>
      </w:divBdr>
    </w:div>
    <w:div w:id="1372533895">
      <w:bodyDiv w:val="1"/>
      <w:marLeft w:val="0"/>
      <w:marRight w:val="0"/>
      <w:marTop w:val="0"/>
      <w:marBottom w:val="0"/>
      <w:divBdr>
        <w:top w:val="none" w:sz="0" w:space="0" w:color="auto"/>
        <w:left w:val="none" w:sz="0" w:space="0" w:color="auto"/>
        <w:bottom w:val="none" w:sz="0" w:space="0" w:color="auto"/>
        <w:right w:val="none" w:sz="0" w:space="0" w:color="auto"/>
      </w:divBdr>
    </w:div>
    <w:div w:id="1445150698">
      <w:bodyDiv w:val="1"/>
      <w:marLeft w:val="0"/>
      <w:marRight w:val="0"/>
      <w:marTop w:val="0"/>
      <w:marBottom w:val="0"/>
      <w:divBdr>
        <w:top w:val="none" w:sz="0" w:space="0" w:color="auto"/>
        <w:left w:val="none" w:sz="0" w:space="0" w:color="auto"/>
        <w:bottom w:val="none" w:sz="0" w:space="0" w:color="auto"/>
        <w:right w:val="none" w:sz="0" w:space="0" w:color="auto"/>
      </w:divBdr>
    </w:div>
    <w:div w:id="1562865514">
      <w:bodyDiv w:val="1"/>
      <w:marLeft w:val="0"/>
      <w:marRight w:val="0"/>
      <w:marTop w:val="0"/>
      <w:marBottom w:val="0"/>
      <w:divBdr>
        <w:top w:val="none" w:sz="0" w:space="0" w:color="auto"/>
        <w:left w:val="none" w:sz="0" w:space="0" w:color="auto"/>
        <w:bottom w:val="none" w:sz="0" w:space="0" w:color="auto"/>
        <w:right w:val="none" w:sz="0" w:space="0" w:color="auto"/>
      </w:divBdr>
    </w:div>
    <w:div w:id="1565675591">
      <w:bodyDiv w:val="1"/>
      <w:marLeft w:val="0"/>
      <w:marRight w:val="0"/>
      <w:marTop w:val="0"/>
      <w:marBottom w:val="0"/>
      <w:divBdr>
        <w:top w:val="none" w:sz="0" w:space="0" w:color="auto"/>
        <w:left w:val="none" w:sz="0" w:space="0" w:color="auto"/>
        <w:bottom w:val="none" w:sz="0" w:space="0" w:color="auto"/>
        <w:right w:val="none" w:sz="0" w:space="0" w:color="auto"/>
      </w:divBdr>
    </w:div>
    <w:div w:id="1677490807">
      <w:bodyDiv w:val="1"/>
      <w:marLeft w:val="0"/>
      <w:marRight w:val="0"/>
      <w:marTop w:val="0"/>
      <w:marBottom w:val="0"/>
      <w:divBdr>
        <w:top w:val="none" w:sz="0" w:space="0" w:color="auto"/>
        <w:left w:val="none" w:sz="0" w:space="0" w:color="auto"/>
        <w:bottom w:val="none" w:sz="0" w:space="0" w:color="auto"/>
        <w:right w:val="none" w:sz="0" w:space="0" w:color="auto"/>
      </w:divBdr>
    </w:div>
    <w:div w:id="199861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4079</Words>
  <Characters>22440</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LE CACHEUX</dc:creator>
  <cp:keywords/>
  <dc:description/>
  <cp:lastModifiedBy>Corentin LE CACHEUX</cp:lastModifiedBy>
  <cp:revision>3</cp:revision>
  <dcterms:created xsi:type="dcterms:W3CDTF">2026-06-10T18:02:00Z</dcterms:created>
  <dcterms:modified xsi:type="dcterms:W3CDTF">2026-06-10T18:07:00Z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id="nwOUMTOP"/&gt;&lt;style id="http://www.zotero.org/styles/nlm-citation-sequence" locale="en-US" hasBibliography="1" bibliographyStyleHasBeenSet="1"/&gt;&lt;prefs&gt;&lt;pref name="fieldType" value="Field"/&gt;&lt;pref nam</vt:lpwstr>
  </property>
  <property fmtid="{D5CDD505-2E9C-101B-9397-08002B2CF9AE}" pid="3" name="ZOTERO_PREF_2">
    <vt:lpwstr>e="automaticJournalAbbreviations" value="true"/&gt;&lt;/prefs&gt;&lt;/data&gt;</vt:lpwstr>
  </property>
</Properties>
</file>