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94879" w14:textId="77777777" w:rsidR="00AA25B9" w:rsidRPr="00C046DC" w:rsidRDefault="00AA25B9" w:rsidP="00AA25B9">
      <w:pPr>
        <w:tabs>
          <w:tab w:val="left" w:pos="426"/>
        </w:tabs>
        <w:spacing w:line="240" w:lineRule="auto"/>
        <w:rPr>
          <w:rFonts w:asciiTheme="minorHAnsi" w:hAnsiTheme="minorHAnsi" w:cstheme="minorHAnsi"/>
          <w:sz w:val="24"/>
          <w:szCs w:val="24"/>
        </w:rPr>
      </w:pPr>
      <w:r w:rsidRPr="00C046DC">
        <w:rPr>
          <w:rFonts w:asciiTheme="minorHAnsi" w:hAnsiTheme="minorHAnsi" w:cstheme="minorHAnsi"/>
          <w:b/>
          <w:sz w:val="24"/>
          <w:szCs w:val="24"/>
        </w:rPr>
        <w:t xml:space="preserve">Supplementary material A. </w:t>
      </w:r>
      <w:r w:rsidRPr="00C046DC">
        <w:rPr>
          <w:rFonts w:asciiTheme="minorHAnsi" w:hAnsiTheme="minorHAnsi" w:cstheme="minorHAnsi"/>
          <w:sz w:val="24"/>
          <w:szCs w:val="24"/>
        </w:rPr>
        <w:t>Sociodemographic, work-related, and disease-related information collected at baseline</w:t>
      </w:r>
    </w:p>
    <w:p w14:paraId="5AED0F66" w14:textId="77777777" w:rsidR="00AA25B9" w:rsidRPr="00C046DC" w:rsidRDefault="00AA25B9" w:rsidP="00AA25B9">
      <w:pPr>
        <w:tabs>
          <w:tab w:val="left" w:pos="426"/>
        </w:tabs>
        <w:spacing w:line="240" w:lineRule="auto"/>
        <w:rPr>
          <w:rFonts w:asciiTheme="minorHAnsi" w:hAnsiTheme="minorHAnsi" w:cstheme="minorHAnsi"/>
          <w:sz w:val="24"/>
          <w:szCs w:val="24"/>
        </w:rPr>
      </w:pPr>
    </w:p>
    <w:p w14:paraId="0564AF59" w14:textId="77777777" w:rsidR="00AA25B9" w:rsidRPr="00C046DC" w:rsidRDefault="00AA25B9" w:rsidP="00AA25B9">
      <w:pPr>
        <w:tabs>
          <w:tab w:val="left" w:pos="426"/>
        </w:tabs>
        <w:spacing w:line="240" w:lineRule="auto"/>
        <w:rPr>
          <w:rFonts w:asciiTheme="minorHAnsi" w:hAnsiTheme="minorHAnsi" w:cstheme="minorHAnsi"/>
          <w:sz w:val="24"/>
          <w:szCs w:val="24"/>
        </w:rPr>
      </w:pPr>
      <w:r w:rsidRPr="00C046DC">
        <w:rPr>
          <w:rFonts w:asciiTheme="minorHAnsi" w:hAnsiTheme="minorHAnsi" w:cstheme="minorHAnsi"/>
          <w:sz w:val="24"/>
          <w:szCs w:val="24"/>
        </w:rPr>
        <w:t>The information collected is described below:</w:t>
      </w:r>
    </w:p>
    <w:p w14:paraId="02A7A91A" w14:textId="77777777" w:rsidR="00AA25B9" w:rsidRPr="00C046DC" w:rsidRDefault="00AA25B9" w:rsidP="00AA25B9">
      <w:pPr>
        <w:pStyle w:val="Paragrafoelenco"/>
        <w:numPr>
          <w:ilvl w:val="0"/>
          <w:numId w:val="1"/>
        </w:numPr>
        <w:tabs>
          <w:tab w:val="left" w:pos="426"/>
        </w:tabs>
        <w:spacing w:after="0" w:line="240" w:lineRule="auto"/>
        <w:rPr>
          <w:rFonts w:asciiTheme="minorHAnsi" w:hAnsiTheme="minorHAnsi" w:cstheme="minorHAnsi"/>
          <w:sz w:val="24"/>
          <w:szCs w:val="24"/>
        </w:rPr>
      </w:pPr>
      <w:r w:rsidRPr="00C046DC">
        <w:rPr>
          <w:rFonts w:asciiTheme="minorHAnsi" w:hAnsiTheme="minorHAnsi" w:cstheme="minorHAnsi"/>
          <w:sz w:val="24"/>
          <w:szCs w:val="24"/>
        </w:rPr>
        <w:t>sociodemographic: sex, age, education level, marital status, children, income range, residence, citizenship.</w:t>
      </w:r>
    </w:p>
    <w:p w14:paraId="750EEDA9" w14:textId="3BA247DD" w:rsidR="00AA25B9" w:rsidRPr="00C046DC" w:rsidRDefault="00AA25B9" w:rsidP="00AA25B9">
      <w:pPr>
        <w:pStyle w:val="Paragrafoelenco"/>
        <w:numPr>
          <w:ilvl w:val="0"/>
          <w:numId w:val="1"/>
        </w:numPr>
        <w:tabs>
          <w:tab w:val="left" w:pos="426"/>
        </w:tabs>
        <w:spacing w:after="0" w:line="240" w:lineRule="auto"/>
        <w:rPr>
          <w:rFonts w:asciiTheme="minorHAnsi" w:hAnsiTheme="minorHAnsi" w:cstheme="minorHAnsi"/>
          <w:sz w:val="24"/>
          <w:szCs w:val="24"/>
        </w:rPr>
      </w:pPr>
      <w:r w:rsidRPr="00C046DC">
        <w:rPr>
          <w:rFonts w:asciiTheme="minorHAnsi" w:hAnsiTheme="minorHAnsi" w:cstheme="minorHAnsi"/>
          <w:sz w:val="24"/>
          <w:szCs w:val="24"/>
        </w:rPr>
        <w:t xml:space="preserve">work-related: type of worker, type of company, employment contract, work schedule, night worker, shift worker, flexible work schedule and tasks, psychologically and physically demanding work, number of coworkers, work experience, disability certificate, Law 104 </w:t>
      </w:r>
      <w:r w:rsidRPr="00C046DC">
        <w:rPr>
          <w:sz w:val="24"/>
          <w:szCs w:val="24"/>
        </w:rPr>
        <w:t>(guarantees legal protection in the workplace according to Italian law in particular concerning health conditions, e.g., paid monthly leave)</w:t>
      </w:r>
      <w:r w:rsidRPr="00C046DC">
        <w:rPr>
          <w:rFonts w:asciiTheme="minorHAnsi" w:hAnsiTheme="minorHAnsi" w:cstheme="minorHAnsi"/>
          <w:sz w:val="24"/>
          <w:szCs w:val="24"/>
        </w:rPr>
        <w:t>, number of sick days, employment status. Work-related difficulties were categorized through the Core Set-VR-</w:t>
      </w:r>
      <w:proofErr w:type="spellStart"/>
      <w:r w:rsidRPr="00C046DC">
        <w:rPr>
          <w:rFonts w:asciiTheme="minorHAnsi" w:hAnsiTheme="minorHAnsi" w:cstheme="minorHAnsi"/>
          <w:sz w:val="24"/>
          <w:szCs w:val="24"/>
        </w:rPr>
        <w:t>Onco</w:t>
      </w:r>
      <w:proofErr w:type="spellEnd"/>
      <w:r w:rsidRPr="00C046DC">
        <w:rPr>
          <w:rFonts w:asciiTheme="minorHAnsi" w:hAnsiTheme="minorHAnsi" w:cstheme="minorHAnsi"/>
          <w:sz w:val="24"/>
          <w:szCs w:val="24"/>
        </w:rPr>
        <w:t xml:space="preserve">, a checklist based on the International Classification of Functioning, Disability and Health </w:t>
      </w:r>
      <w:r w:rsidRPr="00C046DC">
        <w:rPr>
          <w:rFonts w:asciiTheme="minorHAnsi" w:hAnsiTheme="minorHAnsi" w:cstheme="minorHAnsi"/>
          <w:sz w:val="24"/>
          <w:szCs w:val="24"/>
        </w:rPr>
        <w:fldChar w:fldCharType="begin"/>
      </w:r>
      <w:r w:rsidRPr="00C046DC">
        <w:rPr>
          <w:rFonts w:asciiTheme="minorHAnsi" w:hAnsiTheme="minorHAnsi" w:cstheme="minorHAnsi"/>
          <w:sz w:val="24"/>
          <w:szCs w:val="24"/>
        </w:rPr>
        <w:instrText xml:space="preserve"> ADDIN ZOTERO_ITEM CSL_CITATION {"citationID":"ROnP8Sw8","properties":{"formattedCitation":"(26)","plainCitation":"(26)","noteIndex":0},"citationItems":[{"id":338,"uris":["http://zotero.org/users/11471684/items/DZJV7AFV"],"itemData":{"id":338,"type":"article-journal","title":"International Classification of Functioning Disability and Health.","URL":"http://www.who.int/classification/icf/en/","author":[{"family":"World Health Organization","given":""}],"issued":{"date-parts":[["2001"]]}}}],"schema":"https://github.com/citation-style-language/schema/raw/master/csl-citation.json"} </w:instrText>
      </w:r>
      <w:r w:rsidRPr="00C046DC">
        <w:rPr>
          <w:rFonts w:asciiTheme="minorHAnsi" w:hAnsiTheme="minorHAnsi" w:cstheme="minorHAnsi"/>
          <w:sz w:val="24"/>
          <w:szCs w:val="24"/>
        </w:rPr>
        <w:fldChar w:fldCharType="separate"/>
      </w:r>
      <w:r w:rsidRPr="00C046DC">
        <w:rPr>
          <w:rFonts w:asciiTheme="minorHAnsi" w:hAnsiTheme="minorHAnsi" w:cstheme="minorHAnsi"/>
          <w:sz w:val="24"/>
          <w:szCs w:val="24"/>
        </w:rPr>
        <w:fldChar w:fldCharType="end"/>
      </w:r>
      <w:r w:rsidRPr="00C046DC">
        <w:rPr>
          <w:rFonts w:asciiTheme="minorHAnsi" w:hAnsiTheme="minorHAnsi" w:cstheme="minorHAnsi"/>
          <w:sz w:val="24"/>
          <w:szCs w:val="24"/>
        </w:rPr>
        <w:t>which was recently adapted and validated for a population of cancer survivors of the Province of Reggio Emilia</w:t>
      </w:r>
      <w:r w:rsidRPr="00C046DC">
        <w:rPr>
          <w:rFonts w:asciiTheme="minorHAnsi" w:hAnsiTheme="minorHAnsi" w:cstheme="minorHAnsi"/>
          <w:sz w:val="24"/>
          <w:szCs w:val="24"/>
        </w:rPr>
        <w:fldChar w:fldCharType="begin"/>
      </w:r>
      <w:r w:rsidRPr="00C046DC">
        <w:rPr>
          <w:rFonts w:asciiTheme="minorHAnsi" w:hAnsiTheme="minorHAnsi" w:cstheme="minorHAnsi"/>
          <w:sz w:val="24"/>
          <w:szCs w:val="24"/>
        </w:rPr>
        <w:instrText xml:space="preserve"> ADDIN ZOTERO_ITEM CSL_CITATION {"citationID":"NgEVBcqQ","properties":{"formattedCitation":"(27,28)","plainCitation":"(27,28)","noteIndex":0},"citationItems":[{"id":322,"uris":["http://zotero.org/users/11471684/items/5AQG5S2N"],"itemData":{"id":322,"type":"article-journal","abstract":"Purpose  The Core Set for Vocational Rehabilitation (CS-VR) of the International Classification of Functioning, Disability and Health (ICF) describes the work functioning of individuals in need of VR. We aimed to adapt the CS-VR from the perspective of cancer survivors (CSs) and stakeholders, developing a CS-VR-Onco.\nMethods  We held five focus groups with 17 CSs who were employed at the time of diagnosis, to discuss their work reintegration experiences. After analyzing the focus group conversations, the CS-VR-Onco was developed. During a group interview, eleven stakeholders explored barriers/facilitations in assessing the work functioning of CSs by using the CS-VR-Onco. We applied the framework method and thematic analysis.\nResults  For the focus groups, the CS-VR-Onco of 85 categories emerged, and the ICF chapters of Mental functions, Exercise and tolerance functions, Interpersonal interactions and relationships, Major life areas, General tasks and demands, Mobility, Support and relationships, and Attitudes were prioritized. For the group interview, stakeholders’ perspectives can be synthetized into two themes: close to the lived experience and usability criteria. Stakeholders confirmed the categories of the CS-VR-Onco, a checklist that should be used through an integrated approach across multiple disciplines.\nConclusions  The adapted CS-VR-Onco reflects the CSs’ lived experiences of work reintegration and the factors that have influenced this process. The CS-VR-Onco was described as complete and usable through an integrated approach.","container-title":"Journal of Occupational Rehabilitation","DOI":"10.1007/s10926-022-10033-y","ISSN":"1053-0487, 1573-3688","issue":"4","journalAbbreviation":"J Occup Rehabil","language":"en","page":"718-730","source":"DOI.org (Crossref)","title":"Adaptation of the Core Set for Vocational Rehabilitation for Cancer Survivors: A Qualitative Consensus-Based Study","title-short":"Adaptation of the Core Set for Vocational Rehabilitation for Cancer Survivors","volume":"32","author":[{"family":"Paltrinieri","given":"Sara"},{"family":"Costi","given":"Stefania"},{"family":"Pellegrini","given":"Martina"},{"family":"Díaz Crescitelli","given":"Matías Eduardo"},{"family":"Vicentini","given":"Massimo"},{"family":"Mancuso","given":"Pamela"},{"family":"Giorgi Rossi","given":"Paolo"},{"family":"Fugazzaro","given":"Stefania"},{"family":"Mazzini","given":"Elisa"},{"family":"Escorpizo","given":"Reuben"},{"family":"Ghirotto","given":"Luca"}],"issued":{"date-parts":[["2022",12]]}}},{"id":323,"uris":["http://zotero.org/users/11471684/items/FWGI6YAV"],"itemData":{"id":323,"type":"article-journal","abstract":"Purpose  The Core Set for Vocational Rehabilitation (CS-VR), a checklist based on the International Classification of Functioning, Disability and Health (ICF), captures the work functioning of individuals requiring VR. By listening to cancer survivors’ experiences and stakeholders’ perspectives, the CS-VR-Onco of 85 ICF-based categories was obtained. The aim of this study was to assess the concurrent validity of the CS-VR-Onco by measuring this tool’s ability to detect differences among cancer survivors in terms of perceived return to work (RTW)-related difficulties.\nMethods  A sample of 300 working-age individuals with a first diagnosis of cancer was selected through the local Cancer Registry. Of these 300, those employed individuals who had returned to work were deemed eligible. Through a guided interview, participants reported and described their perceived RTW-related difficulties using the terminology of the CS-VR-Onco. Frequencies and means were used to compare the results of (a) cancer survivors who reported having had difficulties with those who had not, and (b) cancer survivors who had undergone chemotherapy (CT) with those who had not.\nResults  Of the 104 respondents, 35 cancer survivors (Group 1) reported having had RTW-related difficulties and CSVR-Onco-described problems, while 54 reported no difficulties but did highlight some problems (Group 2), and 15 reported neither difficulties nor problems (Group 3). The categories of the CS-VR-Onco that were prioritized were similar across groups, but Group 1 had higher frequencies than did Group 2 + 3 in 69 categories out of 85. In the second comparison, 40 cancer survivors who had undergone CT had higher frequencies than did 64 cancer survivors who had not undergone CT, but this trend was not applicable to 23 categories of the CS-VR-Onco. Seven categories were not reported as problems by all participants.\nConclusion  The CS-VR-Onco identified more problems in cancer survivors who reported RTW-related difficulties and differences between cancer survivors who had undergone CT and those who had not. These results contribute to assessing the preliminary validity of the tool.","container-title":"Journal of Occupational Rehabilitation","DOI":"10.1007/s10926-024-10252-5","ISSN":"1053-0487, 1573-3688","journalAbbreviation":"J Occup Rehabil","language":"en","source":"DOI.org (Crossref)","title":"Validating the Core Set for Vocational Rehabilitation in a Population of Cancer Survivors: A Cross-Sectional Study","title-short":"Validating the Core Set for Vocational Rehabilitation in a Population of Cancer Survivors","URL":"https://link.springer.com/10.1007/s10926-024-10252-5","author":[{"family":"Paltrinieri","given":"Sara"},{"family":"Pellegrini","given":"Martina"},{"family":"Costi","given":"Stefania"},{"family":"Fugazzaro","given":"Stefania"},{"family":"Vicentini","given":"Massimo"},{"family":"Mancuso","given":"Pamela"},{"family":"Giorgi Rossi","given":"Paolo"}],"accessed":{"date-parts":[["2025",4,24]]},"issued":{"date-parts":[["2024",12,11]]}}}],"schema":"https://github.com/citation-style-language/schema/raw/master/csl-citation.json"} </w:instrText>
      </w:r>
      <w:r w:rsidRPr="00C046DC">
        <w:rPr>
          <w:rFonts w:asciiTheme="minorHAnsi" w:hAnsiTheme="minorHAnsi" w:cstheme="minorHAnsi"/>
          <w:sz w:val="24"/>
          <w:szCs w:val="24"/>
        </w:rPr>
        <w:fldChar w:fldCharType="separate"/>
      </w:r>
      <w:r w:rsidRPr="00C046DC">
        <w:rPr>
          <w:rFonts w:asciiTheme="minorHAnsi" w:hAnsiTheme="minorHAnsi" w:cstheme="minorHAnsi"/>
          <w:sz w:val="24"/>
          <w:szCs w:val="24"/>
        </w:rPr>
        <w:fldChar w:fldCharType="end"/>
      </w:r>
      <w:r w:rsidRPr="00C046DC">
        <w:rPr>
          <w:rFonts w:asciiTheme="minorHAnsi" w:hAnsiTheme="minorHAnsi" w:cstheme="minorHAnsi"/>
          <w:sz w:val="24"/>
          <w:szCs w:val="24"/>
        </w:rPr>
        <w:t>. The ICF has a hierarchical structure comprising components, chapters, and categories. Its four components Body Functions, Body Structures, Activity and Participation, and Environmental Factors are divided into chapters and categories. The Core Set-VR-</w:t>
      </w:r>
      <w:proofErr w:type="spellStart"/>
      <w:r w:rsidRPr="00C046DC">
        <w:rPr>
          <w:rFonts w:asciiTheme="minorHAnsi" w:hAnsiTheme="minorHAnsi" w:cstheme="minorHAnsi"/>
          <w:sz w:val="24"/>
          <w:szCs w:val="24"/>
        </w:rPr>
        <w:t>Onco</w:t>
      </w:r>
      <w:proofErr w:type="spellEnd"/>
      <w:r w:rsidRPr="00C046DC">
        <w:rPr>
          <w:rFonts w:asciiTheme="minorHAnsi" w:hAnsiTheme="minorHAnsi" w:cstheme="minorHAnsi"/>
          <w:sz w:val="24"/>
          <w:szCs w:val="24"/>
        </w:rPr>
        <w:t xml:space="preserve"> includes 85 categories: 26 for Body Functions, 33 for Activity and Participation, and 26 for Environmental Factors. Of these, 59 categories represented a problem with respect to the return-to-work process, while the remaining 26 concerned influence on work (dichotomous answer, influenced/did not influence). If the answer was affirmative, it was possible to further distinguish the response as a barrier or a facilitator.</w:t>
      </w:r>
    </w:p>
    <w:p w14:paraId="58C05479" w14:textId="77777777" w:rsidR="00AA25B9" w:rsidRPr="00C046DC" w:rsidRDefault="00AA25B9" w:rsidP="00AA25B9">
      <w:pPr>
        <w:pStyle w:val="Paragrafoelenco"/>
        <w:numPr>
          <w:ilvl w:val="0"/>
          <w:numId w:val="1"/>
        </w:numPr>
        <w:tabs>
          <w:tab w:val="left" w:pos="426"/>
        </w:tabs>
        <w:spacing w:after="0" w:line="240" w:lineRule="auto"/>
        <w:rPr>
          <w:rFonts w:asciiTheme="minorHAnsi" w:hAnsiTheme="minorHAnsi" w:cstheme="minorHAnsi"/>
          <w:sz w:val="24"/>
          <w:szCs w:val="24"/>
        </w:rPr>
      </w:pPr>
      <w:r w:rsidRPr="00C046DC">
        <w:rPr>
          <w:rFonts w:asciiTheme="minorHAnsi" w:hAnsiTheme="minorHAnsi" w:cstheme="minorHAnsi"/>
          <w:sz w:val="24"/>
          <w:szCs w:val="24"/>
        </w:rPr>
        <w:t>disease-related: type of tumor, staging, surgery, removal of sentinel or axillary lymph nodes, chemotherapy, radiotherapy, hormone therapy, targeted therapy, rehabilitation.</w:t>
      </w:r>
    </w:p>
    <w:p w14:paraId="74965A36" w14:textId="77777777" w:rsidR="0040364D" w:rsidRPr="00C046DC" w:rsidRDefault="0040364D" w:rsidP="00AA25B9">
      <w:pPr>
        <w:tabs>
          <w:tab w:val="left" w:pos="426"/>
        </w:tabs>
        <w:spacing w:line="240" w:lineRule="auto"/>
        <w:rPr>
          <w:rFonts w:asciiTheme="minorHAnsi" w:hAnsiTheme="minorHAnsi" w:cstheme="minorHAnsi"/>
          <w:b/>
          <w:sz w:val="24"/>
          <w:szCs w:val="24"/>
        </w:rPr>
        <w:sectPr w:rsidR="0040364D" w:rsidRPr="00C046DC">
          <w:footerReference w:type="default" r:id="rId8"/>
          <w:pgSz w:w="11906" w:h="16838"/>
          <w:pgMar w:top="1417" w:right="1134" w:bottom="1134" w:left="1134" w:header="708" w:footer="708" w:gutter="0"/>
          <w:cols w:space="708"/>
          <w:docGrid w:linePitch="360"/>
        </w:sectPr>
      </w:pPr>
    </w:p>
    <w:p w14:paraId="6AD1AF49" w14:textId="77777777" w:rsidR="008D73C5" w:rsidRDefault="008D73C5" w:rsidP="008D73C5">
      <w:pPr>
        <w:tabs>
          <w:tab w:val="left" w:pos="0"/>
          <w:tab w:val="left" w:pos="2092"/>
        </w:tabs>
        <w:spacing w:line="240" w:lineRule="auto"/>
        <w:rPr>
          <w:rFonts w:asciiTheme="minorHAnsi" w:hAnsiTheme="minorHAnsi" w:cstheme="minorHAnsi"/>
          <w:bCs/>
          <w:sz w:val="24"/>
          <w:szCs w:val="24"/>
        </w:rPr>
      </w:pPr>
      <w:r>
        <w:rPr>
          <w:rFonts w:asciiTheme="minorHAnsi" w:hAnsiTheme="minorHAnsi" w:cstheme="minorHAnsi"/>
          <w:b/>
          <w:sz w:val="24"/>
          <w:szCs w:val="24"/>
        </w:rPr>
        <w:lastRenderedPageBreak/>
        <w:t xml:space="preserve">Supplementary material B. </w:t>
      </w:r>
      <w:r w:rsidRPr="0040364D">
        <w:rPr>
          <w:rFonts w:asciiTheme="minorHAnsi" w:hAnsiTheme="minorHAnsi" w:cstheme="minorHAnsi"/>
          <w:bCs/>
          <w:sz w:val="24"/>
          <w:szCs w:val="24"/>
        </w:rPr>
        <w:t>Multidisciplinary intervention</w:t>
      </w:r>
    </w:p>
    <w:p w14:paraId="093E6A53" w14:textId="77777777" w:rsidR="008D73C5" w:rsidRDefault="008D73C5" w:rsidP="008D73C5">
      <w:pPr>
        <w:tabs>
          <w:tab w:val="left" w:pos="0"/>
          <w:tab w:val="left" w:pos="2092"/>
        </w:tabs>
        <w:spacing w:line="240" w:lineRule="auto"/>
        <w:rPr>
          <w:rFonts w:asciiTheme="minorHAnsi" w:hAnsiTheme="minorHAnsi" w:cstheme="minorHAnsi"/>
          <w:sz w:val="24"/>
          <w:szCs w:val="24"/>
        </w:rPr>
      </w:pPr>
    </w:p>
    <w:p w14:paraId="3A81ADB9" w14:textId="77777777" w:rsidR="008D73C5" w:rsidRPr="0040364D" w:rsidRDefault="008D73C5" w:rsidP="008D73C5">
      <w:pPr>
        <w:tabs>
          <w:tab w:val="left" w:pos="0"/>
          <w:tab w:val="left" w:pos="2092"/>
        </w:tabs>
        <w:spacing w:line="240" w:lineRule="auto"/>
        <w:rPr>
          <w:rFonts w:asciiTheme="minorHAnsi" w:hAnsiTheme="minorHAnsi" w:cstheme="minorHAnsi"/>
          <w:sz w:val="24"/>
          <w:szCs w:val="24"/>
        </w:rPr>
      </w:pPr>
      <w:r w:rsidRPr="0040364D">
        <w:rPr>
          <w:rFonts w:asciiTheme="minorHAnsi" w:hAnsiTheme="minorHAnsi" w:cstheme="minorHAnsi"/>
          <w:sz w:val="24"/>
          <w:szCs w:val="24"/>
        </w:rPr>
        <w:t>The multidisciplinary intervention was tailored according to individual needs and may include one of the following modules of the UNAMANO project, or a combination of them:</w:t>
      </w:r>
    </w:p>
    <w:p w14:paraId="1BF25532" w14:textId="77777777" w:rsidR="008D73C5" w:rsidRPr="0040364D" w:rsidRDefault="008D73C5" w:rsidP="008D73C5">
      <w:pPr>
        <w:pStyle w:val="Paragrafoelenco"/>
        <w:numPr>
          <w:ilvl w:val="0"/>
          <w:numId w:val="2"/>
        </w:numPr>
        <w:tabs>
          <w:tab w:val="left" w:pos="0"/>
        </w:tabs>
        <w:spacing w:after="0" w:line="240" w:lineRule="auto"/>
        <w:ind w:left="709" w:hanging="425"/>
        <w:rPr>
          <w:rFonts w:asciiTheme="minorHAnsi" w:hAnsiTheme="minorHAnsi" w:cstheme="minorHAnsi"/>
          <w:sz w:val="24"/>
          <w:szCs w:val="24"/>
        </w:rPr>
      </w:pPr>
      <w:r w:rsidRPr="0040364D">
        <w:rPr>
          <w:rFonts w:asciiTheme="minorHAnsi" w:hAnsiTheme="minorHAnsi" w:cstheme="minorHAnsi"/>
          <w:i/>
          <w:sz w:val="24"/>
          <w:szCs w:val="24"/>
        </w:rPr>
        <w:t>information</w:t>
      </w:r>
      <w:r w:rsidRPr="0040364D">
        <w:rPr>
          <w:rFonts w:asciiTheme="minorHAnsi" w:hAnsiTheme="minorHAnsi" w:cstheme="minorHAnsi"/>
          <w:sz w:val="24"/>
          <w:szCs w:val="24"/>
        </w:rPr>
        <w:t xml:space="preserve"> aims to provide tailored information concerning work legal rights</w:t>
      </w:r>
      <w:r w:rsidRPr="0040364D">
        <w:rPr>
          <w:rFonts w:asciiTheme="minorHAnsi" w:hAnsiTheme="minorHAnsi" w:cstheme="minorHAnsi"/>
          <w:iCs/>
          <w:sz w:val="24"/>
          <w:szCs w:val="24"/>
        </w:rPr>
        <w:t>; t</w:t>
      </w:r>
      <w:r w:rsidRPr="0040364D">
        <w:rPr>
          <w:rFonts w:asciiTheme="minorHAnsi" w:hAnsiTheme="minorHAnsi" w:cstheme="minorHAnsi"/>
          <w:sz w:val="24"/>
          <w:szCs w:val="24"/>
        </w:rPr>
        <w:t>his support is provided in collaboration with the In-</w:t>
      </w:r>
      <w:proofErr w:type="spellStart"/>
      <w:r w:rsidRPr="0040364D">
        <w:rPr>
          <w:rFonts w:asciiTheme="minorHAnsi" w:hAnsiTheme="minorHAnsi" w:cstheme="minorHAnsi"/>
          <w:sz w:val="24"/>
          <w:szCs w:val="24"/>
        </w:rPr>
        <w:t>Forma</w:t>
      </w:r>
      <w:proofErr w:type="spellEnd"/>
      <w:r w:rsidRPr="0040364D">
        <w:rPr>
          <w:rFonts w:asciiTheme="minorHAnsi" w:hAnsiTheme="minorHAnsi" w:cstheme="minorHAnsi"/>
          <w:sz w:val="24"/>
          <w:szCs w:val="24"/>
        </w:rPr>
        <w:t xml:space="preserve"> Salute Service of the Azienda USL-IRCCS of Reggio Emilia. The information specialist-nurse responsible for this service provides a wide range of information in response to various requests, including those related to rights at work. At baseline, participants were asked to explain their work difficulties (e.g., not knowing what their work rights were). Information to address these needs was provided immediately after the collection of work difficulties; if the work difficulties were specific to the work sector, the professionals of the social-healthcare pathway took the time to search for the most appropriate information and possibly involved the labor union. After that, the participant was contacted again to provide detailed information. Subsequent assessments were set to monitor the employment status, verify whether participants had complied with what had been agreed on with the social-healthcare pathway, and verify the occurrence of any further work difficulty and/or the need to add other modules.</w:t>
      </w:r>
    </w:p>
    <w:p w14:paraId="3ABB217A" w14:textId="77777777" w:rsidR="008D73C5" w:rsidRPr="0040364D" w:rsidRDefault="008D73C5" w:rsidP="008D73C5">
      <w:pPr>
        <w:pStyle w:val="Paragrafoelenco"/>
        <w:numPr>
          <w:ilvl w:val="0"/>
          <w:numId w:val="2"/>
        </w:numPr>
        <w:tabs>
          <w:tab w:val="left" w:pos="0"/>
        </w:tabs>
        <w:spacing w:after="0" w:line="240" w:lineRule="auto"/>
        <w:ind w:left="709" w:hanging="425"/>
        <w:rPr>
          <w:rFonts w:asciiTheme="minorHAnsi" w:hAnsiTheme="minorHAnsi" w:cstheme="minorHAnsi"/>
          <w:sz w:val="24"/>
          <w:szCs w:val="24"/>
        </w:rPr>
      </w:pPr>
      <w:r w:rsidRPr="0040364D">
        <w:rPr>
          <w:rFonts w:asciiTheme="minorHAnsi" w:hAnsiTheme="minorHAnsi" w:cstheme="minorHAnsi"/>
          <w:i/>
          <w:sz w:val="24"/>
          <w:szCs w:val="24"/>
        </w:rPr>
        <w:t>occupational therapy</w:t>
      </w:r>
      <w:r w:rsidRPr="0040364D">
        <w:rPr>
          <w:rFonts w:asciiTheme="minorHAnsi" w:hAnsiTheme="minorHAnsi" w:cstheme="minorHAnsi"/>
          <w:sz w:val="24"/>
          <w:szCs w:val="24"/>
        </w:rPr>
        <w:t xml:space="preserve"> aims to facilitate the </w:t>
      </w:r>
      <w:proofErr w:type="gramStart"/>
      <w:r w:rsidRPr="0040364D">
        <w:rPr>
          <w:rFonts w:asciiTheme="minorHAnsi" w:hAnsiTheme="minorHAnsi" w:cstheme="minorHAnsi"/>
          <w:sz w:val="24"/>
          <w:szCs w:val="24"/>
        </w:rPr>
        <w:t>return to work</w:t>
      </w:r>
      <w:proofErr w:type="gramEnd"/>
      <w:r w:rsidRPr="0040364D">
        <w:rPr>
          <w:rFonts w:asciiTheme="minorHAnsi" w:hAnsiTheme="minorHAnsi" w:cstheme="minorHAnsi"/>
          <w:sz w:val="24"/>
          <w:szCs w:val="24"/>
        </w:rPr>
        <w:t xml:space="preserve"> process through the provision of a rehabilitation intervention to overcome work-related difficulties in agreement with the employee, the employer, and the occupational physician. At baseline, participants were asked to describe their work activities, specific tasks, and the amount of time dedicated to each task per day. Subsequently, the tasks in which the patient detected work-related difficulties (e.g., lifting binders, reading a document) were identified and agreed upon, as were the aims of the intervention. The occupational therapy intervention may include work accommodations, tailored strategies for carrying out work tasks, provision of aids or objects to facilitate work task execution, energy conservation techniques, and implementation of a communication plan between employer, employee, and coworkers. Based on a participant’s work-related difficulties and preferences, the occupational therapist may also propose workplace supervision to observe the worker while carrying out work activities. If the worker did not accept workplace supervision, strategies were suggested, but the participant implemented them autonomously in the workplace. If necessary and after obtaining the participant's consent, the occupational therapist may request the support of other professionals of the social-healthcare pathway of the UNAMANO project. For example, a labor union may be activated to provide specific information concerning the participant’s applicable Collective Labor Agreement. Subsequent assessment appointments were set to monitor the employment status and verify whether participants had complied with what had been agreed on with the occupational therapist, verify the occurrence of any further work difficulty, and the need to change the strategies of the intervention provided and/or to add other modules.</w:t>
      </w:r>
    </w:p>
    <w:p w14:paraId="380015A5" w14:textId="77777777" w:rsidR="008D73C5" w:rsidRPr="0040364D" w:rsidRDefault="008D73C5" w:rsidP="008D73C5">
      <w:pPr>
        <w:pStyle w:val="Paragrafoelenco"/>
        <w:numPr>
          <w:ilvl w:val="0"/>
          <w:numId w:val="2"/>
        </w:numPr>
        <w:tabs>
          <w:tab w:val="left" w:pos="0"/>
        </w:tabs>
        <w:spacing w:after="0" w:line="240" w:lineRule="auto"/>
        <w:ind w:left="709" w:hanging="425"/>
        <w:rPr>
          <w:rFonts w:asciiTheme="minorHAnsi" w:hAnsiTheme="minorHAnsi" w:cstheme="minorHAnsi"/>
          <w:sz w:val="24"/>
          <w:szCs w:val="24"/>
        </w:rPr>
      </w:pPr>
      <w:r w:rsidRPr="0040364D">
        <w:rPr>
          <w:rFonts w:asciiTheme="minorHAnsi" w:hAnsiTheme="minorHAnsi" w:cstheme="minorHAnsi"/>
          <w:i/>
          <w:sz w:val="24"/>
          <w:szCs w:val="24"/>
        </w:rPr>
        <w:t>social support</w:t>
      </w:r>
      <w:r w:rsidRPr="0040364D">
        <w:rPr>
          <w:rFonts w:asciiTheme="minorHAnsi" w:hAnsiTheme="minorHAnsi" w:cstheme="minorHAnsi"/>
          <w:sz w:val="24"/>
          <w:szCs w:val="24"/>
        </w:rPr>
        <w:t xml:space="preserve"> aims to find new job opportunities for those who have lost their jobs due to cancer. At baseline, data were collected and shared with a social cooperative of the province, which contacted participants to organize an in-person meeting to gather information, assist in job search, prepare a curriculum vitae, conduct skills analysis, and provide professional training. Subsequent assessments monitored employment status and verified compliance with agreements made with the cooperative.</w:t>
      </w:r>
    </w:p>
    <w:p w14:paraId="0F09175B" w14:textId="77777777" w:rsidR="008D73C5" w:rsidRDefault="008D73C5" w:rsidP="00401567">
      <w:pPr>
        <w:tabs>
          <w:tab w:val="left" w:pos="426"/>
        </w:tabs>
        <w:rPr>
          <w:rFonts w:asciiTheme="minorHAnsi" w:hAnsiTheme="minorHAnsi" w:cstheme="minorHAnsi"/>
          <w:b/>
          <w:sz w:val="24"/>
          <w:szCs w:val="24"/>
        </w:rPr>
        <w:sectPr w:rsidR="008D73C5">
          <w:pgSz w:w="11906" w:h="16838"/>
          <w:pgMar w:top="1417" w:right="1134" w:bottom="1134" w:left="1134" w:header="708" w:footer="708" w:gutter="0"/>
          <w:cols w:space="708"/>
          <w:docGrid w:linePitch="360"/>
        </w:sectPr>
      </w:pPr>
    </w:p>
    <w:p w14:paraId="58D451BD" w14:textId="5D23B3F0" w:rsidR="00401567" w:rsidRPr="00C046DC" w:rsidRDefault="00401567" w:rsidP="00401567">
      <w:pPr>
        <w:tabs>
          <w:tab w:val="left" w:pos="426"/>
        </w:tabs>
        <w:rPr>
          <w:rFonts w:asciiTheme="minorHAnsi" w:hAnsiTheme="minorHAnsi" w:cstheme="minorHAnsi"/>
          <w:bCs/>
          <w:sz w:val="24"/>
          <w:szCs w:val="24"/>
        </w:rPr>
      </w:pPr>
      <w:r w:rsidRPr="00C046DC">
        <w:rPr>
          <w:rFonts w:asciiTheme="minorHAnsi" w:hAnsiTheme="minorHAnsi" w:cstheme="minorHAnsi"/>
          <w:b/>
          <w:sz w:val="24"/>
          <w:szCs w:val="24"/>
        </w:rPr>
        <w:lastRenderedPageBreak/>
        <w:t xml:space="preserve">Supplementary material </w:t>
      </w:r>
      <w:r w:rsidR="008D73C5">
        <w:rPr>
          <w:rFonts w:asciiTheme="minorHAnsi" w:hAnsiTheme="minorHAnsi" w:cstheme="minorHAnsi"/>
          <w:b/>
          <w:sz w:val="24"/>
          <w:szCs w:val="24"/>
        </w:rPr>
        <w:t>C</w:t>
      </w:r>
      <w:r w:rsidRPr="00C046DC">
        <w:rPr>
          <w:rFonts w:asciiTheme="minorHAnsi" w:hAnsiTheme="minorHAnsi" w:cstheme="minorHAnsi"/>
          <w:b/>
          <w:sz w:val="24"/>
          <w:szCs w:val="24"/>
        </w:rPr>
        <w:t xml:space="preserve">. </w:t>
      </w:r>
      <w:r w:rsidRPr="00C046DC">
        <w:rPr>
          <w:rFonts w:asciiTheme="minorHAnsi" w:hAnsiTheme="minorHAnsi" w:cstheme="minorHAnsi"/>
          <w:sz w:val="24"/>
          <w:szCs w:val="24"/>
        </w:rPr>
        <w:t xml:space="preserve">Recruitment </w:t>
      </w:r>
      <w:r w:rsidR="00EC6199" w:rsidRPr="00C046DC">
        <w:rPr>
          <w:rFonts w:asciiTheme="minorHAnsi" w:hAnsiTheme="minorHAnsi" w:cstheme="minorHAnsi"/>
          <w:sz w:val="24"/>
          <w:szCs w:val="24"/>
        </w:rPr>
        <w:t>flow d</w:t>
      </w:r>
      <w:r w:rsidRPr="00C046DC">
        <w:rPr>
          <w:rFonts w:asciiTheme="minorHAnsi" w:hAnsiTheme="minorHAnsi" w:cstheme="minorHAnsi"/>
          <w:sz w:val="24"/>
          <w:szCs w:val="24"/>
        </w:rPr>
        <w:t>iagram</w:t>
      </w:r>
      <w:r w:rsidRPr="00C046DC">
        <w:rPr>
          <w:rFonts w:asciiTheme="minorHAnsi" w:hAnsiTheme="minorHAnsi" w:cstheme="minorHAnsi"/>
          <w:bCs/>
          <w:sz w:val="24"/>
          <w:szCs w:val="24"/>
        </w:rPr>
        <w:t xml:space="preserve"> </w:t>
      </w:r>
    </w:p>
    <w:p w14:paraId="64509839" w14:textId="77777777" w:rsidR="00401567" w:rsidRPr="00C046DC" w:rsidRDefault="00F96308" w:rsidP="00401567">
      <w:pPr>
        <w:tabs>
          <w:tab w:val="left" w:pos="426"/>
        </w:tabs>
        <w:rPr>
          <w:rFonts w:asciiTheme="minorHAnsi" w:hAnsiTheme="minorHAnsi" w:cstheme="minorHAnsi"/>
          <w:bCs/>
          <w:sz w:val="24"/>
          <w:szCs w:val="24"/>
        </w:rPr>
      </w:pPr>
      <w:r w:rsidRPr="00C046DC">
        <w:rPr>
          <w:rFonts w:asciiTheme="minorHAnsi" w:hAnsiTheme="minorHAnsi" w:cstheme="minorHAnsi"/>
          <w:bCs/>
          <w:noProof/>
          <w:sz w:val="24"/>
          <w:szCs w:val="24"/>
          <w:lang w:val="it-IT"/>
        </w:rPr>
        <mc:AlternateContent>
          <mc:Choice Requires="wps">
            <w:drawing>
              <wp:anchor distT="0" distB="0" distL="114300" distR="114300" simplePos="0" relativeHeight="251663360" behindDoc="0" locked="0" layoutInCell="1" allowOverlap="1" wp14:anchorId="27250741" wp14:editId="529400BC">
                <wp:simplePos x="0" y="0"/>
                <wp:positionH relativeFrom="column">
                  <wp:posOffset>1703705</wp:posOffset>
                </wp:positionH>
                <wp:positionV relativeFrom="paragraph">
                  <wp:posOffset>112659</wp:posOffset>
                </wp:positionV>
                <wp:extent cx="2749550" cy="750499"/>
                <wp:effectExtent l="0" t="0" r="12700" b="12065"/>
                <wp:wrapNone/>
                <wp:docPr id="5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750499"/>
                        </a:xfrm>
                        <a:prstGeom prst="rect">
                          <a:avLst/>
                        </a:prstGeom>
                        <a:solidFill>
                          <a:srgbClr val="FFFFFF"/>
                        </a:solidFill>
                        <a:ln w="9525">
                          <a:solidFill>
                            <a:srgbClr val="000000"/>
                          </a:solidFill>
                          <a:miter lim="800000"/>
                          <a:headEnd/>
                          <a:tailEnd/>
                        </a:ln>
                      </wps:spPr>
                      <wps:txbx>
                        <w:txbxContent>
                          <w:p w14:paraId="12593B92"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Number of breast cancer survivors in working age recruited in the </w:t>
                            </w:r>
                            <w:proofErr w:type="spellStart"/>
                            <w:r w:rsidRPr="00082BA4">
                              <w:rPr>
                                <w:rFonts w:asciiTheme="minorHAnsi" w:hAnsiTheme="minorHAnsi" w:cstheme="minorHAnsi"/>
                                <w:sz w:val="22"/>
                                <w:szCs w:val="22"/>
                              </w:rPr>
                              <w:t>NewBreca</w:t>
                            </w:r>
                            <w:proofErr w:type="spellEnd"/>
                            <w:r w:rsidRPr="00082BA4">
                              <w:rPr>
                                <w:rFonts w:asciiTheme="minorHAnsi" w:hAnsiTheme="minorHAnsi" w:cstheme="minorHAnsi"/>
                                <w:sz w:val="22"/>
                                <w:szCs w:val="22"/>
                              </w:rPr>
                              <w:t xml:space="preserve"> observational study </w:t>
                            </w:r>
                            <w:r w:rsidRPr="00F96308">
                              <w:rPr>
                                <w:rFonts w:asciiTheme="minorHAnsi" w:hAnsiTheme="minorHAnsi" w:cstheme="minorHAnsi"/>
                                <w:b/>
                                <w:sz w:val="22"/>
                                <w:szCs w:val="22"/>
                              </w:rPr>
                              <w:t>(n</w:t>
                            </w:r>
                            <w:r w:rsidRPr="00082BA4">
                              <w:rPr>
                                <w:rFonts w:asciiTheme="minorHAnsi" w:hAnsiTheme="minorHAnsi" w:cstheme="minorHAnsi"/>
                                <w:sz w:val="22"/>
                                <w:szCs w:val="22"/>
                              </w:rPr>
                              <w:t xml:space="preserve"> </w:t>
                            </w:r>
                            <w:r w:rsidRPr="00082BA4">
                              <w:rPr>
                                <w:rFonts w:asciiTheme="minorHAnsi" w:hAnsiTheme="minorHAnsi" w:cstheme="minorHAnsi"/>
                                <w:b/>
                                <w:sz w:val="22"/>
                                <w:szCs w:val="22"/>
                              </w:rPr>
                              <w:t>= 85)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50741" id="Rectangle 2" o:spid="_x0000_s1026" style="position:absolute;left:0;text-align:left;margin-left:134.15pt;margin-top:8.85pt;width:216.5pt;height:5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">
                <v:textbox inset=",7.2pt,,7.2pt">
                  <w:txbxContent>
                    <w:p w14:paraId="12593B92"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Number of breast cancer survivors in working age recruited in the </w:t>
                      </w:r>
                      <w:proofErr w:type="spellStart"/>
                      <w:r w:rsidRPr="00082BA4">
                        <w:rPr>
                          <w:rFonts w:asciiTheme="minorHAnsi" w:hAnsiTheme="minorHAnsi" w:cstheme="minorHAnsi"/>
                          <w:sz w:val="22"/>
                          <w:szCs w:val="22"/>
                        </w:rPr>
                        <w:t>NewBreca</w:t>
                      </w:r>
                      <w:proofErr w:type="spellEnd"/>
                      <w:r w:rsidRPr="00082BA4">
                        <w:rPr>
                          <w:rFonts w:asciiTheme="minorHAnsi" w:hAnsiTheme="minorHAnsi" w:cstheme="minorHAnsi"/>
                          <w:sz w:val="22"/>
                          <w:szCs w:val="22"/>
                        </w:rPr>
                        <w:t xml:space="preserve"> observational study </w:t>
                      </w:r>
                      <w:r w:rsidRPr="00F96308">
                        <w:rPr>
                          <w:rFonts w:asciiTheme="minorHAnsi" w:hAnsiTheme="minorHAnsi" w:cstheme="minorHAnsi"/>
                          <w:b/>
                          <w:sz w:val="22"/>
                          <w:szCs w:val="22"/>
                        </w:rPr>
                        <w:t>(n</w:t>
                      </w:r>
                      <w:r w:rsidRPr="00082BA4">
                        <w:rPr>
                          <w:rFonts w:asciiTheme="minorHAnsi" w:hAnsiTheme="minorHAnsi" w:cstheme="minorHAnsi"/>
                          <w:sz w:val="22"/>
                          <w:szCs w:val="22"/>
                        </w:rPr>
                        <w:t xml:space="preserve"> </w:t>
                      </w:r>
                      <w:r w:rsidRPr="00082BA4">
                        <w:rPr>
                          <w:rFonts w:asciiTheme="minorHAnsi" w:hAnsiTheme="minorHAnsi" w:cstheme="minorHAnsi"/>
                          <w:b/>
                          <w:sz w:val="22"/>
                          <w:szCs w:val="22"/>
                        </w:rPr>
                        <w:t>= 85)</w:t>
                      </w: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1312" behindDoc="0" locked="0" layoutInCell="1" allowOverlap="1" wp14:anchorId="31FEEBDC" wp14:editId="1BAB2719">
                <wp:simplePos x="0" y="0"/>
                <wp:positionH relativeFrom="column">
                  <wp:posOffset>1693501</wp:posOffset>
                </wp:positionH>
                <wp:positionV relativeFrom="paragraph">
                  <wp:posOffset>1500209</wp:posOffset>
                </wp:positionV>
                <wp:extent cx="2761615" cy="744279"/>
                <wp:effectExtent l="0" t="0" r="19685" b="17780"/>
                <wp:wrapNone/>
                <wp:docPr id="5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1615" cy="744279"/>
                        </a:xfrm>
                        <a:prstGeom prst="rect">
                          <a:avLst/>
                        </a:prstGeom>
                        <a:solidFill>
                          <a:srgbClr val="FFFFFF"/>
                        </a:solidFill>
                        <a:ln w="9525">
                          <a:solidFill>
                            <a:srgbClr val="000000"/>
                          </a:solidFill>
                          <a:miter lim="800000"/>
                          <a:headEnd/>
                          <a:tailEnd/>
                        </a:ln>
                      </wps:spPr>
                      <wps:txbx>
                        <w:txbxContent>
                          <w:p w14:paraId="6574DA10"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patients with work difficulties who were invited to participate in the feasibility study </w:t>
                            </w:r>
                            <w:r w:rsidRPr="00082BA4">
                              <w:rPr>
                                <w:rFonts w:asciiTheme="minorHAnsi" w:hAnsiTheme="minorHAnsi" w:cstheme="minorHAnsi"/>
                                <w:b/>
                                <w:bCs/>
                                <w:sz w:val="22"/>
                                <w:szCs w:val="22"/>
                              </w:rPr>
                              <w:t>(n = 32)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EEBDC" id="Rectangle 4" o:spid="_x0000_s1027" style="position:absolute;left:0;text-align:left;margin-left:133.35pt;margin-top:118.15pt;width:217.45pt;height:5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">
                <v:textbox inset=",7.2pt,,7.2pt">
                  <w:txbxContent>
                    <w:p w14:paraId="6574DA10"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patients with work difficulties who were invited to participate in the feasibility study </w:t>
                      </w:r>
                      <w:r w:rsidRPr="00082BA4">
                        <w:rPr>
                          <w:rFonts w:asciiTheme="minorHAnsi" w:hAnsiTheme="minorHAnsi" w:cstheme="minorHAnsi"/>
                          <w:b/>
                          <w:bCs/>
                          <w:sz w:val="22"/>
                          <w:szCs w:val="22"/>
                        </w:rPr>
                        <w:t>(n = 32)</w:t>
                      </w: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59264" behindDoc="0" locked="0" layoutInCell="1" allowOverlap="1" wp14:anchorId="1007AB33" wp14:editId="113F7116">
                <wp:simplePos x="0" y="0"/>
                <wp:positionH relativeFrom="column">
                  <wp:posOffset>3030220</wp:posOffset>
                </wp:positionH>
                <wp:positionV relativeFrom="paragraph">
                  <wp:posOffset>2169160</wp:posOffset>
                </wp:positionV>
                <wp:extent cx="0" cy="772795"/>
                <wp:effectExtent l="76200" t="0" r="57150" b="65405"/>
                <wp:wrapNone/>
                <wp:docPr id="25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931B58" id="_x0000_t32" coordsize="21600,21600" o:spt="32" o:oned="t" path="m,l21600,21600e" filled="f">
                <v:path arrowok="t" fillok="f" o:connecttype="none"/>
                <o:lock v:ext="edit" shapetype="t"/>
              </v:shapetype>
              <v:shape id="AutoShape 5" o:spid="_x0000_s1026" type="#_x0000_t32" style="position:absolute;margin-left:238.6pt;margin-top:170.8pt;width:0;height:6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73600" behindDoc="0" locked="0" layoutInCell="1" allowOverlap="1" wp14:anchorId="49E21D40" wp14:editId="02890C4D">
                <wp:simplePos x="0" y="0"/>
                <wp:positionH relativeFrom="column">
                  <wp:posOffset>2961005</wp:posOffset>
                </wp:positionH>
                <wp:positionV relativeFrom="paragraph">
                  <wp:posOffset>7027545</wp:posOffset>
                </wp:positionV>
                <wp:extent cx="0" cy="493395"/>
                <wp:effectExtent l="76200" t="0" r="57150" b="59055"/>
                <wp:wrapNone/>
                <wp:docPr id="27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9757A" id="AutoShape 17" o:spid="_x0000_s1026" type="#_x0000_t32" style="position:absolute;margin-left:233.15pt;margin-top:553.35pt;width:0;height:38.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BRNAIAAF8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72576" behindDoc="0" locked="0" layoutInCell="1" allowOverlap="1" wp14:anchorId="5EA99699" wp14:editId="2B03675E">
                <wp:simplePos x="0" y="0"/>
                <wp:positionH relativeFrom="column">
                  <wp:posOffset>2971165</wp:posOffset>
                </wp:positionH>
                <wp:positionV relativeFrom="paragraph">
                  <wp:posOffset>6140450</wp:posOffset>
                </wp:positionV>
                <wp:extent cx="0" cy="493395"/>
                <wp:effectExtent l="76200" t="0" r="57150" b="59055"/>
                <wp:wrapNone/>
                <wp:docPr id="26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8762C" id="AutoShape 15" o:spid="_x0000_s1026" type="#_x0000_t32" style="position:absolute;margin-left:233.95pt;margin-top:483.5pt;width:0;height:3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71552" behindDoc="0" locked="0" layoutInCell="1" allowOverlap="1" wp14:anchorId="3CA14E53" wp14:editId="1346A371">
                <wp:simplePos x="0" y="0"/>
                <wp:positionH relativeFrom="column">
                  <wp:posOffset>2971165</wp:posOffset>
                </wp:positionH>
                <wp:positionV relativeFrom="paragraph">
                  <wp:posOffset>5273040</wp:posOffset>
                </wp:positionV>
                <wp:extent cx="0" cy="493395"/>
                <wp:effectExtent l="76200" t="0" r="57150" b="59055"/>
                <wp:wrapNone/>
                <wp:docPr id="26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E8AEC" id="AutoShape 13" o:spid="_x0000_s1026" type="#_x0000_t32" style="position:absolute;margin-left:233.95pt;margin-top:415.2pt;width:0;height:3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70528" behindDoc="0" locked="0" layoutInCell="1" allowOverlap="1" wp14:anchorId="17F8DF00" wp14:editId="418FB846">
                <wp:simplePos x="0" y="0"/>
                <wp:positionH relativeFrom="column">
                  <wp:posOffset>2971165</wp:posOffset>
                </wp:positionH>
                <wp:positionV relativeFrom="paragraph">
                  <wp:posOffset>3564890</wp:posOffset>
                </wp:positionV>
                <wp:extent cx="0" cy="493395"/>
                <wp:effectExtent l="76200" t="0" r="57150" b="59055"/>
                <wp:wrapNone/>
                <wp:docPr id="26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912F5" id="AutoShape 9" o:spid="_x0000_s1026" type="#_x0000_t32" style="position:absolute;margin-left:233.95pt;margin-top:280.7pt;width:0;height:3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9504" behindDoc="0" locked="0" layoutInCell="1" allowOverlap="1" wp14:anchorId="419D34E3" wp14:editId="4702D20A">
                <wp:simplePos x="0" y="0"/>
                <wp:positionH relativeFrom="column">
                  <wp:posOffset>2971165</wp:posOffset>
                </wp:positionH>
                <wp:positionV relativeFrom="paragraph">
                  <wp:posOffset>4425950</wp:posOffset>
                </wp:positionV>
                <wp:extent cx="0" cy="493395"/>
                <wp:effectExtent l="76200" t="0" r="57150" b="59055"/>
                <wp:wrapNone/>
                <wp:docPr id="26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3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E60557" id="_x0000_t32" coordsize="21600,21600" o:spt="32" o:oned="t" path="m,l21600,21600e" filled="f">
                <v:path arrowok="t" fillok="f" o:connecttype="none"/>
                <o:lock v:ext="edit" shapetype="t"/>
              </v:shapetype>
              <v:shape id="AutoShape 11" o:spid="_x0000_s1026" type="#_x0000_t32" style="position:absolute;margin-left:233.95pt;margin-top:348.5pt;width:0;height:3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3MgIAAF8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">
                <v:stroke endarrow="block"/>
              </v:shape>
            </w:pict>
          </mc:Fallback>
        </mc:AlternateContent>
      </w:r>
      <w:r w:rsidRPr="00C046DC">
        <w:rPr>
          <w:rFonts w:asciiTheme="minorHAnsi" w:hAnsiTheme="minorHAnsi" w:cstheme="minorHAnsi"/>
          <w:bCs/>
          <w:noProof/>
          <w:sz w:val="24"/>
          <w:szCs w:val="24"/>
          <w:lang w:val="it-IT"/>
        </w:rPr>
        <mc:AlternateContent>
          <mc:Choice Requires="wps">
            <w:drawing>
              <wp:anchor distT="0" distB="0" distL="114300" distR="114300" simplePos="0" relativeHeight="251668480" behindDoc="0" locked="0" layoutInCell="1" allowOverlap="1" wp14:anchorId="5240A0D9" wp14:editId="14678F29">
                <wp:simplePos x="0" y="0"/>
                <wp:positionH relativeFrom="column">
                  <wp:posOffset>2980055</wp:posOffset>
                </wp:positionH>
                <wp:positionV relativeFrom="paragraph">
                  <wp:posOffset>869315</wp:posOffset>
                </wp:positionV>
                <wp:extent cx="635" cy="626745"/>
                <wp:effectExtent l="76200" t="0" r="75565" b="59055"/>
                <wp:wrapNone/>
                <wp:docPr id="25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26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C3A1ED" id="AutoShape 3" o:spid="_x0000_s1026" type="#_x0000_t32" style="position:absolute;margin-left:234.65pt;margin-top:68.45pt;width:.05pt;height:4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">
                <v:stroke endarrow="block"/>
              </v:shape>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7456" behindDoc="0" locked="0" layoutInCell="1" allowOverlap="1" wp14:anchorId="63EBC1B4" wp14:editId="6672FDDD">
                <wp:simplePos x="0" y="0"/>
                <wp:positionH relativeFrom="column">
                  <wp:posOffset>1690370</wp:posOffset>
                </wp:positionH>
                <wp:positionV relativeFrom="paragraph">
                  <wp:posOffset>7539355</wp:posOffset>
                </wp:positionV>
                <wp:extent cx="2749550" cy="347980"/>
                <wp:effectExtent l="0" t="0" r="12700" b="13970"/>
                <wp:wrapNone/>
                <wp:docPr id="25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347980"/>
                        </a:xfrm>
                        <a:prstGeom prst="rect">
                          <a:avLst/>
                        </a:prstGeom>
                        <a:solidFill>
                          <a:srgbClr val="FFFFFF"/>
                        </a:solidFill>
                        <a:ln w="9525">
                          <a:solidFill>
                            <a:srgbClr val="000000"/>
                          </a:solidFill>
                          <a:miter lim="800000"/>
                          <a:headEnd/>
                          <a:tailEnd/>
                        </a:ln>
                      </wps:spPr>
                      <wps:txbx>
                        <w:txbxContent>
                          <w:p w14:paraId="4B808E60"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T4 </w:t>
                            </w:r>
                            <w:r w:rsidRPr="00082BA4">
                              <w:rPr>
                                <w:rFonts w:asciiTheme="minorHAnsi" w:hAnsiTheme="minorHAnsi" w:cstheme="minorHAnsi"/>
                                <w:b/>
                                <w:bCs/>
                                <w:sz w:val="22"/>
                                <w:szCs w:val="22"/>
                              </w:rPr>
                              <w:t>(n= 11)</w:t>
                            </w:r>
                          </w:p>
                          <w:p w14:paraId="1DE2DF87" w14:textId="77777777" w:rsidR="007A180B" w:rsidRPr="00082BA4" w:rsidRDefault="007A180B" w:rsidP="00401567">
                            <w:pPr>
                              <w:spacing w:line="240" w:lineRule="auto"/>
                              <w:jc w:val="center"/>
                              <w:rPr>
                                <w:rFonts w:asciiTheme="minorHAnsi" w:hAnsiTheme="minorHAnsi" w:cstheme="minorHAnsi"/>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BC1B4" id="Rectangle 18" o:spid="_x0000_s1028" style="position:absolute;left:0;text-align:left;margin-left:133.1pt;margin-top:593.65pt;width:216.5pt;height:2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">
                <v:textbox inset=",7.2pt,,7.2pt">
                  <w:txbxContent>
                    <w:p w14:paraId="4B808E60"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T4 </w:t>
                      </w:r>
                      <w:r w:rsidRPr="00082BA4">
                        <w:rPr>
                          <w:rFonts w:asciiTheme="minorHAnsi" w:hAnsiTheme="minorHAnsi" w:cstheme="minorHAnsi"/>
                          <w:b/>
                          <w:bCs/>
                          <w:sz w:val="22"/>
                          <w:szCs w:val="22"/>
                        </w:rPr>
                        <w:t>(n= 11)</w:t>
                      </w:r>
                    </w:p>
                    <w:p w14:paraId="1DE2DF87" w14:textId="77777777" w:rsidR="007A180B" w:rsidRPr="00082BA4" w:rsidRDefault="007A180B" w:rsidP="00401567">
                      <w:pPr>
                        <w:spacing w:line="240" w:lineRule="auto"/>
                        <w:jc w:val="center"/>
                        <w:rPr>
                          <w:rFonts w:asciiTheme="minorHAnsi" w:hAnsiTheme="minorHAnsi" w:cstheme="minorHAnsi"/>
                          <w:sz w:val="22"/>
                          <w:szCs w:val="22"/>
                        </w:rPr>
                      </w:pP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6432" behindDoc="0" locked="0" layoutInCell="1" allowOverlap="1" wp14:anchorId="64820191" wp14:editId="6A83024C">
                <wp:simplePos x="0" y="0"/>
                <wp:positionH relativeFrom="column">
                  <wp:posOffset>1690370</wp:posOffset>
                </wp:positionH>
                <wp:positionV relativeFrom="paragraph">
                  <wp:posOffset>6652260</wp:posOffset>
                </wp:positionV>
                <wp:extent cx="2762885" cy="347980"/>
                <wp:effectExtent l="0" t="0" r="18415" b="13970"/>
                <wp:wrapNone/>
                <wp:docPr id="25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885" cy="347980"/>
                        </a:xfrm>
                        <a:prstGeom prst="rect">
                          <a:avLst/>
                        </a:prstGeom>
                        <a:solidFill>
                          <a:srgbClr val="FFFFFF"/>
                        </a:solidFill>
                        <a:ln w="9525">
                          <a:solidFill>
                            <a:srgbClr val="000000"/>
                          </a:solidFill>
                          <a:miter lim="800000"/>
                          <a:headEnd/>
                          <a:tailEnd/>
                        </a:ln>
                      </wps:spPr>
                      <wps:txbx>
                        <w:txbxContent>
                          <w:p w14:paraId="350ED4DD"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T3 </w:t>
                            </w:r>
                            <w:r w:rsidRPr="00082BA4">
                              <w:rPr>
                                <w:rFonts w:asciiTheme="minorHAnsi" w:hAnsiTheme="minorHAnsi" w:cstheme="minorHAnsi"/>
                                <w:b/>
                                <w:bCs/>
                                <w:sz w:val="22"/>
                                <w:szCs w:val="22"/>
                              </w:rPr>
                              <w:t>(n= 12)</w:t>
                            </w:r>
                          </w:p>
                          <w:p w14:paraId="1508E3DA" w14:textId="77777777" w:rsidR="007A180B" w:rsidRPr="000406C5" w:rsidRDefault="007A180B" w:rsidP="00401567">
                            <w:pPr>
                              <w:spacing w:line="240" w:lineRule="auto"/>
                              <w:jc w:val="center"/>
                              <w:rPr>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20191" id="Rectangle 16" o:spid="_x0000_s1029" style="position:absolute;left:0;text-align:left;margin-left:133.1pt;margin-top:523.8pt;width:217.55pt;height:2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">
                <v:textbox inset=",7.2pt,,7.2pt">
                  <w:txbxContent>
                    <w:p w14:paraId="350ED4DD"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T3 </w:t>
                      </w:r>
                      <w:r w:rsidRPr="00082BA4">
                        <w:rPr>
                          <w:rFonts w:asciiTheme="minorHAnsi" w:hAnsiTheme="minorHAnsi" w:cstheme="minorHAnsi"/>
                          <w:b/>
                          <w:bCs/>
                          <w:sz w:val="22"/>
                          <w:szCs w:val="22"/>
                        </w:rPr>
                        <w:t>(n= 12)</w:t>
                      </w:r>
                    </w:p>
                    <w:p w14:paraId="1508E3DA" w14:textId="77777777" w:rsidR="007A180B" w:rsidRPr="000406C5" w:rsidRDefault="007A180B" w:rsidP="00401567">
                      <w:pPr>
                        <w:spacing w:line="240" w:lineRule="auto"/>
                        <w:jc w:val="center"/>
                        <w:rPr>
                          <w:sz w:val="22"/>
                          <w:szCs w:val="22"/>
                        </w:rPr>
                      </w:pP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5408" behindDoc="0" locked="0" layoutInCell="1" allowOverlap="1" wp14:anchorId="3EFC09A8" wp14:editId="660B4905">
                <wp:simplePos x="0" y="0"/>
                <wp:positionH relativeFrom="column">
                  <wp:posOffset>1690370</wp:posOffset>
                </wp:positionH>
                <wp:positionV relativeFrom="paragraph">
                  <wp:posOffset>5784850</wp:posOffset>
                </wp:positionV>
                <wp:extent cx="2762885" cy="347980"/>
                <wp:effectExtent l="0" t="0" r="18415" b="13970"/>
                <wp:wrapNone/>
                <wp:docPr id="6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885" cy="347980"/>
                        </a:xfrm>
                        <a:prstGeom prst="rect">
                          <a:avLst/>
                        </a:prstGeom>
                        <a:solidFill>
                          <a:srgbClr val="FFFFFF"/>
                        </a:solidFill>
                        <a:ln w="9525">
                          <a:solidFill>
                            <a:srgbClr val="000000"/>
                          </a:solidFill>
                          <a:miter lim="800000"/>
                          <a:headEnd/>
                          <a:tailEnd/>
                        </a:ln>
                      </wps:spPr>
                      <wps:txbx>
                        <w:txbxContent>
                          <w:p w14:paraId="26C81D6D"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Number of interviews at T2 </w:t>
                            </w:r>
                            <w:r w:rsidRPr="00082BA4">
                              <w:rPr>
                                <w:rFonts w:asciiTheme="minorHAnsi" w:hAnsiTheme="minorHAnsi" w:cstheme="minorHAnsi"/>
                                <w:b/>
                                <w:sz w:val="22"/>
                                <w:szCs w:val="22"/>
                              </w:rPr>
                              <w:t>(n= 12)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C09A8" id="Rectangle 14" o:spid="_x0000_s1030" style="position:absolute;left:0;text-align:left;margin-left:133.1pt;margin-top:455.5pt;width:217.55pt;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">
                <v:textbox inset=",7.2pt,,7.2pt">
                  <w:txbxContent>
                    <w:p w14:paraId="26C81D6D"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Number of interviews at T2 </w:t>
                      </w:r>
                      <w:r w:rsidRPr="00082BA4">
                        <w:rPr>
                          <w:rFonts w:asciiTheme="minorHAnsi" w:hAnsiTheme="minorHAnsi" w:cstheme="minorHAnsi"/>
                          <w:b/>
                          <w:sz w:val="22"/>
                          <w:szCs w:val="22"/>
                        </w:rPr>
                        <w:t>(n= 12)</w:t>
                      </w: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4384" behindDoc="0" locked="0" layoutInCell="1" allowOverlap="1" wp14:anchorId="59FD4099" wp14:editId="63A40A1E">
                <wp:simplePos x="0" y="0"/>
                <wp:positionH relativeFrom="column">
                  <wp:posOffset>1690370</wp:posOffset>
                </wp:positionH>
                <wp:positionV relativeFrom="paragraph">
                  <wp:posOffset>4925060</wp:posOffset>
                </wp:positionV>
                <wp:extent cx="2762885" cy="347980"/>
                <wp:effectExtent l="0" t="0" r="18415" b="13970"/>
                <wp:wrapNone/>
                <wp:docPr id="6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885" cy="347980"/>
                        </a:xfrm>
                        <a:prstGeom prst="rect">
                          <a:avLst/>
                        </a:prstGeom>
                        <a:solidFill>
                          <a:srgbClr val="FFFFFF"/>
                        </a:solidFill>
                        <a:ln w="9525">
                          <a:solidFill>
                            <a:srgbClr val="000000"/>
                          </a:solidFill>
                          <a:miter lim="800000"/>
                          <a:headEnd/>
                          <a:tailEnd/>
                        </a:ln>
                      </wps:spPr>
                      <wps:txbx>
                        <w:txbxContent>
                          <w:p w14:paraId="1A8A7145"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T1 </w:t>
                            </w:r>
                            <w:r w:rsidRPr="00082BA4">
                              <w:rPr>
                                <w:rFonts w:asciiTheme="minorHAnsi" w:hAnsiTheme="minorHAnsi" w:cstheme="minorHAnsi"/>
                                <w:b/>
                                <w:bCs/>
                                <w:sz w:val="22"/>
                                <w:szCs w:val="22"/>
                              </w:rPr>
                              <w:t>(n= 13)</w:t>
                            </w:r>
                          </w:p>
                          <w:p w14:paraId="4C2830F1" w14:textId="77777777" w:rsidR="007A180B" w:rsidRPr="000406C5" w:rsidRDefault="007A180B" w:rsidP="00401567">
                            <w:pPr>
                              <w:spacing w:line="240" w:lineRule="auto"/>
                              <w:jc w:val="center"/>
                              <w:rPr>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D4099" id="Rectangle 12" o:spid="_x0000_s1031" style="position:absolute;left:0;text-align:left;margin-left:133.1pt;margin-top:387.8pt;width:217.55pt;height:2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">
                <v:textbox inset=",7.2pt,,7.2pt">
                  <w:txbxContent>
                    <w:p w14:paraId="1A8A7145"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T1 </w:t>
                      </w:r>
                      <w:r w:rsidRPr="00082BA4">
                        <w:rPr>
                          <w:rFonts w:asciiTheme="minorHAnsi" w:hAnsiTheme="minorHAnsi" w:cstheme="minorHAnsi"/>
                          <w:b/>
                          <w:bCs/>
                          <w:sz w:val="22"/>
                          <w:szCs w:val="22"/>
                        </w:rPr>
                        <w:t>(n= 13)</w:t>
                      </w:r>
                    </w:p>
                    <w:p w14:paraId="4C2830F1" w14:textId="77777777" w:rsidR="007A180B" w:rsidRPr="000406C5" w:rsidRDefault="007A180B" w:rsidP="00401567">
                      <w:pPr>
                        <w:spacing w:line="240" w:lineRule="auto"/>
                        <w:jc w:val="center"/>
                        <w:rPr>
                          <w:sz w:val="22"/>
                          <w:szCs w:val="22"/>
                        </w:rPr>
                      </w:pP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2336" behindDoc="0" locked="0" layoutInCell="1" allowOverlap="1" wp14:anchorId="12ED0803" wp14:editId="2A591B28">
                <wp:simplePos x="0" y="0"/>
                <wp:positionH relativeFrom="column">
                  <wp:posOffset>1691640</wp:posOffset>
                </wp:positionH>
                <wp:positionV relativeFrom="paragraph">
                  <wp:posOffset>4077335</wp:posOffset>
                </wp:positionV>
                <wp:extent cx="2761615" cy="347980"/>
                <wp:effectExtent l="0" t="0" r="19685" b="13970"/>
                <wp:wrapNone/>
                <wp:docPr id="5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1615" cy="347980"/>
                        </a:xfrm>
                        <a:prstGeom prst="rect">
                          <a:avLst/>
                        </a:prstGeom>
                        <a:solidFill>
                          <a:srgbClr val="FFFFFF"/>
                        </a:solidFill>
                        <a:ln w="9525">
                          <a:solidFill>
                            <a:srgbClr val="000000"/>
                          </a:solidFill>
                          <a:miter lim="800000"/>
                          <a:headEnd/>
                          <a:tailEnd/>
                        </a:ln>
                      </wps:spPr>
                      <wps:txbx>
                        <w:txbxContent>
                          <w:p w14:paraId="09A3E0F3"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T0 </w:t>
                            </w:r>
                            <w:r w:rsidRPr="00082BA4">
                              <w:rPr>
                                <w:rFonts w:asciiTheme="minorHAnsi" w:hAnsiTheme="minorHAnsi" w:cstheme="minorHAnsi"/>
                                <w:b/>
                                <w:bCs/>
                                <w:sz w:val="22"/>
                                <w:szCs w:val="22"/>
                              </w:rPr>
                              <w:t>(n= 14)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D0803" id="Rectangle 10" o:spid="_x0000_s1032" style="position:absolute;left:0;text-align:left;margin-left:133.2pt;margin-top:321.05pt;width:217.45pt;height:2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">
                <v:textbox inset=",7.2pt,,7.2pt">
                  <w:txbxContent>
                    <w:p w14:paraId="09A3E0F3" w14:textId="77777777" w:rsidR="007A180B" w:rsidRPr="00082BA4" w:rsidRDefault="007A180B" w:rsidP="00401567">
                      <w:pPr>
                        <w:spacing w:line="240" w:lineRule="auto"/>
                        <w:jc w:val="center"/>
                        <w:rPr>
                          <w:rFonts w:asciiTheme="minorHAnsi" w:hAnsiTheme="minorHAnsi" w:cstheme="minorHAnsi"/>
                          <w:sz w:val="22"/>
                          <w:szCs w:val="22"/>
                        </w:rPr>
                      </w:pPr>
                      <w:r w:rsidRPr="00082BA4">
                        <w:rPr>
                          <w:rFonts w:asciiTheme="minorHAnsi" w:hAnsiTheme="minorHAnsi" w:cstheme="minorHAnsi"/>
                          <w:sz w:val="22"/>
                          <w:szCs w:val="22"/>
                        </w:rPr>
                        <w:t xml:space="preserve">Number of interviews at T0 </w:t>
                      </w:r>
                      <w:r w:rsidRPr="00082BA4">
                        <w:rPr>
                          <w:rFonts w:asciiTheme="minorHAnsi" w:hAnsiTheme="minorHAnsi" w:cstheme="minorHAnsi"/>
                          <w:b/>
                          <w:bCs/>
                          <w:sz w:val="22"/>
                          <w:szCs w:val="22"/>
                        </w:rPr>
                        <w:t>(n= 14)</w:t>
                      </w:r>
                    </w:p>
                  </w:txbxContent>
                </v:textbox>
              </v:rect>
            </w:pict>
          </mc:Fallback>
        </mc:AlternateContent>
      </w:r>
      <w:r w:rsidR="00401567" w:rsidRPr="00C046DC">
        <w:rPr>
          <w:rFonts w:asciiTheme="minorHAnsi" w:hAnsiTheme="minorHAnsi" w:cstheme="minorHAnsi"/>
          <w:bCs/>
          <w:noProof/>
          <w:sz w:val="24"/>
          <w:szCs w:val="24"/>
          <w:lang w:val="it-IT"/>
        </w:rPr>
        <mc:AlternateContent>
          <mc:Choice Requires="wps">
            <w:drawing>
              <wp:anchor distT="0" distB="0" distL="114300" distR="114300" simplePos="0" relativeHeight="251660288" behindDoc="0" locked="0" layoutInCell="1" allowOverlap="1" wp14:anchorId="37738C9F" wp14:editId="66E6875A">
                <wp:simplePos x="0" y="0"/>
                <wp:positionH relativeFrom="column">
                  <wp:posOffset>1703867</wp:posOffset>
                </wp:positionH>
                <wp:positionV relativeFrom="paragraph">
                  <wp:posOffset>2972435</wp:posOffset>
                </wp:positionV>
                <wp:extent cx="2749550" cy="592455"/>
                <wp:effectExtent l="0" t="0" r="12700" b="17145"/>
                <wp:wrapNone/>
                <wp:docPr id="4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592455"/>
                        </a:xfrm>
                        <a:prstGeom prst="rect">
                          <a:avLst/>
                        </a:prstGeom>
                        <a:solidFill>
                          <a:srgbClr val="FFFFFF"/>
                        </a:solidFill>
                        <a:ln w="9525">
                          <a:solidFill>
                            <a:srgbClr val="000000"/>
                          </a:solidFill>
                          <a:miter lim="800000"/>
                          <a:headEnd/>
                          <a:tailEnd/>
                        </a:ln>
                      </wps:spPr>
                      <wps:txbx>
                        <w:txbxContent>
                          <w:p w14:paraId="7465A644"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Participants who signed the informed consent </w:t>
                            </w:r>
                            <w:r w:rsidRPr="00082BA4">
                              <w:rPr>
                                <w:rFonts w:asciiTheme="minorHAnsi" w:hAnsiTheme="minorHAnsi" w:cstheme="minorHAnsi"/>
                                <w:b/>
                                <w:sz w:val="22"/>
                                <w:szCs w:val="22"/>
                              </w:rPr>
                              <w:t>(n = 16)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38C9F" id="Rectangle 8" o:spid="_x0000_s1033" style="position:absolute;left:0;text-align:left;margin-left:134.15pt;margin-top:234.05pt;width:216.5pt;height:4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">
                <v:textbox inset=",7.2pt,,7.2pt">
                  <w:txbxContent>
                    <w:p w14:paraId="7465A644" w14:textId="77777777" w:rsidR="007A180B" w:rsidRPr="00082BA4" w:rsidRDefault="007A180B" w:rsidP="00401567">
                      <w:pPr>
                        <w:spacing w:line="240" w:lineRule="auto"/>
                        <w:jc w:val="center"/>
                        <w:rPr>
                          <w:rFonts w:asciiTheme="minorHAnsi" w:hAnsiTheme="minorHAnsi" w:cstheme="minorHAnsi"/>
                          <w:b/>
                          <w:sz w:val="22"/>
                          <w:szCs w:val="22"/>
                        </w:rPr>
                      </w:pPr>
                      <w:r w:rsidRPr="00082BA4">
                        <w:rPr>
                          <w:rFonts w:asciiTheme="minorHAnsi" w:hAnsiTheme="minorHAnsi" w:cstheme="minorHAnsi"/>
                          <w:sz w:val="22"/>
                          <w:szCs w:val="22"/>
                        </w:rPr>
                        <w:t xml:space="preserve">Participants who signed the informed consent </w:t>
                      </w:r>
                      <w:r w:rsidRPr="00082BA4">
                        <w:rPr>
                          <w:rFonts w:asciiTheme="minorHAnsi" w:hAnsiTheme="minorHAnsi" w:cstheme="minorHAnsi"/>
                          <w:b/>
                          <w:sz w:val="22"/>
                          <w:szCs w:val="22"/>
                        </w:rPr>
                        <w:t>(n = 16)</w:t>
                      </w:r>
                    </w:p>
                  </w:txbxContent>
                </v:textbox>
              </v:rect>
            </w:pict>
          </mc:Fallback>
        </mc:AlternateContent>
      </w:r>
    </w:p>
    <w:p w14:paraId="02ECB760" w14:textId="77777777" w:rsidR="00DA791E" w:rsidRPr="00C046DC" w:rsidRDefault="00DA791E">
      <w:pPr>
        <w:sectPr w:rsidR="00DA791E" w:rsidRPr="00C046DC">
          <w:pgSz w:w="11906" w:h="16838"/>
          <w:pgMar w:top="1417" w:right="1134" w:bottom="1134"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1"/>
        <w:gridCol w:w="3452"/>
        <w:gridCol w:w="3635"/>
      </w:tblGrid>
      <w:tr w:rsidR="00DA791E" w:rsidRPr="00C046DC" w14:paraId="101AE7A9" w14:textId="77777777" w:rsidTr="00BB57C6">
        <w:trPr>
          <w:trHeight w:val="416"/>
        </w:trPr>
        <w:tc>
          <w:tcPr>
            <w:tcW w:w="5000" w:type="pct"/>
            <w:gridSpan w:val="3"/>
            <w:tcBorders>
              <w:left w:val="nil"/>
              <w:right w:val="nil"/>
            </w:tcBorders>
            <w:vAlign w:val="center"/>
            <w:hideMark/>
          </w:tcPr>
          <w:p w14:paraId="4E438A3B" w14:textId="443213E3" w:rsidR="00DA791E" w:rsidRPr="00C046DC" w:rsidRDefault="00DA791E" w:rsidP="00EC6199">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lastRenderedPageBreak/>
              <w:t xml:space="preserve">Supplementary material </w:t>
            </w:r>
            <w:r w:rsidR="008D73C5">
              <w:rPr>
                <w:rFonts w:asciiTheme="minorHAnsi" w:hAnsiTheme="minorHAnsi" w:cstheme="minorHAnsi"/>
                <w:b/>
                <w:bCs/>
                <w:sz w:val="22"/>
                <w:szCs w:val="22"/>
              </w:rPr>
              <w:t>D</w:t>
            </w:r>
            <w:r w:rsidRPr="00C046DC">
              <w:rPr>
                <w:rFonts w:asciiTheme="minorHAnsi" w:hAnsiTheme="minorHAnsi" w:cstheme="minorHAnsi"/>
                <w:b/>
                <w:bCs/>
                <w:sz w:val="22"/>
                <w:szCs w:val="22"/>
              </w:rPr>
              <w:t>.</w:t>
            </w:r>
            <w:r w:rsidRPr="00C046DC">
              <w:rPr>
                <w:rFonts w:asciiTheme="minorHAnsi" w:hAnsiTheme="minorHAnsi" w:cstheme="minorHAnsi"/>
                <w:sz w:val="22"/>
                <w:szCs w:val="22"/>
              </w:rPr>
              <w:t xml:space="preserve"> Sociodemographic and </w:t>
            </w:r>
            <w:r w:rsidR="00EC6199" w:rsidRPr="00C046DC">
              <w:rPr>
                <w:rFonts w:asciiTheme="minorHAnsi" w:hAnsiTheme="minorHAnsi" w:cstheme="minorHAnsi"/>
                <w:sz w:val="22"/>
                <w:szCs w:val="22"/>
              </w:rPr>
              <w:t>disease-r</w:t>
            </w:r>
            <w:r w:rsidRPr="00C046DC">
              <w:rPr>
                <w:rFonts w:asciiTheme="minorHAnsi" w:hAnsiTheme="minorHAnsi" w:cstheme="minorHAnsi"/>
                <w:sz w:val="22"/>
                <w:szCs w:val="22"/>
              </w:rPr>
              <w:t xml:space="preserve">elated </w:t>
            </w:r>
            <w:r w:rsidR="00EC6199" w:rsidRPr="00C046DC">
              <w:rPr>
                <w:rFonts w:asciiTheme="minorHAnsi" w:hAnsiTheme="minorHAnsi" w:cstheme="minorHAnsi"/>
                <w:sz w:val="22"/>
                <w:szCs w:val="22"/>
              </w:rPr>
              <w:t>c</w:t>
            </w:r>
            <w:r w:rsidRPr="00C046DC">
              <w:rPr>
                <w:rFonts w:asciiTheme="minorHAnsi" w:hAnsiTheme="minorHAnsi" w:cstheme="minorHAnsi"/>
                <w:sz w:val="22"/>
                <w:szCs w:val="22"/>
              </w:rPr>
              <w:t xml:space="preserve">haracteristics of 14 </w:t>
            </w:r>
            <w:r w:rsidR="00EC6199" w:rsidRPr="00C046DC">
              <w:rPr>
                <w:rFonts w:asciiTheme="minorHAnsi" w:hAnsiTheme="minorHAnsi" w:cstheme="minorHAnsi"/>
                <w:sz w:val="22"/>
                <w:szCs w:val="22"/>
              </w:rPr>
              <w:t>p</w:t>
            </w:r>
            <w:r w:rsidRPr="00C046DC">
              <w:rPr>
                <w:rFonts w:asciiTheme="minorHAnsi" w:hAnsiTheme="minorHAnsi" w:cstheme="minorHAnsi"/>
                <w:sz w:val="22"/>
                <w:szCs w:val="22"/>
              </w:rPr>
              <w:t>articipants at T0</w:t>
            </w:r>
          </w:p>
        </w:tc>
      </w:tr>
      <w:tr w:rsidR="00DA791E" w:rsidRPr="00C046DC" w14:paraId="45FA3F8E" w14:textId="77777777" w:rsidTr="00BB57C6">
        <w:trPr>
          <w:trHeight w:val="417"/>
        </w:trPr>
        <w:tc>
          <w:tcPr>
            <w:tcW w:w="3114" w:type="pct"/>
            <w:gridSpan w:val="2"/>
            <w:tcBorders>
              <w:left w:val="nil"/>
              <w:right w:val="nil"/>
            </w:tcBorders>
            <w:shd w:val="clear" w:color="000000" w:fill="FFFFFF"/>
            <w:vAlign w:val="center"/>
            <w:hideMark/>
          </w:tcPr>
          <w:p w14:paraId="7335E9ED" w14:textId="77777777" w:rsidR="00DA791E" w:rsidRPr="00C046DC" w:rsidRDefault="00DA791E" w:rsidP="00BB57C6">
            <w:pPr>
              <w:spacing w:line="240" w:lineRule="auto"/>
              <w:jc w:val="left"/>
              <w:rPr>
                <w:rFonts w:asciiTheme="minorHAnsi" w:hAnsiTheme="minorHAnsi" w:cstheme="minorHAnsi"/>
                <w:b/>
                <w:bCs/>
                <w:sz w:val="22"/>
                <w:szCs w:val="22"/>
              </w:rPr>
            </w:pPr>
          </w:p>
        </w:tc>
        <w:tc>
          <w:tcPr>
            <w:tcW w:w="1886" w:type="pct"/>
            <w:tcBorders>
              <w:left w:val="nil"/>
              <w:right w:val="nil"/>
            </w:tcBorders>
            <w:vAlign w:val="center"/>
            <w:hideMark/>
          </w:tcPr>
          <w:p w14:paraId="765C1764"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 (%)</w:t>
            </w:r>
          </w:p>
        </w:tc>
      </w:tr>
      <w:tr w:rsidR="00BB57C6" w:rsidRPr="00C046DC" w14:paraId="1C6D5A44" w14:textId="77777777" w:rsidTr="00BB57C6">
        <w:trPr>
          <w:trHeight w:val="315"/>
        </w:trPr>
        <w:tc>
          <w:tcPr>
            <w:tcW w:w="3114" w:type="pct"/>
            <w:gridSpan w:val="2"/>
            <w:tcBorders>
              <w:left w:val="nil"/>
              <w:right w:val="nil"/>
            </w:tcBorders>
            <w:vAlign w:val="center"/>
          </w:tcPr>
          <w:p w14:paraId="2C64F78A" w14:textId="77777777" w:rsidR="00BB57C6" w:rsidRPr="00C046DC" w:rsidRDefault="00EC6199" w:rsidP="00BB57C6">
            <w:pPr>
              <w:spacing w:line="240" w:lineRule="auto"/>
              <w:jc w:val="left"/>
              <w:rPr>
                <w:rFonts w:asciiTheme="minorHAnsi" w:hAnsiTheme="minorHAnsi" w:cstheme="minorHAnsi"/>
                <w:sz w:val="22"/>
                <w:szCs w:val="22"/>
              </w:rPr>
            </w:pPr>
            <w:r w:rsidRPr="00C046DC">
              <w:rPr>
                <w:rFonts w:asciiTheme="minorHAnsi" w:hAnsiTheme="minorHAnsi" w:cstheme="minorHAnsi"/>
                <w:b/>
                <w:bCs/>
                <w:sz w:val="22"/>
                <w:szCs w:val="22"/>
              </w:rPr>
              <w:t>Sociodemographic c</w:t>
            </w:r>
            <w:r w:rsidR="00BB57C6" w:rsidRPr="00C046DC">
              <w:rPr>
                <w:rFonts w:asciiTheme="minorHAnsi" w:hAnsiTheme="minorHAnsi" w:cstheme="minorHAnsi"/>
                <w:b/>
                <w:bCs/>
                <w:sz w:val="22"/>
                <w:szCs w:val="22"/>
              </w:rPr>
              <w:t>haracteristics</w:t>
            </w:r>
          </w:p>
        </w:tc>
        <w:tc>
          <w:tcPr>
            <w:tcW w:w="1886" w:type="pct"/>
            <w:tcBorders>
              <w:left w:val="nil"/>
              <w:right w:val="nil"/>
            </w:tcBorders>
            <w:vAlign w:val="center"/>
          </w:tcPr>
          <w:p w14:paraId="38793184" w14:textId="77777777" w:rsidR="00BB57C6" w:rsidRPr="00C046DC" w:rsidRDefault="00BB57C6" w:rsidP="00BB57C6">
            <w:pPr>
              <w:spacing w:line="240" w:lineRule="auto"/>
              <w:jc w:val="left"/>
              <w:rPr>
                <w:rFonts w:asciiTheme="minorHAnsi" w:hAnsiTheme="minorHAnsi" w:cstheme="minorHAnsi"/>
                <w:sz w:val="22"/>
                <w:szCs w:val="22"/>
              </w:rPr>
            </w:pPr>
          </w:p>
        </w:tc>
      </w:tr>
      <w:tr w:rsidR="00DA791E" w:rsidRPr="00C046DC" w14:paraId="0BF8EC54" w14:textId="77777777" w:rsidTr="00BB57C6">
        <w:trPr>
          <w:trHeight w:val="315"/>
        </w:trPr>
        <w:tc>
          <w:tcPr>
            <w:tcW w:w="1323" w:type="pct"/>
            <w:tcBorders>
              <w:left w:val="nil"/>
              <w:right w:val="nil"/>
            </w:tcBorders>
            <w:vAlign w:val="center"/>
            <w:hideMark/>
          </w:tcPr>
          <w:p w14:paraId="2A2C96DB"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sex</w:t>
            </w:r>
          </w:p>
        </w:tc>
        <w:tc>
          <w:tcPr>
            <w:tcW w:w="1791" w:type="pct"/>
            <w:tcBorders>
              <w:left w:val="nil"/>
              <w:bottom w:val="single" w:sz="4" w:space="0" w:color="auto"/>
              <w:right w:val="nil"/>
            </w:tcBorders>
            <w:vAlign w:val="center"/>
            <w:hideMark/>
          </w:tcPr>
          <w:p w14:paraId="0BA41339"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female</w:t>
            </w:r>
          </w:p>
        </w:tc>
        <w:tc>
          <w:tcPr>
            <w:tcW w:w="1886" w:type="pct"/>
            <w:tcBorders>
              <w:left w:val="nil"/>
              <w:bottom w:val="single" w:sz="4" w:space="0" w:color="auto"/>
              <w:right w:val="nil"/>
            </w:tcBorders>
            <w:vAlign w:val="center"/>
            <w:hideMark/>
          </w:tcPr>
          <w:p w14:paraId="30822602" w14:textId="54034F86"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14 (100</w:t>
            </w:r>
            <w:r w:rsidR="00B62B3E" w:rsidRPr="00C046DC">
              <w:rPr>
                <w:rFonts w:asciiTheme="minorHAnsi" w:hAnsiTheme="minorHAnsi" w:cstheme="minorHAnsi"/>
                <w:sz w:val="22"/>
                <w:szCs w:val="22"/>
              </w:rPr>
              <w:t>.0</w:t>
            </w:r>
            <w:r w:rsidRPr="00C046DC">
              <w:rPr>
                <w:rFonts w:asciiTheme="minorHAnsi" w:hAnsiTheme="minorHAnsi" w:cstheme="minorHAnsi"/>
                <w:sz w:val="22"/>
                <w:szCs w:val="22"/>
              </w:rPr>
              <w:t>)</w:t>
            </w:r>
          </w:p>
        </w:tc>
      </w:tr>
      <w:tr w:rsidR="00DA791E" w:rsidRPr="00C046DC" w14:paraId="2A7DC5A4" w14:textId="77777777" w:rsidTr="00BB57C6">
        <w:trPr>
          <w:trHeight w:val="411"/>
        </w:trPr>
        <w:tc>
          <w:tcPr>
            <w:tcW w:w="1323" w:type="pct"/>
            <w:vMerge w:val="restart"/>
            <w:tcBorders>
              <w:left w:val="nil"/>
              <w:right w:val="nil"/>
            </w:tcBorders>
            <w:vAlign w:val="center"/>
            <w:hideMark/>
          </w:tcPr>
          <w:p w14:paraId="678EFE92"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age</w:t>
            </w:r>
          </w:p>
        </w:tc>
        <w:tc>
          <w:tcPr>
            <w:tcW w:w="1791" w:type="pct"/>
            <w:tcBorders>
              <w:left w:val="nil"/>
              <w:bottom w:val="nil"/>
              <w:right w:val="nil"/>
            </w:tcBorders>
            <w:vAlign w:val="center"/>
            <w:hideMark/>
          </w:tcPr>
          <w:p w14:paraId="73C91FBF"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mean (SD)</w:t>
            </w:r>
          </w:p>
        </w:tc>
        <w:tc>
          <w:tcPr>
            <w:tcW w:w="1886" w:type="pct"/>
            <w:tcBorders>
              <w:left w:val="nil"/>
              <w:bottom w:val="nil"/>
              <w:right w:val="nil"/>
            </w:tcBorders>
            <w:vAlign w:val="center"/>
            <w:hideMark/>
          </w:tcPr>
          <w:p w14:paraId="05D3D422"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50.7 (7.0)</w:t>
            </w:r>
          </w:p>
        </w:tc>
      </w:tr>
      <w:tr w:rsidR="00DA791E" w:rsidRPr="00C046DC" w14:paraId="2EB6DC98" w14:textId="77777777" w:rsidTr="00BB57C6">
        <w:trPr>
          <w:trHeight w:val="335"/>
        </w:trPr>
        <w:tc>
          <w:tcPr>
            <w:tcW w:w="1323" w:type="pct"/>
            <w:vMerge/>
            <w:tcBorders>
              <w:left w:val="nil"/>
              <w:right w:val="nil"/>
            </w:tcBorders>
            <w:vAlign w:val="center"/>
            <w:hideMark/>
          </w:tcPr>
          <w:p w14:paraId="3613DB47"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32CFFD33"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&lt; 50 years</w:t>
            </w:r>
          </w:p>
        </w:tc>
        <w:tc>
          <w:tcPr>
            <w:tcW w:w="1886" w:type="pct"/>
            <w:tcBorders>
              <w:top w:val="nil"/>
              <w:left w:val="nil"/>
              <w:bottom w:val="nil"/>
              <w:right w:val="nil"/>
            </w:tcBorders>
            <w:vAlign w:val="center"/>
            <w:hideMark/>
          </w:tcPr>
          <w:p w14:paraId="70314F29"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6 (42.9)</w:t>
            </w:r>
          </w:p>
        </w:tc>
      </w:tr>
      <w:tr w:rsidR="00DA791E" w:rsidRPr="00C046DC" w14:paraId="4D2B9473" w14:textId="77777777" w:rsidTr="00BB57C6">
        <w:trPr>
          <w:trHeight w:val="324"/>
        </w:trPr>
        <w:tc>
          <w:tcPr>
            <w:tcW w:w="1323" w:type="pct"/>
            <w:vMerge/>
            <w:tcBorders>
              <w:left w:val="nil"/>
              <w:right w:val="nil"/>
            </w:tcBorders>
            <w:vAlign w:val="center"/>
            <w:hideMark/>
          </w:tcPr>
          <w:p w14:paraId="38398112"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11195ED1"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50 years</w:t>
            </w:r>
          </w:p>
        </w:tc>
        <w:tc>
          <w:tcPr>
            <w:tcW w:w="1886" w:type="pct"/>
            <w:tcBorders>
              <w:top w:val="nil"/>
              <w:left w:val="nil"/>
              <w:bottom w:val="single" w:sz="4" w:space="0" w:color="auto"/>
              <w:right w:val="nil"/>
            </w:tcBorders>
            <w:vAlign w:val="center"/>
            <w:hideMark/>
          </w:tcPr>
          <w:p w14:paraId="15573226"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8 (57.1)</w:t>
            </w:r>
          </w:p>
        </w:tc>
      </w:tr>
      <w:tr w:rsidR="00DA791E" w:rsidRPr="00C046DC" w14:paraId="3DE44CF1" w14:textId="77777777" w:rsidTr="00BB57C6">
        <w:trPr>
          <w:trHeight w:val="258"/>
        </w:trPr>
        <w:tc>
          <w:tcPr>
            <w:tcW w:w="1323" w:type="pct"/>
            <w:vMerge w:val="restart"/>
            <w:tcBorders>
              <w:left w:val="nil"/>
              <w:right w:val="nil"/>
            </w:tcBorders>
            <w:vAlign w:val="center"/>
            <w:hideMark/>
          </w:tcPr>
          <w:p w14:paraId="1BEAE5E8"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education level</w:t>
            </w:r>
          </w:p>
        </w:tc>
        <w:tc>
          <w:tcPr>
            <w:tcW w:w="1791" w:type="pct"/>
            <w:tcBorders>
              <w:left w:val="nil"/>
              <w:bottom w:val="nil"/>
              <w:right w:val="nil"/>
            </w:tcBorders>
            <w:vAlign w:val="center"/>
            <w:hideMark/>
          </w:tcPr>
          <w:p w14:paraId="1D82BED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middle school</w:t>
            </w:r>
          </w:p>
        </w:tc>
        <w:tc>
          <w:tcPr>
            <w:tcW w:w="1886" w:type="pct"/>
            <w:tcBorders>
              <w:left w:val="nil"/>
              <w:bottom w:val="nil"/>
              <w:right w:val="nil"/>
            </w:tcBorders>
            <w:vAlign w:val="center"/>
            <w:hideMark/>
          </w:tcPr>
          <w:p w14:paraId="3BE0E5FF"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DA791E" w:rsidRPr="00C046DC" w14:paraId="506C507F" w14:textId="77777777" w:rsidTr="00BB57C6">
        <w:trPr>
          <w:trHeight w:val="288"/>
        </w:trPr>
        <w:tc>
          <w:tcPr>
            <w:tcW w:w="1323" w:type="pct"/>
            <w:vMerge/>
            <w:tcBorders>
              <w:left w:val="nil"/>
              <w:right w:val="nil"/>
            </w:tcBorders>
            <w:vAlign w:val="center"/>
            <w:hideMark/>
          </w:tcPr>
          <w:p w14:paraId="7A688334"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167E50F0"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high school</w:t>
            </w:r>
          </w:p>
        </w:tc>
        <w:tc>
          <w:tcPr>
            <w:tcW w:w="1886" w:type="pct"/>
            <w:tcBorders>
              <w:top w:val="nil"/>
              <w:left w:val="nil"/>
              <w:bottom w:val="nil"/>
              <w:right w:val="nil"/>
            </w:tcBorders>
            <w:vAlign w:val="center"/>
            <w:hideMark/>
          </w:tcPr>
          <w:p w14:paraId="06F3C229"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10 (71.4)</w:t>
            </w:r>
          </w:p>
        </w:tc>
      </w:tr>
      <w:tr w:rsidR="00DA791E" w:rsidRPr="00C046DC" w14:paraId="1B92BF1C" w14:textId="77777777" w:rsidTr="00BB57C6">
        <w:trPr>
          <w:trHeight w:val="292"/>
        </w:trPr>
        <w:tc>
          <w:tcPr>
            <w:tcW w:w="1323" w:type="pct"/>
            <w:vMerge/>
            <w:tcBorders>
              <w:left w:val="nil"/>
              <w:right w:val="nil"/>
            </w:tcBorders>
            <w:vAlign w:val="center"/>
            <w:hideMark/>
          </w:tcPr>
          <w:p w14:paraId="6658FB6A"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7EB20532"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university degree</w:t>
            </w:r>
          </w:p>
        </w:tc>
        <w:tc>
          <w:tcPr>
            <w:tcW w:w="1886" w:type="pct"/>
            <w:tcBorders>
              <w:top w:val="nil"/>
              <w:left w:val="nil"/>
              <w:bottom w:val="single" w:sz="4" w:space="0" w:color="auto"/>
              <w:right w:val="nil"/>
            </w:tcBorders>
            <w:vAlign w:val="center"/>
            <w:hideMark/>
          </w:tcPr>
          <w:p w14:paraId="0E7E3A64"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DA791E" w:rsidRPr="00C046DC" w14:paraId="31402098" w14:textId="77777777" w:rsidTr="00BB57C6">
        <w:trPr>
          <w:trHeight w:val="315"/>
        </w:trPr>
        <w:tc>
          <w:tcPr>
            <w:tcW w:w="1323" w:type="pct"/>
            <w:vMerge w:val="restart"/>
            <w:tcBorders>
              <w:left w:val="nil"/>
              <w:right w:val="nil"/>
            </w:tcBorders>
            <w:vAlign w:val="center"/>
            <w:hideMark/>
          </w:tcPr>
          <w:p w14:paraId="67BA5229"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marital status</w:t>
            </w:r>
          </w:p>
        </w:tc>
        <w:tc>
          <w:tcPr>
            <w:tcW w:w="1791" w:type="pct"/>
            <w:tcBorders>
              <w:left w:val="nil"/>
              <w:bottom w:val="nil"/>
              <w:right w:val="nil"/>
            </w:tcBorders>
            <w:vAlign w:val="center"/>
            <w:hideMark/>
          </w:tcPr>
          <w:p w14:paraId="71EEE98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married</w:t>
            </w:r>
          </w:p>
        </w:tc>
        <w:tc>
          <w:tcPr>
            <w:tcW w:w="1886" w:type="pct"/>
            <w:tcBorders>
              <w:left w:val="nil"/>
              <w:bottom w:val="nil"/>
              <w:right w:val="nil"/>
            </w:tcBorders>
            <w:vAlign w:val="center"/>
            <w:hideMark/>
          </w:tcPr>
          <w:p w14:paraId="7582AD52"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6 (42.9)</w:t>
            </w:r>
          </w:p>
        </w:tc>
      </w:tr>
      <w:tr w:rsidR="00DA791E" w:rsidRPr="00C046DC" w14:paraId="01B67677" w14:textId="77777777" w:rsidTr="00BB57C6">
        <w:trPr>
          <w:trHeight w:val="381"/>
        </w:trPr>
        <w:tc>
          <w:tcPr>
            <w:tcW w:w="1323" w:type="pct"/>
            <w:vMerge/>
            <w:tcBorders>
              <w:left w:val="nil"/>
              <w:right w:val="nil"/>
            </w:tcBorders>
            <w:vAlign w:val="center"/>
            <w:hideMark/>
          </w:tcPr>
          <w:p w14:paraId="042F402A"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23BD2FA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divorced</w:t>
            </w:r>
          </w:p>
        </w:tc>
        <w:tc>
          <w:tcPr>
            <w:tcW w:w="1886" w:type="pct"/>
            <w:tcBorders>
              <w:top w:val="nil"/>
              <w:left w:val="nil"/>
              <w:bottom w:val="nil"/>
              <w:right w:val="nil"/>
            </w:tcBorders>
            <w:vAlign w:val="center"/>
            <w:hideMark/>
          </w:tcPr>
          <w:p w14:paraId="2BDABDF7"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 (28.6)</w:t>
            </w:r>
          </w:p>
        </w:tc>
      </w:tr>
      <w:tr w:rsidR="00DA791E" w:rsidRPr="00C046DC" w14:paraId="341A81DB" w14:textId="77777777" w:rsidTr="00BB57C6">
        <w:trPr>
          <w:trHeight w:val="287"/>
        </w:trPr>
        <w:tc>
          <w:tcPr>
            <w:tcW w:w="1323" w:type="pct"/>
            <w:vMerge/>
            <w:tcBorders>
              <w:left w:val="nil"/>
              <w:right w:val="nil"/>
            </w:tcBorders>
            <w:vAlign w:val="center"/>
            <w:hideMark/>
          </w:tcPr>
          <w:p w14:paraId="4FEB5C84"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13491105"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unmarried</w:t>
            </w:r>
          </w:p>
        </w:tc>
        <w:tc>
          <w:tcPr>
            <w:tcW w:w="1886" w:type="pct"/>
            <w:tcBorders>
              <w:top w:val="nil"/>
              <w:left w:val="nil"/>
              <w:bottom w:val="nil"/>
              <w:right w:val="nil"/>
            </w:tcBorders>
            <w:vAlign w:val="center"/>
            <w:hideMark/>
          </w:tcPr>
          <w:p w14:paraId="751EA7DB"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DA791E" w:rsidRPr="00C046DC" w14:paraId="5A11E402" w14:textId="77777777" w:rsidTr="00BB57C6">
        <w:trPr>
          <w:trHeight w:val="405"/>
        </w:trPr>
        <w:tc>
          <w:tcPr>
            <w:tcW w:w="1323" w:type="pct"/>
            <w:vMerge/>
            <w:tcBorders>
              <w:left w:val="nil"/>
              <w:right w:val="nil"/>
            </w:tcBorders>
            <w:vAlign w:val="center"/>
            <w:hideMark/>
          </w:tcPr>
          <w:p w14:paraId="77F48DCA"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7BF07969"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cohabitant</w:t>
            </w:r>
          </w:p>
        </w:tc>
        <w:tc>
          <w:tcPr>
            <w:tcW w:w="1886" w:type="pct"/>
            <w:tcBorders>
              <w:top w:val="nil"/>
              <w:left w:val="nil"/>
              <w:bottom w:val="nil"/>
              <w:right w:val="nil"/>
            </w:tcBorders>
            <w:vAlign w:val="center"/>
            <w:hideMark/>
          </w:tcPr>
          <w:p w14:paraId="536EBB3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DA791E" w:rsidRPr="00C046DC" w14:paraId="63EFB75D" w14:textId="77777777" w:rsidTr="00BB57C6">
        <w:trPr>
          <w:trHeight w:val="405"/>
        </w:trPr>
        <w:tc>
          <w:tcPr>
            <w:tcW w:w="1323" w:type="pct"/>
            <w:vMerge/>
            <w:tcBorders>
              <w:left w:val="nil"/>
              <w:bottom w:val="single" w:sz="4" w:space="0" w:color="auto"/>
              <w:right w:val="nil"/>
            </w:tcBorders>
            <w:vAlign w:val="center"/>
          </w:tcPr>
          <w:p w14:paraId="7B64FA30"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tcPr>
          <w:p w14:paraId="6BDEFEFE"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widowed</w:t>
            </w:r>
          </w:p>
        </w:tc>
        <w:tc>
          <w:tcPr>
            <w:tcW w:w="1886" w:type="pct"/>
            <w:tcBorders>
              <w:top w:val="nil"/>
              <w:left w:val="nil"/>
              <w:bottom w:val="single" w:sz="4" w:space="0" w:color="auto"/>
              <w:right w:val="nil"/>
            </w:tcBorders>
            <w:vAlign w:val="center"/>
          </w:tcPr>
          <w:p w14:paraId="64E94457"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 (0.0)</w:t>
            </w:r>
          </w:p>
        </w:tc>
      </w:tr>
      <w:tr w:rsidR="00DA791E" w:rsidRPr="00C046DC" w14:paraId="7BC713D4" w14:textId="77777777" w:rsidTr="00BB57C6">
        <w:trPr>
          <w:trHeight w:val="397"/>
        </w:trPr>
        <w:tc>
          <w:tcPr>
            <w:tcW w:w="1323" w:type="pct"/>
            <w:vMerge w:val="restart"/>
            <w:tcBorders>
              <w:left w:val="nil"/>
              <w:right w:val="nil"/>
            </w:tcBorders>
            <w:vAlign w:val="center"/>
            <w:hideMark/>
          </w:tcPr>
          <w:p w14:paraId="7E5A4AFD"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income</w:t>
            </w:r>
          </w:p>
        </w:tc>
        <w:tc>
          <w:tcPr>
            <w:tcW w:w="1791" w:type="pct"/>
            <w:tcBorders>
              <w:left w:val="nil"/>
              <w:bottom w:val="nil"/>
              <w:right w:val="nil"/>
            </w:tcBorders>
            <w:vAlign w:val="center"/>
            <w:hideMark/>
          </w:tcPr>
          <w:p w14:paraId="68FBD4C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up to €15,000</w:t>
            </w:r>
          </w:p>
        </w:tc>
        <w:tc>
          <w:tcPr>
            <w:tcW w:w="1886" w:type="pct"/>
            <w:tcBorders>
              <w:left w:val="nil"/>
              <w:bottom w:val="nil"/>
              <w:right w:val="nil"/>
            </w:tcBorders>
            <w:vAlign w:val="center"/>
            <w:hideMark/>
          </w:tcPr>
          <w:p w14:paraId="201FB748"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 (0.0)</w:t>
            </w:r>
          </w:p>
        </w:tc>
      </w:tr>
      <w:tr w:rsidR="00DA791E" w:rsidRPr="00C046DC" w14:paraId="256645CB" w14:textId="77777777" w:rsidTr="00BB57C6">
        <w:trPr>
          <w:trHeight w:val="417"/>
        </w:trPr>
        <w:tc>
          <w:tcPr>
            <w:tcW w:w="1323" w:type="pct"/>
            <w:vMerge/>
            <w:tcBorders>
              <w:left w:val="nil"/>
              <w:right w:val="nil"/>
            </w:tcBorders>
            <w:vAlign w:val="center"/>
            <w:hideMark/>
          </w:tcPr>
          <w:p w14:paraId="1F50A195"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73538474"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€15,000-€28,000</w:t>
            </w:r>
          </w:p>
        </w:tc>
        <w:tc>
          <w:tcPr>
            <w:tcW w:w="1886" w:type="pct"/>
            <w:tcBorders>
              <w:top w:val="nil"/>
              <w:left w:val="nil"/>
              <w:bottom w:val="nil"/>
              <w:right w:val="nil"/>
            </w:tcBorders>
            <w:vAlign w:val="center"/>
            <w:hideMark/>
          </w:tcPr>
          <w:p w14:paraId="660D403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DA791E" w:rsidRPr="00C046DC" w14:paraId="3D166B13" w14:textId="77777777" w:rsidTr="00BB57C6">
        <w:trPr>
          <w:trHeight w:val="437"/>
        </w:trPr>
        <w:tc>
          <w:tcPr>
            <w:tcW w:w="1323" w:type="pct"/>
            <w:vMerge/>
            <w:tcBorders>
              <w:left w:val="nil"/>
              <w:right w:val="nil"/>
            </w:tcBorders>
            <w:vAlign w:val="center"/>
            <w:hideMark/>
          </w:tcPr>
          <w:p w14:paraId="5F904A38"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3D7C3F81"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&gt; €28,000-€50,000</w:t>
            </w:r>
          </w:p>
        </w:tc>
        <w:tc>
          <w:tcPr>
            <w:tcW w:w="1886" w:type="pct"/>
            <w:tcBorders>
              <w:top w:val="nil"/>
              <w:left w:val="nil"/>
              <w:bottom w:val="nil"/>
              <w:right w:val="nil"/>
            </w:tcBorders>
            <w:vAlign w:val="center"/>
            <w:hideMark/>
          </w:tcPr>
          <w:p w14:paraId="629D06B0"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DA791E" w:rsidRPr="00C046DC" w14:paraId="2B651D66" w14:textId="77777777" w:rsidTr="00BB57C6">
        <w:trPr>
          <w:trHeight w:val="415"/>
        </w:trPr>
        <w:tc>
          <w:tcPr>
            <w:tcW w:w="1323" w:type="pct"/>
            <w:vMerge/>
            <w:tcBorders>
              <w:left w:val="nil"/>
              <w:right w:val="nil"/>
            </w:tcBorders>
            <w:vAlign w:val="center"/>
            <w:hideMark/>
          </w:tcPr>
          <w:p w14:paraId="20168947"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1B9D2650"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more than €50,000</w:t>
            </w:r>
          </w:p>
        </w:tc>
        <w:tc>
          <w:tcPr>
            <w:tcW w:w="1886" w:type="pct"/>
            <w:tcBorders>
              <w:top w:val="nil"/>
              <w:left w:val="nil"/>
              <w:bottom w:val="single" w:sz="4" w:space="0" w:color="auto"/>
              <w:right w:val="nil"/>
            </w:tcBorders>
            <w:vAlign w:val="center"/>
            <w:hideMark/>
          </w:tcPr>
          <w:p w14:paraId="76D38368"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 (0.0)</w:t>
            </w:r>
          </w:p>
        </w:tc>
      </w:tr>
      <w:tr w:rsidR="00DA791E" w:rsidRPr="00C046DC" w14:paraId="2124BFF6" w14:textId="77777777" w:rsidTr="00BB57C6">
        <w:trPr>
          <w:trHeight w:val="315"/>
        </w:trPr>
        <w:tc>
          <w:tcPr>
            <w:tcW w:w="1323" w:type="pct"/>
            <w:vMerge w:val="restart"/>
            <w:tcBorders>
              <w:left w:val="nil"/>
              <w:right w:val="nil"/>
            </w:tcBorders>
            <w:vAlign w:val="center"/>
            <w:hideMark/>
          </w:tcPr>
          <w:p w14:paraId="6125AC31"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children</w:t>
            </w:r>
          </w:p>
        </w:tc>
        <w:tc>
          <w:tcPr>
            <w:tcW w:w="1791" w:type="pct"/>
            <w:tcBorders>
              <w:left w:val="nil"/>
              <w:bottom w:val="nil"/>
              <w:right w:val="nil"/>
            </w:tcBorders>
            <w:vAlign w:val="center"/>
            <w:hideMark/>
          </w:tcPr>
          <w:p w14:paraId="7D4BC158"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1886" w:type="pct"/>
            <w:tcBorders>
              <w:left w:val="nil"/>
              <w:bottom w:val="nil"/>
              <w:right w:val="nil"/>
            </w:tcBorders>
            <w:vAlign w:val="center"/>
            <w:hideMark/>
          </w:tcPr>
          <w:p w14:paraId="5E453C3C"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DA791E" w:rsidRPr="00C046DC" w14:paraId="44727D41" w14:textId="77777777" w:rsidTr="00BB57C6">
        <w:trPr>
          <w:trHeight w:val="315"/>
        </w:trPr>
        <w:tc>
          <w:tcPr>
            <w:tcW w:w="1323" w:type="pct"/>
            <w:vMerge/>
            <w:tcBorders>
              <w:left w:val="nil"/>
              <w:right w:val="nil"/>
            </w:tcBorders>
            <w:vAlign w:val="center"/>
            <w:hideMark/>
          </w:tcPr>
          <w:p w14:paraId="19E50501"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01FDB987"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1886" w:type="pct"/>
            <w:tcBorders>
              <w:top w:val="nil"/>
              <w:left w:val="nil"/>
              <w:bottom w:val="nil"/>
              <w:right w:val="nil"/>
            </w:tcBorders>
            <w:vAlign w:val="center"/>
            <w:hideMark/>
          </w:tcPr>
          <w:p w14:paraId="7DC3326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 (28.6)</w:t>
            </w:r>
          </w:p>
        </w:tc>
      </w:tr>
      <w:tr w:rsidR="00DA791E" w:rsidRPr="00C046DC" w14:paraId="3E877382" w14:textId="77777777" w:rsidTr="00BB57C6">
        <w:trPr>
          <w:trHeight w:val="315"/>
        </w:trPr>
        <w:tc>
          <w:tcPr>
            <w:tcW w:w="1323" w:type="pct"/>
            <w:vMerge/>
            <w:tcBorders>
              <w:left w:val="nil"/>
              <w:right w:val="nil"/>
            </w:tcBorders>
            <w:vAlign w:val="center"/>
            <w:hideMark/>
          </w:tcPr>
          <w:p w14:paraId="773C088B"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5520A5D8"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2</w:t>
            </w:r>
          </w:p>
        </w:tc>
        <w:tc>
          <w:tcPr>
            <w:tcW w:w="1886" w:type="pct"/>
            <w:tcBorders>
              <w:top w:val="nil"/>
              <w:left w:val="nil"/>
              <w:bottom w:val="single" w:sz="4" w:space="0" w:color="auto"/>
              <w:right w:val="nil"/>
            </w:tcBorders>
            <w:vAlign w:val="center"/>
            <w:hideMark/>
          </w:tcPr>
          <w:p w14:paraId="6087384B"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DA791E" w:rsidRPr="00C046DC" w14:paraId="2F697C6E" w14:textId="77777777" w:rsidTr="00BB57C6">
        <w:trPr>
          <w:trHeight w:val="315"/>
        </w:trPr>
        <w:tc>
          <w:tcPr>
            <w:tcW w:w="1323" w:type="pct"/>
            <w:vMerge w:val="restart"/>
            <w:tcBorders>
              <w:left w:val="nil"/>
              <w:right w:val="nil"/>
            </w:tcBorders>
            <w:vAlign w:val="center"/>
            <w:hideMark/>
          </w:tcPr>
          <w:p w14:paraId="6D670908"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citizenship</w:t>
            </w:r>
          </w:p>
        </w:tc>
        <w:tc>
          <w:tcPr>
            <w:tcW w:w="1791" w:type="pct"/>
            <w:tcBorders>
              <w:left w:val="nil"/>
              <w:bottom w:val="nil"/>
              <w:right w:val="nil"/>
            </w:tcBorders>
            <w:vAlign w:val="center"/>
            <w:hideMark/>
          </w:tcPr>
          <w:p w14:paraId="24D26AB3"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Italian</w:t>
            </w:r>
          </w:p>
        </w:tc>
        <w:tc>
          <w:tcPr>
            <w:tcW w:w="1886" w:type="pct"/>
            <w:tcBorders>
              <w:left w:val="nil"/>
              <w:bottom w:val="nil"/>
              <w:right w:val="nil"/>
            </w:tcBorders>
            <w:vAlign w:val="center"/>
            <w:hideMark/>
          </w:tcPr>
          <w:p w14:paraId="375412FE"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12 (85.7)</w:t>
            </w:r>
          </w:p>
        </w:tc>
      </w:tr>
      <w:tr w:rsidR="00DA791E" w:rsidRPr="00C046DC" w14:paraId="6D012768" w14:textId="77777777" w:rsidTr="00BB57C6">
        <w:trPr>
          <w:trHeight w:val="514"/>
        </w:trPr>
        <w:tc>
          <w:tcPr>
            <w:tcW w:w="1323" w:type="pct"/>
            <w:vMerge/>
            <w:tcBorders>
              <w:left w:val="nil"/>
              <w:right w:val="nil"/>
            </w:tcBorders>
            <w:vAlign w:val="center"/>
            <w:hideMark/>
          </w:tcPr>
          <w:p w14:paraId="7CD75FD9"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6D850A81"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Italian and another</w:t>
            </w:r>
          </w:p>
        </w:tc>
        <w:tc>
          <w:tcPr>
            <w:tcW w:w="1886" w:type="pct"/>
            <w:tcBorders>
              <w:top w:val="nil"/>
              <w:left w:val="nil"/>
              <w:bottom w:val="nil"/>
              <w:right w:val="nil"/>
            </w:tcBorders>
            <w:vAlign w:val="center"/>
            <w:hideMark/>
          </w:tcPr>
          <w:p w14:paraId="23F0EEAD"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DA791E" w:rsidRPr="00C046DC" w14:paraId="0DDF9160" w14:textId="77777777" w:rsidTr="00BB57C6">
        <w:trPr>
          <w:trHeight w:val="315"/>
        </w:trPr>
        <w:tc>
          <w:tcPr>
            <w:tcW w:w="1323" w:type="pct"/>
            <w:vMerge/>
            <w:tcBorders>
              <w:left w:val="nil"/>
              <w:bottom w:val="single" w:sz="4" w:space="0" w:color="auto"/>
              <w:right w:val="nil"/>
            </w:tcBorders>
            <w:vAlign w:val="center"/>
            <w:hideMark/>
          </w:tcPr>
          <w:p w14:paraId="6051A256"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36CDAA44"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not Italian</w:t>
            </w:r>
          </w:p>
        </w:tc>
        <w:tc>
          <w:tcPr>
            <w:tcW w:w="1886" w:type="pct"/>
            <w:tcBorders>
              <w:top w:val="nil"/>
              <w:left w:val="nil"/>
              <w:right w:val="nil"/>
            </w:tcBorders>
            <w:vAlign w:val="center"/>
            <w:hideMark/>
          </w:tcPr>
          <w:p w14:paraId="0B09B132"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DA791E" w:rsidRPr="00C046DC" w14:paraId="002D2780" w14:textId="77777777" w:rsidTr="00BB57C6">
        <w:trPr>
          <w:trHeight w:val="487"/>
        </w:trPr>
        <w:tc>
          <w:tcPr>
            <w:tcW w:w="3114" w:type="pct"/>
            <w:gridSpan w:val="2"/>
            <w:tcBorders>
              <w:left w:val="nil"/>
              <w:right w:val="nil"/>
            </w:tcBorders>
            <w:vAlign w:val="center"/>
            <w:hideMark/>
          </w:tcPr>
          <w:p w14:paraId="54D8CAEB" w14:textId="77777777" w:rsidR="00DA791E" w:rsidRPr="00C046DC" w:rsidRDefault="00EC6199" w:rsidP="00BB57C6">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Cancer-related c</w:t>
            </w:r>
            <w:r w:rsidR="00DA791E" w:rsidRPr="00C046DC">
              <w:rPr>
                <w:rFonts w:asciiTheme="minorHAnsi" w:hAnsiTheme="minorHAnsi" w:cstheme="minorHAnsi"/>
                <w:b/>
                <w:bCs/>
                <w:sz w:val="22"/>
                <w:szCs w:val="22"/>
              </w:rPr>
              <w:t>haracteristics</w:t>
            </w:r>
          </w:p>
        </w:tc>
        <w:tc>
          <w:tcPr>
            <w:tcW w:w="1886" w:type="pct"/>
            <w:tcBorders>
              <w:left w:val="nil"/>
              <w:right w:val="nil"/>
            </w:tcBorders>
            <w:vAlign w:val="center"/>
            <w:hideMark/>
          </w:tcPr>
          <w:p w14:paraId="1BED784F"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w:t>
            </w:r>
          </w:p>
        </w:tc>
      </w:tr>
      <w:tr w:rsidR="00DA791E" w:rsidRPr="00C046DC" w14:paraId="5AD0F2CE" w14:textId="77777777" w:rsidTr="00BB57C6">
        <w:trPr>
          <w:trHeight w:val="487"/>
        </w:trPr>
        <w:tc>
          <w:tcPr>
            <w:tcW w:w="1323" w:type="pct"/>
            <w:vMerge w:val="restart"/>
            <w:tcBorders>
              <w:left w:val="nil"/>
              <w:right w:val="nil"/>
            </w:tcBorders>
            <w:vAlign w:val="center"/>
            <w:hideMark/>
          </w:tcPr>
          <w:p w14:paraId="5F5100D6"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type of tumor</w:t>
            </w:r>
          </w:p>
        </w:tc>
        <w:tc>
          <w:tcPr>
            <w:tcW w:w="1791" w:type="pct"/>
            <w:tcBorders>
              <w:left w:val="nil"/>
              <w:bottom w:val="nil"/>
              <w:right w:val="nil"/>
            </w:tcBorders>
            <w:vAlign w:val="center"/>
            <w:hideMark/>
          </w:tcPr>
          <w:p w14:paraId="4199F972"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ductal carcinoma</w:t>
            </w:r>
          </w:p>
        </w:tc>
        <w:tc>
          <w:tcPr>
            <w:tcW w:w="1886" w:type="pct"/>
            <w:tcBorders>
              <w:left w:val="nil"/>
              <w:bottom w:val="nil"/>
              <w:right w:val="nil"/>
            </w:tcBorders>
            <w:vAlign w:val="center"/>
            <w:hideMark/>
          </w:tcPr>
          <w:p w14:paraId="4B035B43"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11 (78.6)</w:t>
            </w:r>
          </w:p>
        </w:tc>
      </w:tr>
      <w:tr w:rsidR="00DA791E" w:rsidRPr="00C046DC" w14:paraId="025E2469" w14:textId="77777777" w:rsidTr="00BB57C6">
        <w:trPr>
          <w:trHeight w:val="411"/>
        </w:trPr>
        <w:tc>
          <w:tcPr>
            <w:tcW w:w="1323" w:type="pct"/>
            <w:vMerge/>
            <w:tcBorders>
              <w:top w:val="single" w:sz="4" w:space="0" w:color="auto"/>
              <w:left w:val="nil"/>
              <w:right w:val="nil"/>
            </w:tcBorders>
            <w:vAlign w:val="center"/>
            <w:hideMark/>
          </w:tcPr>
          <w:p w14:paraId="1CFF9E08"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155E608A"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lobular carcinoma</w:t>
            </w:r>
          </w:p>
        </w:tc>
        <w:tc>
          <w:tcPr>
            <w:tcW w:w="1886" w:type="pct"/>
            <w:tcBorders>
              <w:top w:val="nil"/>
              <w:left w:val="nil"/>
              <w:bottom w:val="nil"/>
              <w:right w:val="nil"/>
            </w:tcBorders>
            <w:vAlign w:val="center"/>
            <w:hideMark/>
          </w:tcPr>
          <w:p w14:paraId="60AA5A7C"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 (14.3)</w:t>
            </w:r>
          </w:p>
        </w:tc>
      </w:tr>
      <w:tr w:rsidR="00DA791E" w:rsidRPr="00C046DC" w14:paraId="7F455F87" w14:textId="77777777" w:rsidTr="00BB57C6">
        <w:trPr>
          <w:trHeight w:val="315"/>
        </w:trPr>
        <w:tc>
          <w:tcPr>
            <w:tcW w:w="1323" w:type="pct"/>
            <w:vMerge/>
            <w:tcBorders>
              <w:left w:val="nil"/>
              <w:right w:val="nil"/>
            </w:tcBorders>
            <w:vAlign w:val="center"/>
            <w:hideMark/>
          </w:tcPr>
          <w:p w14:paraId="70A7900E"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674E66F7"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other</w:t>
            </w:r>
          </w:p>
        </w:tc>
        <w:tc>
          <w:tcPr>
            <w:tcW w:w="1886" w:type="pct"/>
            <w:tcBorders>
              <w:top w:val="nil"/>
              <w:left w:val="nil"/>
              <w:bottom w:val="single" w:sz="4" w:space="0" w:color="auto"/>
              <w:right w:val="nil"/>
            </w:tcBorders>
            <w:vAlign w:val="center"/>
            <w:hideMark/>
          </w:tcPr>
          <w:p w14:paraId="45D108A4"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DA791E" w:rsidRPr="00C046DC" w14:paraId="454514C2" w14:textId="77777777" w:rsidTr="00BB57C6">
        <w:trPr>
          <w:trHeight w:val="519"/>
        </w:trPr>
        <w:tc>
          <w:tcPr>
            <w:tcW w:w="1323" w:type="pct"/>
            <w:vMerge w:val="restart"/>
            <w:tcBorders>
              <w:left w:val="nil"/>
              <w:right w:val="nil"/>
            </w:tcBorders>
            <w:vAlign w:val="center"/>
            <w:hideMark/>
          </w:tcPr>
          <w:p w14:paraId="236ECA16"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type of surgery</w:t>
            </w:r>
          </w:p>
        </w:tc>
        <w:tc>
          <w:tcPr>
            <w:tcW w:w="1791" w:type="pct"/>
            <w:tcBorders>
              <w:left w:val="nil"/>
              <w:bottom w:val="nil"/>
              <w:right w:val="nil"/>
            </w:tcBorders>
            <w:vAlign w:val="center"/>
            <w:hideMark/>
          </w:tcPr>
          <w:p w14:paraId="6C4B7433"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conservative</w:t>
            </w:r>
          </w:p>
        </w:tc>
        <w:tc>
          <w:tcPr>
            <w:tcW w:w="1886" w:type="pct"/>
            <w:tcBorders>
              <w:left w:val="nil"/>
              <w:bottom w:val="nil"/>
              <w:right w:val="nil"/>
            </w:tcBorders>
            <w:vAlign w:val="center"/>
            <w:hideMark/>
          </w:tcPr>
          <w:p w14:paraId="25B5A9F0"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9 (64.3)</w:t>
            </w:r>
          </w:p>
        </w:tc>
      </w:tr>
      <w:tr w:rsidR="00DA791E" w:rsidRPr="00C046DC" w14:paraId="73FCB394" w14:textId="77777777" w:rsidTr="00BB57C6">
        <w:trPr>
          <w:trHeight w:val="281"/>
        </w:trPr>
        <w:tc>
          <w:tcPr>
            <w:tcW w:w="1323" w:type="pct"/>
            <w:vMerge/>
            <w:tcBorders>
              <w:left w:val="nil"/>
              <w:right w:val="nil"/>
            </w:tcBorders>
            <w:vAlign w:val="center"/>
            <w:hideMark/>
          </w:tcPr>
          <w:p w14:paraId="063A35A4"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02287BEB"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mastectomy</w:t>
            </w:r>
          </w:p>
        </w:tc>
        <w:tc>
          <w:tcPr>
            <w:tcW w:w="1886" w:type="pct"/>
            <w:tcBorders>
              <w:top w:val="nil"/>
              <w:left w:val="nil"/>
              <w:bottom w:val="nil"/>
              <w:right w:val="nil"/>
            </w:tcBorders>
            <w:vAlign w:val="center"/>
            <w:hideMark/>
          </w:tcPr>
          <w:p w14:paraId="6626A7B5"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5 (35.7)</w:t>
            </w:r>
          </w:p>
        </w:tc>
      </w:tr>
      <w:tr w:rsidR="00DA791E" w:rsidRPr="00C046DC" w14:paraId="2742B0BC" w14:textId="77777777" w:rsidTr="00BB57C6">
        <w:trPr>
          <w:trHeight w:val="503"/>
        </w:trPr>
        <w:tc>
          <w:tcPr>
            <w:tcW w:w="1323" w:type="pct"/>
            <w:vMerge/>
            <w:tcBorders>
              <w:left w:val="nil"/>
              <w:right w:val="nil"/>
            </w:tcBorders>
            <w:vAlign w:val="center"/>
            <w:hideMark/>
          </w:tcPr>
          <w:p w14:paraId="40822A07" w14:textId="77777777" w:rsidR="00DA791E" w:rsidRPr="00C046DC" w:rsidRDefault="00DA791E"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5C9332B8"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axillary lymph node dissection</w:t>
            </w:r>
          </w:p>
        </w:tc>
        <w:tc>
          <w:tcPr>
            <w:tcW w:w="1886" w:type="pct"/>
            <w:tcBorders>
              <w:top w:val="nil"/>
              <w:left w:val="nil"/>
              <w:bottom w:val="single" w:sz="4" w:space="0" w:color="auto"/>
              <w:right w:val="nil"/>
            </w:tcBorders>
            <w:vAlign w:val="center"/>
            <w:hideMark/>
          </w:tcPr>
          <w:p w14:paraId="160DB76E"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 (28.6)</w:t>
            </w:r>
          </w:p>
        </w:tc>
      </w:tr>
      <w:tr w:rsidR="00DA791E" w:rsidRPr="00C046DC" w14:paraId="331B2F22" w14:textId="77777777" w:rsidTr="00BB57C6">
        <w:trPr>
          <w:trHeight w:val="500"/>
        </w:trPr>
        <w:tc>
          <w:tcPr>
            <w:tcW w:w="1323" w:type="pct"/>
            <w:tcBorders>
              <w:left w:val="nil"/>
              <w:right w:val="nil"/>
            </w:tcBorders>
            <w:vAlign w:val="center"/>
            <w:hideMark/>
          </w:tcPr>
          <w:p w14:paraId="4482D17F" w14:textId="77777777" w:rsidR="00DA791E" w:rsidRPr="00C046DC" w:rsidRDefault="00DA791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treatment before surgery</w:t>
            </w:r>
          </w:p>
        </w:tc>
        <w:tc>
          <w:tcPr>
            <w:tcW w:w="1791" w:type="pct"/>
            <w:tcBorders>
              <w:top w:val="single" w:sz="4" w:space="0" w:color="auto"/>
              <w:left w:val="nil"/>
              <w:right w:val="nil"/>
            </w:tcBorders>
            <w:vAlign w:val="center"/>
            <w:hideMark/>
          </w:tcPr>
          <w:p w14:paraId="69ABCDA0"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neoadjuvant chemotherapy</w:t>
            </w:r>
          </w:p>
        </w:tc>
        <w:tc>
          <w:tcPr>
            <w:tcW w:w="1886" w:type="pct"/>
            <w:tcBorders>
              <w:top w:val="single" w:sz="4" w:space="0" w:color="auto"/>
              <w:left w:val="nil"/>
              <w:right w:val="nil"/>
            </w:tcBorders>
            <w:vAlign w:val="center"/>
            <w:hideMark/>
          </w:tcPr>
          <w:p w14:paraId="7EFC60D1" w14:textId="77777777" w:rsidR="00DA791E" w:rsidRPr="00C046DC" w:rsidRDefault="00DA791E"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5AD29A07" w14:textId="77777777" w:rsidTr="00BB57C6">
        <w:trPr>
          <w:trHeight w:val="438"/>
        </w:trPr>
        <w:tc>
          <w:tcPr>
            <w:tcW w:w="5000" w:type="pct"/>
            <w:gridSpan w:val="3"/>
            <w:tcBorders>
              <w:left w:val="nil"/>
              <w:right w:val="nil"/>
            </w:tcBorders>
            <w:vAlign w:val="center"/>
          </w:tcPr>
          <w:p w14:paraId="34EBF2E9" w14:textId="77777777" w:rsidR="00BB57C6" w:rsidRPr="00C046DC" w:rsidRDefault="00BB57C6" w:rsidP="00EC6199">
            <w:pPr>
              <w:spacing w:line="240" w:lineRule="auto"/>
              <w:jc w:val="left"/>
              <w:rPr>
                <w:rFonts w:asciiTheme="minorHAnsi" w:hAnsiTheme="minorHAnsi" w:cstheme="minorHAnsi"/>
                <w:sz w:val="22"/>
                <w:szCs w:val="22"/>
              </w:rPr>
            </w:pPr>
            <w:r w:rsidRPr="00C046DC">
              <w:rPr>
                <w:rFonts w:asciiTheme="minorHAnsi" w:hAnsiTheme="minorHAnsi" w:cstheme="minorHAnsi"/>
                <w:b/>
                <w:bCs/>
                <w:sz w:val="22"/>
                <w:szCs w:val="22"/>
              </w:rPr>
              <w:t>Work-</w:t>
            </w:r>
            <w:r w:rsidR="00EC6199" w:rsidRPr="00C046DC">
              <w:rPr>
                <w:rFonts w:asciiTheme="minorHAnsi" w:hAnsiTheme="minorHAnsi" w:cstheme="minorHAnsi"/>
                <w:b/>
                <w:bCs/>
                <w:sz w:val="22"/>
                <w:szCs w:val="22"/>
              </w:rPr>
              <w:t>r</w:t>
            </w:r>
            <w:r w:rsidRPr="00C046DC">
              <w:rPr>
                <w:rFonts w:asciiTheme="minorHAnsi" w:hAnsiTheme="minorHAnsi" w:cstheme="minorHAnsi"/>
                <w:b/>
                <w:bCs/>
                <w:sz w:val="22"/>
                <w:szCs w:val="22"/>
              </w:rPr>
              <w:t xml:space="preserve">elated </w:t>
            </w:r>
            <w:r w:rsidR="00EC6199" w:rsidRPr="00C046DC">
              <w:rPr>
                <w:rFonts w:asciiTheme="minorHAnsi" w:hAnsiTheme="minorHAnsi" w:cstheme="minorHAnsi"/>
                <w:b/>
                <w:bCs/>
                <w:sz w:val="22"/>
                <w:szCs w:val="22"/>
              </w:rPr>
              <w:t>c</w:t>
            </w:r>
            <w:r w:rsidRPr="00C046DC">
              <w:rPr>
                <w:rFonts w:asciiTheme="minorHAnsi" w:hAnsiTheme="minorHAnsi" w:cstheme="minorHAnsi"/>
                <w:b/>
                <w:bCs/>
                <w:sz w:val="22"/>
                <w:szCs w:val="22"/>
              </w:rPr>
              <w:t>haracteristics</w:t>
            </w:r>
          </w:p>
        </w:tc>
      </w:tr>
      <w:tr w:rsidR="00BB57C6" w:rsidRPr="00C046DC" w14:paraId="2682FA33" w14:textId="77777777" w:rsidTr="00BB57C6">
        <w:trPr>
          <w:trHeight w:val="315"/>
        </w:trPr>
        <w:tc>
          <w:tcPr>
            <w:tcW w:w="1323" w:type="pct"/>
            <w:vMerge w:val="restart"/>
            <w:tcBorders>
              <w:left w:val="nil"/>
              <w:right w:val="nil"/>
            </w:tcBorders>
            <w:vAlign w:val="center"/>
            <w:hideMark/>
          </w:tcPr>
          <w:p w14:paraId="5C6BE006" w14:textId="31EDB206" w:rsidR="00BB57C6" w:rsidRPr="00C046DC" w:rsidRDefault="00B62B3E"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type of worker</w:t>
            </w:r>
          </w:p>
        </w:tc>
        <w:tc>
          <w:tcPr>
            <w:tcW w:w="1791" w:type="pct"/>
            <w:tcBorders>
              <w:left w:val="nil"/>
              <w:bottom w:val="nil"/>
              <w:right w:val="nil"/>
            </w:tcBorders>
            <w:vAlign w:val="center"/>
            <w:hideMark/>
          </w:tcPr>
          <w:p w14:paraId="317E2C15" w14:textId="7599C664"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employe</w:t>
            </w:r>
            <w:r w:rsidR="00B62B3E" w:rsidRPr="00C046DC">
              <w:rPr>
                <w:rFonts w:asciiTheme="minorHAnsi" w:hAnsiTheme="minorHAnsi" w:cstheme="minorHAnsi"/>
                <w:sz w:val="22"/>
                <w:szCs w:val="22"/>
              </w:rPr>
              <w:t>e</w:t>
            </w:r>
          </w:p>
        </w:tc>
        <w:tc>
          <w:tcPr>
            <w:tcW w:w="1886" w:type="pct"/>
            <w:tcBorders>
              <w:left w:val="nil"/>
              <w:bottom w:val="nil"/>
              <w:right w:val="nil"/>
            </w:tcBorders>
            <w:vAlign w:val="center"/>
            <w:hideMark/>
          </w:tcPr>
          <w:p w14:paraId="506DFCAB"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11 (78.6)</w:t>
            </w:r>
          </w:p>
        </w:tc>
      </w:tr>
      <w:tr w:rsidR="00BB57C6" w:rsidRPr="00C046DC" w14:paraId="01CE11AE" w14:textId="77777777" w:rsidTr="00BB57C6">
        <w:trPr>
          <w:trHeight w:val="315"/>
        </w:trPr>
        <w:tc>
          <w:tcPr>
            <w:tcW w:w="1323" w:type="pct"/>
            <w:vMerge/>
            <w:tcBorders>
              <w:top w:val="nil"/>
              <w:left w:val="nil"/>
              <w:bottom w:val="single" w:sz="4" w:space="0" w:color="auto"/>
              <w:right w:val="nil"/>
            </w:tcBorders>
            <w:vAlign w:val="center"/>
            <w:hideMark/>
          </w:tcPr>
          <w:p w14:paraId="09C53459"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6D75E830"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self-employed</w:t>
            </w:r>
          </w:p>
        </w:tc>
        <w:tc>
          <w:tcPr>
            <w:tcW w:w="1886" w:type="pct"/>
            <w:tcBorders>
              <w:top w:val="nil"/>
              <w:left w:val="nil"/>
              <w:bottom w:val="single" w:sz="4" w:space="0" w:color="auto"/>
              <w:right w:val="nil"/>
            </w:tcBorders>
            <w:vAlign w:val="center"/>
            <w:hideMark/>
          </w:tcPr>
          <w:p w14:paraId="5F595992"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BB57C6" w:rsidRPr="00C046DC" w14:paraId="2919759E" w14:textId="77777777" w:rsidTr="00BB57C6">
        <w:trPr>
          <w:trHeight w:val="315"/>
        </w:trPr>
        <w:tc>
          <w:tcPr>
            <w:tcW w:w="1323" w:type="pct"/>
            <w:vMerge w:val="restart"/>
            <w:tcBorders>
              <w:left w:val="nil"/>
              <w:right w:val="nil"/>
            </w:tcBorders>
            <w:vAlign w:val="center"/>
            <w:hideMark/>
          </w:tcPr>
          <w:p w14:paraId="5988F94E"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type of company</w:t>
            </w:r>
          </w:p>
        </w:tc>
        <w:tc>
          <w:tcPr>
            <w:tcW w:w="1791" w:type="pct"/>
            <w:tcBorders>
              <w:left w:val="nil"/>
              <w:bottom w:val="nil"/>
              <w:right w:val="nil"/>
            </w:tcBorders>
            <w:vAlign w:val="center"/>
            <w:hideMark/>
          </w:tcPr>
          <w:p w14:paraId="76D10EE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private sector</w:t>
            </w:r>
          </w:p>
        </w:tc>
        <w:tc>
          <w:tcPr>
            <w:tcW w:w="1886" w:type="pct"/>
            <w:tcBorders>
              <w:left w:val="nil"/>
              <w:bottom w:val="nil"/>
              <w:right w:val="nil"/>
            </w:tcBorders>
            <w:vAlign w:val="center"/>
            <w:hideMark/>
          </w:tcPr>
          <w:p w14:paraId="4D35EED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12 (85.7)</w:t>
            </w:r>
          </w:p>
        </w:tc>
      </w:tr>
      <w:tr w:rsidR="00BB57C6" w:rsidRPr="00C046DC" w14:paraId="543A37B9" w14:textId="77777777" w:rsidTr="00BB57C6">
        <w:trPr>
          <w:trHeight w:val="315"/>
        </w:trPr>
        <w:tc>
          <w:tcPr>
            <w:tcW w:w="1323" w:type="pct"/>
            <w:vMerge/>
            <w:tcBorders>
              <w:left w:val="nil"/>
              <w:right w:val="nil"/>
            </w:tcBorders>
            <w:vAlign w:val="center"/>
            <w:hideMark/>
          </w:tcPr>
          <w:p w14:paraId="50C2065D"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3E7B011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public sector</w:t>
            </w:r>
          </w:p>
        </w:tc>
        <w:tc>
          <w:tcPr>
            <w:tcW w:w="1886" w:type="pct"/>
            <w:tcBorders>
              <w:top w:val="nil"/>
              <w:left w:val="nil"/>
              <w:bottom w:val="single" w:sz="4" w:space="0" w:color="auto"/>
              <w:right w:val="nil"/>
            </w:tcBorders>
            <w:vAlign w:val="center"/>
            <w:hideMark/>
          </w:tcPr>
          <w:p w14:paraId="0FE4B68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 (14.3)</w:t>
            </w:r>
          </w:p>
        </w:tc>
      </w:tr>
      <w:tr w:rsidR="00BB57C6" w:rsidRPr="00C046DC" w14:paraId="695DCA54" w14:textId="77777777" w:rsidTr="00BB57C6">
        <w:trPr>
          <w:trHeight w:val="315"/>
        </w:trPr>
        <w:tc>
          <w:tcPr>
            <w:tcW w:w="1323" w:type="pct"/>
            <w:vMerge w:val="restart"/>
            <w:tcBorders>
              <w:left w:val="nil"/>
              <w:right w:val="nil"/>
            </w:tcBorders>
            <w:vAlign w:val="center"/>
            <w:hideMark/>
          </w:tcPr>
          <w:p w14:paraId="58788B46"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type of contract</w:t>
            </w:r>
          </w:p>
        </w:tc>
        <w:tc>
          <w:tcPr>
            <w:tcW w:w="1791" w:type="pct"/>
            <w:tcBorders>
              <w:left w:val="nil"/>
              <w:bottom w:val="nil"/>
              <w:right w:val="nil"/>
            </w:tcBorders>
            <w:vAlign w:val="center"/>
            <w:hideMark/>
          </w:tcPr>
          <w:p w14:paraId="2383D8D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permanent</w:t>
            </w:r>
          </w:p>
        </w:tc>
        <w:tc>
          <w:tcPr>
            <w:tcW w:w="1886" w:type="pct"/>
            <w:tcBorders>
              <w:left w:val="nil"/>
              <w:bottom w:val="nil"/>
              <w:right w:val="nil"/>
            </w:tcBorders>
            <w:vAlign w:val="center"/>
            <w:hideMark/>
          </w:tcPr>
          <w:p w14:paraId="1421A258"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10 (71.4)</w:t>
            </w:r>
          </w:p>
        </w:tc>
      </w:tr>
      <w:tr w:rsidR="00BB57C6" w:rsidRPr="00C046DC" w14:paraId="68658A3C" w14:textId="77777777" w:rsidTr="00BB57C6">
        <w:trPr>
          <w:trHeight w:val="315"/>
        </w:trPr>
        <w:tc>
          <w:tcPr>
            <w:tcW w:w="1323" w:type="pct"/>
            <w:vMerge/>
            <w:tcBorders>
              <w:left w:val="nil"/>
              <w:right w:val="nil"/>
            </w:tcBorders>
            <w:vAlign w:val="center"/>
            <w:hideMark/>
          </w:tcPr>
          <w:p w14:paraId="4E27F9D7"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6EA89A93"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fixed term</w:t>
            </w:r>
          </w:p>
        </w:tc>
        <w:tc>
          <w:tcPr>
            <w:tcW w:w="1886" w:type="pct"/>
            <w:tcBorders>
              <w:top w:val="nil"/>
              <w:left w:val="nil"/>
              <w:bottom w:val="nil"/>
              <w:right w:val="nil"/>
            </w:tcBorders>
            <w:vAlign w:val="center"/>
            <w:hideMark/>
          </w:tcPr>
          <w:p w14:paraId="553EE1B4"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52E37E58" w14:textId="77777777" w:rsidTr="00BB57C6">
        <w:trPr>
          <w:trHeight w:val="315"/>
        </w:trPr>
        <w:tc>
          <w:tcPr>
            <w:tcW w:w="1323" w:type="pct"/>
            <w:vMerge/>
            <w:tcBorders>
              <w:left w:val="nil"/>
              <w:right w:val="nil"/>
            </w:tcBorders>
            <w:vAlign w:val="center"/>
            <w:hideMark/>
          </w:tcPr>
          <w:p w14:paraId="1A750374"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161242F3"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other</w:t>
            </w:r>
          </w:p>
        </w:tc>
        <w:tc>
          <w:tcPr>
            <w:tcW w:w="1886" w:type="pct"/>
            <w:tcBorders>
              <w:top w:val="nil"/>
              <w:left w:val="nil"/>
              <w:bottom w:val="single" w:sz="4" w:space="0" w:color="auto"/>
              <w:right w:val="nil"/>
            </w:tcBorders>
            <w:vAlign w:val="center"/>
            <w:hideMark/>
          </w:tcPr>
          <w:p w14:paraId="559F1488"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BB57C6" w:rsidRPr="00C046DC" w14:paraId="741A5192" w14:textId="77777777" w:rsidTr="00BB57C6">
        <w:trPr>
          <w:trHeight w:val="315"/>
        </w:trPr>
        <w:tc>
          <w:tcPr>
            <w:tcW w:w="1323" w:type="pct"/>
            <w:vMerge w:val="restart"/>
            <w:tcBorders>
              <w:left w:val="nil"/>
              <w:right w:val="nil"/>
            </w:tcBorders>
            <w:vAlign w:val="center"/>
            <w:hideMark/>
          </w:tcPr>
          <w:p w14:paraId="7C72E71B"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work schedule</w:t>
            </w:r>
          </w:p>
        </w:tc>
        <w:tc>
          <w:tcPr>
            <w:tcW w:w="1791" w:type="pct"/>
            <w:tcBorders>
              <w:left w:val="nil"/>
              <w:bottom w:val="nil"/>
              <w:right w:val="nil"/>
            </w:tcBorders>
            <w:vAlign w:val="center"/>
            <w:hideMark/>
          </w:tcPr>
          <w:p w14:paraId="5F1901A6"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full-time</w:t>
            </w:r>
          </w:p>
        </w:tc>
        <w:tc>
          <w:tcPr>
            <w:tcW w:w="1886" w:type="pct"/>
            <w:tcBorders>
              <w:left w:val="nil"/>
              <w:bottom w:val="nil"/>
              <w:right w:val="nil"/>
            </w:tcBorders>
            <w:vAlign w:val="center"/>
            <w:hideMark/>
          </w:tcPr>
          <w:p w14:paraId="5D612D7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9 (64.3)</w:t>
            </w:r>
          </w:p>
        </w:tc>
      </w:tr>
      <w:tr w:rsidR="00BB57C6" w:rsidRPr="00C046DC" w14:paraId="72B3DA44" w14:textId="77777777" w:rsidTr="00BB57C6">
        <w:trPr>
          <w:trHeight w:val="315"/>
        </w:trPr>
        <w:tc>
          <w:tcPr>
            <w:tcW w:w="1323" w:type="pct"/>
            <w:vMerge/>
            <w:tcBorders>
              <w:left w:val="nil"/>
              <w:right w:val="nil"/>
            </w:tcBorders>
            <w:vAlign w:val="center"/>
            <w:hideMark/>
          </w:tcPr>
          <w:p w14:paraId="30B84D58"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297BF3D3"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part-time</w:t>
            </w:r>
          </w:p>
        </w:tc>
        <w:tc>
          <w:tcPr>
            <w:tcW w:w="1886" w:type="pct"/>
            <w:tcBorders>
              <w:top w:val="nil"/>
              <w:left w:val="nil"/>
              <w:bottom w:val="single" w:sz="4" w:space="0" w:color="auto"/>
              <w:right w:val="nil"/>
            </w:tcBorders>
            <w:vAlign w:val="center"/>
            <w:hideMark/>
          </w:tcPr>
          <w:p w14:paraId="1345AAB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5 (35.7)</w:t>
            </w:r>
          </w:p>
        </w:tc>
      </w:tr>
      <w:tr w:rsidR="00BB57C6" w:rsidRPr="00C046DC" w14:paraId="3C8F3F71" w14:textId="77777777" w:rsidTr="00BB57C6">
        <w:trPr>
          <w:trHeight w:val="315"/>
        </w:trPr>
        <w:tc>
          <w:tcPr>
            <w:tcW w:w="1323" w:type="pct"/>
            <w:vMerge w:val="restart"/>
            <w:tcBorders>
              <w:left w:val="nil"/>
              <w:right w:val="nil"/>
            </w:tcBorders>
            <w:vAlign w:val="center"/>
            <w:hideMark/>
          </w:tcPr>
          <w:p w14:paraId="78C95916"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number of workers in the company</w:t>
            </w:r>
          </w:p>
        </w:tc>
        <w:tc>
          <w:tcPr>
            <w:tcW w:w="1791" w:type="pct"/>
            <w:tcBorders>
              <w:left w:val="nil"/>
              <w:bottom w:val="nil"/>
              <w:right w:val="nil"/>
            </w:tcBorders>
            <w:vAlign w:val="center"/>
            <w:hideMark/>
          </w:tcPr>
          <w:p w14:paraId="5F6BA0E5"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alone</w:t>
            </w:r>
          </w:p>
        </w:tc>
        <w:tc>
          <w:tcPr>
            <w:tcW w:w="1886" w:type="pct"/>
            <w:tcBorders>
              <w:left w:val="nil"/>
              <w:bottom w:val="nil"/>
              <w:right w:val="nil"/>
            </w:tcBorders>
            <w:vAlign w:val="center"/>
            <w:hideMark/>
          </w:tcPr>
          <w:p w14:paraId="3F084D6E"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 (14.3)</w:t>
            </w:r>
          </w:p>
        </w:tc>
      </w:tr>
      <w:tr w:rsidR="00BB57C6" w:rsidRPr="00C046DC" w14:paraId="635BA86A" w14:textId="77777777" w:rsidTr="00BB57C6">
        <w:trPr>
          <w:trHeight w:val="315"/>
        </w:trPr>
        <w:tc>
          <w:tcPr>
            <w:tcW w:w="1323" w:type="pct"/>
            <w:vMerge/>
            <w:tcBorders>
              <w:left w:val="nil"/>
              <w:right w:val="nil"/>
            </w:tcBorders>
            <w:vAlign w:val="center"/>
            <w:hideMark/>
          </w:tcPr>
          <w:p w14:paraId="5E819AA8"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2D16F93F"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&lt; 10</w:t>
            </w:r>
          </w:p>
        </w:tc>
        <w:tc>
          <w:tcPr>
            <w:tcW w:w="1886" w:type="pct"/>
            <w:tcBorders>
              <w:top w:val="nil"/>
              <w:left w:val="nil"/>
              <w:bottom w:val="nil"/>
              <w:right w:val="nil"/>
            </w:tcBorders>
            <w:vAlign w:val="center"/>
            <w:hideMark/>
          </w:tcPr>
          <w:p w14:paraId="6564B40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BB57C6" w:rsidRPr="00C046DC" w14:paraId="248946CC" w14:textId="77777777" w:rsidTr="00BB57C6">
        <w:trPr>
          <w:trHeight w:val="315"/>
        </w:trPr>
        <w:tc>
          <w:tcPr>
            <w:tcW w:w="1323" w:type="pct"/>
            <w:vMerge/>
            <w:tcBorders>
              <w:left w:val="nil"/>
              <w:right w:val="nil"/>
            </w:tcBorders>
            <w:vAlign w:val="center"/>
            <w:hideMark/>
          </w:tcPr>
          <w:p w14:paraId="4E58E0F8"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42BB6A9A"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from 10 to 49</w:t>
            </w:r>
          </w:p>
        </w:tc>
        <w:tc>
          <w:tcPr>
            <w:tcW w:w="1886" w:type="pct"/>
            <w:tcBorders>
              <w:top w:val="nil"/>
              <w:left w:val="nil"/>
              <w:bottom w:val="nil"/>
              <w:right w:val="nil"/>
            </w:tcBorders>
            <w:vAlign w:val="center"/>
            <w:hideMark/>
          </w:tcPr>
          <w:p w14:paraId="2AF56DF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1AB3C856" w14:textId="77777777" w:rsidTr="00BB57C6">
        <w:trPr>
          <w:trHeight w:val="315"/>
        </w:trPr>
        <w:tc>
          <w:tcPr>
            <w:tcW w:w="1323" w:type="pct"/>
            <w:vMerge/>
            <w:tcBorders>
              <w:left w:val="nil"/>
              <w:right w:val="nil"/>
            </w:tcBorders>
            <w:vAlign w:val="center"/>
            <w:hideMark/>
          </w:tcPr>
          <w:p w14:paraId="416DC951"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2BD0EDA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from 50 to 249</w:t>
            </w:r>
          </w:p>
        </w:tc>
        <w:tc>
          <w:tcPr>
            <w:tcW w:w="1886" w:type="pct"/>
            <w:tcBorders>
              <w:top w:val="nil"/>
              <w:left w:val="nil"/>
              <w:bottom w:val="nil"/>
              <w:right w:val="nil"/>
            </w:tcBorders>
            <w:vAlign w:val="center"/>
            <w:hideMark/>
          </w:tcPr>
          <w:p w14:paraId="093A3FF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 (0.0)</w:t>
            </w:r>
          </w:p>
        </w:tc>
      </w:tr>
      <w:tr w:rsidR="00BB57C6" w:rsidRPr="00C046DC" w14:paraId="6B1D1668" w14:textId="77777777" w:rsidTr="00BB57C6">
        <w:trPr>
          <w:trHeight w:val="315"/>
        </w:trPr>
        <w:tc>
          <w:tcPr>
            <w:tcW w:w="1323" w:type="pct"/>
            <w:vMerge/>
            <w:tcBorders>
              <w:left w:val="nil"/>
              <w:right w:val="nil"/>
            </w:tcBorders>
            <w:vAlign w:val="center"/>
            <w:hideMark/>
          </w:tcPr>
          <w:p w14:paraId="7E193F2A"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299929BE"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250</w:t>
            </w:r>
          </w:p>
        </w:tc>
        <w:tc>
          <w:tcPr>
            <w:tcW w:w="1886" w:type="pct"/>
            <w:tcBorders>
              <w:top w:val="nil"/>
              <w:left w:val="nil"/>
              <w:bottom w:val="single" w:sz="4" w:space="0" w:color="auto"/>
              <w:right w:val="nil"/>
            </w:tcBorders>
            <w:vAlign w:val="center"/>
            <w:hideMark/>
          </w:tcPr>
          <w:p w14:paraId="73E31EAF"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8 (57.1)</w:t>
            </w:r>
          </w:p>
        </w:tc>
      </w:tr>
      <w:tr w:rsidR="00BB57C6" w:rsidRPr="00C046DC" w14:paraId="079A3257" w14:textId="77777777" w:rsidTr="00BB57C6">
        <w:trPr>
          <w:trHeight w:val="315"/>
        </w:trPr>
        <w:tc>
          <w:tcPr>
            <w:tcW w:w="1323" w:type="pct"/>
            <w:vMerge w:val="restart"/>
            <w:tcBorders>
              <w:left w:val="nil"/>
              <w:right w:val="nil"/>
            </w:tcBorders>
            <w:vAlign w:val="center"/>
            <w:hideMark/>
          </w:tcPr>
          <w:p w14:paraId="55F19748"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work experience (years)</w:t>
            </w:r>
          </w:p>
        </w:tc>
        <w:tc>
          <w:tcPr>
            <w:tcW w:w="1791" w:type="pct"/>
            <w:tcBorders>
              <w:left w:val="nil"/>
              <w:bottom w:val="nil"/>
              <w:right w:val="nil"/>
            </w:tcBorders>
            <w:vAlign w:val="center"/>
            <w:hideMark/>
          </w:tcPr>
          <w:p w14:paraId="3045769B"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&lt; 1</w:t>
            </w:r>
          </w:p>
        </w:tc>
        <w:tc>
          <w:tcPr>
            <w:tcW w:w="1886" w:type="pct"/>
            <w:tcBorders>
              <w:left w:val="nil"/>
              <w:bottom w:val="nil"/>
              <w:right w:val="nil"/>
            </w:tcBorders>
            <w:vAlign w:val="center"/>
            <w:hideMark/>
          </w:tcPr>
          <w:p w14:paraId="73E3DCCA"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327EDE0D" w14:textId="77777777" w:rsidTr="00BB57C6">
        <w:trPr>
          <w:trHeight w:val="315"/>
        </w:trPr>
        <w:tc>
          <w:tcPr>
            <w:tcW w:w="1323" w:type="pct"/>
            <w:vMerge/>
            <w:tcBorders>
              <w:left w:val="nil"/>
              <w:right w:val="nil"/>
            </w:tcBorders>
            <w:vAlign w:val="center"/>
            <w:hideMark/>
          </w:tcPr>
          <w:p w14:paraId="4189D7F2"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602E3C6C"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from 1 to 5</w:t>
            </w:r>
          </w:p>
        </w:tc>
        <w:tc>
          <w:tcPr>
            <w:tcW w:w="1886" w:type="pct"/>
            <w:tcBorders>
              <w:top w:val="nil"/>
              <w:left w:val="nil"/>
              <w:bottom w:val="nil"/>
              <w:right w:val="nil"/>
            </w:tcBorders>
            <w:vAlign w:val="center"/>
            <w:hideMark/>
          </w:tcPr>
          <w:p w14:paraId="68D0EF72"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 (21.4)</w:t>
            </w:r>
          </w:p>
        </w:tc>
      </w:tr>
      <w:tr w:rsidR="00BB57C6" w:rsidRPr="00C046DC" w14:paraId="75B12AA9" w14:textId="77777777" w:rsidTr="00BB57C6">
        <w:trPr>
          <w:trHeight w:val="315"/>
        </w:trPr>
        <w:tc>
          <w:tcPr>
            <w:tcW w:w="1323" w:type="pct"/>
            <w:vMerge/>
            <w:tcBorders>
              <w:left w:val="nil"/>
              <w:right w:val="nil"/>
            </w:tcBorders>
            <w:vAlign w:val="center"/>
            <w:hideMark/>
          </w:tcPr>
          <w:p w14:paraId="4819794E"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144F845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from 5 to 10</w:t>
            </w:r>
          </w:p>
        </w:tc>
        <w:tc>
          <w:tcPr>
            <w:tcW w:w="1886" w:type="pct"/>
            <w:tcBorders>
              <w:top w:val="nil"/>
              <w:left w:val="nil"/>
              <w:bottom w:val="nil"/>
              <w:right w:val="nil"/>
            </w:tcBorders>
            <w:vAlign w:val="center"/>
            <w:hideMark/>
          </w:tcPr>
          <w:p w14:paraId="49950A1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482A3830" w14:textId="77777777" w:rsidTr="00BB57C6">
        <w:trPr>
          <w:trHeight w:val="315"/>
        </w:trPr>
        <w:tc>
          <w:tcPr>
            <w:tcW w:w="1323" w:type="pct"/>
            <w:vMerge/>
            <w:tcBorders>
              <w:left w:val="nil"/>
              <w:right w:val="nil"/>
            </w:tcBorders>
            <w:vAlign w:val="center"/>
            <w:hideMark/>
          </w:tcPr>
          <w:p w14:paraId="28BE7D79"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2EE049F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&gt; 10</w:t>
            </w:r>
          </w:p>
        </w:tc>
        <w:tc>
          <w:tcPr>
            <w:tcW w:w="1886" w:type="pct"/>
            <w:tcBorders>
              <w:top w:val="nil"/>
              <w:left w:val="nil"/>
              <w:bottom w:val="single" w:sz="4" w:space="0" w:color="auto"/>
              <w:right w:val="nil"/>
            </w:tcBorders>
            <w:vAlign w:val="center"/>
            <w:hideMark/>
          </w:tcPr>
          <w:p w14:paraId="6D82A614"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9 (64.3)</w:t>
            </w:r>
          </w:p>
        </w:tc>
      </w:tr>
      <w:tr w:rsidR="00BB57C6" w:rsidRPr="00C046DC" w14:paraId="63E63913" w14:textId="77777777" w:rsidTr="00BB57C6">
        <w:trPr>
          <w:trHeight w:val="315"/>
        </w:trPr>
        <w:tc>
          <w:tcPr>
            <w:tcW w:w="1323" w:type="pct"/>
            <w:vMerge w:val="restart"/>
            <w:tcBorders>
              <w:left w:val="nil"/>
              <w:right w:val="nil"/>
            </w:tcBorders>
            <w:vAlign w:val="center"/>
            <w:hideMark/>
          </w:tcPr>
          <w:p w14:paraId="16BA6B12"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shift work</w:t>
            </w:r>
          </w:p>
        </w:tc>
        <w:tc>
          <w:tcPr>
            <w:tcW w:w="1791" w:type="pct"/>
            <w:tcBorders>
              <w:left w:val="nil"/>
              <w:bottom w:val="nil"/>
              <w:right w:val="nil"/>
            </w:tcBorders>
            <w:vAlign w:val="center"/>
            <w:hideMark/>
          </w:tcPr>
          <w:p w14:paraId="08AA5F05"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0B0BEF4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13 (92.9)</w:t>
            </w:r>
          </w:p>
        </w:tc>
      </w:tr>
      <w:tr w:rsidR="00BB57C6" w:rsidRPr="00C046DC" w14:paraId="3CBB7B3C" w14:textId="77777777" w:rsidTr="00BB57C6">
        <w:trPr>
          <w:trHeight w:val="315"/>
        </w:trPr>
        <w:tc>
          <w:tcPr>
            <w:tcW w:w="1323" w:type="pct"/>
            <w:vMerge/>
            <w:tcBorders>
              <w:left w:val="nil"/>
              <w:right w:val="nil"/>
            </w:tcBorders>
            <w:vAlign w:val="center"/>
            <w:hideMark/>
          </w:tcPr>
          <w:p w14:paraId="12286B0B"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339F3002"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7D017A3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BB57C6" w:rsidRPr="00C046DC" w14:paraId="02FBCA5B" w14:textId="77777777" w:rsidTr="00BB57C6">
        <w:trPr>
          <w:trHeight w:val="315"/>
        </w:trPr>
        <w:tc>
          <w:tcPr>
            <w:tcW w:w="1323" w:type="pct"/>
            <w:vMerge w:val="restart"/>
            <w:tcBorders>
              <w:left w:val="nil"/>
              <w:right w:val="nil"/>
            </w:tcBorders>
            <w:vAlign w:val="center"/>
            <w:hideMark/>
          </w:tcPr>
          <w:p w14:paraId="7F73770C"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work on weekends</w:t>
            </w:r>
          </w:p>
        </w:tc>
        <w:tc>
          <w:tcPr>
            <w:tcW w:w="1791" w:type="pct"/>
            <w:tcBorders>
              <w:left w:val="nil"/>
              <w:bottom w:val="nil"/>
              <w:right w:val="nil"/>
            </w:tcBorders>
            <w:vAlign w:val="center"/>
            <w:hideMark/>
          </w:tcPr>
          <w:p w14:paraId="0BAB07CA"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3B5690BF"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12 (85.7)</w:t>
            </w:r>
          </w:p>
        </w:tc>
      </w:tr>
      <w:tr w:rsidR="00BB57C6" w:rsidRPr="00C046DC" w14:paraId="78F903E1" w14:textId="77777777" w:rsidTr="00BB57C6">
        <w:trPr>
          <w:trHeight w:val="315"/>
        </w:trPr>
        <w:tc>
          <w:tcPr>
            <w:tcW w:w="1323" w:type="pct"/>
            <w:vMerge/>
            <w:tcBorders>
              <w:left w:val="nil"/>
              <w:right w:val="nil"/>
            </w:tcBorders>
            <w:vAlign w:val="center"/>
            <w:hideMark/>
          </w:tcPr>
          <w:p w14:paraId="108EA5CE"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4B7B91C6"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5E9443C7"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 (14.3)</w:t>
            </w:r>
          </w:p>
        </w:tc>
      </w:tr>
      <w:tr w:rsidR="00BB57C6" w:rsidRPr="00C046DC" w14:paraId="7B6AF54B" w14:textId="77777777" w:rsidTr="00BB57C6">
        <w:trPr>
          <w:trHeight w:val="315"/>
        </w:trPr>
        <w:tc>
          <w:tcPr>
            <w:tcW w:w="1323" w:type="pct"/>
            <w:vMerge w:val="restart"/>
            <w:tcBorders>
              <w:left w:val="nil"/>
              <w:right w:val="nil"/>
            </w:tcBorders>
            <w:vAlign w:val="center"/>
            <w:hideMark/>
          </w:tcPr>
          <w:p w14:paraId="0416BFBC"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work at night</w:t>
            </w:r>
          </w:p>
        </w:tc>
        <w:tc>
          <w:tcPr>
            <w:tcW w:w="1791" w:type="pct"/>
            <w:tcBorders>
              <w:left w:val="nil"/>
              <w:bottom w:val="nil"/>
              <w:right w:val="nil"/>
            </w:tcBorders>
            <w:vAlign w:val="center"/>
            <w:hideMark/>
          </w:tcPr>
          <w:p w14:paraId="77C63F7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0B7DFD4C"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14 (100.0)</w:t>
            </w:r>
          </w:p>
        </w:tc>
      </w:tr>
      <w:tr w:rsidR="00BB57C6" w:rsidRPr="00C046DC" w14:paraId="2F8BE94E" w14:textId="77777777" w:rsidTr="00BB57C6">
        <w:trPr>
          <w:trHeight w:val="315"/>
        </w:trPr>
        <w:tc>
          <w:tcPr>
            <w:tcW w:w="1323" w:type="pct"/>
            <w:vMerge/>
            <w:tcBorders>
              <w:left w:val="nil"/>
              <w:right w:val="nil"/>
            </w:tcBorders>
            <w:vAlign w:val="center"/>
            <w:hideMark/>
          </w:tcPr>
          <w:p w14:paraId="51513049"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32B64C0B"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16900E93"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 (0.0)</w:t>
            </w:r>
          </w:p>
        </w:tc>
      </w:tr>
      <w:tr w:rsidR="00BB57C6" w:rsidRPr="00C046DC" w14:paraId="47F69FAF" w14:textId="77777777" w:rsidTr="00BB57C6">
        <w:trPr>
          <w:trHeight w:val="315"/>
        </w:trPr>
        <w:tc>
          <w:tcPr>
            <w:tcW w:w="1323" w:type="pct"/>
            <w:vMerge w:val="restart"/>
            <w:tcBorders>
              <w:left w:val="nil"/>
              <w:right w:val="nil"/>
            </w:tcBorders>
            <w:vAlign w:val="center"/>
            <w:hideMark/>
          </w:tcPr>
          <w:p w14:paraId="25822F40"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flexible work schedule</w:t>
            </w:r>
          </w:p>
        </w:tc>
        <w:tc>
          <w:tcPr>
            <w:tcW w:w="1791" w:type="pct"/>
            <w:tcBorders>
              <w:left w:val="nil"/>
              <w:bottom w:val="nil"/>
              <w:right w:val="nil"/>
            </w:tcBorders>
            <w:vAlign w:val="center"/>
            <w:hideMark/>
          </w:tcPr>
          <w:p w14:paraId="0E5B82E5"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67B93A18"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BB57C6" w:rsidRPr="00C046DC" w14:paraId="30BC9C2C" w14:textId="77777777" w:rsidTr="00BB57C6">
        <w:trPr>
          <w:trHeight w:val="315"/>
        </w:trPr>
        <w:tc>
          <w:tcPr>
            <w:tcW w:w="1323" w:type="pct"/>
            <w:vMerge/>
            <w:tcBorders>
              <w:left w:val="nil"/>
              <w:right w:val="nil"/>
            </w:tcBorders>
            <w:vAlign w:val="center"/>
            <w:hideMark/>
          </w:tcPr>
          <w:p w14:paraId="5B58C4CE"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7782F09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7553F3CB"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BB57C6" w:rsidRPr="00C046DC" w14:paraId="1A8EBC1D" w14:textId="77777777" w:rsidTr="00BB57C6">
        <w:trPr>
          <w:trHeight w:val="315"/>
        </w:trPr>
        <w:tc>
          <w:tcPr>
            <w:tcW w:w="1323" w:type="pct"/>
            <w:vMerge w:val="restart"/>
            <w:tcBorders>
              <w:left w:val="nil"/>
              <w:right w:val="nil"/>
            </w:tcBorders>
            <w:vAlign w:val="center"/>
            <w:hideMark/>
          </w:tcPr>
          <w:p w14:paraId="4EC00D57"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flexible work tasks</w:t>
            </w:r>
          </w:p>
        </w:tc>
        <w:tc>
          <w:tcPr>
            <w:tcW w:w="1791" w:type="pct"/>
            <w:tcBorders>
              <w:left w:val="nil"/>
              <w:bottom w:val="nil"/>
              <w:right w:val="nil"/>
            </w:tcBorders>
            <w:vAlign w:val="center"/>
            <w:hideMark/>
          </w:tcPr>
          <w:p w14:paraId="38CC95C7"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1B9ABE99"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BB57C6" w:rsidRPr="00C046DC" w14:paraId="4BF3E173" w14:textId="77777777" w:rsidTr="00780524">
        <w:trPr>
          <w:trHeight w:val="315"/>
        </w:trPr>
        <w:tc>
          <w:tcPr>
            <w:tcW w:w="1323" w:type="pct"/>
            <w:vMerge/>
            <w:tcBorders>
              <w:left w:val="nil"/>
              <w:right w:val="nil"/>
            </w:tcBorders>
            <w:vAlign w:val="center"/>
            <w:hideMark/>
          </w:tcPr>
          <w:p w14:paraId="70D377C7"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7BA705E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519B4005"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r w:rsidR="00780524" w:rsidRPr="00C046DC" w14:paraId="3953173B" w14:textId="77777777" w:rsidTr="00780524">
        <w:trPr>
          <w:trHeight w:val="315"/>
        </w:trPr>
        <w:tc>
          <w:tcPr>
            <w:tcW w:w="1323" w:type="pct"/>
            <w:vMerge w:val="restart"/>
            <w:tcBorders>
              <w:left w:val="nil"/>
              <w:right w:val="nil"/>
            </w:tcBorders>
            <w:vAlign w:val="center"/>
            <w:hideMark/>
          </w:tcPr>
          <w:p w14:paraId="661CC640"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psychologically demanding job</w:t>
            </w:r>
          </w:p>
        </w:tc>
        <w:tc>
          <w:tcPr>
            <w:tcW w:w="1791" w:type="pct"/>
            <w:tcBorders>
              <w:left w:val="nil"/>
              <w:bottom w:val="nil"/>
              <w:right w:val="nil"/>
            </w:tcBorders>
            <w:vAlign w:val="center"/>
            <w:hideMark/>
          </w:tcPr>
          <w:p w14:paraId="78EE7E68"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707450F7"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 (28.6)</w:t>
            </w:r>
          </w:p>
        </w:tc>
      </w:tr>
      <w:tr w:rsidR="00780524" w:rsidRPr="00C046DC" w14:paraId="5E7E1242" w14:textId="77777777" w:rsidTr="00780524">
        <w:trPr>
          <w:trHeight w:val="315"/>
        </w:trPr>
        <w:tc>
          <w:tcPr>
            <w:tcW w:w="1323" w:type="pct"/>
            <w:vMerge/>
            <w:tcBorders>
              <w:left w:val="nil"/>
              <w:right w:val="nil"/>
            </w:tcBorders>
            <w:vAlign w:val="center"/>
            <w:hideMark/>
          </w:tcPr>
          <w:p w14:paraId="43AF03E1"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2C34B996"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sometimes</w:t>
            </w:r>
          </w:p>
        </w:tc>
        <w:tc>
          <w:tcPr>
            <w:tcW w:w="1886" w:type="pct"/>
            <w:tcBorders>
              <w:top w:val="nil"/>
              <w:left w:val="nil"/>
              <w:bottom w:val="nil"/>
              <w:right w:val="nil"/>
            </w:tcBorders>
            <w:vAlign w:val="center"/>
            <w:hideMark/>
          </w:tcPr>
          <w:p w14:paraId="7DC08A14"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 (7.1)</w:t>
            </w:r>
          </w:p>
        </w:tc>
      </w:tr>
      <w:tr w:rsidR="00780524" w:rsidRPr="00C046DC" w14:paraId="6E3A21C2" w14:textId="77777777" w:rsidTr="00780524">
        <w:trPr>
          <w:trHeight w:val="315"/>
        </w:trPr>
        <w:tc>
          <w:tcPr>
            <w:tcW w:w="1323" w:type="pct"/>
            <w:vMerge/>
            <w:tcBorders>
              <w:left w:val="nil"/>
              <w:right w:val="nil"/>
            </w:tcBorders>
            <w:vAlign w:val="center"/>
            <w:hideMark/>
          </w:tcPr>
          <w:p w14:paraId="258F4485"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single" w:sz="4" w:space="0" w:color="auto"/>
              <w:right w:val="nil"/>
            </w:tcBorders>
            <w:vAlign w:val="center"/>
            <w:hideMark/>
          </w:tcPr>
          <w:p w14:paraId="0444744B"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bottom w:val="single" w:sz="4" w:space="0" w:color="auto"/>
              <w:right w:val="nil"/>
            </w:tcBorders>
            <w:vAlign w:val="center"/>
            <w:hideMark/>
          </w:tcPr>
          <w:p w14:paraId="512E09C8"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9 (64.3)</w:t>
            </w:r>
          </w:p>
        </w:tc>
      </w:tr>
      <w:tr w:rsidR="00780524" w:rsidRPr="00C046DC" w14:paraId="0EEF41D4" w14:textId="77777777" w:rsidTr="00780524">
        <w:trPr>
          <w:trHeight w:val="315"/>
        </w:trPr>
        <w:tc>
          <w:tcPr>
            <w:tcW w:w="1323" w:type="pct"/>
            <w:vMerge w:val="restart"/>
            <w:tcBorders>
              <w:left w:val="nil"/>
              <w:right w:val="nil"/>
            </w:tcBorders>
            <w:vAlign w:val="center"/>
            <w:hideMark/>
          </w:tcPr>
          <w:p w14:paraId="472E0317" w14:textId="77777777" w:rsidR="00BB57C6" w:rsidRPr="00C046DC" w:rsidRDefault="00BB57C6" w:rsidP="00BB57C6">
            <w:pPr>
              <w:spacing w:line="240" w:lineRule="auto"/>
              <w:jc w:val="left"/>
              <w:rPr>
                <w:rFonts w:asciiTheme="minorHAnsi" w:hAnsiTheme="minorHAnsi" w:cstheme="minorHAnsi"/>
                <w:i/>
                <w:iCs/>
                <w:sz w:val="22"/>
                <w:szCs w:val="22"/>
              </w:rPr>
            </w:pPr>
            <w:r w:rsidRPr="00C046DC">
              <w:rPr>
                <w:rFonts w:asciiTheme="minorHAnsi" w:hAnsiTheme="minorHAnsi" w:cstheme="minorHAnsi"/>
                <w:i/>
                <w:iCs/>
                <w:sz w:val="22"/>
                <w:szCs w:val="22"/>
              </w:rPr>
              <w:t>physically demanding job</w:t>
            </w:r>
          </w:p>
        </w:tc>
        <w:tc>
          <w:tcPr>
            <w:tcW w:w="1791" w:type="pct"/>
            <w:tcBorders>
              <w:left w:val="nil"/>
              <w:bottom w:val="nil"/>
              <w:right w:val="nil"/>
            </w:tcBorders>
            <w:vAlign w:val="center"/>
            <w:hideMark/>
          </w:tcPr>
          <w:p w14:paraId="4B396DAF"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no</w:t>
            </w:r>
          </w:p>
        </w:tc>
        <w:tc>
          <w:tcPr>
            <w:tcW w:w="1886" w:type="pct"/>
            <w:tcBorders>
              <w:left w:val="nil"/>
              <w:bottom w:val="nil"/>
              <w:right w:val="nil"/>
            </w:tcBorders>
            <w:vAlign w:val="center"/>
            <w:hideMark/>
          </w:tcPr>
          <w:p w14:paraId="7531B4BA"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5 (35.7)</w:t>
            </w:r>
          </w:p>
        </w:tc>
      </w:tr>
      <w:tr w:rsidR="00780524" w:rsidRPr="00C046DC" w14:paraId="58A5BE07" w14:textId="77777777" w:rsidTr="00780524">
        <w:trPr>
          <w:trHeight w:val="315"/>
        </w:trPr>
        <w:tc>
          <w:tcPr>
            <w:tcW w:w="1323" w:type="pct"/>
            <w:vMerge/>
            <w:tcBorders>
              <w:left w:val="nil"/>
              <w:right w:val="nil"/>
            </w:tcBorders>
            <w:vAlign w:val="center"/>
            <w:hideMark/>
          </w:tcPr>
          <w:p w14:paraId="0BBD180B"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bottom w:val="nil"/>
              <w:right w:val="nil"/>
            </w:tcBorders>
            <w:vAlign w:val="center"/>
            <w:hideMark/>
          </w:tcPr>
          <w:p w14:paraId="7050100C"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sometimes</w:t>
            </w:r>
          </w:p>
        </w:tc>
        <w:tc>
          <w:tcPr>
            <w:tcW w:w="1886" w:type="pct"/>
            <w:tcBorders>
              <w:top w:val="nil"/>
              <w:left w:val="nil"/>
              <w:bottom w:val="nil"/>
              <w:right w:val="nil"/>
            </w:tcBorders>
            <w:vAlign w:val="center"/>
            <w:hideMark/>
          </w:tcPr>
          <w:p w14:paraId="4A848316"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 (14.3)</w:t>
            </w:r>
          </w:p>
        </w:tc>
      </w:tr>
      <w:tr w:rsidR="00780524" w:rsidRPr="00C046DC" w14:paraId="15CAA180" w14:textId="77777777" w:rsidTr="00780524">
        <w:trPr>
          <w:trHeight w:val="315"/>
        </w:trPr>
        <w:tc>
          <w:tcPr>
            <w:tcW w:w="1323" w:type="pct"/>
            <w:vMerge/>
            <w:tcBorders>
              <w:left w:val="nil"/>
              <w:right w:val="nil"/>
            </w:tcBorders>
            <w:vAlign w:val="center"/>
            <w:hideMark/>
          </w:tcPr>
          <w:p w14:paraId="697806FB" w14:textId="77777777" w:rsidR="00BB57C6" w:rsidRPr="00C046DC" w:rsidRDefault="00BB57C6" w:rsidP="00BB57C6">
            <w:pPr>
              <w:spacing w:line="240" w:lineRule="auto"/>
              <w:jc w:val="left"/>
              <w:rPr>
                <w:rFonts w:asciiTheme="minorHAnsi" w:hAnsiTheme="minorHAnsi" w:cstheme="minorHAnsi"/>
                <w:i/>
                <w:iCs/>
                <w:sz w:val="22"/>
                <w:szCs w:val="22"/>
              </w:rPr>
            </w:pPr>
          </w:p>
        </w:tc>
        <w:tc>
          <w:tcPr>
            <w:tcW w:w="1791" w:type="pct"/>
            <w:tcBorders>
              <w:top w:val="nil"/>
              <w:left w:val="nil"/>
              <w:right w:val="nil"/>
            </w:tcBorders>
            <w:vAlign w:val="center"/>
            <w:hideMark/>
          </w:tcPr>
          <w:p w14:paraId="3CB0AF5D"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yes</w:t>
            </w:r>
          </w:p>
        </w:tc>
        <w:tc>
          <w:tcPr>
            <w:tcW w:w="1886" w:type="pct"/>
            <w:tcBorders>
              <w:top w:val="nil"/>
              <w:left w:val="nil"/>
              <w:right w:val="nil"/>
            </w:tcBorders>
            <w:vAlign w:val="center"/>
            <w:hideMark/>
          </w:tcPr>
          <w:p w14:paraId="61445701" w14:textId="77777777" w:rsidR="00BB57C6" w:rsidRPr="00C046DC" w:rsidRDefault="00BB57C6" w:rsidP="00BB57C6">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 (50.0)</w:t>
            </w:r>
          </w:p>
        </w:tc>
      </w:tr>
    </w:tbl>
    <w:p w14:paraId="19A260B4" w14:textId="77777777" w:rsidR="00F66110" w:rsidRPr="00C046DC" w:rsidRDefault="00F66110">
      <w:pPr>
        <w:sectPr w:rsidR="00F66110" w:rsidRPr="00C046DC">
          <w:pgSz w:w="11906" w:h="16838"/>
          <w:pgMar w:top="1417" w:right="1134" w:bottom="1134" w:left="1134" w:header="708" w:footer="708" w:gutter="0"/>
          <w:cols w:space="708"/>
          <w:docGrid w:linePitch="360"/>
        </w:sectPr>
      </w:pPr>
    </w:p>
    <w:p w14:paraId="57EC097C" w14:textId="165A6318" w:rsidR="00C732FB" w:rsidRPr="00C046DC" w:rsidRDefault="00C732FB" w:rsidP="00C732FB">
      <w:pPr>
        <w:tabs>
          <w:tab w:val="left" w:pos="426"/>
        </w:tabs>
        <w:rPr>
          <w:rFonts w:asciiTheme="minorHAnsi" w:hAnsiTheme="minorHAnsi" w:cstheme="minorHAnsi"/>
          <w:b/>
          <w:szCs w:val="24"/>
        </w:rPr>
      </w:pPr>
      <w:r w:rsidRPr="00C046DC">
        <w:rPr>
          <w:noProof/>
        </w:rPr>
        <w:lastRenderedPageBreak/>
        <w:drawing>
          <wp:inline distT="0" distB="0" distL="0" distR="0" wp14:anchorId="24984A3D" wp14:editId="028221D6">
            <wp:extent cx="6120130" cy="3210560"/>
            <wp:effectExtent l="0" t="0" r="13970" b="8890"/>
            <wp:docPr id="1485997124" name="Grafico 1">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4934A5" w14:textId="20BB8F64" w:rsidR="00F66110" w:rsidRPr="00C046DC" w:rsidRDefault="00F66110">
      <w:pPr>
        <w:rPr>
          <w:rFonts w:asciiTheme="minorHAnsi" w:hAnsiTheme="minorHAnsi" w:cstheme="minorHAnsi"/>
          <w:b/>
          <w:szCs w:val="24"/>
        </w:rPr>
        <w:sectPr w:rsidR="00F66110" w:rsidRPr="00C046DC">
          <w:pgSz w:w="11906" w:h="16838"/>
          <w:pgMar w:top="1417" w:right="1134" w:bottom="1134" w:left="1134" w:header="708" w:footer="708" w:gutter="0"/>
          <w:cols w:space="708"/>
          <w:docGrid w:linePitch="360"/>
        </w:sectPr>
      </w:pPr>
      <w:r w:rsidRPr="00C046DC">
        <w:rPr>
          <w:rFonts w:asciiTheme="minorHAnsi" w:hAnsiTheme="minorHAnsi" w:cstheme="minorHAnsi"/>
          <w:b/>
          <w:szCs w:val="24"/>
        </w:rPr>
        <w:t xml:space="preserve">Supplementary material </w:t>
      </w:r>
      <w:r w:rsidR="008D73C5">
        <w:rPr>
          <w:rFonts w:asciiTheme="minorHAnsi" w:hAnsiTheme="minorHAnsi" w:cstheme="minorHAnsi"/>
          <w:b/>
          <w:szCs w:val="24"/>
        </w:rPr>
        <w:t>E</w:t>
      </w:r>
      <w:r w:rsidRPr="00C046DC">
        <w:rPr>
          <w:rFonts w:asciiTheme="minorHAnsi" w:hAnsiTheme="minorHAnsi" w:cstheme="minorHAnsi"/>
          <w:b/>
          <w:szCs w:val="24"/>
        </w:rPr>
        <w:t xml:space="preserve">. </w:t>
      </w:r>
      <w:r w:rsidRPr="00C046DC">
        <w:rPr>
          <w:rFonts w:asciiTheme="minorHAnsi" w:hAnsiTheme="minorHAnsi" w:cstheme="minorHAnsi"/>
          <w:szCs w:val="24"/>
        </w:rPr>
        <w:t xml:space="preserve">Absolute number of participants by type of treatment and by each </w:t>
      </w:r>
      <w:r w:rsidR="005541A0" w:rsidRPr="00C046DC">
        <w:rPr>
          <w:rFonts w:asciiTheme="minorHAnsi" w:hAnsiTheme="minorHAnsi" w:cstheme="minorHAnsi"/>
          <w:szCs w:val="24"/>
        </w:rPr>
        <w:t>assessment appointment</w:t>
      </w:r>
    </w:p>
    <w:tbl>
      <w:tblPr>
        <w:tblStyle w:val="Grigliatabella"/>
        <w:tblW w:w="0" w:type="auto"/>
        <w:tblLook w:val="04A0" w:firstRow="1" w:lastRow="0" w:firstColumn="1" w:lastColumn="0" w:noHBand="0" w:noVBand="1"/>
      </w:tblPr>
      <w:tblGrid>
        <w:gridCol w:w="6374"/>
        <w:gridCol w:w="567"/>
        <w:gridCol w:w="709"/>
        <w:gridCol w:w="709"/>
        <w:gridCol w:w="708"/>
        <w:gridCol w:w="561"/>
      </w:tblGrid>
      <w:tr w:rsidR="007A180B" w:rsidRPr="00C046DC" w14:paraId="46CDC85C" w14:textId="77777777" w:rsidTr="007A180B">
        <w:tc>
          <w:tcPr>
            <w:tcW w:w="9628" w:type="dxa"/>
            <w:gridSpan w:val="6"/>
          </w:tcPr>
          <w:p w14:paraId="7C759B25" w14:textId="6CEDCBCC" w:rsidR="007A180B" w:rsidRPr="00C046DC" w:rsidRDefault="007A180B" w:rsidP="00EC6199">
            <w:pPr>
              <w:spacing w:line="240" w:lineRule="auto"/>
            </w:pPr>
            <w:r w:rsidRPr="00C046DC">
              <w:rPr>
                <w:rFonts w:asciiTheme="minorHAnsi" w:hAnsiTheme="minorHAnsi" w:cstheme="minorHAnsi"/>
                <w:b/>
                <w:bCs/>
                <w:sz w:val="22"/>
                <w:szCs w:val="22"/>
              </w:rPr>
              <w:lastRenderedPageBreak/>
              <w:t xml:space="preserve">Supplementary material </w:t>
            </w:r>
            <w:r w:rsidR="008D73C5">
              <w:rPr>
                <w:rFonts w:asciiTheme="minorHAnsi" w:hAnsiTheme="minorHAnsi" w:cstheme="minorHAnsi"/>
                <w:b/>
                <w:bCs/>
                <w:sz w:val="22"/>
                <w:szCs w:val="22"/>
              </w:rPr>
              <w:t>F</w:t>
            </w:r>
            <w:r w:rsidRPr="00C046DC">
              <w:rPr>
                <w:rFonts w:ascii="Calibri" w:hAnsi="Calibri" w:cs="Calibri"/>
                <w:sz w:val="22"/>
                <w:szCs w:val="22"/>
              </w:rPr>
              <w:t xml:space="preserve">. Number of </w:t>
            </w:r>
            <w:r w:rsidR="00EC6199" w:rsidRPr="00C046DC">
              <w:rPr>
                <w:rFonts w:ascii="Calibri" w:hAnsi="Calibri" w:cs="Calibri"/>
                <w:sz w:val="22"/>
                <w:szCs w:val="22"/>
              </w:rPr>
              <w:t>w</w:t>
            </w:r>
            <w:r w:rsidRPr="00C046DC">
              <w:rPr>
                <w:rFonts w:ascii="Calibri" w:hAnsi="Calibri" w:cs="Calibri"/>
                <w:sz w:val="22"/>
                <w:szCs w:val="22"/>
              </w:rPr>
              <w:t>ork-</w:t>
            </w:r>
            <w:r w:rsidR="00EC6199" w:rsidRPr="00C046DC">
              <w:rPr>
                <w:rFonts w:ascii="Calibri" w:hAnsi="Calibri" w:cs="Calibri"/>
                <w:sz w:val="22"/>
                <w:szCs w:val="22"/>
              </w:rPr>
              <w:t>r</w:t>
            </w:r>
            <w:r w:rsidRPr="00C046DC">
              <w:rPr>
                <w:rFonts w:ascii="Calibri" w:hAnsi="Calibri" w:cs="Calibri"/>
                <w:sz w:val="22"/>
                <w:szCs w:val="22"/>
              </w:rPr>
              <w:t xml:space="preserve">elated </w:t>
            </w:r>
            <w:r w:rsidR="00EC6199" w:rsidRPr="00C046DC">
              <w:rPr>
                <w:rFonts w:ascii="Calibri" w:hAnsi="Calibri" w:cs="Calibri"/>
                <w:sz w:val="22"/>
                <w:szCs w:val="22"/>
              </w:rPr>
              <w:t>d</w:t>
            </w:r>
            <w:r w:rsidRPr="00C046DC">
              <w:rPr>
                <w:rFonts w:ascii="Calibri" w:hAnsi="Calibri" w:cs="Calibri"/>
                <w:sz w:val="22"/>
                <w:szCs w:val="22"/>
              </w:rPr>
              <w:t xml:space="preserve">ifficulties </w:t>
            </w:r>
            <w:r w:rsidR="00EC6199" w:rsidRPr="00C046DC">
              <w:rPr>
                <w:rFonts w:ascii="Calibri" w:hAnsi="Calibri" w:cs="Calibri"/>
                <w:sz w:val="22"/>
                <w:szCs w:val="22"/>
              </w:rPr>
              <w:t>d</w:t>
            </w:r>
            <w:r w:rsidRPr="00C046DC">
              <w:rPr>
                <w:rFonts w:ascii="Calibri" w:hAnsi="Calibri" w:cs="Calibri"/>
                <w:sz w:val="22"/>
                <w:szCs w:val="22"/>
              </w:rPr>
              <w:t xml:space="preserve">escribed through the ICF </w:t>
            </w:r>
            <w:r w:rsidR="00EC6199" w:rsidRPr="00C046DC">
              <w:rPr>
                <w:rFonts w:ascii="Calibri" w:hAnsi="Calibri" w:cs="Calibri"/>
                <w:sz w:val="22"/>
                <w:szCs w:val="22"/>
              </w:rPr>
              <w:t>c</w:t>
            </w:r>
            <w:r w:rsidRPr="00C046DC">
              <w:rPr>
                <w:rFonts w:ascii="Calibri" w:hAnsi="Calibri" w:cs="Calibri"/>
                <w:sz w:val="22"/>
                <w:szCs w:val="22"/>
              </w:rPr>
              <w:t xml:space="preserve">omponents and </w:t>
            </w:r>
            <w:r w:rsidR="00EC6199" w:rsidRPr="00C046DC">
              <w:rPr>
                <w:rFonts w:ascii="Calibri" w:hAnsi="Calibri" w:cs="Calibri"/>
                <w:sz w:val="22"/>
                <w:szCs w:val="22"/>
              </w:rPr>
              <w:t>c</w:t>
            </w:r>
            <w:r w:rsidRPr="00C046DC">
              <w:rPr>
                <w:rFonts w:ascii="Calibri" w:hAnsi="Calibri" w:cs="Calibri"/>
                <w:sz w:val="22"/>
                <w:szCs w:val="22"/>
              </w:rPr>
              <w:t>hapters of the CS-VR-</w:t>
            </w:r>
            <w:proofErr w:type="spellStart"/>
            <w:r w:rsidRPr="00C046DC">
              <w:rPr>
                <w:rFonts w:ascii="Calibri" w:hAnsi="Calibri" w:cs="Calibri"/>
                <w:sz w:val="22"/>
                <w:szCs w:val="22"/>
              </w:rPr>
              <w:t>Onco</w:t>
            </w:r>
            <w:proofErr w:type="spellEnd"/>
            <w:r w:rsidRPr="00C046DC">
              <w:rPr>
                <w:rFonts w:ascii="Calibri" w:hAnsi="Calibri" w:cs="Calibri"/>
                <w:sz w:val="22"/>
                <w:szCs w:val="22"/>
              </w:rPr>
              <w:t xml:space="preserve"> by each </w:t>
            </w:r>
            <w:r w:rsidR="0064586A" w:rsidRPr="00C046DC">
              <w:rPr>
                <w:rFonts w:ascii="Calibri" w:hAnsi="Calibri" w:cs="Calibri"/>
                <w:sz w:val="22"/>
                <w:szCs w:val="22"/>
              </w:rPr>
              <w:t>assessment appointment</w:t>
            </w:r>
          </w:p>
        </w:tc>
      </w:tr>
      <w:tr w:rsidR="007A180B" w:rsidRPr="00C046DC" w14:paraId="5EEFF6DB" w14:textId="77777777" w:rsidTr="007A180B">
        <w:tc>
          <w:tcPr>
            <w:tcW w:w="6374" w:type="dxa"/>
          </w:tcPr>
          <w:p w14:paraId="5F8C5D3E" w14:textId="77777777" w:rsidR="007A180B" w:rsidRPr="00C046DC" w:rsidRDefault="007A180B" w:rsidP="007A180B"/>
        </w:tc>
        <w:tc>
          <w:tcPr>
            <w:tcW w:w="567" w:type="dxa"/>
            <w:vAlign w:val="center"/>
          </w:tcPr>
          <w:p w14:paraId="26E1FBFA"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T0</w:t>
            </w:r>
          </w:p>
        </w:tc>
        <w:tc>
          <w:tcPr>
            <w:tcW w:w="709" w:type="dxa"/>
            <w:vAlign w:val="center"/>
          </w:tcPr>
          <w:p w14:paraId="468C613D"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T1</w:t>
            </w:r>
          </w:p>
        </w:tc>
        <w:tc>
          <w:tcPr>
            <w:tcW w:w="709" w:type="dxa"/>
            <w:vAlign w:val="center"/>
          </w:tcPr>
          <w:p w14:paraId="127B3C93"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T2</w:t>
            </w:r>
          </w:p>
        </w:tc>
        <w:tc>
          <w:tcPr>
            <w:tcW w:w="708" w:type="dxa"/>
            <w:vAlign w:val="center"/>
          </w:tcPr>
          <w:p w14:paraId="1CCF9DF5"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T3</w:t>
            </w:r>
          </w:p>
        </w:tc>
        <w:tc>
          <w:tcPr>
            <w:tcW w:w="561" w:type="dxa"/>
            <w:vAlign w:val="center"/>
          </w:tcPr>
          <w:p w14:paraId="63EB8F93"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T4</w:t>
            </w:r>
          </w:p>
        </w:tc>
      </w:tr>
      <w:tr w:rsidR="007A180B" w:rsidRPr="00C046DC" w14:paraId="67D6C766" w14:textId="77777777" w:rsidTr="007A180B">
        <w:tc>
          <w:tcPr>
            <w:tcW w:w="6374" w:type="dxa"/>
            <w:shd w:val="clear" w:color="auto" w:fill="D9D9D9" w:themeFill="background1" w:themeFillShade="D9"/>
            <w:vAlign w:val="center"/>
          </w:tcPr>
          <w:p w14:paraId="36DE2473"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BODY FUNCTION</w:t>
            </w:r>
          </w:p>
        </w:tc>
        <w:tc>
          <w:tcPr>
            <w:tcW w:w="567" w:type="dxa"/>
            <w:shd w:val="clear" w:color="auto" w:fill="D9D9D9" w:themeFill="background1" w:themeFillShade="D9"/>
            <w:vAlign w:val="center"/>
          </w:tcPr>
          <w:p w14:paraId="0329110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14</w:t>
            </w:r>
          </w:p>
        </w:tc>
        <w:tc>
          <w:tcPr>
            <w:tcW w:w="709" w:type="dxa"/>
            <w:shd w:val="clear" w:color="auto" w:fill="D9D9D9" w:themeFill="background1" w:themeFillShade="D9"/>
            <w:vAlign w:val="center"/>
          </w:tcPr>
          <w:p w14:paraId="597F8E7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14</w:t>
            </w:r>
          </w:p>
        </w:tc>
        <w:tc>
          <w:tcPr>
            <w:tcW w:w="709" w:type="dxa"/>
            <w:shd w:val="clear" w:color="auto" w:fill="D9D9D9" w:themeFill="background1" w:themeFillShade="D9"/>
            <w:vAlign w:val="center"/>
          </w:tcPr>
          <w:p w14:paraId="0D8A33C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12</w:t>
            </w:r>
          </w:p>
        </w:tc>
        <w:tc>
          <w:tcPr>
            <w:tcW w:w="708" w:type="dxa"/>
            <w:shd w:val="clear" w:color="auto" w:fill="D9D9D9" w:themeFill="background1" w:themeFillShade="D9"/>
            <w:vAlign w:val="center"/>
          </w:tcPr>
          <w:p w14:paraId="09F1D02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14</w:t>
            </w:r>
          </w:p>
        </w:tc>
        <w:tc>
          <w:tcPr>
            <w:tcW w:w="561" w:type="dxa"/>
            <w:shd w:val="clear" w:color="auto" w:fill="D9D9D9" w:themeFill="background1" w:themeFillShade="D9"/>
            <w:vAlign w:val="center"/>
          </w:tcPr>
          <w:p w14:paraId="1CCC61F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13</w:t>
            </w:r>
          </w:p>
        </w:tc>
      </w:tr>
      <w:tr w:rsidR="007A180B" w:rsidRPr="00C046DC" w14:paraId="74D0AC3C" w14:textId="77777777" w:rsidTr="007A180B">
        <w:tc>
          <w:tcPr>
            <w:tcW w:w="6374" w:type="dxa"/>
            <w:vAlign w:val="center"/>
          </w:tcPr>
          <w:p w14:paraId="35AC7443"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b144. Memory functions</w:t>
            </w:r>
          </w:p>
        </w:tc>
        <w:tc>
          <w:tcPr>
            <w:tcW w:w="567" w:type="dxa"/>
            <w:vAlign w:val="center"/>
          </w:tcPr>
          <w:p w14:paraId="33F510D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9" w:type="dxa"/>
            <w:vAlign w:val="center"/>
          </w:tcPr>
          <w:p w14:paraId="5B950F6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9" w:type="dxa"/>
            <w:vAlign w:val="center"/>
          </w:tcPr>
          <w:p w14:paraId="007BEA5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8" w:type="dxa"/>
            <w:vAlign w:val="center"/>
          </w:tcPr>
          <w:p w14:paraId="2CD8AC0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561" w:type="dxa"/>
            <w:vAlign w:val="center"/>
          </w:tcPr>
          <w:p w14:paraId="0F4C150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r>
      <w:tr w:rsidR="007A180B" w:rsidRPr="00C046DC" w14:paraId="0A2A88D5" w14:textId="77777777" w:rsidTr="007A180B">
        <w:tc>
          <w:tcPr>
            <w:tcW w:w="6374" w:type="dxa"/>
            <w:vAlign w:val="center"/>
          </w:tcPr>
          <w:p w14:paraId="046C82C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b280. Sensation of pain</w:t>
            </w:r>
          </w:p>
        </w:tc>
        <w:tc>
          <w:tcPr>
            <w:tcW w:w="567" w:type="dxa"/>
            <w:vAlign w:val="center"/>
          </w:tcPr>
          <w:p w14:paraId="51E2E49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vAlign w:val="center"/>
          </w:tcPr>
          <w:p w14:paraId="086840D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vAlign w:val="center"/>
          </w:tcPr>
          <w:p w14:paraId="228C0C43"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vAlign w:val="center"/>
          </w:tcPr>
          <w:p w14:paraId="71BF3AD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vAlign w:val="center"/>
          </w:tcPr>
          <w:p w14:paraId="5041DF9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r>
      <w:tr w:rsidR="007A180B" w:rsidRPr="00C046DC" w14:paraId="422FF24E" w14:textId="77777777" w:rsidTr="007A180B">
        <w:tc>
          <w:tcPr>
            <w:tcW w:w="6374" w:type="dxa"/>
            <w:vAlign w:val="center"/>
          </w:tcPr>
          <w:p w14:paraId="1CD00DF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b455. </w:t>
            </w:r>
            <w:r w:rsidRPr="00C046DC">
              <w:rPr>
                <w:rFonts w:asciiTheme="minorHAnsi" w:eastAsia="STIX-Regular" w:hAnsiTheme="minorHAnsi" w:cstheme="minorHAnsi"/>
                <w:sz w:val="22"/>
                <w:szCs w:val="22"/>
                <w:lang w:eastAsia="en-US"/>
              </w:rPr>
              <w:t>Exercise tolerance functions</w:t>
            </w:r>
          </w:p>
        </w:tc>
        <w:tc>
          <w:tcPr>
            <w:tcW w:w="567" w:type="dxa"/>
            <w:vAlign w:val="center"/>
          </w:tcPr>
          <w:p w14:paraId="74B4E4F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9" w:type="dxa"/>
            <w:vAlign w:val="center"/>
          </w:tcPr>
          <w:p w14:paraId="5ABFE96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9" w:type="dxa"/>
            <w:vAlign w:val="center"/>
          </w:tcPr>
          <w:p w14:paraId="0F6B392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8" w:type="dxa"/>
            <w:vAlign w:val="center"/>
          </w:tcPr>
          <w:p w14:paraId="1F7BF08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561" w:type="dxa"/>
            <w:vAlign w:val="center"/>
          </w:tcPr>
          <w:p w14:paraId="70C7F5D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r>
      <w:tr w:rsidR="007A180B" w:rsidRPr="00C046DC" w14:paraId="172E0508" w14:textId="77777777" w:rsidTr="007A180B">
        <w:tc>
          <w:tcPr>
            <w:tcW w:w="6374" w:type="dxa"/>
            <w:vAlign w:val="center"/>
          </w:tcPr>
          <w:p w14:paraId="446F7E1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b730. </w:t>
            </w:r>
            <w:r w:rsidRPr="00C046DC">
              <w:rPr>
                <w:rFonts w:asciiTheme="minorHAnsi" w:eastAsia="STIX-Regular" w:hAnsiTheme="minorHAnsi" w:cstheme="minorHAnsi"/>
                <w:sz w:val="22"/>
                <w:szCs w:val="22"/>
                <w:lang w:eastAsia="en-US"/>
              </w:rPr>
              <w:t>Muscle power functions</w:t>
            </w:r>
          </w:p>
        </w:tc>
        <w:tc>
          <w:tcPr>
            <w:tcW w:w="567" w:type="dxa"/>
            <w:vAlign w:val="center"/>
          </w:tcPr>
          <w:p w14:paraId="044422F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vAlign w:val="center"/>
          </w:tcPr>
          <w:p w14:paraId="44FD96C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vAlign w:val="center"/>
          </w:tcPr>
          <w:p w14:paraId="4F8E033E"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vAlign w:val="center"/>
          </w:tcPr>
          <w:p w14:paraId="161F4F2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vAlign w:val="center"/>
          </w:tcPr>
          <w:p w14:paraId="4A2C0E5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7A180B" w:rsidRPr="00C046DC" w14:paraId="49076698" w14:textId="77777777" w:rsidTr="007A180B">
        <w:tc>
          <w:tcPr>
            <w:tcW w:w="6374" w:type="dxa"/>
            <w:shd w:val="clear" w:color="auto" w:fill="D9D9D9" w:themeFill="background1" w:themeFillShade="D9"/>
            <w:vAlign w:val="center"/>
          </w:tcPr>
          <w:p w14:paraId="5B83C1F2" w14:textId="77777777" w:rsidR="007A180B" w:rsidRPr="00C046DC" w:rsidRDefault="007A180B" w:rsidP="007A180B">
            <w:pPr>
              <w:spacing w:line="240" w:lineRule="auto"/>
              <w:jc w:val="left"/>
              <w:rPr>
                <w:rFonts w:ascii="Calibri" w:hAnsi="Calibri" w:cs="Calibri"/>
                <w:b/>
                <w:bCs/>
                <w:sz w:val="22"/>
                <w:szCs w:val="22"/>
              </w:rPr>
            </w:pPr>
            <w:r w:rsidRPr="00C046DC">
              <w:rPr>
                <w:rFonts w:ascii="Calibri" w:hAnsi="Calibri" w:cs="Calibri"/>
                <w:b/>
                <w:bCs/>
                <w:sz w:val="22"/>
                <w:szCs w:val="22"/>
              </w:rPr>
              <w:t>ACTIVITY AND PARTICIPATION</w:t>
            </w:r>
          </w:p>
        </w:tc>
        <w:tc>
          <w:tcPr>
            <w:tcW w:w="567" w:type="dxa"/>
            <w:shd w:val="clear" w:color="auto" w:fill="D9D9D9" w:themeFill="background1" w:themeFillShade="D9"/>
            <w:vAlign w:val="center"/>
          </w:tcPr>
          <w:p w14:paraId="68B44A09"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21</w:t>
            </w:r>
          </w:p>
        </w:tc>
        <w:tc>
          <w:tcPr>
            <w:tcW w:w="709" w:type="dxa"/>
            <w:shd w:val="clear" w:color="auto" w:fill="D9D9D9" w:themeFill="background1" w:themeFillShade="D9"/>
            <w:vAlign w:val="center"/>
          </w:tcPr>
          <w:p w14:paraId="67893567"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20</w:t>
            </w:r>
          </w:p>
        </w:tc>
        <w:tc>
          <w:tcPr>
            <w:tcW w:w="709" w:type="dxa"/>
            <w:shd w:val="clear" w:color="auto" w:fill="D9D9D9" w:themeFill="background1" w:themeFillShade="D9"/>
            <w:vAlign w:val="center"/>
          </w:tcPr>
          <w:p w14:paraId="15D28D1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18</w:t>
            </w:r>
          </w:p>
        </w:tc>
        <w:tc>
          <w:tcPr>
            <w:tcW w:w="708" w:type="dxa"/>
            <w:shd w:val="clear" w:color="auto" w:fill="D9D9D9" w:themeFill="background1" w:themeFillShade="D9"/>
            <w:vAlign w:val="center"/>
          </w:tcPr>
          <w:p w14:paraId="497C12B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21</w:t>
            </w:r>
          </w:p>
        </w:tc>
        <w:tc>
          <w:tcPr>
            <w:tcW w:w="561" w:type="dxa"/>
            <w:shd w:val="clear" w:color="auto" w:fill="D9D9D9" w:themeFill="background1" w:themeFillShade="D9"/>
            <w:vAlign w:val="center"/>
          </w:tcPr>
          <w:p w14:paraId="37E78C8A"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20</w:t>
            </w:r>
          </w:p>
        </w:tc>
      </w:tr>
      <w:tr w:rsidR="007A180B" w:rsidRPr="00C046DC" w14:paraId="400CBC16" w14:textId="77777777" w:rsidTr="007A180B">
        <w:tc>
          <w:tcPr>
            <w:tcW w:w="6374" w:type="dxa"/>
            <w:shd w:val="clear" w:color="auto" w:fill="FFFFFF" w:themeFill="background1"/>
            <w:vAlign w:val="center"/>
          </w:tcPr>
          <w:p w14:paraId="3BF7B49A"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d160. Focusing attention</w:t>
            </w:r>
          </w:p>
        </w:tc>
        <w:tc>
          <w:tcPr>
            <w:tcW w:w="567" w:type="dxa"/>
            <w:shd w:val="clear" w:color="auto" w:fill="FFFFFF" w:themeFill="background1"/>
            <w:vAlign w:val="center"/>
          </w:tcPr>
          <w:p w14:paraId="28D85A8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0F16AE9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74338DE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78D7843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7EF9610A"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7A180B" w:rsidRPr="00C046DC" w14:paraId="46B9B3E2" w14:textId="77777777" w:rsidTr="007A180B">
        <w:tc>
          <w:tcPr>
            <w:tcW w:w="6374" w:type="dxa"/>
            <w:shd w:val="clear" w:color="auto" w:fill="FFFFFF" w:themeFill="background1"/>
            <w:vAlign w:val="center"/>
          </w:tcPr>
          <w:p w14:paraId="439870C8"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d210. Undertaking a single task</w:t>
            </w:r>
          </w:p>
        </w:tc>
        <w:tc>
          <w:tcPr>
            <w:tcW w:w="567" w:type="dxa"/>
            <w:shd w:val="clear" w:color="auto" w:fill="FFFFFF" w:themeFill="background1"/>
            <w:vAlign w:val="center"/>
          </w:tcPr>
          <w:p w14:paraId="4A2B8BD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03A163A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617879E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65EA296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63441A8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7A180B" w:rsidRPr="00C046DC" w14:paraId="1BB81E53" w14:textId="77777777" w:rsidTr="007A180B">
        <w:tc>
          <w:tcPr>
            <w:tcW w:w="6374" w:type="dxa"/>
            <w:shd w:val="clear" w:color="auto" w:fill="FFFFFF" w:themeFill="background1"/>
            <w:vAlign w:val="center"/>
          </w:tcPr>
          <w:p w14:paraId="5D36C9F4"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d220. Undertaking multiple tasks</w:t>
            </w:r>
          </w:p>
        </w:tc>
        <w:tc>
          <w:tcPr>
            <w:tcW w:w="567" w:type="dxa"/>
            <w:shd w:val="clear" w:color="auto" w:fill="FFFFFF" w:themeFill="background1"/>
            <w:vAlign w:val="center"/>
          </w:tcPr>
          <w:p w14:paraId="19EE8237"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6E06330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7EE04C1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7DD4D3C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68CD014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7A180B" w:rsidRPr="00C046DC" w14:paraId="718A3486" w14:textId="77777777" w:rsidTr="007A180B">
        <w:tc>
          <w:tcPr>
            <w:tcW w:w="6374" w:type="dxa"/>
            <w:shd w:val="clear" w:color="auto" w:fill="FFFFFF" w:themeFill="background1"/>
            <w:vAlign w:val="center"/>
          </w:tcPr>
          <w:p w14:paraId="01701BD7"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d240. </w:t>
            </w:r>
            <w:r w:rsidRPr="00C046DC">
              <w:rPr>
                <w:rFonts w:asciiTheme="minorHAnsi" w:eastAsia="STIX-Regular" w:hAnsiTheme="minorHAnsi" w:cstheme="minorHAnsi"/>
                <w:sz w:val="22"/>
                <w:szCs w:val="22"/>
                <w:lang w:eastAsia="en-US"/>
              </w:rPr>
              <w:t>Handling stress and other psychological demands</w:t>
            </w:r>
          </w:p>
        </w:tc>
        <w:tc>
          <w:tcPr>
            <w:tcW w:w="567" w:type="dxa"/>
            <w:shd w:val="clear" w:color="auto" w:fill="FFFFFF" w:themeFill="background1"/>
            <w:vAlign w:val="center"/>
          </w:tcPr>
          <w:p w14:paraId="44E8B7B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2EDD7CB8"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0206607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49B02D0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06BBE699"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r>
      <w:tr w:rsidR="007A180B" w:rsidRPr="00C046DC" w14:paraId="5B70A6D2" w14:textId="77777777" w:rsidTr="007A180B">
        <w:tc>
          <w:tcPr>
            <w:tcW w:w="6374" w:type="dxa"/>
            <w:shd w:val="clear" w:color="auto" w:fill="FFFFFF" w:themeFill="background1"/>
            <w:vAlign w:val="center"/>
          </w:tcPr>
          <w:p w14:paraId="5E0DFAAE"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d415. </w:t>
            </w:r>
            <w:r w:rsidRPr="00C046DC">
              <w:rPr>
                <w:rFonts w:asciiTheme="minorHAnsi" w:eastAsia="STIX-Regular" w:hAnsiTheme="minorHAnsi" w:cstheme="minorHAnsi"/>
                <w:sz w:val="22"/>
                <w:szCs w:val="22"/>
                <w:lang w:eastAsia="en-US"/>
              </w:rPr>
              <w:t>Maintaining a body position</w:t>
            </w:r>
          </w:p>
        </w:tc>
        <w:tc>
          <w:tcPr>
            <w:tcW w:w="567" w:type="dxa"/>
            <w:shd w:val="clear" w:color="auto" w:fill="FFFFFF" w:themeFill="background1"/>
            <w:vAlign w:val="center"/>
          </w:tcPr>
          <w:p w14:paraId="5956C4BE"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70C69D9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0E9796C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687FEE5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0EE7533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r>
      <w:tr w:rsidR="007A180B" w:rsidRPr="00C046DC" w14:paraId="0185B3E8" w14:textId="77777777" w:rsidTr="007A180B">
        <w:tc>
          <w:tcPr>
            <w:tcW w:w="6374" w:type="dxa"/>
            <w:shd w:val="clear" w:color="auto" w:fill="FFFFFF" w:themeFill="background1"/>
            <w:vAlign w:val="center"/>
          </w:tcPr>
          <w:p w14:paraId="0BBC9C76"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d430. </w:t>
            </w:r>
            <w:r w:rsidRPr="00C046DC">
              <w:rPr>
                <w:rFonts w:asciiTheme="minorHAnsi" w:eastAsia="STIX-Regular" w:hAnsiTheme="minorHAnsi" w:cstheme="minorHAnsi"/>
                <w:sz w:val="22"/>
                <w:szCs w:val="22"/>
                <w:lang w:eastAsia="en-US"/>
              </w:rPr>
              <w:t>Lifting and carrying objects</w:t>
            </w:r>
          </w:p>
        </w:tc>
        <w:tc>
          <w:tcPr>
            <w:tcW w:w="567" w:type="dxa"/>
            <w:shd w:val="clear" w:color="auto" w:fill="FFFFFF" w:themeFill="background1"/>
            <w:vAlign w:val="center"/>
          </w:tcPr>
          <w:p w14:paraId="5DCB09F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514B5F2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538DCA4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0197179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shd w:val="clear" w:color="auto" w:fill="FFFFFF" w:themeFill="background1"/>
            <w:vAlign w:val="center"/>
          </w:tcPr>
          <w:p w14:paraId="1C6FA12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3</w:t>
            </w:r>
          </w:p>
        </w:tc>
      </w:tr>
      <w:tr w:rsidR="007A180B" w:rsidRPr="00C046DC" w14:paraId="3B49BC9B" w14:textId="77777777" w:rsidTr="007A180B">
        <w:tc>
          <w:tcPr>
            <w:tcW w:w="6374" w:type="dxa"/>
            <w:shd w:val="clear" w:color="auto" w:fill="FFFFFF" w:themeFill="background1"/>
            <w:vAlign w:val="center"/>
          </w:tcPr>
          <w:p w14:paraId="01537163"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d445. </w:t>
            </w:r>
            <w:r w:rsidRPr="00C046DC">
              <w:rPr>
                <w:rFonts w:asciiTheme="minorHAnsi" w:eastAsia="STIX-Regular" w:hAnsiTheme="minorHAnsi" w:cstheme="minorHAnsi"/>
                <w:sz w:val="22"/>
                <w:szCs w:val="22"/>
                <w:lang w:eastAsia="en-US"/>
              </w:rPr>
              <w:t>Hand and arm use</w:t>
            </w:r>
          </w:p>
        </w:tc>
        <w:tc>
          <w:tcPr>
            <w:tcW w:w="567" w:type="dxa"/>
            <w:shd w:val="clear" w:color="auto" w:fill="FFFFFF" w:themeFill="background1"/>
            <w:vAlign w:val="center"/>
          </w:tcPr>
          <w:p w14:paraId="7931913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7D9D833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1EBF7E6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3361939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41678442"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r>
      <w:tr w:rsidR="007A180B" w:rsidRPr="00C046DC" w14:paraId="0F2C877B" w14:textId="77777777" w:rsidTr="007A180B">
        <w:tc>
          <w:tcPr>
            <w:tcW w:w="6374" w:type="dxa"/>
            <w:shd w:val="clear" w:color="auto" w:fill="FFFFFF" w:themeFill="background1"/>
            <w:vAlign w:val="center"/>
          </w:tcPr>
          <w:p w14:paraId="16D55DF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d475. Driving</w:t>
            </w:r>
          </w:p>
        </w:tc>
        <w:tc>
          <w:tcPr>
            <w:tcW w:w="567" w:type="dxa"/>
            <w:shd w:val="clear" w:color="auto" w:fill="FFFFFF" w:themeFill="background1"/>
            <w:vAlign w:val="center"/>
          </w:tcPr>
          <w:p w14:paraId="1283073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47B919E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2322B677"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05BEB20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7FC04BE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r>
      <w:tr w:rsidR="007A180B" w:rsidRPr="00C046DC" w14:paraId="545DCED7" w14:textId="77777777" w:rsidTr="007A180B">
        <w:tc>
          <w:tcPr>
            <w:tcW w:w="6374" w:type="dxa"/>
            <w:shd w:val="clear" w:color="auto" w:fill="FFFFFF" w:themeFill="background1"/>
            <w:vAlign w:val="center"/>
          </w:tcPr>
          <w:p w14:paraId="3A5633C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d850. </w:t>
            </w:r>
            <w:r w:rsidRPr="00C046DC">
              <w:rPr>
                <w:rFonts w:asciiTheme="minorHAnsi" w:eastAsia="STIX-Regular" w:hAnsiTheme="minorHAnsi" w:cstheme="minorHAnsi"/>
                <w:sz w:val="22"/>
                <w:szCs w:val="22"/>
                <w:lang w:eastAsia="en-US"/>
              </w:rPr>
              <w:t>Remunerative employment</w:t>
            </w:r>
          </w:p>
        </w:tc>
        <w:tc>
          <w:tcPr>
            <w:tcW w:w="567" w:type="dxa"/>
            <w:shd w:val="clear" w:color="auto" w:fill="FFFFFF" w:themeFill="background1"/>
            <w:vAlign w:val="center"/>
          </w:tcPr>
          <w:p w14:paraId="180C4430"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4</w:t>
            </w:r>
          </w:p>
        </w:tc>
        <w:tc>
          <w:tcPr>
            <w:tcW w:w="709" w:type="dxa"/>
            <w:shd w:val="clear" w:color="auto" w:fill="FFFFFF" w:themeFill="background1"/>
            <w:vAlign w:val="center"/>
          </w:tcPr>
          <w:p w14:paraId="29A0AD72"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5</w:t>
            </w:r>
          </w:p>
        </w:tc>
        <w:tc>
          <w:tcPr>
            <w:tcW w:w="709" w:type="dxa"/>
            <w:shd w:val="clear" w:color="auto" w:fill="FFFFFF" w:themeFill="background1"/>
            <w:vAlign w:val="center"/>
          </w:tcPr>
          <w:p w14:paraId="142AB73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5</w:t>
            </w:r>
          </w:p>
        </w:tc>
        <w:tc>
          <w:tcPr>
            <w:tcW w:w="708" w:type="dxa"/>
            <w:shd w:val="clear" w:color="auto" w:fill="FFFFFF" w:themeFill="background1"/>
            <w:vAlign w:val="center"/>
          </w:tcPr>
          <w:p w14:paraId="45C4B4A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6</w:t>
            </w:r>
          </w:p>
        </w:tc>
        <w:tc>
          <w:tcPr>
            <w:tcW w:w="561" w:type="dxa"/>
            <w:shd w:val="clear" w:color="auto" w:fill="FFFFFF" w:themeFill="background1"/>
            <w:vAlign w:val="center"/>
          </w:tcPr>
          <w:p w14:paraId="2652DFB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5</w:t>
            </w:r>
          </w:p>
        </w:tc>
      </w:tr>
      <w:tr w:rsidR="007A180B" w:rsidRPr="00C046DC" w14:paraId="5955341A" w14:textId="77777777" w:rsidTr="007A180B">
        <w:tc>
          <w:tcPr>
            <w:tcW w:w="6374" w:type="dxa"/>
            <w:shd w:val="clear" w:color="auto" w:fill="FFFFFF" w:themeFill="background1"/>
            <w:vAlign w:val="center"/>
          </w:tcPr>
          <w:p w14:paraId="2DD4FA0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d870. </w:t>
            </w:r>
            <w:r w:rsidRPr="00C046DC">
              <w:rPr>
                <w:rFonts w:asciiTheme="minorHAnsi" w:eastAsia="STIX-Regular" w:hAnsiTheme="minorHAnsi" w:cstheme="minorHAnsi"/>
                <w:sz w:val="22"/>
                <w:szCs w:val="22"/>
                <w:lang w:eastAsia="en-US"/>
              </w:rPr>
              <w:t>Economic self-sufficiency</w:t>
            </w:r>
          </w:p>
        </w:tc>
        <w:tc>
          <w:tcPr>
            <w:tcW w:w="567" w:type="dxa"/>
            <w:shd w:val="clear" w:color="auto" w:fill="FFFFFF" w:themeFill="background1"/>
            <w:vAlign w:val="center"/>
          </w:tcPr>
          <w:p w14:paraId="5E87C16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19140389"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2FD85432"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1922C933"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668D647E"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7A180B" w:rsidRPr="00C046DC" w14:paraId="2C0DDDD6" w14:textId="77777777" w:rsidTr="007A180B">
        <w:tc>
          <w:tcPr>
            <w:tcW w:w="6374" w:type="dxa"/>
            <w:shd w:val="clear" w:color="auto" w:fill="D9D9D9" w:themeFill="background1" w:themeFillShade="D9"/>
            <w:vAlign w:val="center"/>
          </w:tcPr>
          <w:p w14:paraId="34BCACBA"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ENVIRONMENTAL FACTORS</w:t>
            </w:r>
          </w:p>
        </w:tc>
        <w:tc>
          <w:tcPr>
            <w:tcW w:w="567" w:type="dxa"/>
            <w:shd w:val="clear" w:color="auto" w:fill="D9D9D9" w:themeFill="background1" w:themeFillShade="D9"/>
            <w:vAlign w:val="center"/>
          </w:tcPr>
          <w:p w14:paraId="453B28E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13</w:t>
            </w:r>
          </w:p>
        </w:tc>
        <w:tc>
          <w:tcPr>
            <w:tcW w:w="709" w:type="dxa"/>
            <w:shd w:val="clear" w:color="auto" w:fill="D9D9D9" w:themeFill="background1" w:themeFillShade="D9"/>
            <w:vAlign w:val="center"/>
          </w:tcPr>
          <w:p w14:paraId="099CC46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13</w:t>
            </w:r>
          </w:p>
        </w:tc>
        <w:tc>
          <w:tcPr>
            <w:tcW w:w="709" w:type="dxa"/>
            <w:shd w:val="clear" w:color="auto" w:fill="D9D9D9" w:themeFill="background1" w:themeFillShade="D9"/>
            <w:vAlign w:val="center"/>
          </w:tcPr>
          <w:p w14:paraId="5E27ED93"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13</w:t>
            </w:r>
          </w:p>
        </w:tc>
        <w:tc>
          <w:tcPr>
            <w:tcW w:w="708" w:type="dxa"/>
            <w:shd w:val="clear" w:color="auto" w:fill="D9D9D9" w:themeFill="background1" w:themeFillShade="D9"/>
            <w:vAlign w:val="center"/>
          </w:tcPr>
          <w:p w14:paraId="3CD1FCCA"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13</w:t>
            </w:r>
          </w:p>
        </w:tc>
        <w:tc>
          <w:tcPr>
            <w:tcW w:w="561" w:type="dxa"/>
            <w:shd w:val="clear" w:color="auto" w:fill="D9D9D9" w:themeFill="background1" w:themeFillShade="D9"/>
            <w:vAlign w:val="center"/>
          </w:tcPr>
          <w:p w14:paraId="5EDBA9C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11</w:t>
            </w:r>
          </w:p>
        </w:tc>
      </w:tr>
      <w:tr w:rsidR="007A180B" w:rsidRPr="00C046DC" w14:paraId="0D9B3CDC" w14:textId="77777777" w:rsidTr="007A180B">
        <w:tc>
          <w:tcPr>
            <w:tcW w:w="6374" w:type="dxa"/>
            <w:shd w:val="clear" w:color="auto" w:fill="FFFFFF" w:themeFill="background1"/>
            <w:vAlign w:val="center"/>
          </w:tcPr>
          <w:p w14:paraId="2B0435B5"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e115. </w:t>
            </w:r>
            <w:r w:rsidRPr="00C046DC">
              <w:rPr>
                <w:rFonts w:asciiTheme="minorHAnsi" w:eastAsia="STIX-Regular" w:hAnsiTheme="minorHAnsi" w:cstheme="minorHAnsi"/>
                <w:sz w:val="22"/>
                <w:szCs w:val="22"/>
                <w:lang w:eastAsia="en-US"/>
              </w:rPr>
              <w:t>Products and technology for personal use in daily living</w:t>
            </w:r>
          </w:p>
        </w:tc>
        <w:tc>
          <w:tcPr>
            <w:tcW w:w="567" w:type="dxa"/>
            <w:shd w:val="clear" w:color="auto" w:fill="FFFFFF" w:themeFill="background1"/>
            <w:vAlign w:val="center"/>
          </w:tcPr>
          <w:p w14:paraId="5B8D27D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513F0B39"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7A9E5D8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2877CDE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1721FAB2"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r>
      <w:tr w:rsidR="007A180B" w:rsidRPr="00C046DC" w14:paraId="1FE5FE5D" w14:textId="77777777" w:rsidTr="007A180B">
        <w:tc>
          <w:tcPr>
            <w:tcW w:w="6374" w:type="dxa"/>
            <w:shd w:val="clear" w:color="auto" w:fill="FFFFFF" w:themeFill="background1"/>
            <w:vAlign w:val="center"/>
          </w:tcPr>
          <w:p w14:paraId="177A6E42" w14:textId="77777777" w:rsidR="007A180B" w:rsidRPr="00C046DC" w:rsidRDefault="007A180B" w:rsidP="007A180B">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4EE4A581"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34AE234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178D07D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18732FF5"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160383DA"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r>
      <w:tr w:rsidR="007A180B" w:rsidRPr="00C046DC" w14:paraId="53B7C398" w14:textId="77777777" w:rsidTr="007A180B">
        <w:tc>
          <w:tcPr>
            <w:tcW w:w="6374" w:type="dxa"/>
            <w:shd w:val="clear" w:color="auto" w:fill="FFFFFF" w:themeFill="background1"/>
            <w:vAlign w:val="center"/>
          </w:tcPr>
          <w:p w14:paraId="555C0A27" w14:textId="77777777" w:rsidR="007A180B" w:rsidRPr="00C046DC" w:rsidRDefault="007A180B" w:rsidP="007A180B">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46FE683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28F1BF7B"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5D4BAAEC"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3AE90663"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18A6D7F6"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0</w:t>
            </w:r>
          </w:p>
        </w:tc>
      </w:tr>
      <w:tr w:rsidR="007A180B" w:rsidRPr="00C046DC" w14:paraId="5C720EBF" w14:textId="77777777" w:rsidTr="007A180B">
        <w:tc>
          <w:tcPr>
            <w:tcW w:w="6374" w:type="dxa"/>
            <w:shd w:val="clear" w:color="auto" w:fill="FFFFFF" w:themeFill="background1"/>
            <w:vAlign w:val="center"/>
          </w:tcPr>
          <w:p w14:paraId="4BD78625"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e135. </w:t>
            </w:r>
            <w:r w:rsidRPr="00C046DC">
              <w:rPr>
                <w:rFonts w:asciiTheme="minorHAnsi" w:eastAsia="STIX-Regular" w:hAnsiTheme="minorHAnsi" w:cstheme="minorHAnsi"/>
                <w:sz w:val="22"/>
                <w:szCs w:val="22"/>
                <w:lang w:eastAsia="en-US"/>
              </w:rPr>
              <w:t>Products and technology for employment</w:t>
            </w:r>
          </w:p>
        </w:tc>
        <w:tc>
          <w:tcPr>
            <w:tcW w:w="567" w:type="dxa"/>
            <w:shd w:val="clear" w:color="auto" w:fill="FFFFFF" w:themeFill="background1"/>
            <w:vAlign w:val="center"/>
          </w:tcPr>
          <w:p w14:paraId="264210CF"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4F8BA718"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3B963204"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0C098552"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644C414D" w14:textId="77777777" w:rsidR="007A180B" w:rsidRPr="00C046DC" w:rsidRDefault="007A180B" w:rsidP="007A180B">
            <w:pPr>
              <w:spacing w:line="240" w:lineRule="auto"/>
              <w:jc w:val="left"/>
              <w:rPr>
                <w:rFonts w:ascii="Calibri" w:hAnsi="Calibri" w:cs="Calibri"/>
                <w:sz w:val="22"/>
                <w:szCs w:val="22"/>
              </w:rPr>
            </w:pPr>
            <w:r w:rsidRPr="00C046DC">
              <w:rPr>
                <w:rFonts w:ascii="Calibri" w:hAnsi="Calibri" w:cs="Calibri"/>
                <w:sz w:val="22"/>
                <w:szCs w:val="22"/>
              </w:rPr>
              <w:t>2</w:t>
            </w:r>
          </w:p>
        </w:tc>
      </w:tr>
      <w:tr w:rsidR="00CB67F0" w:rsidRPr="00C046DC" w14:paraId="5EEE122A" w14:textId="77777777" w:rsidTr="007A180B">
        <w:tc>
          <w:tcPr>
            <w:tcW w:w="6374" w:type="dxa"/>
            <w:shd w:val="clear" w:color="auto" w:fill="FFFFFF" w:themeFill="background1"/>
            <w:vAlign w:val="center"/>
          </w:tcPr>
          <w:p w14:paraId="1EACA52F"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6049AFD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05EC0562"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4A97232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232C122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6CC1B94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r>
      <w:tr w:rsidR="00CB67F0" w:rsidRPr="00C046DC" w14:paraId="1CC67AD0" w14:textId="77777777" w:rsidTr="007A180B">
        <w:tc>
          <w:tcPr>
            <w:tcW w:w="6374" w:type="dxa"/>
            <w:shd w:val="clear" w:color="auto" w:fill="FFFFFF" w:themeFill="background1"/>
            <w:vAlign w:val="center"/>
          </w:tcPr>
          <w:p w14:paraId="6E3BBDC8"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04EC8A6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01868F3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2231569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59D30936"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101550B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00AA85B0" w14:textId="77777777" w:rsidTr="007A180B">
        <w:tc>
          <w:tcPr>
            <w:tcW w:w="6374" w:type="dxa"/>
            <w:shd w:val="clear" w:color="auto" w:fill="FFFFFF" w:themeFill="background1"/>
            <w:vAlign w:val="center"/>
          </w:tcPr>
          <w:p w14:paraId="05623A7C"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e325. </w:t>
            </w:r>
            <w:r w:rsidRPr="00C046DC">
              <w:rPr>
                <w:rFonts w:asciiTheme="minorHAnsi" w:eastAsia="STIX-Regular" w:hAnsiTheme="minorHAnsi" w:cstheme="minorHAnsi"/>
                <w:sz w:val="22"/>
                <w:szCs w:val="22"/>
                <w:lang w:eastAsia="en-US"/>
              </w:rPr>
              <w:t xml:space="preserve">Acquaintances, peers, colleagues, </w:t>
            </w:r>
            <w:proofErr w:type="spellStart"/>
            <w:r w:rsidRPr="00C046DC">
              <w:rPr>
                <w:rFonts w:asciiTheme="minorHAnsi" w:eastAsia="STIX-Regular" w:hAnsiTheme="minorHAnsi" w:cstheme="minorHAnsi"/>
                <w:sz w:val="22"/>
                <w:szCs w:val="22"/>
                <w:lang w:eastAsia="en-US"/>
              </w:rPr>
              <w:t>neighbours</w:t>
            </w:r>
            <w:proofErr w:type="spellEnd"/>
            <w:r w:rsidRPr="00C046DC">
              <w:rPr>
                <w:rFonts w:asciiTheme="minorHAnsi" w:eastAsia="STIX-Regular" w:hAnsiTheme="minorHAnsi" w:cstheme="minorHAnsi"/>
                <w:sz w:val="22"/>
                <w:szCs w:val="22"/>
                <w:lang w:eastAsia="en-US"/>
              </w:rPr>
              <w:t xml:space="preserve"> and community members</w:t>
            </w:r>
          </w:p>
        </w:tc>
        <w:tc>
          <w:tcPr>
            <w:tcW w:w="567" w:type="dxa"/>
            <w:shd w:val="clear" w:color="auto" w:fill="FFFFFF" w:themeFill="background1"/>
            <w:vAlign w:val="center"/>
          </w:tcPr>
          <w:p w14:paraId="246A4E0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1D3F8DF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2A357A5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8" w:type="dxa"/>
            <w:shd w:val="clear" w:color="auto" w:fill="FFFFFF" w:themeFill="background1"/>
            <w:vAlign w:val="center"/>
          </w:tcPr>
          <w:p w14:paraId="60A35E5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shd w:val="clear" w:color="auto" w:fill="FFFFFF" w:themeFill="background1"/>
            <w:vAlign w:val="center"/>
          </w:tcPr>
          <w:p w14:paraId="7667A17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r>
      <w:tr w:rsidR="00CB67F0" w:rsidRPr="00C046DC" w14:paraId="39E74450" w14:textId="77777777" w:rsidTr="007A180B">
        <w:tc>
          <w:tcPr>
            <w:tcW w:w="6374" w:type="dxa"/>
            <w:shd w:val="clear" w:color="auto" w:fill="FFFFFF" w:themeFill="background1"/>
            <w:vAlign w:val="center"/>
          </w:tcPr>
          <w:p w14:paraId="28D7659D"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6A62061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4D914FD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5AB1411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8" w:type="dxa"/>
            <w:shd w:val="clear" w:color="auto" w:fill="FFFFFF" w:themeFill="background1"/>
            <w:vAlign w:val="center"/>
          </w:tcPr>
          <w:p w14:paraId="5D1B534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shd w:val="clear" w:color="auto" w:fill="FFFFFF" w:themeFill="background1"/>
            <w:vAlign w:val="center"/>
          </w:tcPr>
          <w:p w14:paraId="7C573DB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r>
      <w:tr w:rsidR="00CB67F0" w:rsidRPr="00C046DC" w14:paraId="7E38834B" w14:textId="77777777" w:rsidTr="007A180B">
        <w:tc>
          <w:tcPr>
            <w:tcW w:w="6374" w:type="dxa"/>
            <w:shd w:val="clear" w:color="auto" w:fill="FFFFFF" w:themeFill="background1"/>
            <w:vAlign w:val="center"/>
          </w:tcPr>
          <w:p w14:paraId="783478C4"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1009F0E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686B0DB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6DF9990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1B710EF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5B58F19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58316CCA" w14:textId="77777777" w:rsidTr="007A180B">
        <w:tc>
          <w:tcPr>
            <w:tcW w:w="6374" w:type="dxa"/>
            <w:shd w:val="clear" w:color="auto" w:fill="FFFFFF" w:themeFill="background1"/>
            <w:vAlign w:val="center"/>
          </w:tcPr>
          <w:p w14:paraId="5911CDDA"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e330. </w:t>
            </w:r>
            <w:r w:rsidRPr="00C046DC">
              <w:rPr>
                <w:rFonts w:asciiTheme="minorHAnsi" w:eastAsia="STIX-Regular" w:hAnsiTheme="minorHAnsi" w:cstheme="minorHAnsi"/>
                <w:sz w:val="22"/>
                <w:szCs w:val="22"/>
                <w:lang w:eastAsia="en-US"/>
              </w:rPr>
              <w:t>People in positions of authority</w:t>
            </w:r>
          </w:p>
        </w:tc>
        <w:tc>
          <w:tcPr>
            <w:tcW w:w="567" w:type="dxa"/>
            <w:shd w:val="clear" w:color="auto" w:fill="FFFFFF" w:themeFill="background1"/>
            <w:vAlign w:val="center"/>
          </w:tcPr>
          <w:p w14:paraId="1B131CE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4748BBA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9" w:type="dxa"/>
            <w:shd w:val="clear" w:color="auto" w:fill="FFFFFF" w:themeFill="background1"/>
            <w:vAlign w:val="center"/>
          </w:tcPr>
          <w:p w14:paraId="4C5411E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708" w:type="dxa"/>
            <w:shd w:val="clear" w:color="auto" w:fill="FFFFFF" w:themeFill="background1"/>
            <w:vAlign w:val="center"/>
          </w:tcPr>
          <w:p w14:paraId="503F4D51"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4</w:t>
            </w:r>
          </w:p>
        </w:tc>
        <w:tc>
          <w:tcPr>
            <w:tcW w:w="561" w:type="dxa"/>
            <w:shd w:val="clear" w:color="auto" w:fill="FFFFFF" w:themeFill="background1"/>
            <w:vAlign w:val="center"/>
          </w:tcPr>
          <w:p w14:paraId="2785EF1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r>
      <w:tr w:rsidR="00CB67F0" w:rsidRPr="00C046DC" w14:paraId="07E1D89A" w14:textId="77777777" w:rsidTr="007A180B">
        <w:tc>
          <w:tcPr>
            <w:tcW w:w="6374" w:type="dxa"/>
            <w:shd w:val="clear" w:color="auto" w:fill="FFFFFF" w:themeFill="background1"/>
            <w:vAlign w:val="center"/>
          </w:tcPr>
          <w:p w14:paraId="7B2766C2"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319E177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18F6F4C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5519CAF0"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598B460F"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c>
          <w:tcPr>
            <w:tcW w:w="561" w:type="dxa"/>
            <w:shd w:val="clear" w:color="auto" w:fill="FFFFFF" w:themeFill="background1"/>
            <w:vAlign w:val="center"/>
          </w:tcPr>
          <w:p w14:paraId="4F0B845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3</w:t>
            </w:r>
          </w:p>
        </w:tc>
      </w:tr>
      <w:tr w:rsidR="00CB67F0" w:rsidRPr="00C046DC" w14:paraId="2DA51F38" w14:textId="77777777" w:rsidTr="007A180B">
        <w:tc>
          <w:tcPr>
            <w:tcW w:w="6374" w:type="dxa"/>
            <w:shd w:val="clear" w:color="auto" w:fill="FFFFFF" w:themeFill="background1"/>
            <w:vAlign w:val="center"/>
          </w:tcPr>
          <w:p w14:paraId="7E3F463C"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5C76782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47EBB8C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391D3B0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316E825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778B14A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63EE8321" w14:textId="77777777" w:rsidTr="007A180B">
        <w:tc>
          <w:tcPr>
            <w:tcW w:w="6374" w:type="dxa"/>
            <w:shd w:val="clear" w:color="auto" w:fill="FFFFFF" w:themeFill="background1"/>
            <w:vAlign w:val="center"/>
          </w:tcPr>
          <w:p w14:paraId="32AB7040"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e425. </w:t>
            </w:r>
            <w:r w:rsidRPr="00C046DC">
              <w:rPr>
                <w:rFonts w:asciiTheme="minorHAnsi" w:eastAsiaTheme="minorHAnsi" w:hAnsiTheme="minorHAnsi" w:cstheme="minorHAnsi"/>
                <w:i/>
                <w:iCs/>
                <w:sz w:val="22"/>
                <w:szCs w:val="22"/>
                <w:lang w:eastAsia="en-US"/>
              </w:rPr>
              <w:t>Individual attitudes of acquaintances, peers, colleagues, neighbors and community members</w:t>
            </w:r>
          </w:p>
        </w:tc>
        <w:tc>
          <w:tcPr>
            <w:tcW w:w="567" w:type="dxa"/>
            <w:shd w:val="clear" w:color="auto" w:fill="FFFFFF" w:themeFill="background1"/>
            <w:vAlign w:val="center"/>
          </w:tcPr>
          <w:p w14:paraId="75FE16F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2FC4327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14D1ABC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4AB76D8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79F26A8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r w:rsidR="00CB67F0" w:rsidRPr="00C046DC" w14:paraId="7D10F66F" w14:textId="77777777" w:rsidTr="007A180B">
        <w:tc>
          <w:tcPr>
            <w:tcW w:w="6374" w:type="dxa"/>
            <w:shd w:val="clear" w:color="auto" w:fill="FFFFFF" w:themeFill="background1"/>
            <w:vAlign w:val="center"/>
          </w:tcPr>
          <w:p w14:paraId="50297602"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61A10F9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7ADF8D5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6D3DFDA6"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7E38A83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5E9B0B6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r w:rsidR="00CB67F0" w:rsidRPr="00C046DC" w14:paraId="06965E9C" w14:textId="77777777" w:rsidTr="007A180B">
        <w:tc>
          <w:tcPr>
            <w:tcW w:w="6374" w:type="dxa"/>
            <w:shd w:val="clear" w:color="auto" w:fill="FFFFFF" w:themeFill="background1"/>
            <w:vAlign w:val="center"/>
          </w:tcPr>
          <w:p w14:paraId="0ECAEAE0"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19A1523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5CDCD73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1F38FF6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68AB8CA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1840BCC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3570D6A1" w14:textId="77777777" w:rsidTr="007A180B">
        <w:tc>
          <w:tcPr>
            <w:tcW w:w="6374" w:type="dxa"/>
            <w:shd w:val="clear" w:color="auto" w:fill="FFFFFF" w:themeFill="background1"/>
            <w:vAlign w:val="center"/>
          </w:tcPr>
          <w:p w14:paraId="51B82B03"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e570. </w:t>
            </w:r>
            <w:r w:rsidRPr="00C046DC">
              <w:rPr>
                <w:rFonts w:asciiTheme="minorHAnsi" w:eastAsia="STIX-Regular" w:hAnsiTheme="minorHAnsi" w:cstheme="minorHAnsi"/>
                <w:sz w:val="22"/>
                <w:szCs w:val="22"/>
                <w:lang w:eastAsia="en-US"/>
              </w:rPr>
              <w:t>Social security services, systems and policies</w:t>
            </w:r>
          </w:p>
        </w:tc>
        <w:tc>
          <w:tcPr>
            <w:tcW w:w="567" w:type="dxa"/>
            <w:shd w:val="clear" w:color="auto" w:fill="FFFFFF" w:themeFill="background1"/>
            <w:vAlign w:val="center"/>
          </w:tcPr>
          <w:p w14:paraId="2156EF9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1F32B4C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774EC561"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23F72130"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5AC0E72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r w:rsidR="00CB67F0" w:rsidRPr="00C046DC" w14:paraId="49B71E70" w14:textId="77777777" w:rsidTr="007A180B">
        <w:tc>
          <w:tcPr>
            <w:tcW w:w="6374" w:type="dxa"/>
            <w:shd w:val="clear" w:color="auto" w:fill="FFFFFF" w:themeFill="background1"/>
            <w:vAlign w:val="center"/>
          </w:tcPr>
          <w:p w14:paraId="44E6A3F2"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5F2C635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44ECC891"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4AD73E1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3E75C2E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46C3343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5EF2B61B" w14:textId="77777777" w:rsidTr="007A180B">
        <w:tc>
          <w:tcPr>
            <w:tcW w:w="6374" w:type="dxa"/>
            <w:shd w:val="clear" w:color="auto" w:fill="FFFFFF" w:themeFill="background1"/>
            <w:vAlign w:val="center"/>
          </w:tcPr>
          <w:p w14:paraId="11177D37"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4D2B683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154AF462"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778E0F9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1FFA0D32"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56D9071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r w:rsidR="00CB67F0" w:rsidRPr="00C046DC" w14:paraId="2EA620F2" w14:textId="77777777" w:rsidTr="007A180B">
        <w:tc>
          <w:tcPr>
            <w:tcW w:w="6374" w:type="dxa"/>
            <w:shd w:val="clear" w:color="auto" w:fill="FFFFFF" w:themeFill="background1"/>
            <w:vAlign w:val="center"/>
          </w:tcPr>
          <w:p w14:paraId="20410A18"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e580. </w:t>
            </w:r>
            <w:r w:rsidRPr="00C046DC">
              <w:rPr>
                <w:rFonts w:asciiTheme="minorHAnsi" w:eastAsia="STIX-Regular" w:hAnsiTheme="minorHAnsi" w:cstheme="minorHAnsi"/>
                <w:sz w:val="22"/>
                <w:szCs w:val="22"/>
                <w:lang w:eastAsia="en-US"/>
              </w:rPr>
              <w:t>Health services, systems and policies</w:t>
            </w:r>
          </w:p>
        </w:tc>
        <w:tc>
          <w:tcPr>
            <w:tcW w:w="567" w:type="dxa"/>
            <w:shd w:val="clear" w:color="auto" w:fill="FFFFFF" w:themeFill="background1"/>
            <w:vAlign w:val="center"/>
          </w:tcPr>
          <w:p w14:paraId="7A2CFDD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2B138ACF"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27C0EF5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2FAB4CD4"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59AF218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7F63287C" w14:textId="77777777" w:rsidTr="007A180B">
        <w:tc>
          <w:tcPr>
            <w:tcW w:w="6374" w:type="dxa"/>
            <w:shd w:val="clear" w:color="auto" w:fill="FFFFFF" w:themeFill="background1"/>
            <w:vAlign w:val="center"/>
          </w:tcPr>
          <w:p w14:paraId="364AA2C8"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6853955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69951DC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18A3EF60"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6423036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2E47465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20DFAB24" w14:textId="77777777" w:rsidTr="007A180B">
        <w:tc>
          <w:tcPr>
            <w:tcW w:w="6374" w:type="dxa"/>
            <w:shd w:val="clear" w:color="auto" w:fill="FFFFFF" w:themeFill="background1"/>
            <w:vAlign w:val="center"/>
          </w:tcPr>
          <w:p w14:paraId="1A1520EC"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379CCB96"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153B08C5"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9" w:type="dxa"/>
            <w:shd w:val="clear" w:color="auto" w:fill="FFFFFF" w:themeFill="background1"/>
            <w:vAlign w:val="center"/>
          </w:tcPr>
          <w:p w14:paraId="14CC27C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708" w:type="dxa"/>
            <w:shd w:val="clear" w:color="auto" w:fill="FFFFFF" w:themeFill="background1"/>
            <w:vAlign w:val="center"/>
          </w:tcPr>
          <w:p w14:paraId="771F2907"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c>
          <w:tcPr>
            <w:tcW w:w="561" w:type="dxa"/>
            <w:shd w:val="clear" w:color="auto" w:fill="FFFFFF" w:themeFill="background1"/>
            <w:vAlign w:val="center"/>
          </w:tcPr>
          <w:p w14:paraId="0175D7AD"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2300CAA6" w14:textId="77777777" w:rsidTr="007A180B">
        <w:tc>
          <w:tcPr>
            <w:tcW w:w="6374" w:type="dxa"/>
            <w:shd w:val="clear" w:color="auto" w:fill="FFFFFF" w:themeFill="background1"/>
            <w:vAlign w:val="center"/>
          </w:tcPr>
          <w:p w14:paraId="3FB54CC3" w14:textId="77777777" w:rsidR="00CB67F0" w:rsidRPr="00C046DC" w:rsidRDefault="00CB67F0" w:rsidP="00CB67F0">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xml:space="preserve">e590. </w:t>
            </w:r>
            <w:proofErr w:type="spellStart"/>
            <w:r w:rsidRPr="00C046DC">
              <w:rPr>
                <w:rFonts w:asciiTheme="minorHAnsi" w:eastAsia="STIX-Regular" w:hAnsiTheme="minorHAnsi" w:cstheme="minorHAnsi"/>
                <w:sz w:val="22"/>
                <w:szCs w:val="22"/>
                <w:lang w:eastAsia="en-US"/>
              </w:rPr>
              <w:t>Labour</w:t>
            </w:r>
            <w:proofErr w:type="spellEnd"/>
            <w:r w:rsidRPr="00C046DC">
              <w:rPr>
                <w:rFonts w:asciiTheme="minorHAnsi" w:eastAsia="STIX-Regular" w:hAnsiTheme="minorHAnsi" w:cstheme="minorHAnsi"/>
                <w:sz w:val="22"/>
                <w:szCs w:val="22"/>
                <w:lang w:eastAsia="en-US"/>
              </w:rPr>
              <w:t xml:space="preserve"> and employment services, systems and policies</w:t>
            </w:r>
          </w:p>
        </w:tc>
        <w:tc>
          <w:tcPr>
            <w:tcW w:w="567" w:type="dxa"/>
            <w:shd w:val="clear" w:color="auto" w:fill="FFFFFF" w:themeFill="background1"/>
            <w:vAlign w:val="center"/>
          </w:tcPr>
          <w:p w14:paraId="294E9B2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47A34C9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5EBED8E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5A942D1F"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0193ED3C"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r w:rsidR="00CB67F0" w:rsidRPr="00C046DC" w14:paraId="345C49BD" w14:textId="77777777" w:rsidTr="007A180B">
        <w:tc>
          <w:tcPr>
            <w:tcW w:w="6374" w:type="dxa"/>
            <w:shd w:val="clear" w:color="auto" w:fill="FFFFFF" w:themeFill="background1"/>
            <w:vAlign w:val="center"/>
          </w:tcPr>
          <w:p w14:paraId="706B1074"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Facilitators</w:t>
            </w:r>
          </w:p>
        </w:tc>
        <w:tc>
          <w:tcPr>
            <w:tcW w:w="567" w:type="dxa"/>
            <w:shd w:val="clear" w:color="auto" w:fill="FFFFFF" w:themeFill="background1"/>
            <w:vAlign w:val="center"/>
          </w:tcPr>
          <w:p w14:paraId="566328C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3520AC2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9" w:type="dxa"/>
            <w:shd w:val="clear" w:color="auto" w:fill="FFFFFF" w:themeFill="background1"/>
            <w:vAlign w:val="center"/>
          </w:tcPr>
          <w:p w14:paraId="4179BED8"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708" w:type="dxa"/>
            <w:shd w:val="clear" w:color="auto" w:fill="FFFFFF" w:themeFill="background1"/>
            <w:vAlign w:val="center"/>
          </w:tcPr>
          <w:p w14:paraId="769B3A6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c>
          <w:tcPr>
            <w:tcW w:w="561" w:type="dxa"/>
            <w:shd w:val="clear" w:color="auto" w:fill="FFFFFF" w:themeFill="background1"/>
            <w:vAlign w:val="center"/>
          </w:tcPr>
          <w:p w14:paraId="3C1CB51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0</w:t>
            </w:r>
          </w:p>
        </w:tc>
      </w:tr>
      <w:tr w:rsidR="00CB67F0" w:rsidRPr="00C046DC" w14:paraId="12097A61" w14:textId="77777777" w:rsidTr="007A180B">
        <w:tc>
          <w:tcPr>
            <w:tcW w:w="6374" w:type="dxa"/>
            <w:shd w:val="clear" w:color="auto" w:fill="FFFFFF" w:themeFill="background1"/>
            <w:vAlign w:val="center"/>
          </w:tcPr>
          <w:p w14:paraId="5385A057" w14:textId="77777777" w:rsidR="00CB67F0" w:rsidRPr="00C046DC" w:rsidRDefault="00CB67F0" w:rsidP="00CB67F0">
            <w:pPr>
              <w:spacing w:line="240" w:lineRule="auto"/>
              <w:jc w:val="right"/>
              <w:rPr>
                <w:rFonts w:asciiTheme="minorHAnsi" w:hAnsiTheme="minorHAnsi" w:cstheme="minorHAnsi"/>
                <w:i/>
                <w:sz w:val="22"/>
                <w:szCs w:val="22"/>
              </w:rPr>
            </w:pPr>
            <w:r w:rsidRPr="00C046DC">
              <w:rPr>
                <w:rFonts w:asciiTheme="minorHAnsi" w:hAnsiTheme="minorHAnsi" w:cstheme="minorHAnsi"/>
                <w:i/>
                <w:sz w:val="22"/>
                <w:szCs w:val="22"/>
              </w:rPr>
              <w:t>Barriers</w:t>
            </w:r>
          </w:p>
        </w:tc>
        <w:tc>
          <w:tcPr>
            <w:tcW w:w="567" w:type="dxa"/>
            <w:shd w:val="clear" w:color="auto" w:fill="FFFFFF" w:themeFill="background1"/>
            <w:vAlign w:val="center"/>
          </w:tcPr>
          <w:p w14:paraId="48650ACA"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675BB169"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9" w:type="dxa"/>
            <w:shd w:val="clear" w:color="auto" w:fill="FFFFFF" w:themeFill="background1"/>
            <w:vAlign w:val="center"/>
          </w:tcPr>
          <w:p w14:paraId="43B1F4AB"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708" w:type="dxa"/>
            <w:shd w:val="clear" w:color="auto" w:fill="FFFFFF" w:themeFill="background1"/>
            <w:vAlign w:val="center"/>
          </w:tcPr>
          <w:p w14:paraId="1D0410B3"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2</w:t>
            </w:r>
          </w:p>
        </w:tc>
        <w:tc>
          <w:tcPr>
            <w:tcW w:w="561" w:type="dxa"/>
            <w:shd w:val="clear" w:color="auto" w:fill="FFFFFF" w:themeFill="background1"/>
            <w:vAlign w:val="center"/>
          </w:tcPr>
          <w:p w14:paraId="40016EEE" w14:textId="77777777" w:rsidR="00CB67F0" w:rsidRPr="00C046DC" w:rsidRDefault="00CB67F0" w:rsidP="00CB67F0">
            <w:pPr>
              <w:spacing w:line="240" w:lineRule="auto"/>
              <w:jc w:val="left"/>
              <w:rPr>
                <w:rFonts w:ascii="Calibri" w:hAnsi="Calibri" w:cs="Calibri"/>
                <w:sz w:val="22"/>
                <w:szCs w:val="22"/>
              </w:rPr>
            </w:pPr>
            <w:r w:rsidRPr="00C046DC">
              <w:rPr>
                <w:rFonts w:ascii="Calibri" w:hAnsi="Calibri" w:cs="Calibri"/>
                <w:sz w:val="22"/>
                <w:szCs w:val="22"/>
              </w:rPr>
              <w:t>1</w:t>
            </w:r>
          </w:p>
        </w:tc>
      </w:tr>
    </w:tbl>
    <w:p w14:paraId="10A88D85" w14:textId="77777777" w:rsidR="007A180B" w:rsidRPr="00C046DC" w:rsidRDefault="007A180B">
      <w:pPr>
        <w:sectPr w:rsidR="007A180B" w:rsidRPr="00C046DC">
          <w:pgSz w:w="11906" w:h="16838"/>
          <w:pgMar w:top="1417" w:right="1134" w:bottom="1134" w:left="1134" w:header="708" w:footer="708" w:gutter="0"/>
          <w:cols w:space="708"/>
          <w:docGrid w:linePitch="360"/>
        </w:sectPr>
      </w:pPr>
    </w:p>
    <w:tbl>
      <w:tblPr>
        <w:tblW w:w="5000" w:type="pct"/>
        <w:tblCellMar>
          <w:left w:w="70" w:type="dxa"/>
          <w:right w:w="70" w:type="dxa"/>
        </w:tblCellMar>
        <w:tblLook w:val="04A0" w:firstRow="1" w:lastRow="0" w:firstColumn="1" w:lastColumn="0" w:noHBand="0" w:noVBand="1"/>
      </w:tblPr>
      <w:tblGrid>
        <w:gridCol w:w="4966"/>
        <w:gridCol w:w="693"/>
        <w:gridCol w:w="693"/>
        <w:gridCol w:w="693"/>
        <w:gridCol w:w="693"/>
        <w:gridCol w:w="693"/>
        <w:gridCol w:w="1197"/>
      </w:tblGrid>
      <w:tr w:rsidR="007A180B" w:rsidRPr="00C046DC" w14:paraId="04AC1750" w14:textId="77777777" w:rsidTr="007A180B">
        <w:trPr>
          <w:trHeight w:val="30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2D49D639" w14:textId="01AE66C9" w:rsidR="007A180B" w:rsidRPr="00C046DC" w:rsidRDefault="007A180B" w:rsidP="00EC6199">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lastRenderedPageBreak/>
              <w:t xml:space="preserve">Supplementary </w:t>
            </w:r>
            <w:r w:rsidR="008D73C5">
              <w:rPr>
                <w:rFonts w:asciiTheme="minorHAnsi" w:hAnsiTheme="minorHAnsi" w:cstheme="minorHAnsi"/>
                <w:b/>
                <w:bCs/>
                <w:sz w:val="22"/>
                <w:szCs w:val="22"/>
              </w:rPr>
              <w:t>G</w:t>
            </w:r>
            <w:r w:rsidRPr="00C046DC">
              <w:rPr>
                <w:rFonts w:asciiTheme="minorHAnsi" w:hAnsiTheme="minorHAnsi" w:cstheme="minorHAnsi"/>
                <w:b/>
                <w:bCs/>
                <w:sz w:val="22"/>
                <w:szCs w:val="22"/>
              </w:rPr>
              <w:t xml:space="preserve">. </w:t>
            </w:r>
            <w:r w:rsidR="00EC6199" w:rsidRPr="00C046DC">
              <w:rPr>
                <w:rFonts w:asciiTheme="minorHAnsi" w:hAnsiTheme="minorHAnsi" w:cstheme="minorHAnsi"/>
                <w:sz w:val="22"/>
                <w:szCs w:val="22"/>
              </w:rPr>
              <w:t>Modules of the UNAMANO p</w:t>
            </w:r>
            <w:r w:rsidRPr="00C046DC">
              <w:rPr>
                <w:rFonts w:asciiTheme="minorHAnsi" w:hAnsiTheme="minorHAnsi" w:cstheme="minorHAnsi"/>
                <w:sz w:val="22"/>
                <w:szCs w:val="22"/>
              </w:rPr>
              <w:t xml:space="preserve">roject that were </w:t>
            </w:r>
            <w:r w:rsidR="00EC6199" w:rsidRPr="00C046DC">
              <w:rPr>
                <w:rFonts w:asciiTheme="minorHAnsi" w:hAnsiTheme="minorHAnsi" w:cstheme="minorHAnsi"/>
                <w:sz w:val="22"/>
                <w:szCs w:val="22"/>
              </w:rPr>
              <w:t>offered to s</w:t>
            </w:r>
            <w:r w:rsidRPr="00C046DC">
              <w:rPr>
                <w:rFonts w:asciiTheme="minorHAnsi" w:hAnsiTheme="minorHAnsi" w:cstheme="minorHAnsi"/>
                <w:sz w:val="22"/>
                <w:szCs w:val="22"/>
              </w:rPr>
              <w:t xml:space="preserve">upport </w:t>
            </w:r>
            <w:r w:rsidR="00EC6199" w:rsidRPr="00C046DC">
              <w:rPr>
                <w:rFonts w:asciiTheme="minorHAnsi" w:hAnsiTheme="minorHAnsi" w:cstheme="minorHAnsi"/>
                <w:sz w:val="22"/>
                <w:szCs w:val="22"/>
              </w:rPr>
              <w:t>r</w:t>
            </w:r>
            <w:r w:rsidRPr="00C046DC">
              <w:rPr>
                <w:rFonts w:asciiTheme="minorHAnsi" w:hAnsiTheme="minorHAnsi" w:cstheme="minorHAnsi"/>
                <w:sz w:val="22"/>
                <w:szCs w:val="22"/>
              </w:rPr>
              <w:t xml:space="preserve">eturn to </w:t>
            </w:r>
            <w:r w:rsidR="00EC6199" w:rsidRPr="00C046DC">
              <w:rPr>
                <w:rFonts w:asciiTheme="minorHAnsi" w:hAnsiTheme="minorHAnsi" w:cstheme="minorHAnsi"/>
                <w:sz w:val="22"/>
                <w:szCs w:val="22"/>
              </w:rPr>
              <w:t>w</w:t>
            </w:r>
            <w:r w:rsidRPr="00C046DC">
              <w:rPr>
                <w:rFonts w:asciiTheme="minorHAnsi" w:hAnsiTheme="minorHAnsi" w:cstheme="minorHAnsi"/>
                <w:sz w:val="22"/>
                <w:szCs w:val="22"/>
              </w:rPr>
              <w:t xml:space="preserve">ork by each </w:t>
            </w:r>
            <w:r w:rsidR="001C6D3D" w:rsidRPr="00C046DC">
              <w:rPr>
                <w:rFonts w:asciiTheme="minorHAnsi" w:hAnsiTheme="minorHAnsi" w:cstheme="minorHAnsi"/>
                <w:sz w:val="22"/>
                <w:szCs w:val="22"/>
              </w:rPr>
              <w:t>assessment appointment</w:t>
            </w:r>
          </w:p>
        </w:tc>
      </w:tr>
      <w:tr w:rsidR="007A180B" w:rsidRPr="00C046DC" w14:paraId="099A32AF"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5906F9EE"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w:t>
            </w:r>
          </w:p>
        </w:tc>
        <w:tc>
          <w:tcPr>
            <w:tcW w:w="352" w:type="pct"/>
            <w:tcBorders>
              <w:top w:val="nil"/>
              <w:left w:val="nil"/>
              <w:bottom w:val="single" w:sz="4" w:space="0" w:color="auto"/>
              <w:right w:val="single" w:sz="4" w:space="0" w:color="auto"/>
            </w:tcBorders>
            <w:noWrap/>
            <w:vAlign w:val="center"/>
            <w:hideMark/>
          </w:tcPr>
          <w:p w14:paraId="7BAEFD31"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T0</w:t>
            </w:r>
          </w:p>
        </w:tc>
        <w:tc>
          <w:tcPr>
            <w:tcW w:w="352" w:type="pct"/>
            <w:tcBorders>
              <w:top w:val="nil"/>
              <w:left w:val="nil"/>
              <w:bottom w:val="single" w:sz="4" w:space="0" w:color="auto"/>
              <w:right w:val="single" w:sz="4" w:space="0" w:color="auto"/>
            </w:tcBorders>
            <w:noWrap/>
            <w:vAlign w:val="center"/>
            <w:hideMark/>
          </w:tcPr>
          <w:p w14:paraId="033449EC"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T1</w:t>
            </w:r>
          </w:p>
        </w:tc>
        <w:tc>
          <w:tcPr>
            <w:tcW w:w="352" w:type="pct"/>
            <w:tcBorders>
              <w:top w:val="nil"/>
              <w:left w:val="nil"/>
              <w:bottom w:val="single" w:sz="4" w:space="0" w:color="auto"/>
              <w:right w:val="single" w:sz="4" w:space="0" w:color="auto"/>
            </w:tcBorders>
            <w:noWrap/>
            <w:vAlign w:val="center"/>
            <w:hideMark/>
          </w:tcPr>
          <w:p w14:paraId="0804A5CD"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T2</w:t>
            </w:r>
          </w:p>
        </w:tc>
        <w:tc>
          <w:tcPr>
            <w:tcW w:w="352" w:type="pct"/>
            <w:tcBorders>
              <w:top w:val="nil"/>
              <w:left w:val="nil"/>
              <w:bottom w:val="single" w:sz="4" w:space="0" w:color="auto"/>
              <w:right w:val="single" w:sz="4" w:space="0" w:color="auto"/>
            </w:tcBorders>
            <w:noWrap/>
            <w:vAlign w:val="center"/>
            <w:hideMark/>
          </w:tcPr>
          <w:p w14:paraId="35594C64"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T3</w:t>
            </w:r>
          </w:p>
        </w:tc>
        <w:tc>
          <w:tcPr>
            <w:tcW w:w="352" w:type="pct"/>
            <w:tcBorders>
              <w:top w:val="nil"/>
              <w:left w:val="nil"/>
              <w:bottom w:val="single" w:sz="4" w:space="0" w:color="auto"/>
              <w:right w:val="single" w:sz="4" w:space="0" w:color="auto"/>
            </w:tcBorders>
            <w:noWrap/>
            <w:vAlign w:val="center"/>
            <w:hideMark/>
          </w:tcPr>
          <w:p w14:paraId="3DD47B86"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T4</w:t>
            </w:r>
          </w:p>
        </w:tc>
        <w:tc>
          <w:tcPr>
            <w:tcW w:w="621" w:type="pct"/>
            <w:tcBorders>
              <w:top w:val="nil"/>
              <w:left w:val="nil"/>
              <w:bottom w:val="single" w:sz="4" w:space="0" w:color="auto"/>
              <w:right w:val="single" w:sz="4" w:space="0" w:color="auto"/>
            </w:tcBorders>
            <w:noWrap/>
            <w:vAlign w:val="center"/>
            <w:hideMark/>
          </w:tcPr>
          <w:p w14:paraId="1B93A128"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total</w:t>
            </w:r>
          </w:p>
        </w:tc>
      </w:tr>
      <w:tr w:rsidR="007A180B" w:rsidRPr="00C046DC" w14:paraId="69DFAE28"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7B970B0F"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Information</w:t>
            </w:r>
          </w:p>
        </w:tc>
        <w:tc>
          <w:tcPr>
            <w:tcW w:w="352" w:type="pct"/>
            <w:tcBorders>
              <w:top w:val="nil"/>
              <w:left w:val="nil"/>
              <w:bottom w:val="single" w:sz="4" w:space="0" w:color="auto"/>
              <w:right w:val="single" w:sz="4" w:space="0" w:color="auto"/>
            </w:tcBorders>
            <w:noWrap/>
            <w:vAlign w:val="center"/>
            <w:hideMark/>
          </w:tcPr>
          <w:p w14:paraId="6C903416"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w:t>
            </w:r>
          </w:p>
        </w:tc>
        <w:tc>
          <w:tcPr>
            <w:tcW w:w="352" w:type="pct"/>
            <w:tcBorders>
              <w:top w:val="nil"/>
              <w:left w:val="nil"/>
              <w:bottom w:val="single" w:sz="4" w:space="0" w:color="auto"/>
              <w:right w:val="single" w:sz="4" w:space="0" w:color="auto"/>
            </w:tcBorders>
            <w:noWrap/>
            <w:vAlign w:val="center"/>
            <w:hideMark/>
          </w:tcPr>
          <w:p w14:paraId="732B10B9"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w:t>
            </w:r>
          </w:p>
        </w:tc>
        <w:tc>
          <w:tcPr>
            <w:tcW w:w="352" w:type="pct"/>
            <w:tcBorders>
              <w:top w:val="nil"/>
              <w:left w:val="nil"/>
              <w:bottom w:val="single" w:sz="4" w:space="0" w:color="auto"/>
              <w:right w:val="single" w:sz="4" w:space="0" w:color="auto"/>
            </w:tcBorders>
            <w:noWrap/>
            <w:vAlign w:val="center"/>
            <w:hideMark/>
          </w:tcPr>
          <w:p w14:paraId="562D763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352" w:type="pct"/>
            <w:tcBorders>
              <w:top w:val="nil"/>
              <w:left w:val="nil"/>
              <w:bottom w:val="single" w:sz="4" w:space="0" w:color="auto"/>
              <w:right w:val="single" w:sz="4" w:space="0" w:color="auto"/>
            </w:tcBorders>
            <w:noWrap/>
            <w:vAlign w:val="center"/>
            <w:hideMark/>
          </w:tcPr>
          <w:p w14:paraId="291D7400"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352" w:type="pct"/>
            <w:tcBorders>
              <w:top w:val="nil"/>
              <w:left w:val="nil"/>
              <w:bottom w:val="single" w:sz="4" w:space="0" w:color="auto"/>
              <w:right w:val="single" w:sz="4" w:space="0" w:color="auto"/>
            </w:tcBorders>
            <w:noWrap/>
            <w:vAlign w:val="center"/>
            <w:hideMark/>
          </w:tcPr>
          <w:p w14:paraId="69F7F12D"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621" w:type="pct"/>
            <w:tcBorders>
              <w:top w:val="nil"/>
              <w:left w:val="nil"/>
              <w:bottom w:val="single" w:sz="4" w:space="0" w:color="auto"/>
              <w:right w:val="single" w:sz="4" w:space="0" w:color="auto"/>
            </w:tcBorders>
            <w:noWrap/>
            <w:vAlign w:val="center"/>
            <w:hideMark/>
          </w:tcPr>
          <w:p w14:paraId="67EC28A2"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8</w:t>
            </w:r>
          </w:p>
        </w:tc>
      </w:tr>
      <w:tr w:rsidR="007A180B" w:rsidRPr="00C046DC" w14:paraId="2F5624E0"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45293688"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Occupational Therapy</w:t>
            </w:r>
          </w:p>
        </w:tc>
        <w:tc>
          <w:tcPr>
            <w:tcW w:w="352" w:type="pct"/>
            <w:tcBorders>
              <w:top w:val="nil"/>
              <w:left w:val="nil"/>
              <w:bottom w:val="single" w:sz="4" w:space="0" w:color="auto"/>
              <w:right w:val="single" w:sz="4" w:space="0" w:color="auto"/>
            </w:tcBorders>
            <w:noWrap/>
            <w:vAlign w:val="center"/>
            <w:hideMark/>
          </w:tcPr>
          <w:p w14:paraId="591DDEDD"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8</w:t>
            </w:r>
          </w:p>
        </w:tc>
        <w:tc>
          <w:tcPr>
            <w:tcW w:w="352" w:type="pct"/>
            <w:tcBorders>
              <w:top w:val="nil"/>
              <w:left w:val="nil"/>
              <w:bottom w:val="single" w:sz="4" w:space="0" w:color="auto"/>
              <w:right w:val="single" w:sz="4" w:space="0" w:color="auto"/>
            </w:tcBorders>
            <w:noWrap/>
            <w:vAlign w:val="center"/>
            <w:hideMark/>
          </w:tcPr>
          <w:p w14:paraId="69FBADDB"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w:t>
            </w:r>
          </w:p>
        </w:tc>
        <w:tc>
          <w:tcPr>
            <w:tcW w:w="352" w:type="pct"/>
            <w:tcBorders>
              <w:top w:val="nil"/>
              <w:left w:val="nil"/>
              <w:bottom w:val="single" w:sz="4" w:space="0" w:color="auto"/>
              <w:right w:val="single" w:sz="4" w:space="0" w:color="auto"/>
            </w:tcBorders>
            <w:noWrap/>
            <w:vAlign w:val="center"/>
            <w:hideMark/>
          </w:tcPr>
          <w:p w14:paraId="7749A823"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6</w:t>
            </w:r>
          </w:p>
        </w:tc>
        <w:tc>
          <w:tcPr>
            <w:tcW w:w="352" w:type="pct"/>
            <w:tcBorders>
              <w:top w:val="nil"/>
              <w:left w:val="nil"/>
              <w:bottom w:val="single" w:sz="4" w:space="0" w:color="auto"/>
              <w:right w:val="single" w:sz="4" w:space="0" w:color="auto"/>
            </w:tcBorders>
            <w:noWrap/>
            <w:vAlign w:val="center"/>
            <w:hideMark/>
          </w:tcPr>
          <w:p w14:paraId="5FC43109"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7</w:t>
            </w:r>
          </w:p>
        </w:tc>
        <w:tc>
          <w:tcPr>
            <w:tcW w:w="352" w:type="pct"/>
            <w:tcBorders>
              <w:top w:val="nil"/>
              <w:left w:val="nil"/>
              <w:bottom w:val="single" w:sz="4" w:space="0" w:color="auto"/>
              <w:right w:val="single" w:sz="4" w:space="0" w:color="auto"/>
            </w:tcBorders>
            <w:noWrap/>
            <w:vAlign w:val="center"/>
            <w:hideMark/>
          </w:tcPr>
          <w:p w14:paraId="049A1CE3"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6</w:t>
            </w:r>
          </w:p>
        </w:tc>
        <w:tc>
          <w:tcPr>
            <w:tcW w:w="621" w:type="pct"/>
            <w:tcBorders>
              <w:top w:val="nil"/>
              <w:left w:val="nil"/>
              <w:bottom w:val="single" w:sz="4" w:space="0" w:color="auto"/>
              <w:right w:val="single" w:sz="4" w:space="0" w:color="auto"/>
            </w:tcBorders>
            <w:noWrap/>
            <w:vAlign w:val="center"/>
            <w:hideMark/>
          </w:tcPr>
          <w:p w14:paraId="2752D22F"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34</w:t>
            </w:r>
          </w:p>
        </w:tc>
      </w:tr>
      <w:tr w:rsidR="007A180B" w:rsidRPr="00C046DC" w14:paraId="44E464B0"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16D16A03"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Labor Union</w:t>
            </w:r>
          </w:p>
        </w:tc>
        <w:tc>
          <w:tcPr>
            <w:tcW w:w="352" w:type="pct"/>
            <w:tcBorders>
              <w:top w:val="nil"/>
              <w:left w:val="nil"/>
              <w:bottom w:val="single" w:sz="4" w:space="0" w:color="auto"/>
              <w:right w:val="single" w:sz="4" w:space="0" w:color="auto"/>
            </w:tcBorders>
            <w:noWrap/>
            <w:vAlign w:val="center"/>
            <w:hideMark/>
          </w:tcPr>
          <w:p w14:paraId="7ADCB740"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w:t>
            </w:r>
          </w:p>
        </w:tc>
        <w:tc>
          <w:tcPr>
            <w:tcW w:w="352" w:type="pct"/>
            <w:tcBorders>
              <w:top w:val="nil"/>
              <w:left w:val="nil"/>
              <w:bottom w:val="single" w:sz="4" w:space="0" w:color="auto"/>
              <w:right w:val="single" w:sz="4" w:space="0" w:color="auto"/>
            </w:tcBorders>
            <w:noWrap/>
            <w:vAlign w:val="center"/>
            <w:hideMark/>
          </w:tcPr>
          <w:p w14:paraId="006EFB0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w:t>
            </w:r>
          </w:p>
        </w:tc>
        <w:tc>
          <w:tcPr>
            <w:tcW w:w="352" w:type="pct"/>
            <w:tcBorders>
              <w:top w:val="nil"/>
              <w:left w:val="nil"/>
              <w:bottom w:val="single" w:sz="4" w:space="0" w:color="auto"/>
              <w:right w:val="single" w:sz="4" w:space="0" w:color="auto"/>
            </w:tcBorders>
            <w:noWrap/>
            <w:vAlign w:val="center"/>
            <w:hideMark/>
          </w:tcPr>
          <w:p w14:paraId="3CA0067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3</w:t>
            </w:r>
          </w:p>
        </w:tc>
        <w:tc>
          <w:tcPr>
            <w:tcW w:w="352" w:type="pct"/>
            <w:tcBorders>
              <w:top w:val="nil"/>
              <w:left w:val="nil"/>
              <w:bottom w:val="single" w:sz="4" w:space="0" w:color="auto"/>
              <w:right w:val="single" w:sz="4" w:space="0" w:color="auto"/>
            </w:tcBorders>
            <w:noWrap/>
            <w:vAlign w:val="center"/>
            <w:hideMark/>
          </w:tcPr>
          <w:p w14:paraId="6223F5E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352" w:type="pct"/>
            <w:tcBorders>
              <w:top w:val="nil"/>
              <w:left w:val="nil"/>
              <w:bottom w:val="single" w:sz="4" w:space="0" w:color="auto"/>
              <w:right w:val="single" w:sz="4" w:space="0" w:color="auto"/>
            </w:tcBorders>
            <w:noWrap/>
            <w:vAlign w:val="center"/>
            <w:hideMark/>
          </w:tcPr>
          <w:p w14:paraId="189E07A6"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621" w:type="pct"/>
            <w:tcBorders>
              <w:top w:val="nil"/>
              <w:left w:val="nil"/>
              <w:bottom w:val="single" w:sz="4" w:space="0" w:color="auto"/>
              <w:right w:val="single" w:sz="4" w:space="0" w:color="auto"/>
            </w:tcBorders>
            <w:noWrap/>
            <w:vAlign w:val="center"/>
            <w:hideMark/>
          </w:tcPr>
          <w:p w14:paraId="01982587"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9</w:t>
            </w:r>
          </w:p>
        </w:tc>
      </w:tr>
      <w:tr w:rsidR="007A180B" w:rsidRPr="00C046DC" w14:paraId="663D26F4"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08F79A12"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Social Support</w:t>
            </w:r>
          </w:p>
        </w:tc>
        <w:tc>
          <w:tcPr>
            <w:tcW w:w="352" w:type="pct"/>
            <w:tcBorders>
              <w:top w:val="nil"/>
              <w:left w:val="nil"/>
              <w:bottom w:val="single" w:sz="4" w:space="0" w:color="auto"/>
              <w:right w:val="single" w:sz="4" w:space="0" w:color="auto"/>
            </w:tcBorders>
            <w:noWrap/>
            <w:vAlign w:val="center"/>
            <w:hideMark/>
          </w:tcPr>
          <w:p w14:paraId="1DDE5339"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352" w:type="pct"/>
            <w:tcBorders>
              <w:top w:val="nil"/>
              <w:left w:val="nil"/>
              <w:bottom w:val="single" w:sz="4" w:space="0" w:color="auto"/>
              <w:right w:val="single" w:sz="4" w:space="0" w:color="auto"/>
            </w:tcBorders>
            <w:noWrap/>
            <w:vAlign w:val="center"/>
            <w:hideMark/>
          </w:tcPr>
          <w:p w14:paraId="752B6B66"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352" w:type="pct"/>
            <w:tcBorders>
              <w:top w:val="nil"/>
              <w:left w:val="nil"/>
              <w:bottom w:val="single" w:sz="4" w:space="0" w:color="auto"/>
              <w:right w:val="single" w:sz="4" w:space="0" w:color="auto"/>
            </w:tcBorders>
            <w:noWrap/>
            <w:vAlign w:val="center"/>
            <w:hideMark/>
          </w:tcPr>
          <w:p w14:paraId="1DC42304"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352" w:type="pct"/>
            <w:tcBorders>
              <w:top w:val="nil"/>
              <w:left w:val="nil"/>
              <w:bottom w:val="single" w:sz="4" w:space="0" w:color="auto"/>
              <w:right w:val="single" w:sz="4" w:space="0" w:color="auto"/>
            </w:tcBorders>
            <w:noWrap/>
            <w:vAlign w:val="center"/>
            <w:hideMark/>
          </w:tcPr>
          <w:p w14:paraId="088006C8"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352" w:type="pct"/>
            <w:tcBorders>
              <w:top w:val="nil"/>
              <w:left w:val="nil"/>
              <w:bottom w:val="single" w:sz="4" w:space="0" w:color="auto"/>
              <w:right w:val="single" w:sz="4" w:space="0" w:color="auto"/>
            </w:tcBorders>
            <w:noWrap/>
            <w:vAlign w:val="center"/>
            <w:hideMark/>
          </w:tcPr>
          <w:p w14:paraId="3290CE38"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0</w:t>
            </w:r>
          </w:p>
        </w:tc>
        <w:tc>
          <w:tcPr>
            <w:tcW w:w="621" w:type="pct"/>
            <w:tcBorders>
              <w:top w:val="nil"/>
              <w:left w:val="nil"/>
              <w:bottom w:val="single" w:sz="4" w:space="0" w:color="auto"/>
              <w:right w:val="single" w:sz="4" w:space="0" w:color="auto"/>
            </w:tcBorders>
            <w:noWrap/>
            <w:vAlign w:val="center"/>
            <w:hideMark/>
          </w:tcPr>
          <w:p w14:paraId="78441095"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r>
      <w:tr w:rsidR="007A180B" w:rsidRPr="00C046DC" w14:paraId="28861AA7"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530C3E2C"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Support ended</w:t>
            </w:r>
          </w:p>
        </w:tc>
        <w:tc>
          <w:tcPr>
            <w:tcW w:w="352" w:type="pct"/>
            <w:tcBorders>
              <w:top w:val="nil"/>
              <w:left w:val="nil"/>
              <w:bottom w:val="single" w:sz="4" w:space="0" w:color="auto"/>
              <w:right w:val="single" w:sz="4" w:space="0" w:color="auto"/>
            </w:tcBorders>
            <w:noWrap/>
            <w:vAlign w:val="center"/>
            <w:hideMark/>
          </w:tcPr>
          <w:p w14:paraId="17BA0E88"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352" w:type="pct"/>
            <w:tcBorders>
              <w:top w:val="nil"/>
              <w:left w:val="nil"/>
              <w:bottom w:val="single" w:sz="4" w:space="0" w:color="auto"/>
              <w:right w:val="single" w:sz="4" w:space="0" w:color="auto"/>
            </w:tcBorders>
            <w:noWrap/>
            <w:vAlign w:val="center"/>
            <w:hideMark/>
          </w:tcPr>
          <w:p w14:paraId="57CC2423"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w:t>
            </w:r>
          </w:p>
        </w:tc>
        <w:tc>
          <w:tcPr>
            <w:tcW w:w="352" w:type="pct"/>
            <w:tcBorders>
              <w:top w:val="nil"/>
              <w:left w:val="nil"/>
              <w:bottom w:val="single" w:sz="4" w:space="0" w:color="auto"/>
              <w:right w:val="single" w:sz="4" w:space="0" w:color="auto"/>
            </w:tcBorders>
            <w:noWrap/>
            <w:vAlign w:val="center"/>
            <w:hideMark/>
          </w:tcPr>
          <w:p w14:paraId="4D933D6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2</w:t>
            </w:r>
          </w:p>
        </w:tc>
        <w:tc>
          <w:tcPr>
            <w:tcW w:w="352" w:type="pct"/>
            <w:tcBorders>
              <w:top w:val="nil"/>
              <w:left w:val="nil"/>
              <w:bottom w:val="single" w:sz="4" w:space="0" w:color="auto"/>
              <w:right w:val="single" w:sz="4" w:space="0" w:color="auto"/>
            </w:tcBorders>
            <w:noWrap/>
            <w:vAlign w:val="center"/>
            <w:hideMark/>
          </w:tcPr>
          <w:p w14:paraId="24A7D829"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w:t>
            </w:r>
          </w:p>
        </w:tc>
        <w:tc>
          <w:tcPr>
            <w:tcW w:w="352" w:type="pct"/>
            <w:tcBorders>
              <w:top w:val="nil"/>
              <w:left w:val="nil"/>
              <w:bottom w:val="single" w:sz="4" w:space="0" w:color="auto"/>
              <w:right w:val="single" w:sz="4" w:space="0" w:color="auto"/>
            </w:tcBorders>
            <w:noWrap/>
            <w:vAlign w:val="center"/>
            <w:hideMark/>
          </w:tcPr>
          <w:p w14:paraId="561C6FC4"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4</w:t>
            </w:r>
          </w:p>
        </w:tc>
        <w:tc>
          <w:tcPr>
            <w:tcW w:w="621" w:type="pct"/>
            <w:tcBorders>
              <w:top w:val="nil"/>
              <w:left w:val="nil"/>
              <w:bottom w:val="single" w:sz="4" w:space="0" w:color="auto"/>
              <w:right w:val="single" w:sz="4" w:space="0" w:color="auto"/>
            </w:tcBorders>
            <w:noWrap/>
            <w:vAlign w:val="center"/>
            <w:hideMark/>
          </w:tcPr>
          <w:p w14:paraId="1BF88800"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12</w:t>
            </w:r>
          </w:p>
        </w:tc>
      </w:tr>
      <w:tr w:rsidR="007A180B" w:rsidRPr="00C046DC" w14:paraId="47438644" w14:textId="77777777" w:rsidTr="007A180B">
        <w:trPr>
          <w:trHeight w:val="300"/>
        </w:trPr>
        <w:tc>
          <w:tcPr>
            <w:tcW w:w="2620" w:type="pct"/>
            <w:tcBorders>
              <w:top w:val="nil"/>
              <w:left w:val="single" w:sz="4" w:space="0" w:color="auto"/>
              <w:bottom w:val="single" w:sz="4" w:space="0" w:color="auto"/>
              <w:right w:val="single" w:sz="4" w:space="0" w:color="auto"/>
            </w:tcBorders>
            <w:noWrap/>
            <w:vAlign w:val="center"/>
            <w:hideMark/>
          </w:tcPr>
          <w:p w14:paraId="3BB94A6A" w14:textId="77777777" w:rsidR="007A180B" w:rsidRPr="00C046DC" w:rsidRDefault="007A180B" w:rsidP="007A180B">
            <w:pPr>
              <w:spacing w:line="240" w:lineRule="auto"/>
              <w:jc w:val="left"/>
              <w:rPr>
                <w:rFonts w:asciiTheme="minorHAnsi" w:hAnsiTheme="minorHAnsi" w:cstheme="minorHAnsi"/>
                <w:b/>
                <w:bCs/>
                <w:sz w:val="22"/>
                <w:szCs w:val="22"/>
              </w:rPr>
            </w:pPr>
            <w:r w:rsidRPr="00C046DC">
              <w:rPr>
                <w:rFonts w:asciiTheme="minorHAnsi" w:hAnsiTheme="minorHAnsi" w:cstheme="minorHAnsi"/>
                <w:b/>
                <w:bCs/>
                <w:sz w:val="22"/>
                <w:szCs w:val="22"/>
              </w:rPr>
              <w:t>Total</w:t>
            </w:r>
          </w:p>
        </w:tc>
        <w:tc>
          <w:tcPr>
            <w:tcW w:w="352" w:type="pct"/>
            <w:tcBorders>
              <w:top w:val="nil"/>
              <w:left w:val="nil"/>
              <w:bottom w:val="single" w:sz="4" w:space="0" w:color="auto"/>
              <w:right w:val="single" w:sz="4" w:space="0" w:color="auto"/>
            </w:tcBorders>
            <w:noWrap/>
            <w:vAlign w:val="center"/>
            <w:hideMark/>
          </w:tcPr>
          <w:p w14:paraId="4E68A4DD"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15</w:t>
            </w:r>
          </w:p>
        </w:tc>
        <w:tc>
          <w:tcPr>
            <w:tcW w:w="352" w:type="pct"/>
            <w:tcBorders>
              <w:top w:val="nil"/>
              <w:left w:val="nil"/>
              <w:bottom w:val="single" w:sz="4" w:space="0" w:color="auto"/>
              <w:right w:val="single" w:sz="4" w:space="0" w:color="auto"/>
            </w:tcBorders>
            <w:noWrap/>
            <w:vAlign w:val="center"/>
            <w:hideMark/>
          </w:tcPr>
          <w:p w14:paraId="1F89A2C1"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13</w:t>
            </w:r>
          </w:p>
        </w:tc>
        <w:tc>
          <w:tcPr>
            <w:tcW w:w="352" w:type="pct"/>
            <w:tcBorders>
              <w:top w:val="nil"/>
              <w:left w:val="nil"/>
              <w:bottom w:val="single" w:sz="4" w:space="0" w:color="auto"/>
              <w:right w:val="single" w:sz="4" w:space="0" w:color="auto"/>
            </w:tcBorders>
            <w:noWrap/>
            <w:vAlign w:val="center"/>
            <w:hideMark/>
          </w:tcPr>
          <w:p w14:paraId="7E35923D"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13</w:t>
            </w:r>
          </w:p>
        </w:tc>
        <w:tc>
          <w:tcPr>
            <w:tcW w:w="352" w:type="pct"/>
            <w:tcBorders>
              <w:top w:val="nil"/>
              <w:left w:val="nil"/>
              <w:bottom w:val="single" w:sz="4" w:space="0" w:color="auto"/>
              <w:right w:val="single" w:sz="4" w:space="0" w:color="auto"/>
            </w:tcBorders>
            <w:noWrap/>
            <w:vAlign w:val="center"/>
            <w:hideMark/>
          </w:tcPr>
          <w:p w14:paraId="68381CFA"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12</w:t>
            </w:r>
          </w:p>
        </w:tc>
        <w:tc>
          <w:tcPr>
            <w:tcW w:w="352" w:type="pct"/>
            <w:tcBorders>
              <w:top w:val="nil"/>
              <w:left w:val="nil"/>
              <w:bottom w:val="single" w:sz="4" w:space="0" w:color="auto"/>
              <w:right w:val="single" w:sz="4" w:space="0" w:color="auto"/>
            </w:tcBorders>
            <w:noWrap/>
            <w:vAlign w:val="center"/>
            <w:hideMark/>
          </w:tcPr>
          <w:p w14:paraId="4BBC9589"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11</w:t>
            </w:r>
          </w:p>
        </w:tc>
        <w:tc>
          <w:tcPr>
            <w:tcW w:w="621" w:type="pct"/>
            <w:tcBorders>
              <w:top w:val="nil"/>
              <w:left w:val="nil"/>
              <w:bottom w:val="single" w:sz="4" w:space="0" w:color="auto"/>
              <w:right w:val="single" w:sz="4" w:space="0" w:color="auto"/>
            </w:tcBorders>
            <w:noWrap/>
            <w:vAlign w:val="center"/>
            <w:hideMark/>
          </w:tcPr>
          <w:p w14:paraId="1CC18622" w14:textId="77777777" w:rsidR="007A180B" w:rsidRPr="00C046DC" w:rsidRDefault="007A180B" w:rsidP="007A180B">
            <w:pPr>
              <w:spacing w:line="240" w:lineRule="auto"/>
              <w:jc w:val="left"/>
              <w:rPr>
                <w:rFonts w:asciiTheme="minorHAnsi" w:hAnsiTheme="minorHAnsi" w:cstheme="minorHAnsi"/>
                <w:sz w:val="22"/>
                <w:szCs w:val="22"/>
              </w:rPr>
            </w:pPr>
            <w:r w:rsidRPr="00C046DC">
              <w:rPr>
                <w:rFonts w:asciiTheme="minorHAnsi" w:hAnsiTheme="minorHAnsi" w:cstheme="minorHAnsi"/>
                <w:sz w:val="22"/>
                <w:szCs w:val="22"/>
              </w:rPr>
              <w:t> </w:t>
            </w:r>
          </w:p>
        </w:tc>
      </w:tr>
    </w:tbl>
    <w:p w14:paraId="0482B639" w14:textId="77777777" w:rsidR="007A180B" w:rsidRPr="00C046DC" w:rsidRDefault="007A180B"/>
    <w:sectPr w:rsidR="007A180B" w:rsidRPr="00C046D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312D" w14:textId="77777777" w:rsidR="00347BCD" w:rsidRDefault="00347BCD" w:rsidP="00401567">
      <w:pPr>
        <w:spacing w:line="240" w:lineRule="auto"/>
      </w:pPr>
      <w:r>
        <w:separator/>
      </w:r>
    </w:p>
  </w:endnote>
  <w:endnote w:type="continuationSeparator" w:id="0">
    <w:p w14:paraId="437AA9A6" w14:textId="77777777" w:rsidR="00347BCD" w:rsidRDefault="00347BCD" w:rsidP="004015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TIX-Regular">
    <w:altName w:val="HGPMinchoE"/>
    <w:panose1 w:val="00000000000000000000"/>
    <w:charset w:val="8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27091"/>
      <w:docPartObj>
        <w:docPartGallery w:val="Page Numbers (Bottom of Page)"/>
        <w:docPartUnique/>
      </w:docPartObj>
    </w:sdtPr>
    <w:sdtEndPr>
      <w:rPr>
        <w:rFonts w:asciiTheme="minorHAnsi" w:hAnsiTheme="minorHAnsi"/>
      </w:rPr>
    </w:sdtEndPr>
    <w:sdtContent>
      <w:p w14:paraId="68649FE7" w14:textId="77777777" w:rsidR="007A180B" w:rsidRPr="00DA791E" w:rsidRDefault="007A180B">
        <w:pPr>
          <w:pStyle w:val="Pidipagina"/>
          <w:jc w:val="right"/>
          <w:rPr>
            <w:rFonts w:asciiTheme="minorHAnsi" w:hAnsiTheme="minorHAnsi"/>
          </w:rPr>
        </w:pPr>
        <w:r w:rsidRPr="00DA791E">
          <w:rPr>
            <w:rFonts w:asciiTheme="minorHAnsi" w:hAnsiTheme="minorHAnsi"/>
          </w:rPr>
          <w:fldChar w:fldCharType="begin"/>
        </w:r>
        <w:r w:rsidRPr="00DA791E">
          <w:rPr>
            <w:rFonts w:asciiTheme="minorHAnsi" w:hAnsiTheme="minorHAnsi"/>
          </w:rPr>
          <w:instrText>PAGE   \* MERGEFORMAT</w:instrText>
        </w:r>
        <w:r w:rsidRPr="00DA791E">
          <w:rPr>
            <w:rFonts w:asciiTheme="minorHAnsi" w:hAnsiTheme="minorHAnsi"/>
          </w:rPr>
          <w:fldChar w:fldCharType="separate"/>
        </w:r>
        <w:r w:rsidR="00EC6199" w:rsidRPr="00EC6199">
          <w:rPr>
            <w:rFonts w:asciiTheme="minorHAnsi" w:hAnsiTheme="minorHAnsi"/>
            <w:noProof/>
            <w:lang w:val="it-IT"/>
          </w:rPr>
          <w:t>4</w:t>
        </w:r>
        <w:r w:rsidRPr="00DA791E">
          <w:rPr>
            <w:rFonts w:asciiTheme="minorHAnsi" w:hAnsiTheme="minorHAnsi"/>
          </w:rPr>
          <w:fldChar w:fldCharType="end"/>
        </w:r>
      </w:p>
    </w:sdtContent>
  </w:sdt>
  <w:p w14:paraId="77575C19" w14:textId="77777777" w:rsidR="007A180B" w:rsidRDefault="007A180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BF789" w14:textId="77777777" w:rsidR="00347BCD" w:rsidRDefault="00347BCD" w:rsidP="00401567">
      <w:pPr>
        <w:spacing w:line="240" w:lineRule="auto"/>
      </w:pPr>
      <w:r>
        <w:separator/>
      </w:r>
    </w:p>
  </w:footnote>
  <w:footnote w:type="continuationSeparator" w:id="0">
    <w:p w14:paraId="504C85C5" w14:textId="77777777" w:rsidR="00347BCD" w:rsidRDefault="00347BCD" w:rsidP="004015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7B4B"/>
    <w:multiLevelType w:val="hybridMultilevel"/>
    <w:tmpl w:val="ED9645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5777761"/>
    <w:multiLevelType w:val="hybridMultilevel"/>
    <w:tmpl w:val="142639C2"/>
    <w:lvl w:ilvl="0" w:tplc="55400CFA">
      <w:start w:val="3"/>
      <w:numFmt w:val="bullet"/>
      <w:lvlText w:val="-"/>
      <w:lvlJc w:val="left"/>
      <w:pPr>
        <w:ind w:left="324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7344692">
    <w:abstractNumId w:val="0"/>
  </w:num>
  <w:num w:numId="2" w16cid:durableId="303856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69"/>
    <w:rsid w:val="00074172"/>
    <w:rsid w:val="0009532B"/>
    <w:rsid w:val="000D7893"/>
    <w:rsid w:val="000E5205"/>
    <w:rsid w:val="0013614F"/>
    <w:rsid w:val="00184F32"/>
    <w:rsid w:val="001C6D3D"/>
    <w:rsid w:val="00226EA3"/>
    <w:rsid w:val="00236E08"/>
    <w:rsid w:val="0024241D"/>
    <w:rsid w:val="00262E5D"/>
    <w:rsid w:val="002D2542"/>
    <w:rsid w:val="00303C81"/>
    <w:rsid w:val="00305F19"/>
    <w:rsid w:val="00347BCD"/>
    <w:rsid w:val="00401567"/>
    <w:rsid w:val="0040364D"/>
    <w:rsid w:val="005541A0"/>
    <w:rsid w:val="00601E09"/>
    <w:rsid w:val="0064586A"/>
    <w:rsid w:val="00671B69"/>
    <w:rsid w:val="0069692F"/>
    <w:rsid w:val="00710C2E"/>
    <w:rsid w:val="00780524"/>
    <w:rsid w:val="007A180B"/>
    <w:rsid w:val="007C66C6"/>
    <w:rsid w:val="00847D96"/>
    <w:rsid w:val="008D73C5"/>
    <w:rsid w:val="00937EE0"/>
    <w:rsid w:val="0096573C"/>
    <w:rsid w:val="00984017"/>
    <w:rsid w:val="00AA25B9"/>
    <w:rsid w:val="00AF4495"/>
    <w:rsid w:val="00B62B3E"/>
    <w:rsid w:val="00BB57C6"/>
    <w:rsid w:val="00BC69ED"/>
    <w:rsid w:val="00C046DC"/>
    <w:rsid w:val="00C732FB"/>
    <w:rsid w:val="00CB67F0"/>
    <w:rsid w:val="00CC34FD"/>
    <w:rsid w:val="00D37257"/>
    <w:rsid w:val="00D80D6F"/>
    <w:rsid w:val="00DA791E"/>
    <w:rsid w:val="00DB3579"/>
    <w:rsid w:val="00EC6199"/>
    <w:rsid w:val="00F648DF"/>
    <w:rsid w:val="00F66110"/>
    <w:rsid w:val="00F963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54894"/>
  <w15:chartTrackingRefBased/>
  <w15:docId w15:val="{570FEE37-29D0-451F-A518-1ADF78AF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567"/>
    <w:pPr>
      <w:spacing w:after="0" w:line="360" w:lineRule="auto"/>
      <w:jc w:val="both"/>
    </w:pPr>
    <w:rPr>
      <w:rFonts w:ascii="Times New Roman" w:eastAsia="Times New Roman" w:hAnsi="Times New Roman" w:cs="Times New Roman"/>
      <w:sz w:val="20"/>
      <w:szCs w:val="20"/>
      <w:lang w:val="en-US"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156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01567"/>
    <w:rPr>
      <w:rFonts w:ascii="Times New Roman" w:eastAsia="Times New Roman" w:hAnsi="Times New Roman" w:cs="Times New Roman"/>
      <w:sz w:val="20"/>
      <w:szCs w:val="20"/>
      <w:lang w:val="en-US" w:eastAsia="it-IT"/>
    </w:rPr>
  </w:style>
  <w:style w:type="paragraph" w:styleId="Pidipagina">
    <w:name w:val="footer"/>
    <w:basedOn w:val="Normale"/>
    <w:link w:val="PidipaginaCarattere"/>
    <w:uiPriority w:val="99"/>
    <w:unhideWhenUsed/>
    <w:rsid w:val="0040156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01567"/>
    <w:rPr>
      <w:rFonts w:ascii="Times New Roman" w:eastAsia="Times New Roman" w:hAnsi="Times New Roman" w:cs="Times New Roman"/>
      <w:sz w:val="20"/>
      <w:szCs w:val="20"/>
      <w:lang w:val="en-US" w:eastAsia="it-IT"/>
    </w:rPr>
  </w:style>
  <w:style w:type="paragraph" w:styleId="Testofumetto">
    <w:name w:val="Balloon Text"/>
    <w:basedOn w:val="Normale"/>
    <w:link w:val="TestofumettoCarattere"/>
    <w:uiPriority w:val="99"/>
    <w:semiHidden/>
    <w:unhideWhenUsed/>
    <w:rsid w:val="007A180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A180B"/>
    <w:rPr>
      <w:rFonts w:ascii="Segoe UI" w:eastAsia="Times New Roman" w:hAnsi="Segoe UI" w:cs="Segoe UI"/>
      <w:sz w:val="18"/>
      <w:szCs w:val="18"/>
      <w:lang w:val="en-US" w:eastAsia="it-IT"/>
    </w:rPr>
  </w:style>
  <w:style w:type="table" w:styleId="Grigliatabella">
    <w:name w:val="Table Grid"/>
    <w:basedOn w:val="Tabellanormale"/>
    <w:uiPriority w:val="39"/>
    <w:rsid w:val="007A1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A25B9"/>
    <w:pPr>
      <w:spacing w:after="160" w:line="259" w:lineRule="auto"/>
      <w:ind w:left="720"/>
      <w:contextualSpacing/>
    </w:pPr>
    <w:rPr>
      <w:rFonts w:ascii="Calibri" w:hAnsi="Calibri"/>
      <w:sz w:val="22"/>
      <w:szCs w:val="22"/>
      <w:lang w:eastAsia="en-US"/>
    </w:rPr>
  </w:style>
  <w:style w:type="paragraph" w:styleId="Revisione">
    <w:name w:val="Revision"/>
    <w:hidden/>
    <w:uiPriority w:val="99"/>
    <w:semiHidden/>
    <w:rsid w:val="000D7893"/>
    <w:pPr>
      <w:spacing w:after="0" w:line="240" w:lineRule="auto"/>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E:\Nuova%20cartella\Cartella%20di%20lavoro\IRCCS-MFR\MFR\Progetti%20di%20ricerca\Dottorato_SR_NewBreca_VocRehab\Unimi\Protocollo%20CE\Doc.%20inviati%20al%20CE\Fattibilit&#224;\Avvio%20progetto\Inclusi\Documentazione%20Vocrehab_20.1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t-IT"/>
              <a:t>Treatments by Follow-Up Timepoint</a:t>
            </a:r>
          </a:p>
        </c:rich>
      </c:tx>
      <c:overlay val="0"/>
    </c:title>
    <c:autoTitleDeleted val="0"/>
    <c:plotArea>
      <c:layout/>
      <c:barChart>
        <c:barDir val="bar"/>
        <c:grouping val="stacked"/>
        <c:varyColors val="0"/>
        <c:ser>
          <c:idx val="0"/>
          <c:order val="0"/>
          <c:tx>
            <c:strRef>
              <c:f>'analisi terapie'!$A$2</c:f>
              <c:strCache>
                <c:ptCount val="1"/>
                <c:pt idx="0">
                  <c:v>Chemotherapy</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479B-45AC-B2F6-D5F8A80E51DB}"/>
                </c:ext>
              </c:extLst>
            </c:dLbl>
            <c:dLbl>
              <c:idx val="1"/>
              <c:delete val="1"/>
              <c:extLst>
                <c:ext xmlns:c15="http://schemas.microsoft.com/office/drawing/2012/chart" uri="{CE6537A1-D6FC-4f65-9D91-7224C49458BB}"/>
                <c:ext xmlns:c16="http://schemas.microsoft.com/office/drawing/2014/chart" uri="{C3380CC4-5D6E-409C-BE32-E72D297353CC}">
                  <c16:uniqueId val="{00000001-479B-45AC-B2F6-D5F8A80E51D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'analisi terapie'!$B$1:$F$1</c:f>
              <c:strCache>
                <c:ptCount val="5"/>
                <c:pt idx="0">
                  <c:v>T4
T0 + 12 months</c:v>
                </c:pt>
                <c:pt idx="1">
                  <c:v>T3
T0 + 6 months</c:v>
                </c:pt>
                <c:pt idx="2">
                  <c:v>T2
T0 + 3 months</c:v>
                </c:pt>
                <c:pt idx="3">
                  <c:v>T1
T0 + month</c:v>
                </c:pt>
                <c:pt idx="4">
                  <c:v>T0
baseline</c:v>
                </c:pt>
              </c:strCache>
            </c:strRef>
          </c:cat>
          <c:val>
            <c:numRef>
              <c:f>'analisi terapie'!$B$2:$F$2</c:f>
              <c:numCache>
                <c:formatCode>General</c:formatCode>
                <c:ptCount val="5"/>
                <c:pt idx="0">
                  <c:v>0</c:v>
                </c:pt>
                <c:pt idx="1">
                  <c:v>0</c:v>
                </c:pt>
                <c:pt idx="2">
                  <c:v>2</c:v>
                </c:pt>
                <c:pt idx="3">
                  <c:v>3</c:v>
                </c:pt>
                <c:pt idx="4">
                  <c:v>2</c:v>
                </c:pt>
              </c:numCache>
            </c:numRef>
          </c:val>
          <c:extLst>
            <c:ext xmlns:c16="http://schemas.microsoft.com/office/drawing/2014/chart" uri="{C3380CC4-5D6E-409C-BE32-E72D297353CC}">
              <c16:uniqueId val="{00000002-479B-45AC-B2F6-D5F8A80E51DB}"/>
            </c:ext>
          </c:extLst>
        </c:ser>
        <c:ser>
          <c:idx val="1"/>
          <c:order val="1"/>
          <c:tx>
            <c:strRef>
              <c:f>'analisi terapie'!$A$3</c:f>
              <c:strCache>
                <c:ptCount val="1"/>
                <c:pt idx="0">
                  <c:v>Radiotherapy</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3-479B-45AC-B2F6-D5F8A80E51D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'analisi terapie'!$B$1:$F$1</c:f>
              <c:strCache>
                <c:ptCount val="5"/>
                <c:pt idx="0">
                  <c:v>T4
T0 + 12 months</c:v>
                </c:pt>
                <c:pt idx="1">
                  <c:v>T3
T0 + 6 months</c:v>
                </c:pt>
                <c:pt idx="2">
                  <c:v>T2
T0 + 3 months</c:v>
                </c:pt>
                <c:pt idx="3">
                  <c:v>T1
T0 + month</c:v>
                </c:pt>
                <c:pt idx="4">
                  <c:v>T0
baseline</c:v>
                </c:pt>
              </c:strCache>
            </c:strRef>
          </c:cat>
          <c:val>
            <c:numRef>
              <c:f>'analisi terapie'!$B$3:$F$3</c:f>
              <c:numCache>
                <c:formatCode>General</c:formatCode>
                <c:ptCount val="5"/>
                <c:pt idx="0">
                  <c:v>0</c:v>
                </c:pt>
                <c:pt idx="1">
                  <c:v>1</c:v>
                </c:pt>
                <c:pt idx="2">
                  <c:v>1</c:v>
                </c:pt>
                <c:pt idx="3">
                  <c:v>2</c:v>
                </c:pt>
                <c:pt idx="4">
                  <c:v>8</c:v>
                </c:pt>
              </c:numCache>
            </c:numRef>
          </c:val>
          <c:extLst>
            <c:ext xmlns:c16="http://schemas.microsoft.com/office/drawing/2014/chart" uri="{C3380CC4-5D6E-409C-BE32-E72D297353CC}">
              <c16:uniqueId val="{00000004-479B-45AC-B2F6-D5F8A80E51DB}"/>
            </c:ext>
          </c:extLst>
        </c:ser>
        <c:ser>
          <c:idx val="2"/>
          <c:order val="2"/>
          <c:tx>
            <c:strRef>
              <c:f>'analisi terapie'!$A$4</c:f>
              <c:strCache>
                <c:ptCount val="1"/>
                <c:pt idx="0">
                  <c:v>Hormone therapy</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'analisi terapie'!$B$1:$F$1</c:f>
              <c:strCache>
                <c:ptCount val="5"/>
                <c:pt idx="0">
                  <c:v>T4
T0 + 12 months</c:v>
                </c:pt>
                <c:pt idx="1">
                  <c:v>T3
T0 + 6 months</c:v>
                </c:pt>
                <c:pt idx="2">
                  <c:v>T2
T0 + 3 months</c:v>
                </c:pt>
                <c:pt idx="3">
                  <c:v>T1
T0 + month</c:v>
                </c:pt>
                <c:pt idx="4">
                  <c:v>T0
baseline</c:v>
                </c:pt>
              </c:strCache>
            </c:strRef>
          </c:cat>
          <c:val>
            <c:numRef>
              <c:f>'analisi terapie'!$B$4:$F$4</c:f>
              <c:numCache>
                <c:formatCode>General</c:formatCode>
                <c:ptCount val="5"/>
                <c:pt idx="0">
                  <c:v>11</c:v>
                </c:pt>
                <c:pt idx="1">
                  <c:v>11</c:v>
                </c:pt>
                <c:pt idx="2">
                  <c:v>10</c:v>
                </c:pt>
                <c:pt idx="3">
                  <c:v>11</c:v>
                </c:pt>
                <c:pt idx="4">
                  <c:v>10</c:v>
                </c:pt>
              </c:numCache>
            </c:numRef>
          </c:val>
          <c:extLst>
            <c:ext xmlns:c16="http://schemas.microsoft.com/office/drawing/2014/chart" uri="{C3380CC4-5D6E-409C-BE32-E72D297353CC}">
              <c16:uniqueId val="{00000005-479B-45AC-B2F6-D5F8A80E51DB}"/>
            </c:ext>
          </c:extLst>
        </c:ser>
        <c:ser>
          <c:idx val="3"/>
          <c:order val="3"/>
          <c:tx>
            <c:strRef>
              <c:f>'analisi terapie'!$A$5</c:f>
              <c:strCache>
                <c:ptCount val="1"/>
                <c:pt idx="0">
                  <c:v>Targeted therapy</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479B-45AC-B2F6-D5F8A80E51DB}"/>
                </c:ext>
              </c:extLst>
            </c:dLbl>
            <c:dLbl>
              <c:idx val="1"/>
              <c:delete val="1"/>
              <c:extLst>
                <c:ext xmlns:c15="http://schemas.microsoft.com/office/drawing/2012/chart" uri="{CE6537A1-D6FC-4f65-9D91-7224C49458BB}"/>
                <c:ext xmlns:c16="http://schemas.microsoft.com/office/drawing/2014/chart" uri="{C3380CC4-5D6E-409C-BE32-E72D297353CC}">
                  <c16:uniqueId val="{00000007-479B-45AC-B2F6-D5F8A80E51D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'analisi terapie'!$B$1:$F$1</c:f>
              <c:strCache>
                <c:ptCount val="5"/>
                <c:pt idx="0">
                  <c:v>T4
T0 + 12 months</c:v>
                </c:pt>
                <c:pt idx="1">
                  <c:v>T3
T0 + 6 months</c:v>
                </c:pt>
                <c:pt idx="2">
                  <c:v>T2
T0 + 3 months</c:v>
                </c:pt>
                <c:pt idx="3">
                  <c:v>T1
T0 + month</c:v>
                </c:pt>
                <c:pt idx="4">
                  <c:v>T0
baseline</c:v>
                </c:pt>
              </c:strCache>
            </c:strRef>
          </c:cat>
          <c:val>
            <c:numRef>
              <c:f>'analisi terapie'!$B$5:$F$5</c:f>
              <c:numCache>
                <c:formatCode>General</c:formatCode>
                <c:ptCount val="5"/>
                <c:pt idx="0">
                  <c:v>0</c:v>
                </c:pt>
                <c:pt idx="1">
                  <c:v>0</c:v>
                </c:pt>
                <c:pt idx="2">
                  <c:v>1</c:v>
                </c:pt>
                <c:pt idx="3">
                  <c:v>2</c:v>
                </c:pt>
                <c:pt idx="4">
                  <c:v>2</c:v>
                </c:pt>
              </c:numCache>
            </c:numRef>
          </c:val>
          <c:extLst>
            <c:ext xmlns:c16="http://schemas.microsoft.com/office/drawing/2014/chart" uri="{C3380CC4-5D6E-409C-BE32-E72D297353CC}">
              <c16:uniqueId val="{00000008-479B-45AC-B2F6-D5F8A80E51DB}"/>
            </c:ext>
          </c:extLst>
        </c:ser>
        <c:ser>
          <c:idx val="4"/>
          <c:order val="4"/>
          <c:tx>
            <c:strRef>
              <c:f>'analisi terapie'!$A$6</c:f>
              <c:strCache>
                <c:ptCount val="1"/>
                <c:pt idx="0">
                  <c:v>Rehabilitation (physical therapy)</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9-479B-45AC-B2F6-D5F8A80E51D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'analisi terapie'!$B$1:$F$1</c:f>
              <c:strCache>
                <c:ptCount val="5"/>
                <c:pt idx="0">
                  <c:v>T4
T0 + 12 months</c:v>
                </c:pt>
                <c:pt idx="1">
                  <c:v>T3
T0 + 6 months</c:v>
                </c:pt>
                <c:pt idx="2">
                  <c:v>T2
T0 + 3 months</c:v>
                </c:pt>
                <c:pt idx="3">
                  <c:v>T1
T0 + month</c:v>
                </c:pt>
                <c:pt idx="4">
                  <c:v>T0
baseline</c:v>
                </c:pt>
              </c:strCache>
            </c:strRef>
          </c:cat>
          <c:val>
            <c:numRef>
              <c:f>'analisi terapie'!$B$6:$F$6</c:f>
              <c:numCache>
                <c:formatCode>General</c:formatCode>
                <c:ptCount val="5"/>
                <c:pt idx="0">
                  <c:v>0</c:v>
                </c:pt>
                <c:pt idx="1">
                  <c:v>2</c:v>
                </c:pt>
                <c:pt idx="2">
                  <c:v>2</c:v>
                </c:pt>
                <c:pt idx="3">
                  <c:v>2</c:v>
                </c:pt>
                <c:pt idx="4">
                  <c:v>3</c:v>
                </c:pt>
              </c:numCache>
            </c:numRef>
          </c:val>
          <c:extLst>
            <c:ext xmlns:c16="http://schemas.microsoft.com/office/drawing/2014/chart" uri="{C3380CC4-5D6E-409C-BE32-E72D297353CC}">
              <c16:uniqueId val="{0000000A-479B-45AC-B2F6-D5F8A80E51DB}"/>
            </c:ext>
          </c:extLst>
        </c:ser>
        <c:dLbls>
          <c:showLegendKey val="0"/>
          <c:showVal val="1"/>
          <c:showCatName val="0"/>
          <c:showSerName val="0"/>
          <c:showPercent val="0"/>
          <c:showBubbleSize val="0"/>
        </c:dLbls>
        <c:gapWidth val="95"/>
        <c:overlap val="100"/>
        <c:axId val="89710592"/>
        <c:axId val="75121216"/>
      </c:barChart>
      <c:catAx>
        <c:axId val="89710592"/>
        <c:scaling>
          <c:orientation val="minMax"/>
        </c:scaling>
        <c:delete val="0"/>
        <c:axPos val="l"/>
        <c:numFmt formatCode="General" sourceLinked="0"/>
        <c:majorTickMark val="none"/>
        <c:minorTickMark val="none"/>
        <c:tickLblPos val="nextTo"/>
        <c:crossAx val="75121216"/>
        <c:crosses val="autoZero"/>
        <c:auto val="1"/>
        <c:lblAlgn val="ctr"/>
        <c:lblOffset val="100"/>
        <c:noMultiLvlLbl val="0"/>
      </c:catAx>
      <c:valAx>
        <c:axId val="75121216"/>
        <c:scaling>
          <c:orientation val="minMax"/>
        </c:scaling>
        <c:delete val="1"/>
        <c:axPos val="b"/>
        <c:numFmt formatCode="General" sourceLinked="1"/>
        <c:majorTickMark val="out"/>
        <c:minorTickMark val="none"/>
        <c:tickLblPos val="nextTo"/>
        <c:crossAx val="89710592"/>
        <c:crosses val="autoZero"/>
        <c:crossBetween val="between"/>
      </c:valAx>
    </c:plotArea>
    <c:legend>
      <c:legendPos val="t"/>
      <c:overlay val="0"/>
    </c:legend>
    <c:plotVisOnly val="1"/>
    <c:dispBlanksAs val="gap"/>
    <c:showDLblsOverMax val="0"/>
  </c:chart>
  <c:txPr>
    <a:bodyPr/>
    <a:lstStyle/>
    <a:p>
      <a:pPr>
        <a:defRPr>
          <a:latin typeface="+mn-lt"/>
          <a:cs typeface="Times New Roman" panose="02020603050405020304" pitchFamily="18" charset="0"/>
        </a:defRPr>
      </a:pPr>
      <a:endParaRPr lang="it-IT"/>
    </a:p>
  </c:txPr>
  <c:externalData r:id="rId1">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9AFD7-56EB-4A97-AEC3-5891D4ECC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Pages>
  <Words>2455</Words>
  <Characters>13999</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Azienda USL di Reggio Emilia - IRCCS</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Paltrinieri Sara</dc:creator>
  <cp:keywords/>
  <dc:description/>
  <cp:lastModifiedBy>Giuseppe Marseglia</cp:lastModifiedBy>
  <cp:revision>28</cp:revision>
  <dcterms:created xsi:type="dcterms:W3CDTF">2025-09-23T07:33:00Z</dcterms:created>
  <dcterms:modified xsi:type="dcterms:W3CDTF">2026-08-24T12:35:00Z</dcterms:modified>
</cp:coreProperties>
</file>