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DEEA3" w14:textId="30876A15" w:rsidR="00C279F6" w:rsidRDefault="00C279F6" w:rsidP="00062BC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Supplement Table 1</w:t>
      </w:r>
    </w:p>
    <w:p w14:paraId="5B9A7D6F" w14:textId="77777777" w:rsidR="00C279F6" w:rsidRDefault="00C279F6" w:rsidP="00062BC4">
      <w:pPr>
        <w:jc w:val="center"/>
        <w:rPr>
          <w:bCs/>
          <w:sz w:val="28"/>
          <w:szCs w:val="28"/>
        </w:rPr>
      </w:pPr>
    </w:p>
    <w:tbl>
      <w:tblPr>
        <w:tblStyle w:val="EinfacheTabelle11"/>
        <w:tblW w:w="10627" w:type="dxa"/>
        <w:jc w:val="center"/>
        <w:tblLook w:val="04A0" w:firstRow="1" w:lastRow="0" w:firstColumn="1" w:lastColumn="0" w:noHBand="0" w:noVBand="1"/>
      </w:tblPr>
      <w:tblGrid>
        <w:gridCol w:w="2263"/>
        <w:gridCol w:w="2835"/>
        <w:gridCol w:w="5529"/>
      </w:tblGrid>
      <w:tr w:rsidR="00C279F6" w:rsidRPr="00A7437A" w14:paraId="1C680411" w14:textId="77777777" w:rsidTr="00913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2A23030" w14:textId="77777777" w:rsidR="00C279F6" w:rsidRPr="00D439CE" w:rsidRDefault="00C279F6" w:rsidP="0091331E">
            <w:pPr>
              <w:spacing w:line="276" w:lineRule="auto"/>
              <w:contextualSpacing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Title</w:t>
            </w:r>
          </w:p>
        </w:tc>
        <w:tc>
          <w:tcPr>
            <w:tcW w:w="2835" w:type="dxa"/>
          </w:tcPr>
          <w:p w14:paraId="731F5403" w14:textId="77777777" w:rsidR="00C279F6" w:rsidRPr="00D439CE" w:rsidRDefault="00C279F6" w:rsidP="0091331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5529" w:type="dxa"/>
          </w:tcPr>
          <w:p w14:paraId="13E6E83C" w14:textId="77777777" w:rsidR="00C279F6" w:rsidRPr="00D439CE" w:rsidRDefault="00C279F6" w:rsidP="0091331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Pr="00D439CE">
              <w:rPr>
                <w:sz w:val="18"/>
                <w:szCs w:val="18"/>
              </w:rPr>
              <w:t xml:space="preserve">earning </w:t>
            </w:r>
            <w:r>
              <w:rPr>
                <w:sz w:val="18"/>
                <w:szCs w:val="18"/>
              </w:rPr>
              <w:t>objectives</w:t>
            </w:r>
          </w:p>
        </w:tc>
      </w:tr>
      <w:tr w:rsidR="00C279F6" w:rsidRPr="0091331E" w14:paraId="56357F26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D70B17A" w14:textId="73D023E9" w:rsidR="00C279F6" w:rsidRPr="00C279F6" w:rsidRDefault="0091331E" w:rsidP="0091331E">
            <w:pPr>
              <w:spacing w:line="276" w:lineRule="auto"/>
              <w:contextualSpacing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Scenario 1 - Fever and A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 xml:space="preserve">bdominal </w:t>
            </w:r>
            <w:r>
              <w:rPr>
                <w:b w:val="0"/>
                <w:sz w:val="18"/>
                <w:szCs w:val="18"/>
                <w:lang w:val="en-US"/>
              </w:rPr>
              <w:t>P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 xml:space="preserve">ain due to </w:t>
            </w:r>
            <w:r>
              <w:rPr>
                <w:b w:val="0"/>
                <w:sz w:val="18"/>
                <w:szCs w:val="18"/>
                <w:lang w:val="en-US"/>
              </w:rPr>
              <w:t>S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>epsis</w:t>
            </w:r>
          </w:p>
        </w:tc>
        <w:tc>
          <w:tcPr>
            <w:tcW w:w="2835" w:type="dxa"/>
          </w:tcPr>
          <w:p w14:paraId="47558317" w14:textId="7724B0F6" w:rsidR="00C279F6" w:rsidRPr="00C279F6" w:rsidRDefault="0091331E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 y</w:t>
            </w:r>
            <w:r w:rsidR="00C279F6" w:rsidRPr="00C279F6">
              <w:rPr>
                <w:sz w:val="18"/>
                <w:szCs w:val="18"/>
                <w:lang w:val="en-US"/>
              </w:rPr>
              <w:t xml:space="preserve">oung female patient with septic shock due to abscessing Crohn's disease. </w:t>
            </w:r>
          </w:p>
        </w:tc>
        <w:tc>
          <w:tcPr>
            <w:tcW w:w="5529" w:type="dxa"/>
          </w:tcPr>
          <w:p w14:paraId="3692E72B" w14:textId="336F7888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 xml:space="preserve">- Apply the general algorithm for diagnosing fever, including </w:t>
            </w:r>
            <w:r w:rsidR="0091331E">
              <w:rPr>
                <w:sz w:val="18"/>
                <w:szCs w:val="18"/>
                <w:lang w:val="en-US"/>
              </w:rPr>
              <w:t xml:space="preserve">the </w:t>
            </w:r>
            <w:r w:rsidRPr="00C279F6">
              <w:rPr>
                <w:sz w:val="18"/>
                <w:szCs w:val="18"/>
                <w:lang w:val="en-US"/>
              </w:rPr>
              <w:t>collection of microbial samples.</w:t>
            </w:r>
          </w:p>
          <w:p w14:paraId="3CBB1FFB" w14:textId="4E995A53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Select th</w:t>
            </w:r>
            <w:r w:rsidR="0091331E">
              <w:rPr>
                <w:sz w:val="18"/>
                <w:szCs w:val="18"/>
                <w:lang w:val="en-US"/>
              </w:rPr>
              <w:t>e appropriate empiric antibiotic</w:t>
            </w:r>
            <w:r w:rsidRPr="00C279F6">
              <w:rPr>
                <w:sz w:val="18"/>
                <w:szCs w:val="18"/>
                <w:lang w:val="en-US"/>
              </w:rPr>
              <w:t xml:space="preserve"> and apply the correct dosage.</w:t>
            </w:r>
          </w:p>
          <w:p w14:paraId="71C6C556" w14:textId="77777777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Perform vasopressor therapy given imminent circulatory failure.</w:t>
            </w:r>
          </w:p>
          <w:p w14:paraId="718D5652" w14:textId="7C85C583" w:rsidR="00C279F6" w:rsidRPr="00767D14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C279F6">
              <w:rPr>
                <w:sz w:val="18"/>
                <w:szCs w:val="18"/>
                <w:lang w:val="en-US"/>
              </w:rPr>
              <w:t xml:space="preserve">- </w:t>
            </w:r>
            <w:r w:rsidR="00767D14">
              <w:rPr>
                <w:sz w:val="18"/>
                <w:szCs w:val="18"/>
                <w:lang w:val="en-US"/>
              </w:rPr>
              <w:t>I</w:t>
            </w:r>
            <w:r w:rsidR="00767D14" w:rsidRPr="00767D14">
              <w:rPr>
                <w:sz w:val="18"/>
                <w:szCs w:val="18"/>
                <w:lang w:val="en-US"/>
              </w:rPr>
              <w:t>dentify the source of infection and initiate interdisciplinary management.</w:t>
            </w:r>
          </w:p>
        </w:tc>
      </w:tr>
      <w:tr w:rsidR="00C279F6" w:rsidRPr="0091331E" w14:paraId="315760BB" w14:textId="77777777" w:rsidTr="0091331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D5BBC47" w14:textId="2B0F739C" w:rsidR="00C279F6" w:rsidRPr="00C279F6" w:rsidRDefault="00C279F6" w:rsidP="0091331E">
            <w:pPr>
              <w:spacing w:line="276" w:lineRule="auto"/>
              <w:contextualSpacing/>
              <w:rPr>
                <w:b w:val="0"/>
                <w:sz w:val="18"/>
                <w:szCs w:val="18"/>
                <w:lang w:val="en-US"/>
              </w:rPr>
            </w:pPr>
            <w:r w:rsidRPr="00C279F6">
              <w:rPr>
                <w:b w:val="0"/>
                <w:sz w:val="18"/>
                <w:szCs w:val="18"/>
                <w:lang w:val="en-US"/>
              </w:rPr>
              <w:t>S</w:t>
            </w:r>
            <w:r w:rsidR="0091331E">
              <w:rPr>
                <w:b w:val="0"/>
                <w:sz w:val="18"/>
                <w:szCs w:val="18"/>
                <w:lang w:val="en-US"/>
              </w:rPr>
              <w:t>cenario 2 - Hematemesis due to A</w:t>
            </w:r>
            <w:r w:rsidRPr="00C279F6">
              <w:rPr>
                <w:b w:val="0"/>
                <w:sz w:val="18"/>
                <w:szCs w:val="18"/>
                <w:lang w:val="en-US"/>
              </w:rPr>
              <w:t xml:space="preserve">cute </w:t>
            </w:r>
            <w:r w:rsidR="0091331E">
              <w:rPr>
                <w:b w:val="0"/>
                <w:sz w:val="18"/>
                <w:szCs w:val="18"/>
                <w:lang w:val="en-US"/>
              </w:rPr>
              <w:t>E</w:t>
            </w:r>
            <w:r w:rsidRPr="00C279F6">
              <w:rPr>
                <w:b w:val="0"/>
                <w:sz w:val="18"/>
                <w:szCs w:val="18"/>
                <w:lang w:val="en-US"/>
              </w:rPr>
              <w:t xml:space="preserve">sophageal </w:t>
            </w:r>
            <w:r w:rsidR="0091331E">
              <w:rPr>
                <w:b w:val="0"/>
                <w:sz w:val="18"/>
                <w:szCs w:val="18"/>
                <w:lang w:val="en-US"/>
              </w:rPr>
              <w:t>V</w:t>
            </w:r>
            <w:r w:rsidRPr="00C279F6">
              <w:rPr>
                <w:b w:val="0"/>
                <w:sz w:val="18"/>
                <w:szCs w:val="18"/>
                <w:lang w:val="en-US"/>
              </w:rPr>
              <w:t xml:space="preserve">ariceal </w:t>
            </w:r>
            <w:r w:rsidR="0091331E">
              <w:rPr>
                <w:b w:val="0"/>
                <w:sz w:val="18"/>
                <w:szCs w:val="18"/>
                <w:lang w:val="en-US"/>
              </w:rPr>
              <w:t>B</w:t>
            </w:r>
            <w:r w:rsidRPr="00C279F6">
              <w:rPr>
                <w:b w:val="0"/>
                <w:sz w:val="18"/>
                <w:szCs w:val="18"/>
                <w:lang w:val="en-US"/>
              </w:rPr>
              <w:t>leeding</w:t>
            </w:r>
          </w:p>
        </w:tc>
        <w:tc>
          <w:tcPr>
            <w:tcW w:w="2835" w:type="dxa"/>
          </w:tcPr>
          <w:p w14:paraId="2352EA14" w14:textId="262267B3" w:rsidR="00C279F6" w:rsidRPr="0091331E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Upper gastrointestinal hemorrhage in a middle-aged male patient with pre</w:t>
            </w:r>
            <w:r w:rsidR="0091331E">
              <w:rPr>
                <w:sz w:val="18"/>
                <w:szCs w:val="18"/>
                <w:lang w:val="en-US"/>
              </w:rPr>
              <w:t>-</w:t>
            </w:r>
            <w:r w:rsidRPr="00C279F6">
              <w:rPr>
                <w:sz w:val="18"/>
                <w:szCs w:val="18"/>
                <w:lang w:val="en-US"/>
              </w:rPr>
              <w:t xml:space="preserve">existing liver cirrhosis. </w:t>
            </w:r>
            <w:r w:rsidRPr="0091331E">
              <w:rPr>
                <w:sz w:val="18"/>
                <w:szCs w:val="18"/>
                <w:lang w:val="en-US"/>
              </w:rPr>
              <w:t xml:space="preserve">Progressive circulatory failure. </w:t>
            </w:r>
          </w:p>
        </w:tc>
        <w:tc>
          <w:tcPr>
            <w:tcW w:w="5529" w:type="dxa"/>
          </w:tcPr>
          <w:p w14:paraId="3EEAC587" w14:textId="77777777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Initiate the differential diagnosis for gastrointestinal bleeding.</w:t>
            </w:r>
          </w:p>
          <w:p w14:paraId="4FA891BA" w14:textId="07B564CC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Use measures to stabilize and monitor the patient, especially fluid ad</w:t>
            </w:r>
            <w:r w:rsidR="0091331E">
              <w:rPr>
                <w:sz w:val="18"/>
                <w:szCs w:val="18"/>
                <w:lang w:val="en-US"/>
              </w:rPr>
              <w:t>ministration and red blood cell</w:t>
            </w:r>
            <w:r w:rsidRPr="00C279F6">
              <w:rPr>
                <w:sz w:val="18"/>
                <w:szCs w:val="18"/>
                <w:lang w:val="en-US"/>
              </w:rPr>
              <w:t xml:space="preserve"> transfusion.</w:t>
            </w:r>
          </w:p>
          <w:p w14:paraId="10EB6391" w14:textId="21FE10D7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Indicate endoscopic intervention within</w:t>
            </w:r>
            <w:r w:rsidR="0091331E">
              <w:rPr>
                <w:sz w:val="18"/>
                <w:szCs w:val="18"/>
                <w:lang w:val="en-US"/>
              </w:rPr>
              <w:t xml:space="preserve"> the</w:t>
            </w:r>
            <w:r w:rsidRPr="00C279F6">
              <w:rPr>
                <w:sz w:val="18"/>
                <w:szCs w:val="18"/>
                <w:lang w:val="en-US"/>
              </w:rPr>
              <w:t xml:space="preserve"> appropriate time.</w:t>
            </w:r>
          </w:p>
        </w:tc>
      </w:tr>
      <w:tr w:rsidR="00C279F6" w:rsidRPr="0091331E" w14:paraId="5D74AEF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026C279" w14:textId="09278063" w:rsidR="00C279F6" w:rsidRPr="00C279F6" w:rsidRDefault="00C279F6" w:rsidP="0091331E">
            <w:pPr>
              <w:spacing w:line="276" w:lineRule="auto"/>
              <w:contextualSpacing/>
              <w:rPr>
                <w:b w:val="0"/>
                <w:sz w:val="18"/>
                <w:szCs w:val="18"/>
                <w:lang w:val="en-US"/>
              </w:rPr>
            </w:pPr>
            <w:r w:rsidRPr="00C279F6">
              <w:rPr>
                <w:b w:val="0"/>
                <w:sz w:val="18"/>
                <w:szCs w:val="18"/>
                <w:lang w:val="en-US"/>
              </w:rPr>
              <w:t>Scen</w:t>
            </w:r>
            <w:r w:rsidR="0091331E">
              <w:rPr>
                <w:b w:val="0"/>
                <w:sz w:val="18"/>
                <w:szCs w:val="18"/>
                <w:lang w:val="en-US"/>
              </w:rPr>
              <w:t>ario 3 - Abdominal pain due to A</w:t>
            </w:r>
            <w:r w:rsidRPr="00C279F6">
              <w:rPr>
                <w:b w:val="0"/>
                <w:sz w:val="18"/>
                <w:szCs w:val="18"/>
                <w:lang w:val="en-US"/>
              </w:rPr>
              <w:t xml:space="preserve">cute </w:t>
            </w:r>
            <w:r w:rsidR="0091331E">
              <w:rPr>
                <w:b w:val="0"/>
                <w:sz w:val="18"/>
                <w:szCs w:val="18"/>
                <w:lang w:val="en-US"/>
              </w:rPr>
              <w:t>B</w:t>
            </w:r>
            <w:r w:rsidRPr="00C279F6">
              <w:rPr>
                <w:b w:val="0"/>
                <w:sz w:val="18"/>
                <w:szCs w:val="18"/>
                <w:lang w:val="en-US"/>
              </w:rPr>
              <w:t xml:space="preserve">iliary </w:t>
            </w:r>
            <w:r w:rsidR="0091331E">
              <w:rPr>
                <w:b w:val="0"/>
                <w:sz w:val="18"/>
                <w:szCs w:val="18"/>
                <w:lang w:val="en-US"/>
              </w:rPr>
              <w:t>P</w:t>
            </w:r>
            <w:r w:rsidRPr="00C279F6">
              <w:rPr>
                <w:b w:val="0"/>
                <w:sz w:val="18"/>
                <w:szCs w:val="18"/>
                <w:lang w:val="en-US"/>
              </w:rPr>
              <w:t>ancreatitis</w:t>
            </w:r>
          </w:p>
        </w:tc>
        <w:tc>
          <w:tcPr>
            <w:tcW w:w="2835" w:type="dxa"/>
          </w:tcPr>
          <w:p w14:paraId="69FF5BF2" w14:textId="77777777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Middle-aged female Patient with a typical risk profile for gallstones with acute epigastric pain and jaundice.</w:t>
            </w:r>
          </w:p>
        </w:tc>
        <w:tc>
          <w:tcPr>
            <w:tcW w:w="5529" w:type="dxa"/>
          </w:tcPr>
          <w:p w14:paraId="04773167" w14:textId="15321F5C" w:rsidR="00C279F6" w:rsidRPr="00C279F6" w:rsidRDefault="00C279F6" w:rsidP="009133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 xml:space="preserve">- Initiate the differential diagnosis </w:t>
            </w:r>
            <w:r>
              <w:rPr>
                <w:sz w:val="18"/>
                <w:szCs w:val="18"/>
                <w:lang w:val="en-US"/>
              </w:rPr>
              <w:t xml:space="preserve">for </w:t>
            </w:r>
            <w:r w:rsidRPr="00C279F6">
              <w:rPr>
                <w:sz w:val="18"/>
                <w:szCs w:val="18"/>
                <w:lang w:val="en-US"/>
              </w:rPr>
              <w:t>abdominal pain</w:t>
            </w:r>
            <w:r w:rsidR="0091331E">
              <w:rPr>
                <w:sz w:val="18"/>
                <w:szCs w:val="18"/>
                <w:lang w:val="en-US"/>
              </w:rPr>
              <w:t>, including ultrasound examination</w:t>
            </w:r>
            <w:r w:rsidRPr="00C279F6">
              <w:rPr>
                <w:sz w:val="18"/>
                <w:szCs w:val="18"/>
                <w:lang w:val="en-US"/>
              </w:rPr>
              <w:t>.</w:t>
            </w:r>
          </w:p>
          <w:p w14:paraId="6BAF0027" w14:textId="6C93B451" w:rsidR="00C279F6" w:rsidRPr="00C279F6" w:rsidRDefault="00C279F6" w:rsidP="009133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 xml:space="preserve">- Initiate adequate </w:t>
            </w:r>
            <w:r w:rsidR="0091331E">
              <w:rPr>
                <w:sz w:val="18"/>
                <w:szCs w:val="18"/>
                <w:lang w:val="en-US"/>
              </w:rPr>
              <w:t>fluid</w:t>
            </w:r>
            <w:r w:rsidRPr="00C279F6">
              <w:rPr>
                <w:sz w:val="18"/>
                <w:szCs w:val="18"/>
                <w:lang w:val="en-US"/>
              </w:rPr>
              <w:t xml:space="preserve"> therapy while avoiding complications (e.g., overhydration).</w:t>
            </w:r>
          </w:p>
          <w:p w14:paraId="33A5B9CD" w14:textId="629516DA" w:rsidR="00C279F6" w:rsidRPr="00C279F6" w:rsidRDefault="0091331E" w:rsidP="009133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Perform appropriate analges</w:t>
            </w:r>
            <w:r w:rsidR="00C279F6" w:rsidRPr="00C279F6">
              <w:rPr>
                <w:sz w:val="18"/>
                <w:szCs w:val="18"/>
                <w:lang w:val="en-US"/>
              </w:rPr>
              <w:t>ic therapy.</w:t>
            </w:r>
          </w:p>
          <w:p w14:paraId="77D5BB05" w14:textId="642C7C11" w:rsidR="00C279F6" w:rsidRPr="00C279F6" w:rsidRDefault="00C279F6" w:rsidP="0091331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Indicate an endoscopic retrograde cholangiopancreatography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r w:rsidRPr="00C279F6">
              <w:rPr>
                <w:sz w:val="18"/>
                <w:szCs w:val="18"/>
                <w:lang w:val="en-US"/>
              </w:rPr>
              <w:t>ERCP</w:t>
            </w:r>
            <w:r>
              <w:rPr>
                <w:sz w:val="18"/>
                <w:szCs w:val="18"/>
                <w:lang w:val="en-US"/>
              </w:rPr>
              <w:t>)</w:t>
            </w:r>
            <w:r w:rsidRPr="00C279F6">
              <w:rPr>
                <w:sz w:val="18"/>
                <w:szCs w:val="18"/>
                <w:lang w:val="en-US"/>
              </w:rPr>
              <w:t>.</w:t>
            </w:r>
          </w:p>
        </w:tc>
      </w:tr>
      <w:tr w:rsidR="00C279F6" w:rsidRPr="0091331E" w14:paraId="011EE735" w14:textId="77777777" w:rsidTr="0091331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06844C4" w14:textId="38108333" w:rsidR="00C279F6" w:rsidRPr="00C279F6" w:rsidRDefault="0091331E" w:rsidP="0091331E">
            <w:pPr>
              <w:spacing w:line="276" w:lineRule="auto"/>
              <w:contextualSpacing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Scenario 4 – Chronic C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 xml:space="preserve">ough due to </w:t>
            </w:r>
            <w:r>
              <w:rPr>
                <w:b w:val="0"/>
                <w:sz w:val="18"/>
                <w:szCs w:val="18"/>
                <w:lang w:val="en-US"/>
              </w:rPr>
              <w:t>P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 xml:space="preserve">ulmonary </w:t>
            </w:r>
            <w:r>
              <w:rPr>
                <w:b w:val="0"/>
                <w:sz w:val="18"/>
                <w:szCs w:val="18"/>
                <w:lang w:val="en-US"/>
              </w:rPr>
              <w:t>T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>uberculosis</w:t>
            </w:r>
          </w:p>
        </w:tc>
        <w:tc>
          <w:tcPr>
            <w:tcW w:w="2835" w:type="dxa"/>
          </w:tcPr>
          <w:p w14:paraId="1B22FEA7" w14:textId="1935FF1E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 xml:space="preserve">Elderly female patient with </w:t>
            </w:r>
            <w:r>
              <w:rPr>
                <w:sz w:val="18"/>
                <w:szCs w:val="18"/>
                <w:lang w:val="en-US"/>
              </w:rPr>
              <w:t xml:space="preserve">chronic cough and </w:t>
            </w:r>
            <w:r w:rsidRPr="00C279F6">
              <w:rPr>
                <w:sz w:val="18"/>
                <w:szCs w:val="18"/>
                <w:lang w:val="en-US"/>
              </w:rPr>
              <w:t xml:space="preserve">classic B-symptoms </w:t>
            </w:r>
            <w:r>
              <w:rPr>
                <w:sz w:val="18"/>
                <w:szCs w:val="18"/>
                <w:lang w:val="en-US"/>
              </w:rPr>
              <w:t xml:space="preserve">as well as </w:t>
            </w:r>
            <w:r w:rsidRPr="00C279F6">
              <w:rPr>
                <w:sz w:val="18"/>
                <w:szCs w:val="18"/>
                <w:lang w:val="en-US"/>
              </w:rPr>
              <w:t>pathognomonic X-ray findings.</w:t>
            </w:r>
          </w:p>
        </w:tc>
        <w:tc>
          <w:tcPr>
            <w:tcW w:w="5529" w:type="dxa"/>
          </w:tcPr>
          <w:p w14:paraId="28901247" w14:textId="3B821248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Initiate the differential diagnosis for B</w:t>
            </w:r>
            <w:r>
              <w:rPr>
                <w:sz w:val="18"/>
                <w:szCs w:val="18"/>
                <w:lang w:val="en-US"/>
              </w:rPr>
              <w:t>-</w:t>
            </w:r>
            <w:r w:rsidRPr="00C279F6">
              <w:rPr>
                <w:sz w:val="18"/>
                <w:szCs w:val="18"/>
                <w:lang w:val="en-US"/>
              </w:rPr>
              <w:t>symptoms.</w:t>
            </w:r>
          </w:p>
          <w:p w14:paraId="3A19FDD1" w14:textId="0C9A8C2E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Consider special hygiene measures for infectious pathogens and act accordingly.</w:t>
            </w:r>
          </w:p>
          <w:p w14:paraId="122B1478" w14:textId="77777777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Carry out the microbial diagnostics and initial therapy for tuberculosis.</w:t>
            </w:r>
          </w:p>
          <w:p w14:paraId="19BCF565" w14:textId="77777777" w:rsidR="00C279F6" w:rsidRPr="00C279F6" w:rsidRDefault="00C279F6" w:rsidP="0091331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Notify government authorities to enable disease monitoring.</w:t>
            </w:r>
          </w:p>
        </w:tc>
      </w:tr>
      <w:tr w:rsidR="00C279F6" w:rsidRPr="00A7437A" w14:paraId="26E9E096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98829F" w14:textId="7585B94B" w:rsidR="00C279F6" w:rsidRPr="00C279F6" w:rsidRDefault="0091331E" w:rsidP="0091331E">
            <w:pPr>
              <w:spacing w:line="276" w:lineRule="auto"/>
              <w:contextualSpacing/>
              <w:rPr>
                <w:b w:val="0"/>
                <w:sz w:val="18"/>
                <w:szCs w:val="18"/>
                <w:lang w:val="en-US"/>
              </w:rPr>
            </w:pPr>
            <w:r>
              <w:rPr>
                <w:b w:val="0"/>
                <w:sz w:val="18"/>
                <w:szCs w:val="18"/>
                <w:lang w:val="en-US"/>
              </w:rPr>
              <w:t>Scenario 5 - Chest Pain due to A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 xml:space="preserve">cute </w:t>
            </w:r>
            <w:r>
              <w:rPr>
                <w:b w:val="0"/>
                <w:sz w:val="18"/>
                <w:szCs w:val="18"/>
                <w:lang w:val="en-US"/>
              </w:rPr>
              <w:t>M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 xml:space="preserve">yocardial </w:t>
            </w:r>
            <w:r>
              <w:rPr>
                <w:b w:val="0"/>
                <w:sz w:val="18"/>
                <w:szCs w:val="18"/>
                <w:lang w:val="en-US"/>
              </w:rPr>
              <w:t>I</w:t>
            </w:r>
            <w:r w:rsidR="00C279F6" w:rsidRPr="00C279F6">
              <w:rPr>
                <w:b w:val="0"/>
                <w:sz w:val="18"/>
                <w:szCs w:val="18"/>
                <w:lang w:val="en-US"/>
              </w:rPr>
              <w:t>nfarction</w:t>
            </w:r>
          </w:p>
        </w:tc>
        <w:tc>
          <w:tcPr>
            <w:tcW w:w="2835" w:type="dxa"/>
          </w:tcPr>
          <w:p w14:paraId="0AD7C13E" w14:textId="4A5A0B83" w:rsidR="00C279F6" w:rsidRPr="0091331E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Middle-aged man with cardiovascular risk factors and typical angina pectoris due to</w:t>
            </w:r>
            <w:r w:rsidR="0091331E">
              <w:rPr>
                <w:sz w:val="18"/>
                <w:szCs w:val="18"/>
                <w:lang w:val="en-US"/>
              </w:rPr>
              <w:t xml:space="preserve"> an</w:t>
            </w:r>
            <w:r w:rsidRPr="00C279F6">
              <w:rPr>
                <w:sz w:val="18"/>
                <w:szCs w:val="18"/>
                <w:lang w:val="en-US"/>
              </w:rPr>
              <w:t xml:space="preserve"> inferior wall myocardial infarction. </w:t>
            </w:r>
            <w:r w:rsidRPr="0091331E">
              <w:rPr>
                <w:sz w:val="18"/>
                <w:szCs w:val="18"/>
                <w:lang w:val="en-US"/>
              </w:rPr>
              <w:t>Subsequent third-degree atrioventricular block with circulatory failure.</w:t>
            </w:r>
          </w:p>
        </w:tc>
        <w:tc>
          <w:tcPr>
            <w:tcW w:w="5529" w:type="dxa"/>
          </w:tcPr>
          <w:p w14:paraId="121D1E56" w14:textId="7B788B0F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 xml:space="preserve">- Initiate the differential diagnosis </w:t>
            </w:r>
            <w:r>
              <w:rPr>
                <w:sz w:val="18"/>
                <w:szCs w:val="18"/>
                <w:lang w:val="en-US"/>
              </w:rPr>
              <w:t>for</w:t>
            </w:r>
            <w:r w:rsidRPr="00C279F6">
              <w:rPr>
                <w:sz w:val="18"/>
                <w:szCs w:val="18"/>
                <w:lang w:val="en-US"/>
              </w:rPr>
              <w:t xml:space="preserve"> chest pain</w:t>
            </w:r>
            <w:r w:rsidR="0091331E">
              <w:rPr>
                <w:sz w:val="18"/>
                <w:szCs w:val="18"/>
                <w:lang w:val="en-US"/>
              </w:rPr>
              <w:t>,</w:t>
            </w:r>
            <w:r w:rsidRPr="00C279F6">
              <w:rPr>
                <w:sz w:val="18"/>
                <w:szCs w:val="18"/>
                <w:lang w:val="en-US"/>
              </w:rPr>
              <w:t xml:space="preserve"> including ECG interpretation.</w:t>
            </w:r>
          </w:p>
          <w:p w14:paraId="02218AEC" w14:textId="77777777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Carry out the initial therapy for acute myocardial infarction</w:t>
            </w:r>
          </w:p>
          <w:p w14:paraId="5BDB2802" w14:textId="77777777" w:rsidR="00C279F6" w:rsidRPr="00C279F6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C279F6">
              <w:rPr>
                <w:sz w:val="18"/>
                <w:szCs w:val="18"/>
                <w:lang w:val="en-US"/>
              </w:rPr>
              <w:t>- Recognize bradycardic arrhythmias and treat them appropriately</w:t>
            </w:r>
          </w:p>
          <w:p w14:paraId="019AB3A1" w14:textId="77777777" w:rsidR="00C279F6" w:rsidRPr="00D439CE" w:rsidRDefault="00C279F6" w:rsidP="0091331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</w:t>
            </w:r>
            <w:r w:rsidRPr="00D439CE">
              <w:rPr>
                <w:sz w:val="18"/>
                <w:szCs w:val="18"/>
              </w:rPr>
              <w:t>ndicate an external pacemaker</w:t>
            </w:r>
          </w:p>
        </w:tc>
      </w:tr>
    </w:tbl>
    <w:p w14:paraId="75599DB3" w14:textId="526BAE0F" w:rsidR="00C279F6" w:rsidRPr="00C279F6" w:rsidRDefault="00C279F6" w:rsidP="0091331E">
      <w:pPr>
        <w:pStyle w:val="Beschriftung"/>
        <w:spacing w:after="0" w:line="276" w:lineRule="auto"/>
        <w:jc w:val="center"/>
        <w:rPr>
          <w:sz w:val="16"/>
          <w:szCs w:val="16"/>
          <w:lang w:val="en-US"/>
        </w:rPr>
      </w:pPr>
      <w:r w:rsidRPr="00C279F6">
        <w:rPr>
          <w:color w:val="000000" w:themeColor="text1"/>
          <w:sz w:val="16"/>
          <w:szCs w:val="16"/>
          <w:lang w:val="en-US"/>
        </w:rPr>
        <w:t>Supplement Table 1: Scenarios with respective learning objectives that were provided in the training sessions.</w:t>
      </w:r>
    </w:p>
    <w:p w14:paraId="7887F3D5" w14:textId="77777777" w:rsidR="00C279F6" w:rsidRPr="00C279F6" w:rsidRDefault="00C279F6" w:rsidP="00062BC4">
      <w:pPr>
        <w:jc w:val="center"/>
        <w:rPr>
          <w:bCs/>
          <w:sz w:val="28"/>
          <w:szCs w:val="28"/>
          <w:lang w:val="en-US"/>
        </w:rPr>
      </w:pPr>
    </w:p>
    <w:p w14:paraId="66DB9DE2" w14:textId="4410BF2E" w:rsidR="00C279F6" w:rsidRPr="00C279F6" w:rsidRDefault="00C279F6">
      <w:pPr>
        <w:spacing w:after="200"/>
        <w:rPr>
          <w:bCs/>
          <w:sz w:val="28"/>
          <w:szCs w:val="28"/>
          <w:lang w:val="en-US"/>
        </w:rPr>
      </w:pPr>
      <w:r w:rsidRPr="00C279F6">
        <w:rPr>
          <w:bCs/>
          <w:sz w:val="28"/>
          <w:szCs w:val="28"/>
          <w:lang w:val="en-US"/>
        </w:rPr>
        <w:br w:type="page"/>
      </w:r>
      <w:bookmarkStart w:id="0" w:name="_GoBack"/>
      <w:bookmarkEnd w:id="0"/>
    </w:p>
    <w:p w14:paraId="1244D7B9" w14:textId="168C227B" w:rsidR="00062BC4" w:rsidRPr="00062BC4" w:rsidRDefault="00062BC4" w:rsidP="00062BC4">
      <w:pPr>
        <w:jc w:val="center"/>
        <w:rPr>
          <w:bCs/>
          <w:sz w:val="28"/>
          <w:szCs w:val="28"/>
        </w:rPr>
      </w:pPr>
      <w:r w:rsidRPr="00062BC4">
        <w:rPr>
          <w:bCs/>
          <w:sz w:val="28"/>
          <w:szCs w:val="28"/>
        </w:rPr>
        <w:lastRenderedPageBreak/>
        <w:t xml:space="preserve">Supplement Table </w:t>
      </w:r>
      <w:r w:rsidR="00C279F6">
        <w:rPr>
          <w:bCs/>
          <w:sz w:val="28"/>
          <w:szCs w:val="28"/>
        </w:rPr>
        <w:t>2</w:t>
      </w:r>
    </w:p>
    <w:p w14:paraId="761487E8" w14:textId="77777777" w:rsidR="00062BC4" w:rsidRDefault="00062BC4" w:rsidP="00062BC4"/>
    <w:tbl>
      <w:tblPr>
        <w:tblStyle w:val="EinfacheTabelle11"/>
        <w:tblW w:w="1538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61"/>
        <w:gridCol w:w="777"/>
        <w:gridCol w:w="667"/>
        <w:gridCol w:w="777"/>
        <w:gridCol w:w="15"/>
        <w:gridCol w:w="762"/>
        <w:gridCol w:w="767"/>
        <w:gridCol w:w="827"/>
        <w:gridCol w:w="777"/>
        <w:gridCol w:w="667"/>
        <w:gridCol w:w="789"/>
      </w:tblGrid>
      <w:tr w:rsidR="00062BC4" w:rsidRPr="007A0E8E" w14:paraId="46732EF0" w14:textId="77777777" w:rsidTr="00913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EEECE1" w:themeFill="background2"/>
          </w:tcPr>
          <w:p w14:paraId="0CAEB5DD" w14:textId="77777777" w:rsidR="00062BC4" w:rsidRPr="007A0E8E" w:rsidRDefault="00062BC4" w:rsidP="0091331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Questionnaire / Item</w:t>
            </w:r>
          </w:p>
        </w:tc>
        <w:tc>
          <w:tcPr>
            <w:tcW w:w="2236" w:type="dxa"/>
            <w:gridSpan w:val="4"/>
            <w:shd w:val="clear" w:color="auto" w:fill="EEECE1" w:themeFill="background2"/>
          </w:tcPr>
          <w:p w14:paraId="25838606" w14:textId="77777777" w:rsidR="00062BC4" w:rsidRPr="007A0E8E" w:rsidRDefault="00062BC4" w:rsidP="009133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AP, n=97</w:t>
            </w:r>
          </w:p>
        </w:tc>
        <w:tc>
          <w:tcPr>
            <w:tcW w:w="2356" w:type="dxa"/>
            <w:gridSpan w:val="3"/>
            <w:shd w:val="clear" w:color="auto" w:fill="EEECE1" w:themeFill="background2"/>
          </w:tcPr>
          <w:p w14:paraId="41B96A7F" w14:textId="77777777" w:rsidR="00062BC4" w:rsidRPr="007A0E8E" w:rsidRDefault="00062BC4" w:rsidP="009133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“cleaned” OBS</w:t>
            </w:r>
            <w:r w:rsidRPr="007A0E8E">
              <w:rPr>
                <w:rFonts w:eastAsia="Times New Roman"/>
                <w:b w:val="0"/>
                <w:color w:val="000000"/>
                <w:sz w:val="16"/>
                <w:szCs w:val="16"/>
                <w:vertAlign w:val="superscript"/>
                <w:lang w:val="en-US"/>
              </w:rPr>
              <w:t>1</w:t>
            </w: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, n=130</w:t>
            </w:r>
          </w:p>
        </w:tc>
        <w:tc>
          <w:tcPr>
            <w:tcW w:w="2233" w:type="dxa"/>
            <w:gridSpan w:val="3"/>
            <w:shd w:val="clear" w:color="auto" w:fill="EEECE1" w:themeFill="background2"/>
          </w:tcPr>
          <w:p w14:paraId="01376D92" w14:textId="77777777" w:rsidR="00062BC4" w:rsidRPr="007A0E8E" w:rsidRDefault="00062BC4" w:rsidP="009133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AP+ OBS</w:t>
            </w:r>
            <w:r w:rsidRPr="007A0E8E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US"/>
              </w:rPr>
              <w:t>2</w:t>
            </w: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, n=183 </w:t>
            </w:r>
          </w:p>
        </w:tc>
      </w:tr>
      <w:tr w:rsidR="00062BC4" w:rsidRPr="007A0E8E" w14:paraId="1EE0C89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EEECE1" w:themeFill="background2"/>
            <w:hideMark/>
          </w:tcPr>
          <w:p w14:paraId="4BDC902B" w14:textId="77777777" w:rsidR="00062BC4" w:rsidRPr="007A0E8E" w:rsidRDefault="00062BC4" w:rsidP="0091331E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 Presence</w:t>
            </w:r>
          </w:p>
        </w:tc>
        <w:tc>
          <w:tcPr>
            <w:tcW w:w="777" w:type="dxa"/>
            <w:shd w:val="clear" w:color="auto" w:fill="EEECE1" w:themeFill="background2"/>
            <w:hideMark/>
          </w:tcPr>
          <w:p w14:paraId="6793A4E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  <w:hideMark/>
          </w:tcPr>
          <w:p w14:paraId="2629FF3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SD</w:t>
            </w:r>
          </w:p>
        </w:tc>
        <w:tc>
          <w:tcPr>
            <w:tcW w:w="777" w:type="dxa"/>
            <w:shd w:val="clear" w:color="auto" w:fill="EEECE1" w:themeFill="background2"/>
          </w:tcPr>
          <w:p w14:paraId="3431D8B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Skew</w:t>
            </w:r>
          </w:p>
        </w:tc>
        <w:tc>
          <w:tcPr>
            <w:tcW w:w="777" w:type="dxa"/>
            <w:gridSpan w:val="2"/>
            <w:shd w:val="clear" w:color="auto" w:fill="EEECE1" w:themeFill="background2"/>
          </w:tcPr>
          <w:p w14:paraId="7754EE7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b/>
                <w:color w:val="010205"/>
                <w:sz w:val="16"/>
                <w:szCs w:val="16"/>
              </w:rPr>
              <w:t>Mean</w:t>
            </w:r>
          </w:p>
        </w:tc>
        <w:tc>
          <w:tcPr>
            <w:tcW w:w="767" w:type="dxa"/>
            <w:shd w:val="clear" w:color="auto" w:fill="EEECE1" w:themeFill="background2"/>
          </w:tcPr>
          <w:p w14:paraId="104CB48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b/>
                <w:color w:val="010205"/>
                <w:sz w:val="16"/>
                <w:szCs w:val="16"/>
              </w:rPr>
              <w:t>SD</w:t>
            </w:r>
          </w:p>
        </w:tc>
        <w:tc>
          <w:tcPr>
            <w:tcW w:w="827" w:type="dxa"/>
            <w:shd w:val="clear" w:color="auto" w:fill="EEECE1" w:themeFill="background2"/>
          </w:tcPr>
          <w:p w14:paraId="69B6778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b/>
                <w:color w:val="010205"/>
                <w:sz w:val="16"/>
                <w:szCs w:val="16"/>
              </w:rPr>
              <w:t>Skew</w:t>
            </w:r>
          </w:p>
        </w:tc>
        <w:tc>
          <w:tcPr>
            <w:tcW w:w="777" w:type="dxa"/>
            <w:shd w:val="clear" w:color="auto" w:fill="EEECE1" w:themeFill="background2"/>
          </w:tcPr>
          <w:p w14:paraId="18148A1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</w:tcPr>
          <w:p w14:paraId="6702DE4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789" w:type="dxa"/>
            <w:shd w:val="clear" w:color="auto" w:fill="EEECE1" w:themeFill="background2"/>
          </w:tcPr>
          <w:p w14:paraId="7416845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</w:tr>
      <w:tr w:rsidR="00062BC4" w:rsidRPr="007A0E8E" w14:paraId="08584B7E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307B21FE" w14:textId="77777777" w:rsidR="00062BC4" w:rsidRPr="007A0E8E" w:rsidRDefault="00062BC4" w:rsidP="00062BC4">
            <w:pPr>
              <w:pStyle w:val="Listenabsatz"/>
              <w:numPr>
                <w:ilvl w:val="0"/>
                <w:numId w:val="1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creates a realistic learning environment.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7ED3D36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1F62173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121A27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5262E1B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3.60</w:t>
            </w:r>
          </w:p>
        </w:tc>
        <w:tc>
          <w:tcPr>
            <w:tcW w:w="767" w:type="dxa"/>
            <w:shd w:val="clear" w:color="auto" w:fill="FFFFFF" w:themeFill="background1"/>
          </w:tcPr>
          <w:p w14:paraId="3679D03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0.85</w:t>
            </w:r>
          </w:p>
        </w:tc>
        <w:tc>
          <w:tcPr>
            <w:tcW w:w="827" w:type="dxa"/>
            <w:shd w:val="clear" w:color="auto" w:fill="FFFFFF" w:themeFill="background1"/>
          </w:tcPr>
          <w:p w14:paraId="7A35CAA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-0.27</w:t>
            </w:r>
          </w:p>
        </w:tc>
        <w:tc>
          <w:tcPr>
            <w:tcW w:w="777" w:type="dxa"/>
            <w:shd w:val="clear" w:color="auto" w:fill="FFFFFF" w:themeFill="background1"/>
          </w:tcPr>
          <w:p w14:paraId="7CAC98D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667" w:type="dxa"/>
            <w:shd w:val="clear" w:color="auto" w:fill="FFFFFF" w:themeFill="background1"/>
          </w:tcPr>
          <w:p w14:paraId="046FB1F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789" w:type="dxa"/>
            <w:shd w:val="clear" w:color="auto" w:fill="FFFFFF" w:themeFill="background1"/>
          </w:tcPr>
          <w:p w14:paraId="4C0C20E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-0.31</w:t>
            </w:r>
          </w:p>
        </w:tc>
      </w:tr>
      <w:tr w:rsidR="00062BC4" w:rsidRPr="007A0E8E" w14:paraId="60D6DA69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3E54CC02" w14:textId="77777777" w:rsidR="00062BC4" w:rsidRPr="007A0E8E" w:rsidRDefault="00062BC4" w:rsidP="00062BC4">
            <w:pPr>
              <w:pStyle w:val="Listenabsatz"/>
              <w:numPr>
                <w:ilvl w:val="0"/>
                <w:numId w:val="1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felt entirely immersed in the VR simulation.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56233B2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20A0F32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599CEA8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-1.19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73DECC5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3.19</w:t>
            </w:r>
          </w:p>
        </w:tc>
        <w:tc>
          <w:tcPr>
            <w:tcW w:w="767" w:type="dxa"/>
            <w:shd w:val="clear" w:color="auto" w:fill="FFFFFF" w:themeFill="background1"/>
          </w:tcPr>
          <w:p w14:paraId="4552B48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1.19</w:t>
            </w:r>
          </w:p>
        </w:tc>
        <w:tc>
          <w:tcPr>
            <w:tcW w:w="827" w:type="dxa"/>
            <w:shd w:val="clear" w:color="auto" w:fill="FFFFFF" w:themeFill="background1"/>
          </w:tcPr>
          <w:p w14:paraId="10E5318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-0.30</w:t>
            </w:r>
          </w:p>
        </w:tc>
        <w:tc>
          <w:tcPr>
            <w:tcW w:w="777" w:type="dxa"/>
            <w:shd w:val="clear" w:color="auto" w:fill="FFFFFF" w:themeFill="background1"/>
          </w:tcPr>
          <w:p w14:paraId="43A9091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667" w:type="dxa"/>
            <w:shd w:val="clear" w:color="auto" w:fill="FFFFFF" w:themeFill="background1"/>
          </w:tcPr>
          <w:p w14:paraId="46CF82E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789" w:type="dxa"/>
            <w:shd w:val="clear" w:color="auto" w:fill="FFFFFF" w:themeFill="background1"/>
          </w:tcPr>
          <w:p w14:paraId="21DE1BA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-0.49</w:t>
            </w:r>
          </w:p>
        </w:tc>
      </w:tr>
      <w:tr w:rsidR="00062BC4" w:rsidRPr="007A0E8E" w14:paraId="3C062C76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2D85CFB4" w14:textId="77777777" w:rsidR="00062BC4" w:rsidRPr="007A0E8E" w:rsidRDefault="00062BC4" w:rsidP="00062BC4">
            <w:pPr>
              <w:pStyle w:val="Listenabsatz"/>
              <w:numPr>
                <w:ilvl w:val="0"/>
                <w:numId w:val="1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was so fascinating that I remained focused throughout.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017DF2E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4.14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57DC387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1.00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366F486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-1.25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6639A9E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3.65</w:t>
            </w:r>
          </w:p>
        </w:tc>
        <w:tc>
          <w:tcPr>
            <w:tcW w:w="767" w:type="dxa"/>
            <w:shd w:val="clear" w:color="auto" w:fill="FFFFFF" w:themeFill="background1"/>
          </w:tcPr>
          <w:p w14:paraId="4D37E0E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1.13</w:t>
            </w:r>
          </w:p>
        </w:tc>
        <w:tc>
          <w:tcPr>
            <w:tcW w:w="827" w:type="dxa"/>
            <w:shd w:val="clear" w:color="auto" w:fill="FFFFFF" w:themeFill="background1"/>
          </w:tcPr>
          <w:p w14:paraId="73BAE90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-0.57</w:t>
            </w:r>
          </w:p>
        </w:tc>
        <w:tc>
          <w:tcPr>
            <w:tcW w:w="777" w:type="dxa"/>
            <w:shd w:val="clear" w:color="auto" w:fill="FFFFFF" w:themeFill="background1"/>
          </w:tcPr>
          <w:p w14:paraId="648ADB2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667" w:type="dxa"/>
            <w:shd w:val="clear" w:color="auto" w:fill="FFFFFF" w:themeFill="background1"/>
          </w:tcPr>
          <w:p w14:paraId="3E07568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89" w:type="dxa"/>
            <w:shd w:val="clear" w:color="auto" w:fill="FFFFFF" w:themeFill="background1"/>
          </w:tcPr>
          <w:p w14:paraId="3A8FDC6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-0.69</w:t>
            </w:r>
          </w:p>
        </w:tc>
      </w:tr>
      <w:tr w:rsidR="00062BC4" w:rsidRPr="007A0E8E" w14:paraId="3789463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53E47FAF" w14:textId="77777777" w:rsidR="00062BC4" w:rsidRPr="007A0E8E" w:rsidRDefault="00062BC4" w:rsidP="00062BC4">
            <w:pPr>
              <w:pStyle w:val="Listenabsatz"/>
              <w:numPr>
                <w:ilvl w:val="0"/>
                <w:numId w:val="1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Interaction with the virtual patient felt realistic.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00034E1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3.49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19D7A95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1.60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01873D8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0.13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3C51299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3.03</w:t>
            </w:r>
          </w:p>
        </w:tc>
        <w:tc>
          <w:tcPr>
            <w:tcW w:w="767" w:type="dxa"/>
            <w:shd w:val="clear" w:color="auto" w:fill="FFFFFF" w:themeFill="background1"/>
          </w:tcPr>
          <w:p w14:paraId="10B491F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1.04</w:t>
            </w:r>
          </w:p>
        </w:tc>
        <w:tc>
          <w:tcPr>
            <w:tcW w:w="827" w:type="dxa"/>
            <w:shd w:val="clear" w:color="auto" w:fill="FFFFFF" w:themeFill="background1"/>
          </w:tcPr>
          <w:p w14:paraId="7A511FE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0.19</w:t>
            </w:r>
          </w:p>
        </w:tc>
        <w:tc>
          <w:tcPr>
            <w:tcW w:w="777" w:type="dxa"/>
            <w:shd w:val="clear" w:color="auto" w:fill="FFFFFF" w:themeFill="background1"/>
          </w:tcPr>
          <w:p w14:paraId="1541B2F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667" w:type="dxa"/>
            <w:shd w:val="clear" w:color="auto" w:fill="FFFFFF" w:themeFill="background1"/>
          </w:tcPr>
          <w:p w14:paraId="147B83A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789" w:type="dxa"/>
            <w:shd w:val="clear" w:color="auto" w:fill="FFFFFF" w:themeFill="background1"/>
          </w:tcPr>
          <w:p w14:paraId="6177446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0.08</w:t>
            </w:r>
          </w:p>
        </w:tc>
      </w:tr>
      <w:tr w:rsidR="00062BC4" w:rsidRPr="007A0E8E" w14:paraId="01882AC7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2856A6E9" w14:textId="77777777" w:rsidR="00062BC4" w:rsidRPr="007A0E8E" w:rsidRDefault="00062BC4" w:rsidP="00062BC4">
            <w:pPr>
              <w:pStyle w:val="Listenabsatz"/>
              <w:numPr>
                <w:ilvl w:val="0"/>
                <w:numId w:val="1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felt as if I was involved in a real medical emergency.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1F4DFBB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0DBE180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50ACDD7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12B93A6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2.96</w:t>
            </w:r>
          </w:p>
        </w:tc>
        <w:tc>
          <w:tcPr>
            <w:tcW w:w="767" w:type="dxa"/>
            <w:shd w:val="clear" w:color="auto" w:fill="FFFFFF" w:themeFill="background1"/>
          </w:tcPr>
          <w:p w14:paraId="670189C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1.07</w:t>
            </w:r>
          </w:p>
        </w:tc>
        <w:tc>
          <w:tcPr>
            <w:tcW w:w="827" w:type="dxa"/>
            <w:shd w:val="clear" w:color="auto" w:fill="FFFFFF" w:themeFill="background1"/>
          </w:tcPr>
          <w:p w14:paraId="410EAE3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0.00</w:t>
            </w:r>
          </w:p>
        </w:tc>
        <w:tc>
          <w:tcPr>
            <w:tcW w:w="777" w:type="dxa"/>
            <w:shd w:val="clear" w:color="auto" w:fill="FFFFFF" w:themeFill="background1"/>
          </w:tcPr>
          <w:p w14:paraId="6B3F676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667" w:type="dxa"/>
            <w:shd w:val="clear" w:color="auto" w:fill="FFFFFF" w:themeFill="background1"/>
          </w:tcPr>
          <w:p w14:paraId="7A6E9CF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789" w:type="dxa"/>
            <w:shd w:val="clear" w:color="auto" w:fill="FFFFFF" w:themeFill="background1"/>
          </w:tcPr>
          <w:p w14:paraId="008821D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-0.13</w:t>
            </w:r>
          </w:p>
        </w:tc>
      </w:tr>
      <w:tr w:rsidR="00062BC4" w:rsidRPr="007A0E8E" w14:paraId="196B4CFD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EEECE1" w:themeFill="background2"/>
          </w:tcPr>
          <w:p w14:paraId="5FDDC1B3" w14:textId="77777777" w:rsidR="00062BC4" w:rsidRPr="007A0E8E" w:rsidRDefault="00062BC4" w:rsidP="0091331E">
            <w:pPr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 Estimated learning success</w:t>
            </w:r>
          </w:p>
        </w:tc>
        <w:tc>
          <w:tcPr>
            <w:tcW w:w="777" w:type="dxa"/>
            <w:shd w:val="clear" w:color="auto" w:fill="EEECE1" w:themeFill="background2"/>
            <w:noWrap/>
          </w:tcPr>
          <w:p w14:paraId="595CD83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  <w:noWrap/>
          </w:tcPr>
          <w:p w14:paraId="59DF7B9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777" w:type="dxa"/>
            <w:shd w:val="clear" w:color="auto" w:fill="EEECE1" w:themeFill="background2"/>
          </w:tcPr>
          <w:p w14:paraId="6D951FE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  <w:tc>
          <w:tcPr>
            <w:tcW w:w="777" w:type="dxa"/>
            <w:gridSpan w:val="2"/>
            <w:shd w:val="clear" w:color="auto" w:fill="EEECE1" w:themeFill="background2"/>
          </w:tcPr>
          <w:p w14:paraId="0CF4D44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10205"/>
                <w:sz w:val="16"/>
                <w:szCs w:val="16"/>
              </w:rPr>
            </w:pPr>
            <w:r w:rsidRPr="007A0E8E">
              <w:rPr>
                <w:b/>
                <w:color w:val="010205"/>
                <w:sz w:val="16"/>
                <w:szCs w:val="16"/>
              </w:rPr>
              <w:t>Mean</w:t>
            </w:r>
          </w:p>
        </w:tc>
        <w:tc>
          <w:tcPr>
            <w:tcW w:w="767" w:type="dxa"/>
            <w:shd w:val="clear" w:color="auto" w:fill="EEECE1" w:themeFill="background2"/>
          </w:tcPr>
          <w:p w14:paraId="2780840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10205"/>
                <w:sz w:val="16"/>
                <w:szCs w:val="16"/>
              </w:rPr>
            </w:pPr>
            <w:r w:rsidRPr="007A0E8E">
              <w:rPr>
                <w:b/>
                <w:color w:val="010205"/>
                <w:sz w:val="16"/>
                <w:szCs w:val="16"/>
              </w:rPr>
              <w:t>SD</w:t>
            </w:r>
          </w:p>
        </w:tc>
        <w:tc>
          <w:tcPr>
            <w:tcW w:w="827" w:type="dxa"/>
            <w:shd w:val="clear" w:color="auto" w:fill="EEECE1" w:themeFill="background2"/>
          </w:tcPr>
          <w:p w14:paraId="0855F16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10205"/>
                <w:sz w:val="16"/>
                <w:szCs w:val="16"/>
              </w:rPr>
            </w:pPr>
            <w:r w:rsidRPr="007A0E8E">
              <w:rPr>
                <w:b/>
                <w:color w:val="010205"/>
                <w:sz w:val="16"/>
                <w:szCs w:val="16"/>
              </w:rPr>
              <w:t>Skew</w:t>
            </w:r>
          </w:p>
        </w:tc>
        <w:tc>
          <w:tcPr>
            <w:tcW w:w="777" w:type="dxa"/>
            <w:shd w:val="clear" w:color="auto" w:fill="EEECE1" w:themeFill="background2"/>
          </w:tcPr>
          <w:p w14:paraId="641A2B9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</w:tcPr>
          <w:p w14:paraId="5B065A4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789" w:type="dxa"/>
            <w:shd w:val="clear" w:color="auto" w:fill="EEECE1" w:themeFill="background2"/>
          </w:tcPr>
          <w:p w14:paraId="1DC13DC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</w:tr>
      <w:tr w:rsidR="00062BC4" w:rsidRPr="007A0E8E" w14:paraId="6AD6675E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44755602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helps me to react better in medical emergencies.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64716B3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6E2BB4D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DC55FF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-0.99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38005CA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767" w:type="dxa"/>
            <w:shd w:val="clear" w:color="auto" w:fill="FFFFFF" w:themeFill="background1"/>
          </w:tcPr>
          <w:p w14:paraId="00EE5FA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827" w:type="dxa"/>
            <w:shd w:val="clear" w:color="auto" w:fill="FFFFFF" w:themeFill="background1"/>
          </w:tcPr>
          <w:p w14:paraId="53D8A1B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-0,79</w:t>
            </w:r>
          </w:p>
        </w:tc>
        <w:tc>
          <w:tcPr>
            <w:tcW w:w="777" w:type="dxa"/>
            <w:shd w:val="clear" w:color="auto" w:fill="FFFFFF" w:themeFill="background1"/>
          </w:tcPr>
          <w:p w14:paraId="38C0188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667" w:type="dxa"/>
            <w:shd w:val="clear" w:color="auto" w:fill="FFFFFF" w:themeFill="background1"/>
          </w:tcPr>
          <w:p w14:paraId="3C7B04A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89" w:type="dxa"/>
            <w:shd w:val="clear" w:color="auto" w:fill="FFFFFF" w:themeFill="background1"/>
          </w:tcPr>
          <w:p w14:paraId="566E91A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-1.12</w:t>
            </w:r>
          </w:p>
        </w:tc>
      </w:tr>
      <w:tr w:rsidR="00062BC4" w:rsidRPr="007A0E8E" w14:paraId="12221505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3E4867BA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helps me to understand the physiological background in emergency situations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7AC017A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3658F7C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0E2756E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163DB72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3.60</w:t>
            </w:r>
          </w:p>
        </w:tc>
        <w:tc>
          <w:tcPr>
            <w:tcW w:w="767" w:type="dxa"/>
            <w:shd w:val="clear" w:color="auto" w:fill="FFFFFF" w:themeFill="background1"/>
          </w:tcPr>
          <w:p w14:paraId="58A942B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1.09</w:t>
            </w:r>
          </w:p>
        </w:tc>
        <w:tc>
          <w:tcPr>
            <w:tcW w:w="827" w:type="dxa"/>
            <w:shd w:val="clear" w:color="auto" w:fill="FFFFFF" w:themeFill="background1"/>
          </w:tcPr>
          <w:p w14:paraId="7070581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-0.73</w:t>
            </w:r>
          </w:p>
        </w:tc>
        <w:tc>
          <w:tcPr>
            <w:tcW w:w="777" w:type="dxa"/>
            <w:shd w:val="clear" w:color="auto" w:fill="FFFFFF" w:themeFill="background1"/>
          </w:tcPr>
          <w:p w14:paraId="20F14C3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667" w:type="dxa"/>
            <w:shd w:val="clear" w:color="auto" w:fill="FFFFFF" w:themeFill="background1"/>
          </w:tcPr>
          <w:p w14:paraId="6406BC2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789" w:type="dxa"/>
            <w:shd w:val="clear" w:color="auto" w:fill="FFFFFF" w:themeFill="background1"/>
          </w:tcPr>
          <w:p w14:paraId="716D88B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-0.79</w:t>
            </w:r>
          </w:p>
        </w:tc>
      </w:tr>
      <w:tr w:rsidR="00062BC4" w:rsidRPr="007A0E8E" w14:paraId="2B810ABC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408D1A23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is suitable for acquiring practical skills to deal with medical emergencies.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003088D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60FE1E3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0FDAA8E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528DBA1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3.92</w:t>
            </w:r>
          </w:p>
        </w:tc>
        <w:tc>
          <w:tcPr>
            <w:tcW w:w="767" w:type="dxa"/>
            <w:shd w:val="clear" w:color="auto" w:fill="FFFFFF" w:themeFill="background1"/>
          </w:tcPr>
          <w:p w14:paraId="22291C5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1.03</w:t>
            </w:r>
          </w:p>
        </w:tc>
        <w:tc>
          <w:tcPr>
            <w:tcW w:w="827" w:type="dxa"/>
            <w:shd w:val="clear" w:color="auto" w:fill="FFFFFF" w:themeFill="background1"/>
          </w:tcPr>
          <w:p w14:paraId="1E2FEAA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-1.11</w:t>
            </w:r>
          </w:p>
        </w:tc>
        <w:tc>
          <w:tcPr>
            <w:tcW w:w="777" w:type="dxa"/>
            <w:shd w:val="clear" w:color="auto" w:fill="FFFFFF" w:themeFill="background1"/>
          </w:tcPr>
          <w:p w14:paraId="2F48D37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667" w:type="dxa"/>
            <w:shd w:val="clear" w:color="auto" w:fill="FFFFFF" w:themeFill="background1"/>
          </w:tcPr>
          <w:p w14:paraId="17E65AA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89" w:type="dxa"/>
            <w:shd w:val="clear" w:color="auto" w:fill="FFFFFF" w:themeFill="background1"/>
          </w:tcPr>
          <w:p w14:paraId="7B31406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-1.40</w:t>
            </w:r>
          </w:p>
        </w:tc>
      </w:tr>
      <w:tr w:rsidR="00062BC4" w:rsidRPr="007A0E8E" w14:paraId="3EACC3F3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10859B40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motivates me to expand my knowledge of the training content.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70A1AEA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05B5422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5B7F97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4DEAD4A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3.68</w:t>
            </w:r>
          </w:p>
        </w:tc>
        <w:tc>
          <w:tcPr>
            <w:tcW w:w="767" w:type="dxa"/>
            <w:shd w:val="clear" w:color="auto" w:fill="FFFFFF" w:themeFill="background1"/>
          </w:tcPr>
          <w:p w14:paraId="44EDC76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1.04</w:t>
            </w:r>
          </w:p>
        </w:tc>
        <w:tc>
          <w:tcPr>
            <w:tcW w:w="827" w:type="dxa"/>
            <w:shd w:val="clear" w:color="auto" w:fill="FFFFFF" w:themeFill="background1"/>
          </w:tcPr>
          <w:p w14:paraId="7107194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-0.52</w:t>
            </w:r>
          </w:p>
        </w:tc>
        <w:tc>
          <w:tcPr>
            <w:tcW w:w="777" w:type="dxa"/>
            <w:shd w:val="clear" w:color="auto" w:fill="FFFFFF" w:themeFill="background1"/>
          </w:tcPr>
          <w:p w14:paraId="38626DD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4.17</w:t>
            </w:r>
          </w:p>
        </w:tc>
        <w:tc>
          <w:tcPr>
            <w:tcW w:w="667" w:type="dxa"/>
            <w:shd w:val="clear" w:color="auto" w:fill="FFFFFF" w:themeFill="background1"/>
          </w:tcPr>
          <w:p w14:paraId="331DE83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789" w:type="dxa"/>
            <w:shd w:val="clear" w:color="auto" w:fill="FFFFFF" w:themeFill="background1"/>
          </w:tcPr>
          <w:p w14:paraId="1D61740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-1.40</w:t>
            </w:r>
          </w:p>
        </w:tc>
      </w:tr>
      <w:tr w:rsidR="00062BC4" w:rsidRPr="007A0E8E" w14:paraId="5C2EE348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04E61CD8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If there were more corresponding offers, I could well imagine VR simulation being used for further cases.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0AED3C9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4A3A80E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417067D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-2.75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104CDDA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3.98</w:t>
            </w:r>
          </w:p>
        </w:tc>
        <w:tc>
          <w:tcPr>
            <w:tcW w:w="767" w:type="dxa"/>
            <w:shd w:val="clear" w:color="auto" w:fill="FFFFFF" w:themeFill="background1"/>
          </w:tcPr>
          <w:p w14:paraId="6FE11AA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1.13</w:t>
            </w:r>
          </w:p>
        </w:tc>
        <w:tc>
          <w:tcPr>
            <w:tcW w:w="827" w:type="dxa"/>
            <w:shd w:val="clear" w:color="auto" w:fill="FFFFFF" w:themeFill="background1"/>
          </w:tcPr>
          <w:p w14:paraId="29C751B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-1.21</w:t>
            </w:r>
          </w:p>
        </w:tc>
        <w:tc>
          <w:tcPr>
            <w:tcW w:w="777" w:type="dxa"/>
            <w:shd w:val="clear" w:color="auto" w:fill="FFFFFF" w:themeFill="background1"/>
          </w:tcPr>
          <w:p w14:paraId="5E97321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667" w:type="dxa"/>
            <w:shd w:val="clear" w:color="auto" w:fill="FFFFFF" w:themeFill="background1"/>
          </w:tcPr>
          <w:p w14:paraId="6969C7A4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789" w:type="dxa"/>
            <w:shd w:val="clear" w:color="auto" w:fill="FFFFFF" w:themeFill="background1"/>
          </w:tcPr>
          <w:p w14:paraId="1A1CC14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-1.20</w:t>
            </w:r>
          </w:p>
        </w:tc>
      </w:tr>
      <w:tr w:rsidR="00062BC4" w:rsidRPr="007A0E8E" w14:paraId="47F00B69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0DD226FD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is a good learning tool.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522E659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58FD309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043E1B0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-1.99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5D9F8CE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4.05</w:t>
            </w:r>
          </w:p>
        </w:tc>
        <w:tc>
          <w:tcPr>
            <w:tcW w:w="767" w:type="dxa"/>
            <w:shd w:val="clear" w:color="auto" w:fill="FFFFFF" w:themeFill="background1"/>
          </w:tcPr>
          <w:p w14:paraId="4CEE081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1.09</w:t>
            </w:r>
          </w:p>
        </w:tc>
        <w:tc>
          <w:tcPr>
            <w:tcW w:w="827" w:type="dxa"/>
            <w:shd w:val="clear" w:color="auto" w:fill="FFFFFF" w:themeFill="background1"/>
          </w:tcPr>
          <w:p w14:paraId="62B9F3D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-0.97</w:t>
            </w:r>
          </w:p>
        </w:tc>
        <w:tc>
          <w:tcPr>
            <w:tcW w:w="777" w:type="dxa"/>
            <w:shd w:val="clear" w:color="auto" w:fill="FFFFFF" w:themeFill="background1"/>
          </w:tcPr>
          <w:p w14:paraId="12CD290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667" w:type="dxa"/>
            <w:shd w:val="clear" w:color="auto" w:fill="FFFFFF" w:themeFill="background1"/>
          </w:tcPr>
          <w:p w14:paraId="63AB867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789" w:type="dxa"/>
            <w:shd w:val="clear" w:color="auto" w:fill="FFFFFF" w:themeFill="background1"/>
          </w:tcPr>
          <w:p w14:paraId="4651B74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-2.01</w:t>
            </w:r>
          </w:p>
        </w:tc>
      </w:tr>
      <w:tr w:rsidR="00062BC4" w:rsidRPr="007A0E8E" w14:paraId="28B17E4B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5EF289F8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have more confidence now to react appropriately in medical emergencies.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19A3CC3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3BDEC4C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6C30F6B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2D75A93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3.13</w:t>
            </w:r>
          </w:p>
        </w:tc>
        <w:tc>
          <w:tcPr>
            <w:tcW w:w="767" w:type="dxa"/>
            <w:shd w:val="clear" w:color="auto" w:fill="FFFFFF" w:themeFill="background1"/>
          </w:tcPr>
          <w:p w14:paraId="15E8870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1.04</w:t>
            </w:r>
          </w:p>
        </w:tc>
        <w:tc>
          <w:tcPr>
            <w:tcW w:w="827" w:type="dxa"/>
            <w:shd w:val="clear" w:color="auto" w:fill="FFFFFF" w:themeFill="background1"/>
          </w:tcPr>
          <w:p w14:paraId="1491FE2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-0.02</w:t>
            </w:r>
          </w:p>
        </w:tc>
        <w:tc>
          <w:tcPr>
            <w:tcW w:w="777" w:type="dxa"/>
            <w:shd w:val="clear" w:color="auto" w:fill="FFFFFF" w:themeFill="background1"/>
          </w:tcPr>
          <w:p w14:paraId="3FCFDE6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667" w:type="dxa"/>
            <w:shd w:val="clear" w:color="auto" w:fill="FFFFFF" w:themeFill="background1"/>
          </w:tcPr>
          <w:p w14:paraId="249322A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89" w:type="dxa"/>
            <w:shd w:val="clear" w:color="auto" w:fill="FFFFFF" w:themeFill="background1"/>
          </w:tcPr>
          <w:p w14:paraId="3BA449D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-0.08</w:t>
            </w:r>
          </w:p>
        </w:tc>
      </w:tr>
      <w:tr w:rsidR="00062BC4" w:rsidRPr="007A0E8E" w14:paraId="7D6EB8F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3C46DE22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My ability to set priorities in medical emergencies has improved.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05C4A4D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63F52B9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4F971FD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73AE6ED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3.28</w:t>
            </w:r>
          </w:p>
        </w:tc>
        <w:tc>
          <w:tcPr>
            <w:tcW w:w="767" w:type="dxa"/>
            <w:shd w:val="clear" w:color="auto" w:fill="FFFFFF" w:themeFill="background1"/>
          </w:tcPr>
          <w:p w14:paraId="05DE731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1.05</w:t>
            </w:r>
          </w:p>
        </w:tc>
        <w:tc>
          <w:tcPr>
            <w:tcW w:w="827" w:type="dxa"/>
            <w:shd w:val="clear" w:color="auto" w:fill="FFFFFF" w:themeFill="background1"/>
          </w:tcPr>
          <w:p w14:paraId="41F1018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-0.21</w:t>
            </w:r>
          </w:p>
        </w:tc>
        <w:tc>
          <w:tcPr>
            <w:tcW w:w="777" w:type="dxa"/>
            <w:shd w:val="clear" w:color="auto" w:fill="FFFFFF" w:themeFill="background1"/>
          </w:tcPr>
          <w:p w14:paraId="55D58F2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667" w:type="dxa"/>
            <w:shd w:val="clear" w:color="auto" w:fill="FFFFFF" w:themeFill="background1"/>
          </w:tcPr>
          <w:p w14:paraId="7CE0F06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89" w:type="dxa"/>
            <w:shd w:val="clear" w:color="auto" w:fill="FFFFFF" w:themeFill="background1"/>
          </w:tcPr>
          <w:p w14:paraId="5C74871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-0.31</w:t>
            </w:r>
          </w:p>
        </w:tc>
      </w:tr>
      <w:tr w:rsidR="00062BC4" w:rsidRPr="007A0E8E" w14:paraId="25C595D4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</w:tcPr>
          <w:p w14:paraId="1BB9FBFA" w14:textId="77777777" w:rsidR="00062BC4" w:rsidRPr="007A0E8E" w:rsidRDefault="00062BC4" w:rsidP="00062BC4">
            <w:pPr>
              <w:pStyle w:val="Listenabsatz"/>
              <w:numPr>
                <w:ilvl w:val="0"/>
                <w:numId w:val="2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training with VR simulation will help my future work as a medical doctor.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</w:tcPr>
          <w:p w14:paraId="4904543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</w:tcPr>
          <w:p w14:paraId="461F131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312BA4F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-1.16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72650C4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3.38</w:t>
            </w:r>
          </w:p>
        </w:tc>
        <w:tc>
          <w:tcPr>
            <w:tcW w:w="767" w:type="dxa"/>
            <w:shd w:val="clear" w:color="auto" w:fill="FFFFFF" w:themeFill="background1"/>
          </w:tcPr>
          <w:p w14:paraId="299594A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</w:rPr>
            </w:pPr>
            <w:r w:rsidRPr="007A0E8E">
              <w:rPr>
                <w:color w:val="010205"/>
                <w:sz w:val="16"/>
                <w:szCs w:val="16"/>
              </w:rPr>
              <w:t>1.21</w:t>
            </w:r>
          </w:p>
        </w:tc>
        <w:tc>
          <w:tcPr>
            <w:tcW w:w="827" w:type="dxa"/>
            <w:shd w:val="clear" w:color="auto" w:fill="FFFFFF" w:themeFill="background1"/>
          </w:tcPr>
          <w:p w14:paraId="6A74AAC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  <w:sz w:val="16"/>
                <w:szCs w:val="16"/>
                <w:lang w:val="en-US"/>
              </w:rPr>
            </w:pPr>
            <w:r w:rsidRPr="007A0E8E">
              <w:rPr>
                <w:color w:val="010205"/>
                <w:sz w:val="16"/>
                <w:szCs w:val="16"/>
              </w:rPr>
              <w:t>-0.79</w:t>
            </w:r>
          </w:p>
        </w:tc>
        <w:tc>
          <w:tcPr>
            <w:tcW w:w="777" w:type="dxa"/>
            <w:shd w:val="clear" w:color="auto" w:fill="FFFFFF" w:themeFill="background1"/>
          </w:tcPr>
          <w:p w14:paraId="18C9560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667" w:type="dxa"/>
            <w:shd w:val="clear" w:color="auto" w:fill="FFFFFF" w:themeFill="background1"/>
          </w:tcPr>
          <w:p w14:paraId="7EF66FC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789" w:type="dxa"/>
            <w:shd w:val="clear" w:color="auto" w:fill="FFFFFF" w:themeFill="background1"/>
          </w:tcPr>
          <w:p w14:paraId="4F2A532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-0.8</w:t>
            </w:r>
          </w:p>
        </w:tc>
      </w:tr>
      <w:tr w:rsidR="00062BC4" w:rsidRPr="007A0E8E" w14:paraId="17EBAE29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EEECE1" w:themeFill="background2"/>
            <w:hideMark/>
          </w:tcPr>
          <w:p w14:paraId="2811AD80" w14:textId="77777777" w:rsidR="00062BC4" w:rsidRPr="007A0E8E" w:rsidRDefault="00062BC4" w:rsidP="0091331E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 Perceived stress</w:t>
            </w:r>
          </w:p>
        </w:tc>
        <w:tc>
          <w:tcPr>
            <w:tcW w:w="777" w:type="dxa"/>
            <w:shd w:val="clear" w:color="auto" w:fill="EEECE1" w:themeFill="background2"/>
            <w:noWrap/>
            <w:hideMark/>
          </w:tcPr>
          <w:p w14:paraId="4939C5E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  <w:noWrap/>
            <w:hideMark/>
          </w:tcPr>
          <w:p w14:paraId="486A879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777" w:type="dxa"/>
            <w:shd w:val="clear" w:color="auto" w:fill="EEECE1" w:themeFill="background2"/>
          </w:tcPr>
          <w:p w14:paraId="39E1513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  <w:tc>
          <w:tcPr>
            <w:tcW w:w="777" w:type="dxa"/>
            <w:gridSpan w:val="2"/>
            <w:shd w:val="clear" w:color="auto" w:fill="EEECE1" w:themeFill="background2"/>
          </w:tcPr>
          <w:p w14:paraId="13F4F01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EEECE1" w:themeFill="background2"/>
          </w:tcPr>
          <w:p w14:paraId="36AB5EA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EEECE1" w:themeFill="background2"/>
          </w:tcPr>
          <w:p w14:paraId="675BCEC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EEECE1" w:themeFill="background2"/>
          </w:tcPr>
          <w:p w14:paraId="4819013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EEECE1" w:themeFill="background2"/>
          </w:tcPr>
          <w:p w14:paraId="025048B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EEECE1" w:themeFill="background2"/>
          </w:tcPr>
          <w:p w14:paraId="5D015A2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</w:p>
        </w:tc>
      </w:tr>
      <w:tr w:rsidR="00062BC4" w:rsidRPr="007A0E8E" w14:paraId="260AA9A0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47852346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felt that I was up to the task of handling the scenario.*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59A7201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7B875FF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379240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2967FB4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151FD1B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00BD748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F2B71F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40BF3F2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03E5E83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3D81934F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21A2D94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had to fulfill several tasks simultaneously.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4153410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31F3C26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6F76C89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3AFAC98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4213587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7B361EE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664B806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798A6B4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4E41630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2BE60E37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2EFD1046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b w:val="0"/>
                <w:color w:val="000000" w:themeColor="text1"/>
                <w:sz w:val="16"/>
                <w:szCs w:val="16"/>
                <w:lang w:val="en-US"/>
              </w:rPr>
              <w:t>I was afraid I would not be able to manage the medical emergency appropriately.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3D66075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0E34CAD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A561DA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74BB719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5600BDD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757FA5D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3D090C0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1F2059B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371E992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3904964E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33BC0B6E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felt motivated by the clinical decision making required.*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500F3E5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73D6B4F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0EE863A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04430ED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1B9D823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049A04C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23B5022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721F97A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410A08E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1E5A1F5E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0070901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My knowledge was sufficient to handle the emergency cases.*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28F1169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43FCBE0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52120C5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19707FF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0BE9BAB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20ADAB3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418F476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30B3517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6A496FF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6BDF6DDE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272268E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 xml:space="preserve">It was easy for me to reach a likely diagnosis. 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703DBB0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0B3DB4A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5948F7E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5F5A8B4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2F9E8F3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70E8278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1542943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363C877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4B252A9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66659E55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7586D262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could easily draw the right conclusions from the findings data provided.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5041F9C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2.32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0E19259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0.88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75C3A57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0.42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6DB0768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25BF722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3C8B380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43F15A0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1D17B78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31E9837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62BC4" w:rsidRPr="007A0E8E" w14:paraId="3402D9B2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637819DD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Guidance from the tutor made me feel secure*.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11851E3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1.59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3AE4B8D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0.85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7392CA1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1.64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615EEB7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117BB5F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5200324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6C96739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62DD237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58A7AF7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62BC4" w:rsidRPr="007A0E8E" w14:paraId="589CBADE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6C66525C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assistance from my fellow students made me feel secure *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2C72855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40712B8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509E946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6EAF46F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554384D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1A4C350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89A155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4A32A53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13F928B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7ACFA9D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FB9B92F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was fun. *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6301EE1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5C17635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084AAD9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33F1468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4A2C75E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26B2E65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383C95B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07495B9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244B60D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0D0D7947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BB2A539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b w:val="0"/>
                <w:color w:val="000000" w:themeColor="text1"/>
                <w:sz w:val="16"/>
                <w:szCs w:val="16"/>
                <w:lang w:val="en-US"/>
              </w:rPr>
              <w:t>I felt stressed while managing the emergency.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5F793D9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493BD6E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7B0B6C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-0.60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7161067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324143E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0CD755A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3BFCD15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6CF8A86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1A60C25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1BEF6E88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58F24633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b w:val="0"/>
                <w:color w:val="000000" w:themeColor="text1"/>
                <w:sz w:val="16"/>
                <w:szCs w:val="16"/>
                <w:lang w:val="en-US"/>
              </w:rPr>
              <w:t>The presence of others watching me during the scenario put me under pressure.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617BEF3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6A94DEE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6C38408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4510312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193A119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63C27E3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3770D71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7EF7DE9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0623869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24EED6C6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4B700DCE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b w:val="0"/>
                <w:color w:val="000000" w:themeColor="text1"/>
                <w:sz w:val="16"/>
                <w:szCs w:val="16"/>
                <w:lang w:val="en-US"/>
              </w:rPr>
              <w:t>I was stressed because several aspects were out of my control.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24CE6CB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1E2E140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68C439E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4AEEEE9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4B44319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122EFE5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2FE027F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45694EA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73FBFB9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17384F9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79B22F63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b w:val="0"/>
                <w:color w:val="000000" w:themeColor="text1"/>
                <w:sz w:val="16"/>
                <w:szCs w:val="16"/>
                <w:lang w:val="en-US"/>
              </w:rPr>
              <w:t>Deciding on the appropriate diagnostics was a challenge.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43D0D16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3.31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3CFEB17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1.03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11E9FF0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-0.48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58E9E4F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2000E83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5DDA3B3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181E524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5E47F29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09337C6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62BC4" w:rsidRPr="007A0E8E" w14:paraId="0C5F7F05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6651207A" w14:textId="77777777" w:rsidR="00062BC4" w:rsidRPr="007A0E8E" w:rsidRDefault="00062BC4" w:rsidP="00062BC4">
            <w:pPr>
              <w:pStyle w:val="Listenabsatz"/>
              <w:numPr>
                <w:ilvl w:val="0"/>
                <w:numId w:val="3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Deciding on the appropriate therapeutic measures was a challenge.</w:t>
            </w:r>
          </w:p>
        </w:tc>
        <w:tc>
          <w:tcPr>
            <w:tcW w:w="777" w:type="dxa"/>
            <w:shd w:val="clear" w:color="auto" w:fill="F2F2F2" w:themeFill="background1" w:themeFillShade="F2"/>
            <w:noWrap/>
            <w:hideMark/>
          </w:tcPr>
          <w:p w14:paraId="5157C80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667" w:type="dxa"/>
            <w:shd w:val="clear" w:color="auto" w:fill="F2F2F2" w:themeFill="background1" w:themeFillShade="F2"/>
            <w:noWrap/>
            <w:hideMark/>
          </w:tcPr>
          <w:p w14:paraId="2FA0A67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411F878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777" w:type="dxa"/>
            <w:gridSpan w:val="2"/>
            <w:shd w:val="clear" w:color="auto" w:fill="FFFFFF" w:themeFill="background1"/>
          </w:tcPr>
          <w:p w14:paraId="719F7E3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FFFFFF" w:themeFill="background1"/>
          </w:tcPr>
          <w:p w14:paraId="0EB9EFF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0E3733B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FF" w:themeFill="background1"/>
          </w:tcPr>
          <w:p w14:paraId="76C8BA2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0D9ADBA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FFFFFF" w:themeFill="background1"/>
          </w:tcPr>
          <w:p w14:paraId="08E9CCB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062BC4" w:rsidRPr="007A0E8E" w14:paraId="54984C16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EEECE1" w:themeFill="background2"/>
          </w:tcPr>
          <w:p w14:paraId="4698A3EE" w14:textId="77777777" w:rsidR="00062BC4" w:rsidRPr="007A0E8E" w:rsidRDefault="00062BC4" w:rsidP="0091331E">
            <w:pPr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 Evaluation of the Training Session</w:t>
            </w:r>
          </w:p>
        </w:tc>
        <w:tc>
          <w:tcPr>
            <w:tcW w:w="2221" w:type="dxa"/>
            <w:gridSpan w:val="3"/>
            <w:shd w:val="clear" w:color="auto" w:fill="EEECE1" w:themeFill="background2"/>
            <w:noWrap/>
          </w:tcPr>
          <w:p w14:paraId="68D5B56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AP</w:t>
            </w:r>
            <w:r w:rsidRPr="007A0E8E">
              <w:rPr>
                <w:rFonts w:eastAsia="Times New Roman"/>
                <w:b/>
                <w:color w:val="000000"/>
                <w:sz w:val="16"/>
                <w:szCs w:val="16"/>
                <w:vertAlign w:val="superscript"/>
                <w:lang w:val="en-US"/>
              </w:rPr>
              <w:t>3</w:t>
            </w: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, n=53</w:t>
            </w:r>
          </w:p>
        </w:tc>
        <w:tc>
          <w:tcPr>
            <w:tcW w:w="2371" w:type="dxa"/>
            <w:gridSpan w:val="4"/>
            <w:shd w:val="clear" w:color="auto" w:fill="EEECE1" w:themeFill="background2"/>
          </w:tcPr>
          <w:p w14:paraId="699C34D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“cleaned” OBS</w:t>
            </w:r>
            <w:r w:rsidRPr="007A0E8E">
              <w:rPr>
                <w:rFonts w:eastAsia="Times New Roman"/>
                <w:b/>
                <w:color w:val="000000"/>
                <w:sz w:val="16"/>
                <w:szCs w:val="16"/>
                <w:vertAlign w:val="superscript"/>
                <w:lang w:val="en-US"/>
              </w:rPr>
              <w:t>1</w:t>
            </w: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, n=130</w:t>
            </w:r>
          </w:p>
        </w:tc>
        <w:tc>
          <w:tcPr>
            <w:tcW w:w="2233" w:type="dxa"/>
            <w:gridSpan w:val="3"/>
            <w:shd w:val="clear" w:color="auto" w:fill="EEECE1" w:themeFill="background2"/>
          </w:tcPr>
          <w:p w14:paraId="28A4C7F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AP+ OBS</w:t>
            </w:r>
            <w:r w:rsidRPr="007A0E8E">
              <w:rPr>
                <w:rFonts w:eastAsia="Times New Roman"/>
                <w:b/>
                <w:color w:val="000000"/>
                <w:sz w:val="16"/>
                <w:szCs w:val="16"/>
                <w:vertAlign w:val="superscript"/>
                <w:lang w:val="en-US"/>
              </w:rPr>
              <w:t>2</w:t>
            </w:r>
            <w:r w:rsidRPr="007A0E8E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>, n=183</w:t>
            </w:r>
          </w:p>
        </w:tc>
      </w:tr>
      <w:tr w:rsidR="00062BC4" w:rsidRPr="007A0E8E" w14:paraId="4A9F306B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EEECE1" w:themeFill="background2"/>
            <w:hideMark/>
          </w:tcPr>
          <w:p w14:paraId="71ABBD68" w14:textId="77777777" w:rsidR="00062BC4" w:rsidRPr="007A0E8E" w:rsidRDefault="00062BC4" w:rsidP="0091331E">
            <w:pPr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77" w:type="dxa"/>
            <w:shd w:val="clear" w:color="auto" w:fill="EEECE1" w:themeFill="background2"/>
            <w:noWrap/>
          </w:tcPr>
          <w:p w14:paraId="648E41A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  <w:noWrap/>
          </w:tcPr>
          <w:p w14:paraId="407A96A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777" w:type="dxa"/>
            <w:shd w:val="clear" w:color="auto" w:fill="EEECE1" w:themeFill="background2"/>
          </w:tcPr>
          <w:p w14:paraId="39F1D0A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  <w:tc>
          <w:tcPr>
            <w:tcW w:w="777" w:type="dxa"/>
            <w:gridSpan w:val="2"/>
            <w:shd w:val="clear" w:color="auto" w:fill="EEECE1" w:themeFill="background2"/>
          </w:tcPr>
          <w:p w14:paraId="0CDF07B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767" w:type="dxa"/>
            <w:shd w:val="clear" w:color="auto" w:fill="EEECE1" w:themeFill="background2"/>
          </w:tcPr>
          <w:p w14:paraId="6337B7E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827" w:type="dxa"/>
            <w:shd w:val="clear" w:color="auto" w:fill="EEECE1" w:themeFill="background2"/>
          </w:tcPr>
          <w:p w14:paraId="6B97944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  <w:tc>
          <w:tcPr>
            <w:tcW w:w="777" w:type="dxa"/>
            <w:shd w:val="clear" w:color="auto" w:fill="EEECE1" w:themeFill="background2"/>
          </w:tcPr>
          <w:p w14:paraId="3121375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7" w:type="dxa"/>
            <w:shd w:val="clear" w:color="auto" w:fill="EEECE1" w:themeFill="background2"/>
          </w:tcPr>
          <w:p w14:paraId="62542D9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SD</w:t>
            </w:r>
          </w:p>
        </w:tc>
        <w:tc>
          <w:tcPr>
            <w:tcW w:w="789" w:type="dxa"/>
            <w:shd w:val="clear" w:color="auto" w:fill="EEECE1" w:themeFill="background2"/>
          </w:tcPr>
          <w:p w14:paraId="5266BE4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b/>
                <w:color w:val="000000"/>
                <w:sz w:val="16"/>
                <w:szCs w:val="16"/>
              </w:rPr>
              <w:t>Skew</w:t>
            </w:r>
          </w:p>
        </w:tc>
      </w:tr>
      <w:tr w:rsidR="00062BC4" w:rsidRPr="007A0E8E" w14:paraId="7DE4C07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5811454C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working atmosphere in the training session was good.</w:t>
            </w:r>
          </w:p>
        </w:tc>
        <w:tc>
          <w:tcPr>
            <w:tcW w:w="777" w:type="dxa"/>
            <w:shd w:val="clear" w:color="auto" w:fill="auto"/>
            <w:noWrap/>
          </w:tcPr>
          <w:p w14:paraId="299C58F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4.56</w:t>
            </w:r>
          </w:p>
        </w:tc>
        <w:tc>
          <w:tcPr>
            <w:tcW w:w="667" w:type="dxa"/>
            <w:shd w:val="clear" w:color="auto" w:fill="auto"/>
            <w:noWrap/>
          </w:tcPr>
          <w:p w14:paraId="6E0CD15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0.75</w:t>
            </w:r>
          </w:p>
        </w:tc>
        <w:tc>
          <w:tcPr>
            <w:tcW w:w="777" w:type="dxa"/>
            <w:shd w:val="clear" w:color="auto" w:fill="auto"/>
          </w:tcPr>
          <w:p w14:paraId="7CC7F4D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-1.64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1E09785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4.55</w:t>
            </w:r>
          </w:p>
        </w:tc>
        <w:tc>
          <w:tcPr>
            <w:tcW w:w="767" w:type="dxa"/>
            <w:shd w:val="clear" w:color="auto" w:fill="auto"/>
          </w:tcPr>
          <w:p w14:paraId="6C59473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0.72</w:t>
            </w:r>
          </w:p>
        </w:tc>
        <w:tc>
          <w:tcPr>
            <w:tcW w:w="827" w:type="dxa"/>
            <w:shd w:val="clear" w:color="auto" w:fill="auto"/>
          </w:tcPr>
          <w:p w14:paraId="380CEA2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-1.55</w:t>
            </w:r>
          </w:p>
        </w:tc>
        <w:tc>
          <w:tcPr>
            <w:tcW w:w="777" w:type="dxa"/>
            <w:shd w:val="clear" w:color="auto" w:fill="FFFFFF" w:themeFill="background1"/>
          </w:tcPr>
          <w:p w14:paraId="627EF131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667" w:type="dxa"/>
            <w:shd w:val="clear" w:color="auto" w:fill="FFFFFF" w:themeFill="background1"/>
          </w:tcPr>
          <w:p w14:paraId="3AF7D2A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789" w:type="dxa"/>
            <w:shd w:val="clear" w:color="auto" w:fill="FFFFFF" w:themeFill="background1"/>
          </w:tcPr>
          <w:p w14:paraId="5058E8B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-1.56</w:t>
            </w:r>
          </w:p>
        </w:tc>
      </w:tr>
      <w:tr w:rsidR="00062BC4" w:rsidRPr="007A0E8E" w14:paraId="41595E5C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4BB7BAF1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An open climate for individual contributions existed during the training session.</w:t>
            </w:r>
          </w:p>
        </w:tc>
        <w:tc>
          <w:tcPr>
            <w:tcW w:w="777" w:type="dxa"/>
            <w:shd w:val="clear" w:color="auto" w:fill="auto"/>
            <w:noWrap/>
          </w:tcPr>
          <w:p w14:paraId="628B8E2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4.58</w:t>
            </w:r>
          </w:p>
        </w:tc>
        <w:tc>
          <w:tcPr>
            <w:tcW w:w="667" w:type="dxa"/>
            <w:shd w:val="clear" w:color="auto" w:fill="auto"/>
            <w:noWrap/>
          </w:tcPr>
          <w:p w14:paraId="1EDA8AB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0.75</w:t>
            </w:r>
          </w:p>
        </w:tc>
        <w:tc>
          <w:tcPr>
            <w:tcW w:w="777" w:type="dxa"/>
            <w:shd w:val="clear" w:color="auto" w:fill="auto"/>
          </w:tcPr>
          <w:p w14:paraId="4108B964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-1.72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06BD178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4.65</w:t>
            </w:r>
          </w:p>
        </w:tc>
        <w:tc>
          <w:tcPr>
            <w:tcW w:w="767" w:type="dxa"/>
            <w:shd w:val="clear" w:color="auto" w:fill="auto"/>
          </w:tcPr>
          <w:p w14:paraId="1F3C8CF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0.67</w:t>
            </w:r>
          </w:p>
        </w:tc>
        <w:tc>
          <w:tcPr>
            <w:tcW w:w="827" w:type="dxa"/>
            <w:shd w:val="clear" w:color="auto" w:fill="auto"/>
          </w:tcPr>
          <w:p w14:paraId="70F8509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-1.83</w:t>
            </w:r>
          </w:p>
        </w:tc>
        <w:tc>
          <w:tcPr>
            <w:tcW w:w="777" w:type="dxa"/>
            <w:shd w:val="clear" w:color="auto" w:fill="FFFFFF" w:themeFill="background1"/>
          </w:tcPr>
          <w:p w14:paraId="0138BCE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4.63</w:t>
            </w:r>
          </w:p>
        </w:tc>
        <w:tc>
          <w:tcPr>
            <w:tcW w:w="667" w:type="dxa"/>
            <w:shd w:val="clear" w:color="auto" w:fill="FFFFFF" w:themeFill="background1"/>
          </w:tcPr>
          <w:p w14:paraId="78B389C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0.69</w:t>
            </w:r>
          </w:p>
        </w:tc>
        <w:tc>
          <w:tcPr>
            <w:tcW w:w="789" w:type="dxa"/>
            <w:shd w:val="clear" w:color="auto" w:fill="FFFFFF" w:themeFill="background1"/>
          </w:tcPr>
          <w:p w14:paraId="1AB8DF4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-1.78</w:t>
            </w:r>
          </w:p>
        </w:tc>
      </w:tr>
      <w:tr w:rsidR="00062BC4" w:rsidRPr="007A0E8E" w14:paraId="335CE213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1C85CD89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learning objectives were clear and comprehensible.</w:t>
            </w:r>
          </w:p>
        </w:tc>
        <w:tc>
          <w:tcPr>
            <w:tcW w:w="777" w:type="dxa"/>
            <w:shd w:val="clear" w:color="auto" w:fill="auto"/>
            <w:noWrap/>
          </w:tcPr>
          <w:p w14:paraId="542AB9A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4.10</w:t>
            </w:r>
          </w:p>
        </w:tc>
        <w:tc>
          <w:tcPr>
            <w:tcW w:w="667" w:type="dxa"/>
            <w:shd w:val="clear" w:color="auto" w:fill="auto"/>
            <w:noWrap/>
          </w:tcPr>
          <w:p w14:paraId="06209D4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0.88</w:t>
            </w:r>
          </w:p>
        </w:tc>
        <w:tc>
          <w:tcPr>
            <w:tcW w:w="777" w:type="dxa"/>
            <w:shd w:val="clear" w:color="auto" w:fill="auto"/>
          </w:tcPr>
          <w:p w14:paraId="2C3D5D7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-0.75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4937876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4.24</w:t>
            </w:r>
          </w:p>
        </w:tc>
        <w:tc>
          <w:tcPr>
            <w:tcW w:w="767" w:type="dxa"/>
            <w:shd w:val="clear" w:color="auto" w:fill="auto"/>
          </w:tcPr>
          <w:p w14:paraId="725361B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0.78</w:t>
            </w:r>
          </w:p>
        </w:tc>
        <w:tc>
          <w:tcPr>
            <w:tcW w:w="827" w:type="dxa"/>
            <w:shd w:val="clear" w:color="auto" w:fill="auto"/>
          </w:tcPr>
          <w:p w14:paraId="03D7E89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-1.06</w:t>
            </w:r>
          </w:p>
        </w:tc>
        <w:tc>
          <w:tcPr>
            <w:tcW w:w="777" w:type="dxa"/>
            <w:shd w:val="clear" w:color="auto" w:fill="FFFFFF" w:themeFill="background1"/>
          </w:tcPr>
          <w:p w14:paraId="0D02DDA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667" w:type="dxa"/>
            <w:shd w:val="clear" w:color="auto" w:fill="FFFFFF" w:themeFill="background1"/>
          </w:tcPr>
          <w:p w14:paraId="41FEC9C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789" w:type="dxa"/>
            <w:shd w:val="clear" w:color="auto" w:fill="FFFFFF" w:themeFill="background1"/>
          </w:tcPr>
          <w:p w14:paraId="668FBD4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-0.97</w:t>
            </w:r>
          </w:p>
        </w:tc>
      </w:tr>
      <w:tr w:rsidR="00062BC4" w:rsidRPr="007A0E8E" w14:paraId="0D5C9835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D59BCDC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training session was a good mixture of practical exercises and discussion.</w:t>
            </w:r>
          </w:p>
        </w:tc>
        <w:tc>
          <w:tcPr>
            <w:tcW w:w="777" w:type="dxa"/>
            <w:shd w:val="clear" w:color="auto" w:fill="auto"/>
            <w:noWrap/>
          </w:tcPr>
          <w:p w14:paraId="46AF021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4.40</w:t>
            </w:r>
          </w:p>
        </w:tc>
        <w:tc>
          <w:tcPr>
            <w:tcW w:w="667" w:type="dxa"/>
            <w:shd w:val="clear" w:color="auto" w:fill="auto"/>
            <w:noWrap/>
          </w:tcPr>
          <w:p w14:paraId="42F0E33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0.77</w:t>
            </w:r>
          </w:p>
        </w:tc>
        <w:tc>
          <w:tcPr>
            <w:tcW w:w="777" w:type="dxa"/>
            <w:shd w:val="clear" w:color="auto" w:fill="auto"/>
          </w:tcPr>
          <w:p w14:paraId="2E4A405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-0.86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71928D9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4.30</w:t>
            </w:r>
          </w:p>
        </w:tc>
        <w:tc>
          <w:tcPr>
            <w:tcW w:w="767" w:type="dxa"/>
            <w:shd w:val="clear" w:color="auto" w:fill="auto"/>
          </w:tcPr>
          <w:p w14:paraId="1E4EA0B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0.82</w:t>
            </w:r>
          </w:p>
        </w:tc>
        <w:tc>
          <w:tcPr>
            <w:tcW w:w="827" w:type="dxa"/>
            <w:shd w:val="clear" w:color="auto" w:fill="auto"/>
          </w:tcPr>
          <w:p w14:paraId="49794634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  <w:lang w:val="en-US"/>
              </w:rPr>
              <w:t>-1.06</w:t>
            </w:r>
          </w:p>
        </w:tc>
        <w:tc>
          <w:tcPr>
            <w:tcW w:w="777" w:type="dxa"/>
            <w:shd w:val="clear" w:color="auto" w:fill="FFFFFF" w:themeFill="background1"/>
          </w:tcPr>
          <w:p w14:paraId="4C87270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4.33</w:t>
            </w:r>
          </w:p>
        </w:tc>
        <w:tc>
          <w:tcPr>
            <w:tcW w:w="667" w:type="dxa"/>
            <w:shd w:val="clear" w:color="auto" w:fill="FFFFFF" w:themeFill="background1"/>
          </w:tcPr>
          <w:p w14:paraId="77F15E8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789" w:type="dxa"/>
            <w:shd w:val="clear" w:color="auto" w:fill="FFFFFF" w:themeFill="background1"/>
          </w:tcPr>
          <w:p w14:paraId="01C5691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16"/>
                <w:szCs w:val="16"/>
              </w:rPr>
            </w:pPr>
            <w:r w:rsidRPr="007A0E8E">
              <w:rPr>
                <w:rFonts w:eastAsia="Times New Roman"/>
                <w:color w:val="000000"/>
                <w:sz w:val="16"/>
                <w:szCs w:val="16"/>
              </w:rPr>
              <w:t>-0.99</w:t>
            </w:r>
          </w:p>
        </w:tc>
      </w:tr>
      <w:tr w:rsidR="00062BC4" w:rsidRPr="007A0E8E" w14:paraId="7D26178B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3447D35E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comments the student assistant made on the approaches reported by participants were helpful.</w:t>
            </w:r>
          </w:p>
        </w:tc>
        <w:tc>
          <w:tcPr>
            <w:tcW w:w="777" w:type="dxa"/>
            <w:shd w:val="clear" w:color="auto" w:fill="auto"/>
            <w:noWrap/>
          </w:tcPr>
          <w:p w14:paraId="42848AC6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4.37</w:t>
            </w:r>
          </w:p>
        </w:tc>
        <w:tc>
          <w:tcPr>
            <w:tcW w:w="667" w:type="dxa"/>
            <w:shd w:val="clear" w:color="auto" w:fill="auto"/>
            <w:noWrap/>
          </w:tcPr>
          <w:p w14:paraId="71CCAEA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1.03</w:t>
            </w:r>
          </w:p>
        </w:tc>
        <w:tc>
          <w:tcPr>
            <w:tcW w:w="777" w:type="dxa"/>
            <w:shd w:val="clear" w:color="auto" w:fill="auto"/>
          </w:tcPr>
          <w:p w14:paraId="5455765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-2.15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6DA9C5A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4.47</w:t>
            </w:r>
          </w:p>
        </w:tc>
        <w:tc>
          <w:tcPr>
            <w:tcW w:w="767" w:type="dxa"/>
            <w:shd w:val="clear" w:color="auto" w:fill="auto"/>
          </w:tcPr>
          <w:p w14:paraId="250FFCD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0.86</w:t>
            </w:r>
          </w:p>
        </w:tc>
        <w:tc>
          <w:tcPr>
            <w:tcW w:w="827" w:type="dxa"/>
            <w:shd w:val="clear" w:color="auto" w:fill="auto"/>
          </w:tcPr>
          <w:p w14:paraId="7163C36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-2.13</w:t>
            </w:r>
          </w:p>
        </w:tc>
        <w:tc>
          <w:tcPr>
            <w:tcW w:w="777" w:type="dxa"/>
            <w:shd w:val="clear" w:color="auto" w:fill="FFFFFF" w:themeFill="background1"/>
          </w:tcPr>
          <w:p w14:paraId="1B4C5DE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4.44</w:t>
            </w:r>
          </w:p>
        </w:tc>
        <w:tc>
          <w:tcPr>
            <w:tcW w:w="667" w:type="dxa"/>
            <w:shd w:val="clear" w:color="auto" w:fill="FFFFFF" w:themeFill="background1"/>
          </w:tcPr>
          <w:p w14:paraId="5BBC0B5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789" w:type="dxa"/>
            <w:shd w:val="clear" w:color="auto" w:fill="FFFFFF" w:themeFill="background1"/>
          </w:tcPr>
          <w:p w14:paraId="580CC67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-2.16</w:t>
            </w:r>
          </w:p>
        </w:tc>
      </w:tr>
      <w:tr w:rsidR="00062BC4" w:rsidRPr="007A0E8E" w14:paraId="764CC30A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396233AC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Discussion with the tutor helped to clarify uncertainties.</w:t>
            </w:r>
          </w:p>
        </w:tc>
        <w:tc>
          <w:tcPr>
            <w:tcW w:w="777" w:type="dxa"/>
            <w:shd w:val="clear" w:color="auto" w:fill="auto"/>
            <w:noWrap/>
          </w:tcPr>
          <w:p w14:paraId="076510D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4,57</w:t>
            </w:r>
          </w:p>
        </w:tc>
        <w:tc>
          <w:tcPr>
            <w:tcW w:w="667" w:type="dxa"/>
            <w:shd w:val="clear" w:color="auto" w:fill="auto"/>
            <w:noWrap/>
          </w:tcPr>
          <w:p w14:paraId="4B44139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1.03</w:t>
            </w:r>
          </w:p>
        </w:tc>
        <w:tc>
          <w:tcPr>
            <w:tcW w:w="777" w:type="dxa"/>
            <w:shd w:val="clear" w:color="auto" w:fill="auto"/>
          </w:tcPr>
          <w:p w14:paraId="0DB19CD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-2.75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71DADB63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4.66</w:t>
            </w:r>
          </w:p>
        </w:tc>
        <w:tc>
          <w:tcPr>
            <w:tcW w:w="767" w:type="dxa"/>
            <w:shd w:val="clear" w:color="auto" w:fill="auto"/>
          </w:tcPr>
          <w:p w14:paraId="741F6BC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0.62</w:t>
            </w:r>
          </w:p>
        </w:tc>
        <w:tc>
          <w:tcPr>
            <w:tcW w:w="827" w:type="dxa"/>
            <w:shd w:val="clear" w:color="auto" w:fill="auto"/>
          </w:tcPr>
          <w:p w14:paraId="7475E8F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-2.07</w:t>
            </w:r>
          </w:p>
        </w:tc>
        <w:tc>
          <w:tcPr>
            <w:tcW w:w="777" w:type="dxa"/>
            <w:shd w:val="clear" w:color="auto" w:fill="FFFFFF" w:themeFill="background1"/>
          </w:tcPr>
          <w:p w14:paraId="6A7800F5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4.64</w:t>
            </w:r>
          </w:p>
        </w:tc>
        <w:tc>
          <w:tcPr>
            <w:tcW w:w="667" w:type="dxa"/>
            <w:shd w:val="clear" w:color="auto" w:fill="FFFFFF" w:themeFill="background1"/>
          </w:tcPr>
          <w:p w14:paraId="18C9A91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789" w:type="dxa"/>
            <w:shd w:val="clear" w:color="auto" w:fill="FFFFFF" w:themeFill="background1"/>
          </w:tcPr>
          <w:p w14:paraId="0B69D63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-2.79</w:t>
            </w:r>
          </w:p>
        </w:tc>
      </w:tr>
      <w:tr w:rsidR="00062BC4" w:rsidRPr="007A0E8E" w14:paraId="6BCA912C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79E35183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VR simulation was appropriate to convey learning objectives.</w:t>
            </w:r>
          </w:p>
        </w:tc>
        <w:tc>
          <w:tcPr>
            <w:tcW w:w="777" w:type="dxa"/>
            <w:shd w:val="clear" w:color="auto" w:fill="auto"/>
            <w:noWrap/>
          </w:tcPr>
          <w:p w14:paraId="20BB0A9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4.38</w:t>
            </w:r>
          </w:p>
        </w:tc>
        <w:tc>
          <w:tcPr>
            <w:tcW w:w="667" w:type="dxa"/>
            <w:shd w:val="clear" w:color="auto" w:fill="auto"/>
            <w:noWrap/>
          </w:tcPr>
          <w:p w14:paraId="42925AB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0.69</w:t>
            </w:r>
          </w:p>
        </w:tc>
        <w:tc>
          <w:tcPr>
            <w:tcW w:w="777" w:type="dxa"/>
            <w:shd w:val="clear" w:color="auto" w:fill="auto"/>
          </w:tcPr>
          <w:p w14:paraId="03AFBF42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-0.68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0848FC1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4.15</w:t>
            </w:r>
          </w:p>
        </w:tc>
        <w:tc>
          <w:tcPr>
            <w:tcW w:w="767" w:type="dxa"/>
            <w:shd w:val="clear" w:color="auto" w:fill="auto"/>
          </w:tcPr>
          <w:p w14:paraId="72FC42F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0.99</w:t>
            </w:r>
          </w:p>
        </w:tc>
        <w:tc>
          <w:tcPr>
            <w:tcW w:w="827" w:type="dxa"/>
            <w:shd w:val="clear" w:color="auto" w:fill="auto"/>
          </w:tcPr>
          <w:p w14:paraId="52A1EF8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-1.12</w:t>
            </w:r>
          </w:p>
        </w:tc>
        <w:tc>
          <w:tcPr>
            <w:tcW w:w="777" w:type="dxa"/>
            <w:shd w:val="clear" w:color="auto" w:fill="FFFFFF" w:themeFill="background1"/>
          </w:tcPr>
          <w:p w14:paraId="296FA46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4.22</w:t>
            </w:r>
          </w:p>
        </w:tc>
        <w:tc>
          <w:tcPr>
            <w:tcW w:w="667" w:type="dxa"/>
            <w:shd w:val="clear" w:color="auto" w:fill="FFFFFF" w:themeFill="background1"/>
          </w:tcPr>
          <w:p w14:paraId="3B02D56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789" w:type="dxa"/>
            <w:shd w:val="clear" w:color="auto" w:fill="FFFFFF" w:themeFill="background1"/>
          </w:tcPr>
          <w:p w14:paraId="76C12C3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-1.17</w:t>
            </w:r>
          </w:p>
        </w:tc>
      </w:tr>
      <w:tr w:rsidR="00062BC4" w:rsidRPr="007A0E8E" w14:paraId="6701C5E6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55303899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significance of the medical topics is taught.</w:t>
            </w:r>
          </w:p>
        </w:tc>
        <w:tc>
          <w:tcPr>
            <w:tcW w:w="777" w:type="dxa"/>
            <w:shd w:val="clear" w:color="auto" w:fill="auto"/>
            <w:noWrap/>
          </w:tcPr>
          <w:p w14:paraId="35F829E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4.35</w:t>
            </w:r>
          </w:p>
        </w:tc>
        <w:tc>
          <w:tcPr>
            <w:tcW w:w="667" w:type="dxa"/>
            <w:shd w:val="clear" w:color="auto" w:fill="auto"/>
            <w:noWrap/>
          </w:tcPr>
          <w:p w14:paraId="0C6CB1C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0.68</w:t>
            </w:r>
          </w:p>
        </w:tc>
        <w:tc>
          <w:tcPr>
            <w:tcW w:w="777" w:type="dxa"/>
            <w:shd w:val="clear" w:color="auto" w:fill="auto"/>
          </w:tcPr>
          <w:p w14:paraId="40EDDD5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-0.57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0052151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4.38</w:t>
            </w:r>
          </w:p>
        </w:tc>
        <w:tc>
          <w:tcPr>
            <w:tcW w:w="767" w:type="dxa"/>
            <w:shd w:val="clear" w:color="auto" w:fill="auto"/>
          </w:tcPr>
          <w:p w14:paraId="6800318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0.70</w:t>
            </w:r>
          </w:p>
        </w:tc>
        <w:tc>
          <w:tcPr>
            <w:tcW w:w="827" w:type="dxa"/>
            <w:shd w:val="clear" w:color="auto" w:fill="auto"/>
          </w:tcPr>
          <w:p w14:paraId="6A78F2E4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-0.69</w:t>
            </w:r>
          </w:p>
        </w:tc>
        <w:tc>
          <w:tcPr>
            <w:tcW w:w="777" w:type="dxa"/>
            <w:shd w:val="clear" w:color="auto" w:fill="FFFFFF" w:themeFill="background1"/>
          </w:tcPr>
          <w:p w14:paraId="3D0AFDC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4.37</w:t>
            </w:r>
          </w:p>
        </w:tc>
        <w:tc>
          <w:tcPr>
            <w:tcW w:w="667" w:type="dxa"/>
            <w:shd w:val="clear" w:color="auto" w:fill="FFFFFF" w:themeFill="background1"/>
          </w:tcPr>
          <w:p w14:paraId="69B78DA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789" w:type="dxa"/>
            <w:shd w:val="clear" w:color="auto" w:fill="FFFFFF" w:themeFill="background1"/>
          </w:tcPr>
          <w:p w14:paraId="41C2BE0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-0.65</w:t>
            </w:r>
          </w:p>
        </w:tc>
      </w:tr>
      <w:tr w:rsidR="00062BC4" w:rsidRPr="007A0E8E" w14:paraId="6211038B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4A11E5D7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I have learned a lot in this training session.</w:t>
            </w:r>
          </w:p>
        </w:tc>
        <w:tc>
          <w:tcPr>
            <w:tcW w:w="777" w:type="dxa"/>
            <w:shd w:val="clear" w:color="auto" w:fill="auto"/>
            <w:noWrap/>
          </w:tcPr>
          <w:p w14:paraId="2BAB486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3.98</w:t>
            </w:r>
          </w:p>
        </w:tc>
        <w:tc>
          <w:tcPr>
            <w:tcW w:w="667" w:type="dxa"/>
            <w:shd w:val="clear" w:color="auto" w:fill="auto"/>
            <w:noWrap/>
          </w:tcPr>
          <w:p w14:paraId="6505E62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1.02</w:t>
            </w:r>
          </w:p>
        </w:tc>
        <w:tc>
          <w:tcPr>
            <w:tcW w:w="777" w:type="dxa"/>
            <w:shd w:val="clear" w:color="auto" w:fill="auto"/>
          </w:tcPr>
          <w:p w14:paraId="2E5AF8E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-1.46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730B7920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3.88</w:t>
            </w:r>
          </w:p>
        </w:tc>
        <w:tc>
          <w:tcPr>
            <w:tcW w:w="767" w:type="dxa"/>
            <w:shd w:val="clear" w:color="auto" w:fill="auto"/>
          </w:tcPr>
          <w:p w14:paraId="1A32BE3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0.89</w:t>
            </w:r>
          </w:p>
        </w:tc>
        <w:tc>
          <w:tcPr>
            <w:tcW w:w="827" w:type="dxa"/>
            <w:shd w:val="clear" w:color="auto" w:fill="auto"/>
          </w:tcPr>
          <w:p w14:paraId="27B7BB3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-0.25</w:t>
            </w:r>
          </w:p>
        </w:tc>
        <w:tc>
          <w:tcPr>
            <w:tcW w:w="777" w:type="dxa"/>
            <w:shd w:val="clear" w:color="auto" w:fill="FFFFFF" w:themeFill="background1"/>
          </w:tcPr>
          <w:p w14:paraId="4E95FD2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3.92</w:t>
            </w:r>
          </w:p>
        </w:tc>
        <w:tc>
          <w:tcPr>
            <w:tcW w:w="667" w:type="dxa"/>
            <w:shd w:val="clear" w:color="auto" w:fill="FFFFFF" w:themeFill="background1"/>
          </w:tcPr>
          <w:p w14:paraId="6B1DA8A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789" w:type="dxa"/>
            <w:shd w:val="clear" w:color="auto" w:fill="FFFFFF" w:themeFill="background1"/>
          </w:tcPr>
          <w:p w14:paraId="6BDB95D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-0.69</w:t>
            </w:r>
          </w:p>
        </w:tc>
      </w:tr>
      <w:tr w:rsidR="00062BC4" w:rsidRPr="007A0E8E" w14:paraId="11215DC9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41C1D79E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The training session enhances my interest in studying medicine.</w:t>
            </w:r>
          </w:p>
        </w:tc>
        <w:tc>
          <w:tcPr>
            <w:tcW w:w="777" w:type="dxa"/>
            <w:shd w:val="clear" w:color="auto" w:fill="auto"/>
            <w:noWrap/>
          </w:tcPr>
          <w:p w14:paraId="4479A65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4.46</w:t>
            </w:r>
          </w:p>
        </w:tc>
        <w:tc>
          <w:tcPr>
            <w:tcW w:w="667" w:type="dxa"/>
            <w:shd w:val="clear" w:color="auto" w:fill="auto"/>
            <w:noWrap/>
          </w:tcPr>
          <w:p w14:paraId="09EFE8B9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0.75</w:t>
            </w:r>
          </w:p>
        </w:tc>
        <w:tc>
          <w:tcPr>
            <w:tcW w:w="777" w:type="dxa"/>
            <w:shd w:val="clear" w:color="auto" w:fill="auto"/>
          </w:tcPr>
          <w:p w14:paraId="53BFB7C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-1.30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7CF949F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3.85</w:t>
            </w:r>
          </w:p>
        </w:tc>
        <w:tc>
          <w:tcPr>
            <w:tcW w:w="767" w:type="dxa"/>
            <w:shd w:val="clear" w:color="auto" w:fill="auto"/>
          </w:tcPr>
          <w:p w14:paraId="029692C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1.16</w:t>
            </w:r>
          </w:p>
        </w:tc>
        <w:tc>
          <w:tcPr>
            <w:tcW w:w="827" w:type="dxa"/>
            <w:shd w:val="clear" w:color="auto" w:fill="auto"/>
          </w:tcPr>
          <w:p w14:paraId="658A537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-0.96</w:t>
            </w:r>
          </w:p>
        </w:tc>
        <w:tc>
          <w:tcPr>
            <w:tcW w:w="777" w:type="dxa"/>
            <w:shd w:val="clear" w:color="auto" w:fill="FFFFFF" w:themeFill="background1"/>
          </w:tcPr>
          <w:p w14:paraId="06B1787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4.03</w:t>
            </w:r>
          </w:p>
        </w:tc>
        <w:tc>
          <w:tcPr>
            <w:tcW w:w="667" w:type="dxa"/>
            <w:shd w:val="clear" w:color="auto" w:fill="FFFFFF" w:themeFill="background1"/>
          </w:tcPr>
          <w:p w14:paraId="616660F7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1.08</w:t>
            </w:r>
          </w:p>
        </w:tc>
        <w:tc>
          <w:tcPr>
            <w:tcW w:w="789" w:type="dxa"/>
            <w:shd w:val="clear" w:color="auto" w:fill="FFFFFF" w:themeFill="background1"/>
          </w:tcPr>
          <w:p w14:paraId="2FA2BC5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-1.15</w:t>
            </w:r>
          </w:p>
        </w:tc>
      </w:tr>
      <w:tr w:rsidR="00062BC4" w:rsidRPr="007A0E8E" w14:paraId="7E89C834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48179042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All in all, attending the training session was worth its while.</w:t>
            </w:r>
          </w:p>
        </w:tc>
        <w:tc>
          <w:tcPr>
            <w:tcW w:w="777" w:type="dxa"/>
            <w:shd w:val="clear" w:color="auto" w:fill="auto"/>
            <w:noWrap/>
          </w:tcPr>
          <w:p w14:paraId="4B05FC35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4.56</w:t>
            </w:r>
          </w:p>
        </w:tc>
        <w:tc>
          <w:tcPr>
            <w:tcW w:w="667" w:type="dxa"/>
            <w:shd w:val="clear" w:color="auto" w:fill="auto"/>
            <w:noWrap/>
          </w:tcPr>
          <w:p w14:paraId="3FA95AF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0.28</w:t>
            </w:r>
          </w:p>
        </w:tc>
        <w:tc>
          <w:tcPr>
            <w:tcW w:w="777" w:type="dxa"/>
            <w:shd w:val="clear" w:color="auto" w:fill="auto"/>
          </w:tcPr>
          <w:p w14:paraId="5F147EA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-1.29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304C2909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4.18</w:t>
            </w:r>
          </w:p>
        </w:tc>
        <w:tc>
          <w:tcPr>
            <w:tcW w:w="767" w:type="dxa"/>
            <w:shd w:val="clear" w:color="auto" w:fill="auto"/>
          </w:tcPr>
          <w:p w14:paraId="74CEF99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0.96</w:t>
            </w:r>
          </w:p>
        </w:tc>
        <w:tc>
          <w:tcPr>
            <w:tcW w:w="827" w:type="dxa"/>
            <w:shd w:val="clear" w:color="auto" w:fill="auto"/>
          </w:tcPr>
          <w:p w14:paraId="434AD07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-0.81</w:t>
            </w:r>
          </w:p>
        </w:tc>
        <w:tc>
          <w:tcPr>
            <w:tcW w:w="777" w:type="dxa"/>
            <w:shd w:val="clear" w:color="auto" w:fill="FFFFFF" w:themeFill="background1"/>
          </w:tcPr>
          <w:p w14:paraId="282CCD6F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4.29</w:t>
            </w:r>
          </w:p>
        </w:tc>
        <w:tc>
          <w:tcPr>
            <w:tcW w:w="667" w:type="dxa"/>
            <w:shd w:val="clear" w:color="auto" w:fill="FFFFFF" w:themeFill="background1"/>
          </w:tcPr>
          <w:p w14:paraId="59D1F17E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789" w:type="dxa"/>
            <w:shd w:val="clear" w:color="auto" w:fill="FFFFFF" w:themeFill="background1"/>
          </w:tcPr>
          <w:p w14:paraId="662A444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-0.98</w:t>
            </w:r>
          </w:p>
        </w:tc>
      </w:tr>
      <w:tr w:rsidR="00062BC4" w:rsidRPr="007A0E8E" w14:paraId="3B67DC37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06D27B7D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Difficulty of the training session was…</w:t>
            </w:r>
          </w:p>
        </w:tc>
        <w:tc>
          <w:tcPr>
            <w:tcW w:w="777" w:type="dxa"/>
            <w:shd w:val="clear" w:color="auto" w:fill="auto"/>
            <w:noWrap/>
            <w:vAlign w:val="center"/>
          </w:tcPr>
          <w:p w14:paraId="53D822F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2.98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25C2D65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0.91</w:t>
            </w:r>
          </w:p>
        </w:tc>
        <w:tc>
          <w:tcPr>
            <w:tcW w:w="777" w:type="dxa"/>
            <w:shd w:val="clear" w:color="auto" w:fill="auto"/>
          </w:tcPr>
          <w:p w14:paraId="3EA5BBA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-1.91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771D76D2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3.05</w:t>
            </w:r>
          </w:p>
        </w:tc>
        <w:tc>
          <w:tcPr>
            <w:tcW w:w="767" w:type="dxa"/>
            <w:shd w:val="clear" w:color="auto" w:fill="auto"/>
          </w:tcPr>
          <w:p w14:paraId="40643F1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0.62</w:t>
            </w:r>
          </w:p>
        </w:tc>
        <w:tc>
          <w:tcPr>
            <w:tcW w:w="827" w:type="dxa"/>
            <w:shd w:val="clear" w:color="auto" w:fill="auto"/>
          </w:tcPr>
          <w:p w14:paraId="60D619D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-1.48</w:t>
            </w:r>
          </w:p>
        </w:tc>
        <w:tc>
          <w:tcPr>
            <w:tcW w:w="777" w:type="dxa"/>
            <w:shd w:val="clear" w:color="auto" w:fill="FFFFFF" w:themeFill="background1"/>
          </w:tcPr>
          <w:p w14:paraId="10AB4DC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3.03</w:t>
            </w:r>
          </w:p>
        </w:tc>
        <w:tc>
          <w:tcPr>
            <w:tcW w:w="667" w:type="dxa"/>
            <w:shd w:val="clear" w:color="auto" w:fill="FFFFFF" w:themeFill="background1"/>
          </w:tcPr>
          <w:p w14:paraId="16D406B1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0.60</w:t>
            </w:r>
          </w:p>
        </w:tc>
        <w:tc>
          <w:tcPr>
            <w:tcW w:w="789" w:type="dxa"/>
            <w:shd w:val="clear" w:color="auto" w:fill="FFFFFF" w:themeFill="background1"/>
          </w:tcPr>
          <w:p w14:paraId="5F1172A4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-1.57</w:t>
            </w:r>
          </w:p>
        </w:tc>
      </w:tr>
      <w:tr w:rsidR="00062BC4" w:rsidRPr="007A0E8E" w14:paraId="6ECD8B31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1A77ED45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bCs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Learning input of the training session was…</w:t>
            </w:r>
          </w:p>
        </w:tc>
        <w:tc>
          <w:tcPr>
            <w:tcW w:w="777" w:type="dxa"/>
            <w:shd w:val="clear" w:color="auto" w:fill="auto"/>
            <w:noWrap/>
            <w:vAlign w:val="center"/>
          </w:tcPr>
          <w:p w14:paraId="05D627E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2.96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03C515AC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0.96</w:t>
            </w:r>
          </w:p>
        </w:tc>
        <w:tc>
          <w:tcPr>
            <w:tcW w:w="777" w:type="dxa"/>
            <w:shd w:val="clear" w:color="auto" w:fill="auto"/>
          </w:tcPr>
          <w:p w14:paraId="3ADD11AB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-1.48</w:t>
            </w:r>
          </w:p>
        </w:tc>
        <w:tc>
          <w:tcPr>
            <w:tcW w:w="777" w:type="dxa"/>
            <w:gridSpan w:val="2"/>
            <w:shd w:val="clear" w:color="auto" w:fill="auto"/>
          </w:tcPr>
          <w:p w14:paraId="4DFBB11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3.01</w:t>
            </w:r>
          </w:p>
        </w:tc>
        <w:tc>
          <w:tcPr>
            <w:tcW w:w="767" w:type="dxa"/>
            <w:shd w:val="clear" w:color="auto" w:fill="auto"/>
          </w:tcPr>
          <w:p w14:paraId="4BC50B94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0.50</w:t>
            </w:r>
          </w:p>
        </w:tc>
        <w:tc>
          <w:tcPr>
            <w:tcW w:w="827" w:type="dxa"/>
            <w:shd w:val="clear" w:color="auto" w:fill="auto"/>
          </w:tcPr>
          <w:p w14:paraId="615A1943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-0.77</w:t>
            </w:r>
          </w:p>
        </w:tc>
        <w:tc>
          <w:tcPr>
            <w:tcW w:w="777" w:type="dxa"/>
            <w:shd w:val="clear" w:color="auto" w:fill="FFFFFF" w:themeFill="background1"/>
          </w:tcPr>
          <w:p w14:paraId="5887F9C7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2.99</w:t>
            </w:r>
          </w:p>
        </w:tc>
        <w:tc>
          <w:tcPr>
            <w:tcW w:w="667" w:type="dxa"/>
            <w:shd w:val="clear" w:color="auto" w:fill="FFFFFF" w:themeFill="background1"/>
          </w:tcPr>
          <w:p w14:paraId="73862A58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789" w:type="dxa"/>
            <w:shd w:val="clear" w:color="auto" w:fill="FFFFFF" w:themeFill="background1"/>
          </w:tcPr>
          <w:p w14:paraId="7D13771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-0.81</w:t>
            </w:r>
          </w:p>
        </w:tc>
      </w:tr>
      <w:tr w:rsidR="00062BC4" w:rsidRPr="007A0E8E" w14:paraId="63BAD40E" w14:textId="77777777" w:rsidTr="009133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5E61DA26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My motivation at the beginning of the training session was…</w:t>
            </w:r>
          </w:p>
        </w:tc>
        <w:tc>
          <w:tcPr>
            <w:tcW w:w="777" w:type="dxa"/>
            <w:shd w:val="clear" w:color="auto" w:fill="auto"/>
            <w:noWrap/>
            <w:vAlign w:val="center"/>
          </w:tcPr>
          <w:p w14:paraId="6AFACDAD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3.26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32B158F0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0.89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58ADC906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-0.10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14:paraId="1E05E338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3.23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2EA8E5E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0.76</w:t>
            </w:r>
          </w:p>
        </w:tc>
        <w:tc>
          <w:tcPr>
            <w:tcW w:w="827" w:type="dxa"/>
            <w:shd w:val="clear" w:color="auto" w:fill="auto"/>
          </w:tcPr>
          <w:p w14:paraId="5B64A0BC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0.21</w:t>
            </w:r>
          </w:p>
        </w:tc>
        <w:tc>
          <w:tcPr>
            <w:tcW w:w="777" w:type="dxa"/>
            <w:shd w:val="clear" w:color="auto" w:fill="FFFFFF" w:themeFill="background1"/>
          </w:tcPr>
          <w:p w14:paraId="3E773E6A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3.24</w:t>
            </w:r>
          </w:p>
        </w:tc>
        <w:tc>
          <w:tcPr>
            <w:tcW w:w="667" w:type="dxa"/>
            <w:shd w:val="clear" w:color="auto" w:fill="FFFFFF" w:themeFill="background1"/>
          </w:tcPr>
          <w:p w14:paraId="7FA2347B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789" w:type="dxa"/>
            <w:shd w:val="clear" w:color="auto" w:fill="FFFFFF" w:themeFill="background1"/>
          </w:tcPr>
          <w:p w14:paraId="0CC459EF" w14:textId="77777777" w:rsidR="00062BC4" w:rsidRPr="007A0E8E" w:rsidRDefault="00062BC4" w:rsidP="00913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0.136</w:t>
            </w:r>
          </w:p>
        </w:tc>
      </w:tr>
      <w:tr w:rsidR="00062BC4" w:rsidRPr="007A0E8E" w14:paraId="7AFC7D45" w14:textId="77777777" w:rsidTr="00913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1" w:type="dxa"/>
            <w:shd w:val="clear" w:color="auto" w:fill="FFFFFF" w:themeFill="background1"/>
            <w:hideMark/>
          </w:tcPr>
          <w:p w14:paraId="1165F9B3" w14:textId="77777777" w:rsidR="00062BC4" w:rsidRPr="007A0E8E" w:rsidRDefault="00062BC4" w:rsidP="00062BC4">
            <w:pPr>
              <w:pStyle w:val="Listenabsatz"/>
              <w:numPr>
                <w:ilvl w:val="0"/>
                <w:numId w:val="4"/>
              </w:numPr>
              <w:ind w:left="357" w:hanging="357"/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b w:val="0"/>
                <w:color w:val="000000" w:themeColor="text1"/>
                <w:sz w:val="16"/>
                <w:szCs w:val="16"/>
                <w:lang w:val="en-US"/>
              </w:rPr>
              <w:t>My motivation at the end of the training session was…</w:t>
            </w:r>
          </w:p>
        </w:tc>
        <w:tc>
          <w:tcPr>
            <w:tcW w:w="777" w:type="dxa"/>
            <w:shd w:val="clear" w:color="auto" w:fill="auto"/>
            <w:noWrap/>
            <w:vAlign w:val="center"/>
          </w:tcPr>
          <w:p w14:paraId="10290EFD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3.97</w:t>
            </w: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1230B3EA" w14:textId="77777777" w:rsidR="00062BC4" w:rsidRPr="007A0E8E" w:rsidRDefault="00062BC4" w:rsidP="00913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0.88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172CDBB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-1.48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 w14:paraId="5C4B61D6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3.61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2F545F4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sz w:val="16"/>
                <w:szCs w:val="16"/>
                <w:lang w:val="en-US"/>
              </w:rPr>
              <w:t>0.84</w:t>
            </w:r>
          </w:p>
        </w:tc>
        <w:tc>
          <w:tcPr>
            <w:tcW w:w="827" w:type="dxa"/>
            <w:shd w:val="clear" w:color="auto" w:fill="auto"/>
          </w:tcPr>
          <w:p w14:paraId="26897B1B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-0.73</w:t>
            </w:r>
          </w:p>
        </w:tc>
        <w:tc>
          <w:tcPr>
            <w:tcW w:w="777" w:type="dxa"/>
            <w:shd w:val="clear" w:color="auto" w:fill="FFFFFF" w:themeFill="background1"/>
          </w:tcPr>
          <w:p w14:paraId="03449002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3.75</w:t>
            </w:r>
          </w:p>
        </w:tc>
        <w:tc>
          <w:tcPr>
            <w:tcW w:w="667" w:type="dxa"/>
            <w:shd w:val="clear" w:color="auto" w:fill="FFFFFF" w:themeFill="background1"/>
          </w:tcPr>
          <w:p w14:paraId="78553DFE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789" w:type="dxa"/>
            <w:shd w:val="clear" w:color="auto" w:fill="FFFFFF" w:themeFill="background1"/>
          </w:tcPr>
          <w:p w14:paraId="79382BFD" w14:textId="77777777" w:rsidR="00062BC4" w:rsidRPr="007A0E8E" w:rsidRDefault="00062BC4" w:rsidP="0091331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7A0E8E">
              <w:rPr>
                <w:rFonts w:eastAsia="Times New Roman"/>
                <w:color w:val="000000" w:themeColor="text1"/>
                <w:sz w:val="16"/>
                <w:szCs w:val="16"/>
                <w:lang w:val="en-US"/>
              </w:rPr>
              <w:t>-0.95</w:t>
            </w:r>
          </w:p>
        </w:tc>
      </w:tr>
    </w:tbl>
    <w:p w14:paraId="435EC3B7" w14:textId="1AF3C98D" w:rsidR="005010AC" w:rsidRPr="00062BC4" w:rsidRDefault="00062BC4" w:rsidP="00062BC4">
      <w:pPr>
        <w:pStyle w:val="Beschriftung"/>
        <w:rPr>
          <w:color w:val="000000" w:themeColor="text1"/>
          <w:sz w:val="16"/>
          <w:szCs w:val="16"/>
          <w:lang w:val="en-US"/>
        </w:rPr>
      </w:pPr>
      <w:bookmarkStart w:id="1" w:name="_Ref94821444"/>
      <w:r w:rsidRPr="007A0E8E">
        <w:rPr>
          <w:color w:val="000000" w:themeColor="text1"/>
          <w:sz w:val="16"/>
          <w:szCs w:val="16"/>
          <w:lang w:val="en-US"/>
        </w:rPr>
        <w:t xml:space="preserve">Supplement Table </w:t>
      </w:r>
      <w:bookmarkEnd w:id="1"/>
      <w:r w:rsidR="00C279F6" w:rsidRPr="00C279F6">
        <w:rPr>
          <w:color w:val="000000" w:themeColor="text1"/>
          <w:sz w:val="16"/>
          <w:szCs w:val="16"/>
          <w:lang w:val="en-US"/>
        </w:rPr>
        <w:t>2</w:t>
      </w:r>
      <w:r w:rsidRPr="007A0E8E">
        <w:rPr>
          <w:color w:val="000000" w:themeColor="text1"/>
          <w:sz w:val="16"/>
          <w:szCs w:val="16"/>
          <w:lang w:val="en-US"/>
        </w:rPr>
        <w:t>: Descriptive results of students’ ratings for all questionnaires. Data with grey background were derived from APQ, whereas all other data were derived from OBSQ. Note: * = reverse coded item</w:t>
      </w:r>
      <w:r w:rsidRPr="007A0E8E">
        <w:rPr>
          <w:lang w:val="en-US"/>
        </w:rPr>
        <w:t>.</w:t>
      </w:r>
      <w:r w:rsidRPr="007A0E8E">
        <w:rPr>
          <w:lang w:val="en-US"/>
        </w:rPr>
        <w:br/>
      </w:r>
      <w:r w:rsidRPr="007A0E8E">
        <w:rPr>
          <w:color w:val="000000" w:themeColor="text1"/>
          <w:sz w:val="16"/>
          <w:szCs w:val="16"/>
          <w:vertAlign w:val="superscript"/>
          <w:lang w:val="en-US"/>
        </w:rPr>
        <w:t>1</w:t>
      </w:r>
      <w:r w:rsidRPr="007A0E8E">
        <w:rPr>
          <w:i w:val="0"/>
          <w:lang w:val="en-US"/>
        </w:rPr>
        <w:t xml:space="preserve"> “</w:t>
      </w:r>
      <w:r w:rsidRPr="007A0E8E">
        <w:rPr>
          <w:color w:val="000000" w:themeColor="text1"/>
          <w:sz w:val="16"/>
          <w:szCs w:val="16"/>
          <w:lang w:val="en-US"/>
        </w:rPr>
        <w:t>cleaned” observers did not take an additional role as AP during the VR training</w:t>
      </w:r>
      <w:r w:rsidRPr="007A0E8E">
        <w:rPr>
          <w:lang w:val="en-US"/>
        </w:rPr>
        <w:t xml:space="preserve"> </w:t>
      </w:r>
      <w:r w:rsidRPr="007A0E8E">
        <w:rPr>
          <w:color w:val="000000" w:themeColor="text1"/>
          <w:sz w:val="16"/>
          <w:szCs w:val="16"/>
          <w:vertAlign w:val="superscript"/>
          <w:lang w:val="en-US"/>
        </w:rPr>
        <w:t>2</w:t>
      </w:r>
      <w:r w:rsidRPr="007A0E8E">
        <w:rPr>
          <w:color w:val="000000" w:themeColor="text1"/>
          <w:sz w:val="16"/>
          <w:szCs w:val="16"/>
          <w:lang w:val="en-US"/>
        </w:rPr>
        <w:t xml:space="preserve">data taken from the OBSQ which was completed by all OBS including n=53 AP, </w:t>
      </w:r>
      <w:r w:rsidRPr="007A0E8E">
        <w:rPr>
          <w:color w:val="000000" w:themeColor="text1"/>
          <w:sz w:val="16"/>
          <w:szCs w:val="16"/>
          <w:vertAlign w:val="superscript"/>
          <w:lang w:val="en-US"/>
        </w:rPr>
        <w:t>3</w:t>
      </w:r>
      <w:r w:rsidRPr="007A0E8E">
        <w:rPr>
          <w:color w:val="000000" w:themeColor="text1"/>
          <w:sz w:val="16"/>
          <w:szCs w:val="16"/>
          <w:lang w:val="en-US"/>
        </w:rPr>
        <w:t>OBSQ from n=44 AP were missing</w:t>
      </w:r>
    </w:p>
    <w:sectPr w:rsidR="005010AC" w:rsidRPr="00062BC4" w:rsidSect="0091331E">
      <w:footerReference w:type="default" r:id="rId7"/>
      <w:pgSz w:w="16838" w:h="11906" w:orient="landscape"/>
      <w:pgMar w:top="284" w:right="720" w:bottom="284" w:left="720" w:header="57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83B40" w16cex:dateUtc="2023-04-17T19:40:00Z"/>
  <w16cex:commentExtensible w16cex:durableId="27E83BA0" w16cex:dateUtc="2023-04-17T19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677C52" w16cid:durableId="27E83ABF"/>
  <w16cid:commentId w16cid:paraId="55EBC820" w16cid:durableId="27E83B40"/>
  <w16cid:commentId w16cid:paraId="2138F189" w16cid:durableId="27E83B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7C701" w14:textId="77777777" w:rsidR="0091331E" w:rsidRDefault="0091331E">
      <w:pPr>
        <w:spacing w:line="240" w:lineRule="auto"/>
      </w:pPr>
      <w:r>
        <w:separator/>
      </w:r>
    </w:p>
  </w:endnote>
  <w:endnote w:type="continuationSeparator" w:id="0">
    <w:p w14:paraId="1A48667C" w14:textId="77777777" w:rsidR="0091331E" w:rsidRDefault="009133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1E932" w14:textId="77777777" w:rsidR="0091331E" w:rsidRDefault="0091331E" w:rsidP="0091331E">
    <w:pPr>
      <w:tabs>
        <w:tab w:val="left" w:pos="13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4F61E" w14:textId="77777777" w:rsidR="0091331E" w:rsidRDefault="0091331E">
      <w:pPr>
        <w:spacing w:line="240" w:lineRule="auto"/>
      </w:pPr>
      <w:r>
        <w:separator/>
      </w:r>
    </w:p>
  </w:footnote>
  <w:footnote w:type="continuationSeparator" w:id="0">
    <w:p w14:paraId="62709E77" w14:textId="77777777" w:rsidR="0091331E" w:rsidRDefault="009133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6BCA"/>
    <w:multiLevelType w:val="hybridMultilevel"/>
    <w:tmpl w:val="981267CA"/>
    <w:lvl w:ilvl="0" w:tplc="23083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F2F8D"/>
    <w:multiLevelType w:val="hybridMultilevel"/>
    <w:tmpl w:val="6A98E522"/>
    <w:lvl w:ilvl="0" w:tplc="9522CA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15751"/>
    <w:multiLevelType w:val="hybridMultilevel"/>
    <w:tmpl w:val="21588B42"/>
    <w:lvl w:ilvl="0" w:tplc="4828AD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8744C"/>
    <w:multiLevelType w:val="hybridMultilevel"/>
    <w:tmpl w:val="2B8AD926"/>
    <w:lvl w:ilvl="0" w:tplc="2AF8A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C4"/>
    <w:rsid w:val="0000056F"/>
    <w:rsid w:val="00016570"/>
    <w:rsid w:val="00026F9B"/>
    <w:rsid w:val="00030217"/>
    <w:rsid w:val="00030665"/>
    <w:rsid w:val="00035E4E"/>
    <w:rsid w:val="0003614A"/>
    <w:rsid w:val="000627F6"/>
    <w:rsid w:val="00062BC4"/>
    <w:rsid w:val="00066681"/>
    <w:rsid w:val="00067ED0"/>
    <w:rsid w:val="000C47AB"/>
    <w:rsid w:val="000D47BC"/>
    <w:rsid w:val="000F0216"/>
    <w:rsid w:val="000F72AA"/>
    <w:rsid w:val="000F72B5"/>
    <w:rsid w:val="0010665F"/>
    <w:rsid w:val="00132FBE"/>
    <w:rsid w:val="00154D15"/>
    <w:rsid w:val="00157E17"/>
    <w:rsid w:val="00171C2B"/>
    <w:rsid w:val="00172B19"/>
    <w:rsid w:val="00192229"/>
    <w:rsid w:val="001A0F9B"/>
    <w:rsid w:val="001A6884"/>
    <w:rsid w:val="001B42DB"/>
    <w:rsid w:val="001B516C"/>
    <w:rsid w:val="001C0AD2"/>
    <w:rsid w:val="001D2452"/>
    <w:rsid w:val="001D5EAA"/>
    <w:rsid w:val="001D755F"/>
    <w:rsid w:val="001F08CE"/>
    <w:rsid w:val="001F3C4F"/>
    <w:rsid w:val="001F5234"/>
    <w:rsid w:val="0020231E"/>
    <w:rsid w:val="00222BA6"/>
    <w:rsid w:val="00223827"/>
    <w:rsid w:val="0022536E"/>
    <w:rsid w:val="00264003"/>
    <w:rsid w:val="00271E92"/>
    <w:rsid w:val="00282DF8"/>
    <w:rsid w:val="0028522D"/>
    <w:rsid w:val="0029464F"/>
    <w:rsid w:val="002A67BB"/>
    <w:rsid w:val="002C44B1"/>
    <w:rsid w:val="002D5F42"/>
    <w:rsid w:val="002F3754"/>
    <w:rsid w:val="00302688"/>
    <w:rsid w:val="003124DD"/>
    <w:rsid w:val="003217A8"/>
    <w:rsid w:val="00321F77"/>
    <w:rsid w:val="0033491B"/>
    <w:rsid w:val="0035130F"/>
    <w:rsid w:val="00375969"/>
    <w:rsid w:val="0038567B"/>
    <w:rsid w:val="00386352"/>
    <w:rsid w:val="00386760"/>
    <w:rsid w:val="00394C63"/>
    <w:rsid w:val="003B0408"/>
    <w:rsid w:val="003B462A"/>
    <w:rsid w:val="003B642F"/>
    <w:rsid w:val="003B6ADA"/>
    <w:rsid w:val="003D2DF2"/>
    <w:rsid w:val="003D644C"/>
    <w:rsid w:val="003E7A45"/>
    <w:rsid w:val="004047FB"/>
    <w:rsid w:val="004311B1"/>
    <w:rsid w:val="00444C34"/>
    <w:rsid w:val="00450710"/>
    <w:rsid w:val="00450BFB"/>
    <w:rsid w:val="004610AB"/>
    <w:rsid w:val="00470458"/>
    <w:rsid w:val="0048383D"/>
    <w:rsid w:val="004A6CBF"/>
    <w:rsid w:val="004B1B10"/>
    <w:rsid w:val="004C2CE8"/>
    <w:rsid w:val="004E0611"/>
    <w:rsid w:val="004F6501"/>
    <w:rsid w:val="005010AC"/>
    <w:rsid w:val="005067DA"/>
    <w:rsid w:val="00506A81"/>
    <w:rsid w:val="00530EF4"/>
    <w:rsid w:val="00542BFB"/>
    <w:rsid w:val="00544F64"/>
    <w:rsid w:val="00550C30"/>
    <w:rsid w:val="00562F29"/>
    <w:rsid w:val="0056609C"/>
    <w:rsid w:val="0056669A"/>
    <w:rsid w:val="0059704B"/>
    <w:rsid w:val="005A60A4"/>
    <w:rsid w:val="005C3573"/>
    <w:rsid w:val="005C5D06"/>
    <w:rsid w:val="005D3AEC"/>
    <w:rsid w:val="005E4090"/>
    <w:rsid w:val="005E4320"/>
    <w:rsid w:val="005E6C72"/>
    <w:rsid w:val="005F297E"/>
    <w:rsid w:val="00603AAA"/>
    <w:rsid w:val="006109C5"/>
    <w:rsid w:val="00622513"/>
    <w:rsid w:val="00635347"/>
    <w:rsid w:val="0063564F"/>
    <w:rsid w:val="00655556"/>
    <w:rsid w:val="00656664"/>
    <w:rsid w:val="006714C4"/>
    <w:rsid w:val="006729DC"/>
    <w:rsid w:val="00674F9F"/>
    <w:rsid w:val="006811D2"/>
    <w:rsid w:val="006837AD"/>
    <w:rsid w:val="00687135"/>
    <w:rsid w:val="00694D45"/>
    <w:rsid w:val="006B1309"/>
    <w:rsid w:val="006B169D"/>
    <w:rsid w:val="006C4F98"/>
    <w:rsid w:val="006C6E00"/>
    <w:rsid w:val="006F0F0E"/>
    <w:rsid w:val="00710A5B"/>
    <w:rsid w:val="007170B6"/>
    <w:rsid w:val="00722A2B"/>
    <w:rsid w:val="007271A9"/>
    <w:rsid w:val="00750745"/>
    <w:rsid w:val="00754982"/>
    <w:rsid w:val="007603D1"/>
    <w:rsid w:val="0076379A"/>
    <w:rsid w:val="00767D14"/>
    <w:rsid w:val="00783121"/>
    <w:rsid w:val="00791C1A"/>
    <w:rsid w:val="007A1A3D"/>
    <w:rsid w:val="007A1E3B"/>
    <w:rsid w:val="007C0D3C"/>
    <w:rsid w:val="007C1E3B"/>
    <w:rsid w:val="007C2854"/>
    <w:rsid w:val="007D00D8"/>
    <w:rsid w:val="0082604F"/>
    <w:rsid w:val="00842597"/>
    <w:rsid w:val="0084266F"/>
    <w:rsid w:val="008439CD"/>
    <w:rsid w:val="00844023"/>
    <w:rsid w:val="008647A4"/>
    <w:rsid w:val="008703C1"/>
    <w:rsid w:val="0088031D"/>
    <w:rsid w:val="008961C1"/>
    <w:rsid w:val="008B0E31"/>
    <w:rsid w:val="008C61E5"/>
    <w:rsid w:val="008C71FE"/>
    <w:rsid w:val="008E52C8"/>
    <w:rsid w:val="008E60FA"/>
    <w:rsid w:val="0091331E"/>
    <w:rsid w:val="00916D3A"/>
    <w:rsid w:val="00921185"/>
    <w:rsid w:val="00923567"/>
    <w:rsid w:val="00967560"/>
    <w:rsid w:val="009701CA"/>
    <w:rsid w:val="00981771"/>
    <w:rsid w:val="00984D63"/>
    <w:rsid w:val="009A195E"/>
    <w:rsid w:val="009B04A1"/>
    <w:rsid w:val="009F0AF5"/>
    <w:rsid w:val="00A15DD3"/>
    <w:rsid w:val="00A56BF3"/>
    <w:rsid w:val="00A6695A"/>
    <w:rsid w:val="00A756E1"/>
    <w:rsid w:val="00A80943"/>
    <w:rsid w:val="00A92A54"/>
    <w:rsid w:val="00A94E53"/>
    <w:rsid w:val="00A977D9"/>
    <w:rsid w:val="00AA1436"/>
    <w:rsid w:val="00AA363F"/>
    <w:rsid w:val="00AA62AD"/>
    <w:rsid w:val="00AB3F38"/>
    <w:rsid w:val="00AB4663"/>
    <w:rsid w:val="00AB5B42"/>
    <w:rsid w:val="00AB5FF3"/>
    <w:rsid w:val="00AC6CFA"/>
    <w:rsid w:val="00AD24FB"/>
    <w:rsid w:val="00B06EE9"/>
    <w:rsid w:val="00B13159"/>
    <w:rsid w:val="00B13587"/>
    <w:rsid w:val="00B2619C"/>
    <w:rsid w:val="00B62379"/>
    <w:rsid w:val="00B67DBE"/>
    <w:rsid w:val="00B73CC0"/>
    <w:rsid w:val="00B863FC"/>
    <w:rsid w:val="00BB34A1"/>
    <w:rsid w:val="00BB5B98"/>
    <w:rsid w:val="00BF32A4"/>
    <w:rsid w:val="00BF7430"/>
    <w:rsid w:val="00C264AE"/>
    <w:rsid w:val="00C279F6"/>
    <w:rsid w:val="00C27FB8"/>
    <w:rsid w:val="00C365AC"/>
    <w:rsid w:val="00C43B52"/>
    <w:rsid w:val="00C44700"/>
    <w:rsid w:val="00C45E40"/>
    <w:rsid w:val="00C60876"/>
    <w:rsid w:val="00C822FA"/>
    <w:rsid w:val="00C84C32"/>
    <w:rsid w:val="00C91252"/>
    <w:rsid w:val="00CA5D0D"/>
    <w:rsid w:val="00CC2699"/>
    <w:rsid w:val="00CF7967"/>
    <w:rsid w:val="00D209B3"/>
    <w:rsid w:val="00D20A26"/>
    <w:rsid w:val="00D328C1"/>
    <w:rsid w:val="00D36DBE"/>
    <w:rsid w:val="00D40A48"/>
    <w:rsid w:val="00D71E78"/>
    <w:rsid w:val="00D866A2"/>
    <w:rsid w:val="00DB58F0"/>
    <w:rsid w:val="00DC45FD"/>
    <w:rsid w:val="00DE32FF"/>
    <w:rsid w:val="00E01281"/>
    <w:rsid w:val="00E11E98"/>
    <w:rsid w:val="00E15EAA"/>
    <w:rsid w:val="00E16442"/>
    <w:rsid w:val="00E264F6"/>
    <w:rsid w:val="00E43CB3"/>
    <w:rsid w:val="00E44306"/>
    <w:rsid w:val="00E448AC"/>
    <w:rsid w:val="00E61044"/>
    <w:rsid w:val="00E6546C"/>
    <w:rsid w:val="00E65BC9"/>
    <w:rsid w:val="00E66B1F"/>
    <w:rsid w:val="00E82ABA"/>
    <w:rsid w:val="00E913D4"/>
    <w:rsid w:val="00E92C78"/>
    <w:rsid w:val="00EC28AF"/>
    <w:rsid w:val="00ED3EEA"/>
    <w:rsid w:val="00ED704C"/>
    <w:rsid w:val="00EF1EA8"/>
    <w:rsid w:val="00F00233"/>
    <w:rsid w:val="00F201D7"/>
    <w:rsid w:val="00F203CC"/>
    <w:rsid w:val="00F467BB"/>
    <w:rsid w:val="00F50788"/>
    <w:rsid w:val="00F547C5"/>
    <w:rsid w:val="00F54B4F"/>
    <w:rsid w:val="00F82E87"/>
    <w:rsid w:val="00FA04BD"/>
    <w:rsid w:val="00FA12C9"/>
    <w:rsid w:val="00FA3495"/>
    <w:rsid w:val="00FA557D"/>
    <w:rsid w:val="00FB28BB"/>
    <w:rsid w:val="00FC0E91"/>
    <w:rsid w:val="00FD38E5"/>
    <w:rsid w:val="00FD3F45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D1B1"/>
  <w15:chartTrackingRefBased/>
  <w15:docId w15:val="{922AB651-DD6F-48BA-8CE3-5967F674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2BC4"/>
    <w:pPr>
      <w:spacing w:after="0"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11">
    <w:name w:val="Einfache Tabelle 11"/>
    <w:basedOn w:val="NormaleTabelle"/>
    <w:next w:val="EinfacheTabelle1"/>
    <w:uiPriority w:val="41"/>
    <w:rsid w:val="00062BC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Listenabsatz">
    <w:name w:val="List Paragraph"/>
    <w:basedOn w:val="Standard"/>
    <w:uiPriority w:val="34"/>
    <w:qFormat/>
    <w:rsid w:val="00062BC4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062BC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EinfacheTabelle1">
    <w:name w:val="Plain Table 1"/>
    <w:basedOn w:val="NormaleTabelle"/>
    <w:uiPriority w:val="41"/>
    <w:rsid w:val="00062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rsid w:val="00C279F6"/>
    <w:pPr>
      <w:spacing w:after="0" w:line="240" w:lineRule="auto"/>
    </w:pPr>
    <w:rPr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67D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7D1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67D14"/>
    <w:rPr>
      <w:rFonts w:ascii="Arial" w:eastAsia="Arial" w:hAnsi="Arial" w:cs="Arial"/>
      <w:sz w:val="20"/>
      <w:szCs w:val="20"/>
      <w:lang w:val="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7D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7D14"/>
    <w:rPr>
      <w:rFonts w:ascii="Arial" w:eastAsia="Arial" w:hAnsi="Arial" w:cs="Arial"/>
      <w:b/>
      <w:bCs/>
      <w:sz w:val="20"/>
      <w:szCs w:val="20"/>
      <w:lang w:val="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7D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7D14"/>
    <w:rPr>
      <w:rFonts w:ascii="Segoe UI" w:eastAsia="Arial" w:hAnsi="Segoe UI" w:cs="Segoe UI"/>
      <w:sz w:val="18"/>
      <w:szCs w:val="18"/>
      <w:lang w:val="de" w:eastAsia="de-DE"/>
    </w:rPr>
  </w:style>
  <w:style w:type="paragraph" w:styleId="berarbeitung">
    <w:name w:val="Revision"/>
    <w:hidden/>
    <w:uiPriority w:val="99"/>
    <w:semiHidden/>
    <w:rsid w:val="00302688"/>
    <w:pPr>
      <w:spacing w:after="0" w:line="240" w:lineRule="auto"/>
    </w:pPr>
    <w:rPr>
      <w:rFonts w:ascii="Arial" w:eastAsia="Arial" w:hAnsi="Arial" w:cs="Arial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1066</Words>
  <Characters>6722</Characters>
  <Application>Microsoft Office Word</Application>
  <DocSecurity>4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Mühling, Tobias</dc:creator>
  <cp:keywords/>
  <dc:description/>
  <cp:lastModifiedBy>Mühling, Tobias</cp:lastModifiedBy>
  <cp:revision>2</cp:revision>
  <dcterms:created xsi:type="dcterms:W3CDTF">2023-04-18T07:37:00Z</dcterms:created>
  <dcterms:modified xsi:type="dcterms:W3CDTF">2023-04-18T07:37:00Z</dcterms:modified>
</cp:coreProperties>
</file>