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9EFB34" w14:textId="77777777" w:rsidR="009E56C3" w:rsidRPr="00936FC6" w:rsidRDefault="009E56C3" w:rsidP="009E56C3">
      <w:pPr>
        <w:spacing w:after="0"/>
        <w:rPr>
          <w:rFonts w:ascii="Times New Roman" w:hAnsi="Times New Roman" w:cs="Times New Roman"/>
          <w:b/>
          <w:bCs/>
          <w:sz w:val="24"/>
          <w:szCs w:val="24"/>
          <w:lang w:val="en-GB"/>
        </w:rPr>
      </w:pPr>
      <w:r w:rsidRPr="00936FC6">
        <w:rPr>
          <w:rFonts w:ascii="Times New Roman" w:hAnsi="Times New Roman" w:cs="Times New Roman"/>
          <w:b/>
          <w:bCs/>
          <w:sz w:val="24"/>
          <w:szCs w:val="24"/>
          <w:lang w:val="en-GB"/>
        </w:rPr>
        <w:t>Supplementary file 2</w:t>
      </w:r>
    </w:p>
    <w:p w14:paraId="50DCE03A" w14:textId="77777777" w:rsidR="00AC550A" w:rsidRDefault="00AC550A" w:rsidP="009E56C3">
      <w:pPr>
        <w:spacing w:after="0"/>
        <w:rPr>
          <w:rFonts w:ascii="Times New Roman" w:hAnsi="Times New Roman" w:cs="Times New Roman"/>
          <w:b/>
          <w:bCs/>
          <w:lang w:val="en-GB"/>
        </w:rPr>
      </w:pPr>
    </w:p>
    <w:p w14:paraId="1817CECA" w14:textId="7D83A51A" w:rsidR="009E56C3" w:rsidRPr="00936FC6" w:rsidRDefault="002819B0" w:rsidP="009E56C3">
      <w:pPr>
        <w:spacing w:after="0"/>
        <w:rPr>
          <w:b/>
          <w:bCs/>
          <w:sz w:val="24"/>
          <w:szCs w:val="24"/>
          <w:lang w:val="en-GB"/>
        </w:rPr>
      </w:pPr>
      <w:r w:rsidRPr="00936FC6">
        <w:rPr>
          <w:b/>
          <w:bCs/>
          <w:noProof/>
          <w:sz w:val="24"/>
          <w:szCs w:val="24"/>
          <w:lang w:eastAsia="de-DE"/>
        </w:rPr>
        <w:drawing>
          <wp:anchor distT="0" distB="0" distL="114300" distR="114300" simplePos="0" relativeHeight="251659264" behindDoc="0" locked="0" layoutInCell="1" allowOverlap="1" wp14:anchorId="2AFC1B51" wp14:editId="68BE6710">
            <wp:simplePos x="0" y="0"/>
            <wp:positionH relativeFrom="column">
              <wp:posOffset>-1905</wp:posOffset>
            </wp:positionH>
            <wp:positionV relativeFrom="paragraph">
              <wp:posOffset>387985</wp:posOffset>
            </wp:positionV>
            <wp:extent cx="5756910" cy="4908550"/>
            <wp:effectExtent l="0" t="0" r="0" b="6350"/>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6910" cy="4908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E35D2" w:rsidRPr="00936FC6">
        <w:rPr>
          <w:rFonts w:ascii="Times New Roman" w:hAnsi="Times New Roman" w:cs="Times New Roman"/>
          <w:b/>
          <w:bCs/>
          <w:lang w:val="en-GB"/>
        </w:rPr>
        <w:t>Photographs and description of the archive halves of the cores SB-GC (PS66/335-2) and SB-GBC (PS66/336-4)</w:t>
      </w:r>
    </w:p>
    <w:p w14:paraId="5982C8DE" w14:textId="7861F725" w:rsidR="009E56C3" w:rsidRDefault="009E56C3" w:rsidP="00BE35D2">
      <w:pPr>
        <w:rPr>
          <w:rFonts w:ascii="Times New Roman" w:hAnsi="Times New Roman" w:cs="Times New Roman"/>
          <w:lang w:val="en-GB"/>
        </w:rPr>
      </w:pPr>
      <w:r w:rsidRPr="00936FC6">
        <w:rPr>
          <w:rFonts w:ascii="Times New Roman" w:hAnsi="Times New Roman" w:cs="Times New Roman"/>
          <w:lang w:val="en-GB"/>
        </w:rPr>
        <w:t xml:space="preserve">The depth of the samples </w:t>
      </w:r>
      <w:proofErr w:type="gramStart"/>
      <w:r w:rsidRPr="00936FC6">
        <w:rPr>
          <w:rFonts w:ascii="Times New Roman" w:hAnsi="Times New Roman" w:cs="Times New Roman"/>
          <w:lang w:val="en-GB"/>
        </w:rPr>
        <w:t>is indicated</w:t>
      </w:r>
      <w:proofErr w:type="gramEnd"/>
      <w:r w:rsidRPr="00936FC6">
        <w:rPr>
          <w:rFonts w:ascii="Times New Roman" w:hAnsi="Times New Roman" w:cs="Times New Roman"/>
          <w:lang w:val="en-GB"/>
        </w:rPr>
        <w:t xml:space="preserve"> on the right side. Note that both the archive half and the working half of the </w:t>
      </w:r>
      <w:proofErr w:type="spellStart"/>
      <w:r w:rsidRPr="00936FC6">
        <w:rPr>
          <w:rFonts w:ascii="Times New Roman" w:hAnsi="Times New Roman" w:cs="Times New Roman"/>
          <w:lang w:val="en-GB"/>
        </w:rPr>
        <w:t>cores</w:t>
      </w:r>
      <w:proofErr w:type="spellEnd"/>
      <w:r w:rsidRPr="00936FC6">
        <w:rPr>
          <w:rFonts w:ascii="Times New Roman" w:hAnsi="Times New Roman" w:cs="Times New Roman"/>
          <w:lang w:val="en-GB"/>
        </w:rPr>
        <w:t xml:space="preserve"> were sampled and that samples indicated may not be in the archive half.</w:t>
      </w:r>
    </w:p>
    <w:p w14:paraId="615344C5" w14:textId="77777777" w:rsidR="002819B0" w:rsidRDefault="002819B0" w:rsidP="00BE35D2">
      <w:pPr>
        <w:rPr>
          <w:rFonts w:ascii="Times New Roman" w:hAnsi="Times New Roman" w:cs="Times New Roman"/>
          <w:lang w:val="en-GB"/>
        </w:rPr>
      </w:pPr>
    </w:p>
    <w:p w14:paraId="2CB27B32" w14:textId="2BBECB65" w:rsidR="001F3072" w:rsidRPr="001F3072" w:rsidRDefault="001F3072" w:rsidP="00BE35D2">
      <w:pPr>
        <w:rPr>
          <w:rFonts w:ascii="Times New Roman" w:hAnsi="Times New Roman" w:cs="Times New Roman"/>
          <w:b/>
          <w:lang w:val="en-GB"/>
        </w:rPr>
      </w:pPr>
      <w:r w:rsidRPr="001F3072">
        <w:rPr>
          <w:rFonts w:ascii="Times New Roman" w:hAnsi="Times New Roman" w:cs="Times New Roman"/>
          <w:b/>
          <w:lang w:val="en-GB"/>
        </w:rPr>
        <w:t>Petrographic description</w:t>
      </w:r>
      <w:r>
        <w:rPr>
          <w:rFonts w:ascii="Times New Roman" w:hAnsi="Times New Roman" w:cs="Times New Roman"/>
          <w:b/>
          <w:lang w:val="en-GB"/>
        </w:rPr>
        <w:t xml:space="preserve"> of the unconsolidated sediments</w:t>
      </w:r>
    </w:p>
    <w:p w14:paraId="1492CFA8" w14:textId="0A97757D" w:rsidR="001F3072" w:rsidRDefault="001F3072" w:rsidP="00BE35D2">
      <w:pPr>
        <w:rPr>
          <w:rFonts w:ascii="Times New Roman" w:hAnsi="Times New Roman" w:cs="Times New Roman"/>
          <w:bCs/>
          <w:lang w:val="en-GB"/>
        </w:rPr>
      </w:pPr>
      <w:r w:rsidRPr="001F3072">
        <w:rPr>
          <w:rFonts w:ascii="Times New Roman" w:hAnsi="Times New Roman" w:cs="Times New Roman"/>
          <w:bCs/>
          <w:lang w:val="en-GB"/>
        </w:rPr>
        <w:t>The unconsolidated sediments of the SB-GC core are distinctively brownish to reddish silty to sandy clay with san</w:t>
      </w:r>
      <w:r>
        <w:rPr>
          <w:rFonts w:ascii="Times New Roman" w:hAnsi="Times New Roman" w:cs="Times New Roman"/>
          <w:bCs/>
          <w:lang w:val="en-GB"/>
        </w:rPr>
        <w:t xml:space="preserve">d- to gravel-sized </w:t>
      </w:r>
      <w:proofErr w:type="spellStart"/>
      <w:r>
        <w:rPr>
          <w:rFonts w:ascii="Times New Roman" w:hAnsi="Times New Roman" w:cs="Times New Roman"/>
          <w:bCs/>
          <w:lang w:val="en-GB"/>
        </w:rPr>
        <w:t>lithoclasts</w:t>
      </w:r>
      <w:proofErr w:type="spellEnd"/>
      <w:r w:rsidRPr="001F3072">
        <w:rPr>
          <w:rFonts w:ascii="Times New Roman" w:hAnsi="Times New Roman" w:cs="Times New Roman"/>
          <w:bCs/>
          <w:lang w:val="en-GB"/>
        </w:rPr>
        <w:t xml:space="preserve">. The </w:t>
      </w:r>
      <w:proofErr w:type="spellStart"/>
      <w:r w:rsidRPr="001F3072">
        <w:rPr>
          <w:rFonts w:ascii="Times New Roman" w:hAnsi="Times New Roman" w:cs="Times New Roman"/>
          <w:bCs/>
          <w:lang w:val="en-GB"/>
        </w:rPr>
        <w:t>lithoclasts</w:t>
      </w:r>
      <w:proofErr w:type="spellEnd"/>
      <w:r w:rsidRPr="001F3072">
        <w:rPr>
          <w:rFonts w:ascii="Times New Roman" w:hAnsi="Times New Roman" w:cs="Times New Roman"/>
          <w:bCs/>
          <w:lang w:val="en-GB"/>
        </w:rPr>
        <w:t xml:space="preserve"> comprise basalt, dolerite, red sandstone, calcareous sandstone, and limestone. Some fragments of fossils such as foraminifers, and echinoderms, as well as grains of quartz, muscovite, calcite, plagioclase, clinopyroxene and opaque minerals are present. Mostly angular to slightly rounded pebbles are abundant throughout the SB-GC core and reach up to 4 cm in size.</w:t>
      </w:r>
    </w:p>
    <w:p w14:paraId="64A50D4C" w14:textId="23D57948" w:rsidR="00D97E5C" w:rsidRPr="00936FC6" w:rsidRDefault="001F3072" w:rsidP="009E56C3">
      <w:pPr>
        <w:rPr>
          <w:lang w:val="en-GB"/>
        </w:rPr>
      </w:pPr>
      <w:r w:rsidRPr="001F3072">
        <w:rPr>
          <w:rFonts w:ascii="Times New Roman" w:hAnsi="Times New Roman" w:cs="Times New Roman"/>
          <w:bCs/>
          <w:lang w:val="en-GB"/>
        </w:rPr>
        <w:t>The unconsolidated sediments of the SB-GBC core consist of brown-greyish silty mud and gr</w:t>
      </w:r>
      <w:r w:rsidR="00C003C0">
        <w:rPr>
          <w:rFonts w:ascii="Times New Roman" w:hAnsi="Times New Roman" w:cs="Times New Roman"/>
          <w:bCs/>
          <w:lang w:val="en-GB"/>
        </w:rPr>
        <w:t xml:space="preserve">eenish-brown greyish sandy mud. </w:t>
      </w:r>
      <w:r w:rsidRPr="001F3072">
        <w:rPr>
          <w:rFonts w:ascii="Times New Roman" w:hAnsi="Times New Roman" w:cs="Times New Roman"/>
          <w:bCs/>
          <w:lang w:val="en-GB"/>
        </w:rPr>
        <w:t>These sediments clearly di</w:t>
      </w:r>
      <w:bookmarkStart w:id="0" w:name="_GoBack"/>
      <w:bookmarkEnd w:id="0"/>
      <w:r w:rsidRPr="001F3072">
        <w:rPr>
          <w:rFonts w:ascii="Times New Roman" w:hAnsi="Times New Roman" w:cs="Times New Roman"/>
          <w:bCs/>
          <w:lang w:val="en-GB"/>
        </w:rPr>
        <w:t xml:space="preserve">ffer from the brownish to reddish sediments of the SB-GC core. The sediments of the SB-GBC core include sand- to gravel-sized </w:t>
      </w:r>
      <w:proofErr w:type="spellStart"/>
      <w:r w:rsidRPr="001F3072">
        <w:rPr>
          <w:rFonts w:ascii="Times New Roman" w:hAnsi="Times New Roman" w:cs="Times New Roman"/>
          <w:bCs/>
          <w:lang w:val="en-GB"/>
        </w:rPr>
        <w:t>lithoclasts</w:t>
      </w:r>
      <w:proofErr w:type="spellEnd"/>
      <w:r w:rsidRPr="001F3072">
        <w:rPr>
          <w:rFonts w:ascii="Times New Roman" w:hAnsi="Times New Roman" w:cs="Times New Roman"/>
          <w:bCs/>
          <w:lang w:val="en-GB"/>
        </w:rPr>
        <w:t xml:space="preserve"> of altered basalts and </w:t>
      </w:r>
      <w:proofErr w:type="spellStart"/>
      <w:r w:rsidRPr="001F3072">
        <w:rPr>
          <w:rFonts w:ascii="Times New Roman" w:hAnsi="Times New Roman" w:cs="Times New Roman"/>
          <w:bCs/>
          <w:lang w:val="en-GB"/>
        </w:rPr>
        <w:t>oolithes</w:t>
      </w:r>
      <w:proofErr w:type="spellEnd"/>
      <w:r w:rsidRPr="001F3072">
        <w:rPr>
          <w:rFonts w:ascii="Times New Roman" w:hAnsi="Times New Roman" w:cs="Times New Roman"/>
          <w:bCs/>
          <w:lang w:val="en-GB"/>
        </w:rPr>
        <w:t>, several fossils, such as foraminifers and echinoderm fragments, and silt- to sand-sized mineral clasts, mainly quartz crystals. Some mostly angular pebbles, up to 4 cm in size, are present close to the top of the core, but are more abundant in the lower part.</w:t>
      </w:r>
    </w:p>
    <w:sectPr w:rsidR="00D97E5C" w:rsidRPr="00936FC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6C3"/>
    <w:rsid w:val="001F3072"/>
    <w:rsid w:val="002819B0"/>
    <w:rsid w:val="004C2718"/>
    <w:rsid w:val="005D369E"/>
    <w:rsid w:val="00936FC6"/>
    <w:rsid w:val="009E56C3"/>
    <w:rsid w:val="00AC550A"/>
    <w:rsid w:val="00BE35D2"/>
    <w:rsid w:val="00C003C0"/>
    <w:rsid w:val="00D97E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6079B"/>
  <w15:chartTrackingRefBased/>
  <w15:docId w15:val="{07ECC670-C8C7-4F00-BC3F-A2B1BDB8A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E56C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9E56C3"/>
    <w:pPr>
      <w:spacing w:after="200" w:line="240" w:lineRule="auto"/>
    </w:pPr>
    <w:rPr>
      <w:rFonts w:ascii="Arial" w:hAnsi="Arial"/>
      <w:iCs/>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1283</Characters>
  <Application>Microsoft Office Word</Application>
  <DocSecurity>0</DocSecurity>
  <Lines>10</Lines>
  <Paragraphs>2</Paragraphs>
  <ScaleCrop>false</ScaleCrop>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dc:creator>
  <cp:keywords/>
  <dc:description/>
  <cp:lastModifiedBy>Koglin, Nikola</cp:lastModifiedBy>
  <cp:revision>9</cp:revision>
  <dcterms:created xsi:type="dcterms:W3CDTF">2023-06-21T13:55:00Z</dcterms:created>
  <dcterms:modified xsi:type="dcterms:W3CDTF">2024-01-15T12:43:00Z</dcterms:modified>
</cp:coreProperties>
</file>