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B7BBFE" w14:textId="77777777" w:rsidR="000251AC" w:rsidRDefault="000251AC" w:rsidP="00E6179B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file 7</w:t>
      </w:r>
    </w:p>
    <w:p w14:paraId="004A766B" w14:textId="48B97DA0" w:rsidR="00E6179B" w:rsidRPr="00E149D9" w:rsidRDefault="00E149D9" w:rsidP="00E6179B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E149D9">
        <w:rPr>
          <w:rFonts w:ascii="Times New Roman" w:hAnsi="Times New Roman" w:cs="Times New Roman"/>
          <w:b/>
          <w:bCs/>
          <w:sz w:val="24"/>
          <w:szCs w:val="24"/>
          <w:lang w:val="en-GB"/>
        </w:rPr>
        <w:t>Major element variations</w:t>
      </w:r>
    </w:p>
    <w:p w14:paraId="43ADA25D" w14:textId="77777777" w:rsidR="00E6179B" w:rsidRPr="0097313E" w:rsidRDefault="00E6179B" w:rsidP="00E6179B">
      <w:pPr>
        <w:rPr>
          <w:b/>
          <w:bCs/>
          <w:sz w:val="24"/>
          <w:szCs w:val="24"/>
          <w:lang w:val="en-GB"/>
        </w:rPr>
      </w:pPr>
      <w:r>
        <w:rPr>
          <w:b/>
          <w:bCs/>
          <w:noProof/>
          <w:sz w:val="24"/>
          <w:szCs w:val="24"/>
          <w:lang w:eastAsia="de-DE"/>
        </w:rPr>
        <w:drawing>
          <wp:inline distT="0" distB="0" distL="0" distR="0" wp14:anchorId="138EC285" wp14:editId="66C9186B">
            <wp:extent cx="5804453" cy="6531365"/>
            <wp:effectExtent l="0" t="0" r="6350" b="3175"/>
            <wp:docPr id="1506279596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409" cy="6581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AAC2A" w14:textId="0F154D4D" w:rsidR="00E6179B" w:rsidRDefault="00E6179B" w:rsidP="00E6179B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E149D9">
        <w:rPr>
          <w:rFonts w:ascii="Times New Roman" w:hAnsi="Times New Roman" w:cs="Times New Roman"/>
          <w:sz w:val="20"/>
          <w:szCs w:val="20"/>
          <w:lang w:val="en-GB"/>
        </w:rPr>
        <w:t>Plots of major element variations versus MgO for alkaline basaltic rock samples from the SB-GC and SB-GBC cores (this study) as well as from the SB and NBH dredges (</w:t>
      </w:r>
      <w:r w:rsidRPr="00E149D9">
        <w:rPr>
          <w:rFonts w:ascii="Times New Roman" w:hAnsi="Times New Roman" w:cs="Times New Roman"/>
          <w:color w:val="2E74B5" w:themeColor="accent5" w:themeShade="BF"/>
          <w:sz w:val="20"/>
          <w:szCs w:val="20"/>
          <w:lang w:val="en-GB"/>
        </w:rPr>
        <w:t>Riefstahl et al. 2013</w:t>
      </w:r>
      <w:r w:rsidRPr="00E149D9">
        <w:rPr>
          <w:rFonts w:ascii="Times New Roman" w:hAnsi="Times New Roman" w:cs="Times New Roman"/>
          <w:sz w:val="20"/>
          <w:szCs w:val="20"/>
          <w:lang w:val="en-GB"/>
        </w:rPr>
        <w:t>). Additionally, the samples are shown in classification diagrams for volcanic rocks: the Total alkalis vs. SiO</w:t>
      </w:r>
      <w:r w:rsidRPr="00E149D9">
        <w:rPr>
          <w:rFonts w:ascii="Times New Roman" w:hAnsi="Times New Roman" w:cs="Times New Roman"/>
          <w:sz w:val="20"/>
          <w:szCs w:val="20"/>
          <w:vertAlign w:val="subscript"/>
          <w:lang w:val="en-GB"/>
        </w:rPr>
        <w:t>2</w:t>
      </w:r>
      <w:r w:rsidRPr="00E149D9">
        <w:rPr>
          <w:rFonts w:ascii="Times New Roman" w:hAnsi="Times New Roman" w:cs="Times New Roman"/>
          <w:sz w:val="20"/>
          <w:szCs w:val="20"/>
          <w:lang w:val="en-GB"/>
        </w:rPr>
        <w:t xml:space="preserve"> (TAS) diagram (</w:t>
      </w:r>
      <w:r w:rsidRPr="00E149D9">
        <w:rPr>
          <w:rFonts w:ascii="Times New Roman" w:hAnsi="Times New Roman" w:cs="Times New Roman"/>
          <w:color w:val="2E74B5" w:themeColor="accent5" w:themeShade="BF"/>
          <w:sz w:val="20"/>
          <w:szCs w:val="20"/>
          <w:lang w:val="en-GB"/>
        </w:rPr>
        <w:t>LeMaitre 2002</w:t>
      </w:r>
      <w:r w:rsidRPr="00E149D9">
        <w:rPr>
          <w:rFonts w:ascii="Times New Roman" w:hAnsi="Times New Roman" w:cs="Times New Roman"/>
          <w:sz w:val="20"/>
          <w:szCs w:val="20"/>
          <w:lang w:val="en-GB"/>
        </w:rPr>
        <w:t xml:space="preserve">) and the Zr/Ti vs. Nb/Y diagram from </w:t>
      </w:r>
      <w:r w:rsidRPr="00E149D9">
        <w:rPr>
          <w:rFonts w:ascii="Times New Roman" w:hAnsi="Times New Roman" w:cs="Times New Roman"/>
          <w:color w:val="2E74B5" w:themeColor="accent5" w:themeShade="BF"/>
          <w:sz w:val="20"/>
          <w:szCs w:val="20"/>
          <w:lang w:val="en-GB"/>
        </w:rPr>
        <w:t>Pearce (1996)</w:t>
      </w:r>
      <w:r w:rsidRPr="00E149D9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</w:p>
    <w:p w14:paraId="3F434536" w14:textId="77777777" w:rsidR="000251AC" w:rsidRPr="00E149D9" w:rsidRDefault="000251AC" w:rsidP="00E6179B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</w:p>
    <w:p w14:paraId="0F8F3435" w14:textId="12C2F1FA" w:rsidR="00E6179B" w:rsidRDefault="00E6179B" w:rsidP="00E6179B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  <w:r w:rsidRPr="00AC6833"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  <w:t>References:</w:t>
      </w:r>
    </w:p>
    <w:p w14:paraId="5BC9B0A0" w14:textId="77777777" w:rsidR="000251AC" w:rsidRPr="00AC6833" w:rsidRDefault="000251AC" w:rsidP="00E6179B">
      <w:pPr>
        <w:spacing w:after="0"/>
        <w:rPr>
          <w:rFonts w:ascii="Times New Roman" w:hAnsi="Times New Roman" w:cs="Times New Roman"/>
          <w:b/>
          <w:bCs/>
          <w:i/>
          <w:iCs/>
          <w:sz w:val="20"/>
          <w:szCs w:val="20"/>
          <w:lang w:val="en-GB"/>
        </w:rPr>
      </w:pPr>
    </w:p>
    <w:p w14:paraId="03D28FDA" w14:textId="77777777" w:rsidR="00E6179B" w:rsidRPr="00AC6833" w:rsidRDefault="00E6179B" w:rsidP="00E6179B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AC6833">
        <w:rPr>
          <w:rFonts w:ascii="Times New Roman" w:hAnsi="Times New Roman" w:cs="Times New Roman"/>
          <w:sz w:val="20"/>
          <w:szCs w:val="20"/>
          <w:lang w:val="en-GB"/>
        </w:rPr>
        <w:t>LeMaitre RW (ed) (2002) Igneous rocks. A classification and glossary of terms. 2</w:t>
      </w:r>
      <w:r w:rsidRPr="00AC6833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nd</w:t>
      </w:r>
      <w:r w:rsidRPr="00AC6833">
        <w:rPr>
          <w:rFonts w:ascii="Times New Roman" w:hAnsi="Times New Roman" w:cs="Times New Roman"/>
          <w:sz w:val="20"/>
          <w:szCs w:val="20"/>
          <w:lang w:val="en-GB"/>
        </w:rPr>
        <w:t xml:space="preserve"> ed. Cambridge University Press.</w:t>
      </w:r>
    </w:p>
    <w:p w14:paraId="3FE55352" w14:textId="6389DBCA" w:rsidR="00E6179B" w:rsidRDefault="00E6179B" w:rsidP="00E6179B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AC6833">
        <w:rPr>
          <w:rFonts w:ascii="Times New Roman" w:hAnsi="Times New Roman" w:cs="Times New Roman"/>
          <w:sz w:val="20"/>
          <w:szCs w:val="20"/>
          <w:lang w:val="en-GB"/>
        </w:rPr>
        <w:lastRenderedPageBreak/>
        <w:t>Pearce JA (1996) A user’s guide to basalt discrimination diagrams. In: Wyman DA (ed) Trace element geochemistry of volcanic rocks: Applications for massive sulphide exploration, Geological Association of Canada, Short Course Notes 12, pp 79-113.</w:t>
      </w:r>
    </w:p>
    <w:p w14:paraId="3AC1C347" w14:textId="77777777" w:rsidR="000251AC" w:rsidRDefault="000251AC" w:rsidP="00E6179B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bookmarkStart w:id="0" w:name="_GoBack"/>
      <w:bookmarkEnd w:id="0"/>
    </w:p>
    <w:p w14:paraId="5BBA424F" w14:textId="1551BEFB" w:rsidR="00D97E5C" w:rsidRPr="009805B7" w:rsidRDefault="009805B7" w:rsidP="009805B7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</w:pPr>
      <w:r w:rsidRPr="009805B7">
        <w:rPr>
          <w:rFonts w:ascii="Times New Roman" w:hAnsi="Times New Roman" w:cs="Times New Roman"/>
          <w:color w:val="000000" w:themeColor="text1"/>
          <w:sz w:val="20"/>
          <w:szCs w:val="20"/>
          <w:lang w:val="en-GB"/>
        </w:rPr>
        <w:t>Riefstahl F, Estrada S, Geissler WH, Jokat W, Stein R, Kämpf H, Dulski P, Naumann R, Spiegel C (2013) Provenance and characteristics of rocks from the Yermak Plateau, Arctic Ocean: Petrographic, geochemical and geochronological constraints. Mar. Geol. 343:125–145. https://doi.org/10.1016/j.margeo.2013.06.009</w:t>
      </w:r>
    </w:p>
    <w:sectPr w:rsidR="00D97E5C" w:rsidRPr="009805B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9B"/>
    <w:rsid w:val="000251AC"/>
    <w:rsid w:val="008868DB"/>
    <w:rsid w:val="009805B7"/>
    <w:rsid w:val="00B839E3"/>
    <w:rsid w:val="00D97E5C"/>
    <w:rsid w:val="00E149D9"/>
    <w:rsid w:val="00E6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54A12E"/>
  <w15:chartTrackingRefBased/>
  <w15:docId w15:val="{627C2D03-7B6B-46A9-AC5D-2D301A3AB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6179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</dc:creator>
  <cp:keywords/>
  <dc:description/>
  <cp:lastModifiedBy>Koglin, Nikola</cp:lastModifiedBy>
  <cp:revision>5</cp:revision>
  <dcterms:created xsi:type="dcterms:W3CDTF">2023-06-21T16:26:00Z</dcterms:created>
  <dcterms:modified xsi:type="dcterms:W3CDTF">2023-07-05T12:51:00Z</dcterms:modified>
</cp:coreProperties>
</file>