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59" w:rsidRPr="001B0759" w:rsidRDefault="001B0759" w:rsidP="004640DF">
      <w:pPr>
        <w:pStyle w:val="Heading1"/>
        <w:spacing w:line="480" w:lineRule="auto"/>
        <w:rPr>
          <w:rStyle w:val="Heading1Char"/>
          <w:b/>
        </w:rPr>
      </w:pPr>
      <w:r w:rsidRPr="001B0759">
        <w:rPr>
          <w:rStyle w:val="Heading1Char"/>
          <w:b/>
        </w:rPr>
        <w:t>ESM 5. Oil depth Su-2, Šp-4</w:t>
      </w:r>
      <w:bookmarkStart w:id="0" w:name="_GoBack"/>
      <w:bookmarkEnd w:id="0"/>
    </w:p>
    <w:p w:rsidR="001B0759" w:rsidRPr="00750591" w:rsidRDefault="001B0759" w:rsidP="004640DF">
      <w:pPr>
        <w:spacing w:after="0" w:line="480" w:lineRule="auto"/>
        <w:rPr>
          <w:rFonts w:ascii="Times New Roman" w:hAnsi="Times New Roman" w:cs="Times New Roman"/>
          <w:bCs/>
          <w:color w:val="000000" w:themeColor="text1"/>
        </w:rPr>
      </w:pPr>
      <w:r w:rsidRPr="00750591">
        <w:rPr>
          <w:rFonts w:ascii="Times New Roman" w:hAnsi="Times New Roman" w:cs="Times New Roman"/>
          <w:bCs/>
          <w:color w:val="000000" w:themeColor="text1"/>
        </w:rPr>
        <w:t xml:space="preserve">Recent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zonality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of organic matter transformation in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Blatné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 Sub-basin. Note that ŠP-4 model starts at recent elevation +179 m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a.s.l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 xml:space="preserve">. while older models start at sea level 0 m </w:t>
      </w:r>
      <w:proofErr w:type="spellStart"/>
      <w:r w:rsidRPr="00750591">
        <w:rPr>
          <w:rFonts w:ascii="Times New Roman" w:hAnsi="Times New Roman" w:cs="Times New Roman"/>
          <w:bCs/>
          <w:color w:val="000000" w:themeColor="text1"/>
        </w:rPr>
        <w:t>a.s.l</w:t>
      </w:r>
      <w:proofErr w:type="spellEnd"/>
      <w:r w:rsidRPr="00750591">
        <w:rPr>
          <w:rFonts w:ascii="Times New Roman" w:hAnsi="Times New Roman" w:cs="Times New Roman"/>
          <w:bCs/>
          <w:color w:val="000000" w:themeColor="text1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30"/>
        <w:gridCol w:w="1086"/>
        <w:gridCol w:w="909"/>
        <w:gridCol w:w="833"/>
        <w:gridCol w:w="719"/>
        <w:gridCol w:w="873"/>
      </w:tblGrid>
      <w:tr w:rsidR="001B0759" w:rsidRPr="00750591" w:rsidTr="00DC42F6">
        <w:trPr>
          <w:trHeight w:val="908"/>
          <w:jc w:val="center"/>
        </w:trPr>
        <w:tc>
          <w:tcPr>
            <w:tcW w:w="4930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Publication: Well</w:t>
            </w:r>
          </w:p>
        </w:tc>
        <w:tc>
          <w:tcPr>
            <w:tcW w:w="1086" w:type="dxa"/>
            <w:shd w:val="clear" w:color="auto" w:fill="auto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Early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Oil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909" w:type="dxa"/>
            <w:shd w:val="clear" w:color="auto" w:fill="auto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Peak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Oil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833" w:type="dxa"/>
            <w:shd w:val="clear" w:color="auto" w:fill="auto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Late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Oil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719" w:type="dxa"/>
            <w:shd w:val="clear" w:color="auto" w:fill="auto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Wet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Gas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  <w:tc>
          <w:tcPr>
            <w:tcW w:w="873" w:type="dxa"/>
            <w:shd w:val="clear" w:color="auto" w:fill="auto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Top 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Dry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Gas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Zone</w:t>
            </w:r>
          </w:p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(m)</w:t>
            </w:r>
          </w:p>
        </w:tc>
      </w:tr>
      <w:tr w:rsidR="001B0759" w:rsidRPr="00750591" w:rsidTr="00DC42F6">
        <w:trPr>
          <w:trHeight w:val="350"/>
          <w:jc w:val="center"/>
        </w:trPr>
        <w:tc>
          <w:tcPr>
            <w:tcW w:w="4930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</w:rPr>
              <w:t>Pereszlényi</w:t>
            </w:r>
            <w:proofErr w:type="spellEnd"/>
            <w:r w:rsidRPr="00750591">
              <w:rPr>
                <w:rFonts w:ascii="Times New Roman" w:hAnsi="Times New Roman" w:cs="Times New Roman"/>
                <w:bCs/>
              </w:rPr>
              <w:t xml:space="preserve"> et al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750591">
              <w:rPr>
                <w:rFonts w:ascii="Times New Roman" w:hAnsi="Times New Roman" w:cs="Times New Roman"/>
                <w:bCs/>
              </w:rPr>
              <w:t xml:space="preserve"> (1993): Su-2 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(m below </w:t>
            </w: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see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level)</w:t>
            </w:r>
          </w:p>
        </w:tc>
        <w:tc>
          <w:tcPr>
            <w:tcW w:w="1086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~ 2800</w:t>
            </w:r>
          </w:p>
        </w:tc>
        <w:tc>
          <w:tcPr>
            <w:tcW w:w="909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~3050</w:t>
            </w:r>
          </w:p>
        </w:tc>
        <w:tc>
          <w:tcPr>
            <w:tcW w:w="833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~3640</w:t>
            </w:r>
          </w:p>
        </w:tc>
        <w:tc>
          <w:tcPr>
            <w:tcW w:w="719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1B0759" w:rsidRPr="00750591" w:rsidTr="00DC42F6">
        <w:trPr>
          <w:jc w:val="center"/>
        </w:trPr>
        <w:tc>
          <w:tcPr>
            <w:tcW w:w="4930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750591">
              <w:rPr>
                <w:rFonts w:ascii="Times New Roman" w:hAnsi="Times New Roman" w:cs="Times New Roman"/>
                <w:bCs/>
              </w:rPr>
              <w:t>Milička</w:t>
            </w:r>
            <w:proofErr w:type="spellEnd"/>
            <w:r w:rsidRPr="00750591">
              <w:rPr>
                <w:rFonts w:ascii="Times New Roman" w:hAnsi="Times New Roman" w:cs="Times New Roman"/>
                <w:bCs/>
              </w:rPr>
              <w:t xml:space="preserve"> (2017): Su-2 </w:t>
            </w: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(m below </w:t>
            </w:r>
            <w:proofErr w:type="spellStart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see</w:t>
            </w:r>
            <w:proofErr w:type="spellEnd"/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level)</w:t>
            </w:r>
          </w:p>
        </w:tc>
        <w:tc>
          <w:tcPr>
            <w:tcW w:w="1086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~ 2920 m</w:t>
            </w:r>
          </w:p>
        </w:tc>
        <w:tc>
          <w:tcPr>
            <w:tcW w:w="909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~ 3230</w:t>
            </w:r>
          </w:p>
        </w:tc>
        <w:tc>
          <w:tcPr>
            <w:tcW w:w="833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719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  <w:tr w:rsidR="001B0759" w:rsidRPr="00750591" w:rsidTr="00DC42F6">
        <w:trPr>
          <w:jc w:val="center"/>
        </w:trPr>
        <w:tc>
          <w:tcPr>
            <w:tcW w:w="4930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sk-SK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This work: Šp-4 (m below the surface)</w:t>
            </w:r>
          </w:p>
        </w:tc>
        <w:tc>
          <w:tcPr>
            <w:tcW w:w="1086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~2540 m</w:t>
            </w:r>
          </w:p>
        </w:tc>
        <w:tc>
          <w:tcPr>
            <w:tcW w:w="909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833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719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  <w:tc>
          <w:tcPr>
            <w:tcW w:w="873" w:type="dxa"/>
          </w:tcPr>
          <w:p w:rsidR="001B0759" w:rsidRPr="00750591" w:rsidRDefault="001B0759" w:rsidP="00DC42F6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750591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</w:tbl>
    <w:p w:rsidR="00C47F4E" w:rsidRDefault="00C47F4E"/>
    <w:sectPr w:rsidR="00C4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59"/>
    <w:rsid w:val="001B0759"/>
    <w:rsid w:val="004640DF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D9F12-9A8F-4DE2-9DEF-1F4B3351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759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759"/>
    <w:pPr>
      <w:keepNext/>
      <w:keepLines/>
      <w:spacing w:before="320" w:after="0" w:line="24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759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1B07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ESM 5. Oil depth Su-2, Šp-4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2025-07-04T12:46:00Z</dcterms:created>
  <dcterms:modified xsi:type="dcterms:W3CDTF">2025-07-04T12:49:00Z</dcterms:modified>
</cp:coreProperties>
</file>