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22426" w14:textId="77777777" w:rsidR="003F5EFA" w:rsidRDefault="003F5EFA" w:rsidP="003F5EFA">
      <w:bookmarkStart w:id="0" w:name="_GoBack"/>
      <w:bookmarkEnd w:id="0"/>
    </w:p>
    <w:p w14:paraId="30C1B081" w14:textId="77777777" w:rsidR="003F5EFA" w:rsidRPr="0034414B" w:rsidRDefault="003F5EFA" w:rsidP="003F5EFA"/>
    <w:p w14:paraId="119D1185" w14:textId="77777777" w:rsidR="003F5EFA" w:rsidRPr="0034414B" w:rsidRDefault="003F5EFA" w:rsidP="003F5EFA">
      <w:pPr>
        <w:rPr>
          <w:sz w:val="20"/>
          <w:szCs w:val="20"/>
        </w:rPr>
      </w:pPr>
    </w:p>
    <w:p w14:paraId="1958AA82" w14:textId="77777777" w:rsidR="003208D2" w:rsidRDefault="00DC1AD7" w:rsidP="00DC1AD7">
      <w:pPr>
        <w:rPr>
          <w:sz w:val="32"/>
          <w:szCs w:val="32"/>
        </w:rPr>
      </w:pPr>
      <w:r w:rsidRPr="00DC1AD7">
        <w:rPr>
          <w:sz w:val="32"/>
          <w:szCs w:val="32"/>
        </w:rPr>
        <w:t xml:space="preserve">Continuous regional arterial infusion versus intravenous administration of the protease inhibitor </w:t>
      </w:r>
      <w:bookmarkStart w:id="1" w:name="_Hlk13844706"/>
      <w:r w:rsidRPr="00DC1AD7">
        <w:rPr>
          <w:sz w:val="32"/>
          <w:szCs w:val="32"/>
        </w:rPr>
        <w:t>nafamostat mesilate</w:t>
      </w:r>
      <w:bookmarkEnd w:id="1"/>
      <w:r w:rsidRPr="00DC1AD7">
        <w:rPr>
          <w:sz w:val="32"/>
          <w:szCs w:val="32"/>
        </w:rPr>
        <w:t xml:space="preserve"> for predicted severe acute pancreatitis: </w:t>
      </w:r>
    </w:p>
    <w:p w14:paraId="7F6F1EE5" w14:textId="7991F233" w:rsidR="00DC1AD7" w:rsidRPr="00DC1AD7" w:rsidRDefault="00DC1AD7" w:rsidP="00DC1AD7">
      <w:pPr>
        <w:rPr>
          <w:sz w:val="32"/>
          <w:szCs w:val="32"/>
        </w:rPr>
      </w:pPr>
      <w:r w:rsidRPr="00DC1AD7">
        <w:rPr>
          <w:sz w:val="32"/>
          <w:szCs w:val="32"/>
        </w:rPr>
        <w:t>A multicenter, randomized, open-label, phase 2 trial</w:t>
      </w:r>
    </w:p>
    <w:p w14:paraId="3AE0BAB5" w14:textId="65777853" w:rsidR="003F5EFA" w:rsidRPr="00BC5996" w:rsidRDefault="003F5EFA" w:rsidP="003F5EFA">
      <w:pPr>
        <w:jc w:val="center"/>
        <w:rPr>
          <w:b/>
          <w:w w:val="94"/>
          <w:sz w:val="34"/>
          <w:szCs w:val="34"/>
        </w:rPr>
      </w:pPr>
    </w:p>
    <w:p w14:paraId="5A67921C" w14:textId="3350043C" w:rsidR="003F5EFA" w:rsidRPr="0034414B" w:rsidRDefault="003F5EFA" w:rsidP="003F5EFA">
      <w:pPr>
        <w:jc w:val="center"/>
        <w:rPr>
          <w:b/>
          <w:sz w:val="36"/>
          <w:szCs w:val="36"/>
        </w:rPr>
      </w:pPr>
    </w:p>
    <w:p w14:paraId="525D2CA3" w14:textId="77777777" w:rsidR="003F5EFA" w:rsidRPr="0034414B" w:rsidRDefault="003F5EFA" w:rsidP="003F5EFA">
      <w:pPr>
        <w:tabs>
          <w:tab w:val="left" w:pos="2970"/>
        </w:tabs>
        <w:rPr>
          <w:b/>
        </w:rPr>
      </w:pPr>
      <w:r w:rsidRPr="0034414B">
        <w:rPr>
          <w:b/>
        </w:rPr>
        <w:tab/>
      </w:r>
    </w:p>
    <w:p w14:paraId="5B865BB4" w14:textId="16CE9EF4" w:rsidR="003F5EFA" w:rsidRPr="0034414B" w:rsidRDefault="00DC1AD7" w:rsidP="003F5EFA">
      <w:pPr>
        <w:tabs>
          <w:tab w:val="left" w:pos="2970"/>
        </w:tabs>
        <w:jc w:val="center"/>
        <w:rPr>
          <w:b/>
          <w:sz w:val="36"/>
          <w:szCs w:val="36"/>
        </w:rPr>
      </w:pPr>
      <w:r>
        <w:rPr>
          <w:b/>
          <w:sz w:val="36"/>
          <w:szCs w:val="36"/>
        </w:rPr>
        <w:t>Protocol</w:t>
      </w:r>
    </w:p>
    <w:p w14:paraId="4C78F736" w14:textId="77777777" w:rsidR="003F5EFA" w:rsidRPr="0034414B" w:rsidRDefault="003F5EFA" w:rsidP="003F5EFA">
      <w:pPr>
        <w:rPr>
          <w:b/>
        </w:rPr>
      </w:pPr>
    </w:p>
    <w:p w14:paraId="57B09EE5" w14:textId="77777777" w:rsidR="003F5EFA" w:rsidRDefault="003F5EFA" w:rsidP="003F5EFA">
      <w:pPr>
        <w:rPr>
          <w:b/>
        </w:rPr>
      </w:pPr>
    </w:p>
    <w:p w14:paraId="2B965AB6" w14:textId="77777777" w:rsidR="008B02A6" w:rsidRDefault="008B02A6" w:rsidP="003F5EFA">
      <w:pPr>
        <w:rPr>
          <w:b/>
        </w:rPr>
      </w:pPr>
    </w:p>
    <w:p w14:paraId="4222C059" w14:textId="77777777" w:rsidR="008B02A6" w:rsidRDefault="008B02A6" w:rsidP="003F5EFA">
      <w:pPr>
        <w:rPr>
          <w:b/>
        </w:rPr>
      </w:pPr>
    </w:p>
    <w:p w14:paraId="2DCC8D96" w14:textId="77777777" w:rsidR="003F5EFA" w:rsidRDefault="003F5EFA" w:rsidP="003F5EFA">
      <w:pPr>
        <w:rPr>
          <w:b/>
        </w:rPr>
      </w:pPr>
    </w:p>
    <w:p w14:paraId="2FAE17A6" w14:textId="77777777" w:rsidR="00147420" w:rsidRPr="00E1667B" w:rsidRDefault="00147420" w:rsidP="003F5EFA">
      <w:pPr>
        <w:rPr>
          <w:b/>
        </w:rPr>
      </w:pPr>
    </w:p>
    <w:p w14:paraId="1B607788" w14:textId="77777777" w:rsidR="003F5EFA" w:rsidRPr="0034414B" w:rsidRDefault="003F5EFA" w:rsidP="003F5EFA">
      <w:pPr>
        <w:rPr>
          <w:b/>
        </w:rPr>
      </w:pPr>
    </w:p>
    <w:p w14:paraId="5ED64D2F" w14:textId="20F23A66" w:rsidR="003F5EFA" w:rsidRDefault="001B529A" w:rsidP="003F5EFA">
      <w:pPr>
        <w:ind w:left="2" w:firstLine="2"/>
        <w:jc w:val="center"/>
        <w:rPr>
          <w:b/>
          <w:sz w:val="28"/>
          <w:szCs w:val="28"/>
        </w:rPr>
      </w:pPr>
      <w:r>
        <w:rPr>
          <w:b/>
          <w:sz w:val="28"/>
          <w:szCs w:val="28"/>
        </w:rPr>
        <w:t>Principal</w:t>
      </w:r>
      <w:r w:rsidR="00DC1AD7">
        <w:rPr>
          <w:b/>
          <w:sz w:val="28"/>
          <w:szCs w:val="28"/>
        </w:rPr>
        <w:t xml:space="preserve"> investigator</w:t>
      </w:r>
    </w:p>
    <w:p w14:paraId="60EC5C73" w14:textId="485E996F" w:rsidR="00DC1AD7" w:rsidRDefault="00DC1AD7" w:rsidP="003F5EFA">
      <w:pPr>
        <w:ind w:left="2" w:firstLine="2"/>
        <w:jc w:val="center"/>
        <w:rPr>
          <w:b/>
          <w:sz w:val="28"/>
          <w:szCs w:val="28"/>
        </w:rPr>
      </w:pPr>
      <w:r>
        <w:rPr>
          <w:b/>
          <w:sz w:val="28"/>
          <w:szCs w:val="28"/>
        </w:rPr>
        <w:t>Tohoku Medical and Pharmaceutical University</w:t>
      </w:r>
    </w:p>
    <w:p w14:paraId="7031162E" w14:textId="549E125E" w:rsidR="00DC1AD7" w:rsidRPr="0034414B" w:rsidRDefault="00DC1AD7" w:rsidP="003F5EFA">
      <w:pPr>
        <w:ind w:left="2" w:firstLine="2"/>
        <w:jc w:val="center"/>
        <w:rPr>
          <w:b/>
          <w:sz w:val="28"/>
          <w:szCs w:val="28"/>
        </w:rPr>
      </w:pPr>
      <w:r>
        <w:rPr>
          <w:b/>
          <w:sz w:val="28"/>
          <w:szCs w:val="28"/>
        </w:rPr>
        <w:t>Morihisa Hirota</w:t>
      </w:r>
    </w:p>
    <w:p w14:paraId="5E5BE76D" w14:textId="08ACAFB2" w:rsidR="003F5EFA" w:rsidRPr="0034414B" w:rsidRDefault="00DC1AD7" w:rsidP="003F5EFA">
      <w:pPr>
        <w:ind w:firstLine="2"/>
        <w:jc w:val="center"/>
        <w:rPr>
          <w:b/>
          <w:sz w:val="28"/>
          <w:szCs w:val="28"/>
        </w:rPr>
      </w:pPr>
      <w:r>
        <w:rPr>
          <w:b/>
          <w:sz w:val="28"/>
          <w:szCs w:val="28"/>
        </w:rPr>
        <w:t>Tohoku University Graduate School of Medicine</w:t>
      </w:r>
    </w:p>
    <w:p w14:paraId="06CA3B42" w14:textId="0F08B876" w:rsidR="003F5EFA" w:rsidRDefault="00DC1AD7" w:rsidP="003F5EFA">
      <w:pPr>
        <w:jc w:val="center"/>
        <w:rPr>
          <w:b/>
          <w:sz w:val="28"/>
          <w:szCs w:val="28"/>
        </w:rPr>
      </w:pPr>
      <w:r>
        <w:rPr>
          <w:b/>
          <w:sz w:val="28"/>
          <w:szCs w:val="28"/>
        </w:rPr>
        <w:t>Tooru Shimosegawa</w:t>
      </w:r>
    </w:p>
    <w:p w14:paraId="5C9944F2" w14:textId="08B9F4AE" w:rsidR="00DC1AD7" w:rsidRPr="0034414B" w:rsidRDefault="00DC1AD7" w:rsidP="00DC1AD7">
      <w:pPr>
        <w:rPr>
          <w:sz w:val="20"/>
          <w:szCs w:val="20"/>
        </w:rPr>
      </w:pPr>
    </w:p>
    <w:p w14:paraId="175013B8" w14:textId="77777777" w:rsidR="003F5EFA" w:rsidRPr="0034414B" w:rsidRDefault="003F5EFA" w:rsidP="003F5EFA">
      <w:pPr>
        <w:rPr>
          <w:sz w:val="20"/>
          <w:szCs w:val="20"/>
        </w:rPr>
      </w:pPr>
    </w:p>
    <w:p w14:paraId="76112AEB" w14:textId="77777777" w:rsidR="003F5EFA" w:rsidRPr="0034414B" w:rsidRDefault="003F5EFA" w:rsidP="003F5EFA">
      <w:pPr>
        <w:rPr>
          <w:sz w:val="20"/>
          <w:szCs w:val="20"/>
        </w:rPr>
      </w:pPr>
    </w:p>
    <w:p w14:paraId="59276FE7" w14:textId="77777777" w:rsidR="003F5EFA" w:rsidRPr="0034414B" w:rsidRDefault="003F5EFA" w:rsidP="003F5EFA">
      <w:pPr>
        <w:rPr>
          <w:sz w:val="20"/>
          <w:szCs w:val="20"/>
        </w:rPr>
      </w:pPr>
    </w:p>
    <w:p w14:paraId="58FCE774" w14:textId="6BD7B1A9" w:rsidR="003F5EFA" w:rsidRPr="0034414B" w:rsidRDefault="00C0216B" w:rsidP="003F5EFA">
      <w:pPr>
        <w:jc w:val="right"/>
        <w:rPr>
          <w:sz w:val="20"/>
          <w:szCs w:val="20"/>
        </w:rPr>
      </w:pPr>
      <w:r>
        <w:rPr>
          <w:sz w:val="20"/>
          <w:szCs w:val="20"/>
        </w:rPr>
        <w:t>Protocol number</w:t>
      </w:r>
      <w:r w:rsidR="003F5EFA" w:rsidRPr="0034414B">
        <w:rPr>
          <w:rFonts w:hint="eastAsia"/>
          <w:sz w:val="20"/>
          <w:szCs w:val="20"/>
        </w:rPr>
        <w:t>: C-21</w:t>
      </w:r>
    </w:p>
    <w:p w14:paraId="7948349D" w14:textId="7FA06574" w:rsidR="003F5EFA" w:rsidRPr="0034414B" w:rsidRDefault="00C0216B" w:rsidP="003F5EFA">
      <w:pPr>
        <w:jc w:val="right"/>
        <w:rPr>
          <w:sz w:val="20"/>
          <w:szCs w:val="20"/>
        </w:rPr>
      </w:pPr>
      <w:r>
        <w:rPr>
          <w:sz w:val="20"/>
          <w:szCs w:val="20"/>
        </w:rPr>
        <w:t xml:space="preserve">version </w:t>
      </w:r>
      <w:r w:rsidR="003F5EFA">
        <w:rPr>
          <w:rFonts w:hint="eastAsia"/>
          <w:sz w:val="20"/>
          <w:szCs w:val="20"/>
        </w:rPr>
        <w:t>1.</w:t>
      </w:r>
      <w:r w:rsidR="001C5B7A">
        <w:rPr>
          <w:sz w:val="20"/>
          <w:szCs w:val="20"/>
        </w:rPr>
        <w:t>8</w:t>
      </w:r>
    </w:p>
    <w:p w14:paraId="62176551" w14:textId="634E0443" w:rsidR="003F5EFA" w:rsidRDefault="00C0216B" w:rsidP="003F5EFA">
      <w:pPr>
        <w:jc w:val="right"/>
        <w:rPr>
          <w:sz w:val="20"/>
          <w:szCs w:val="20"/>
        </w:rPr>
      </w:pPr>
      <w:r>
        <w:rPr>
          <w:sz w:val="20"/>
          <w:szCs w:val="20"/>
        </w:rPr>
        <w:t>April 24</w:t>
      </w:r>
      <w:r w:rsidRPr="00C0216B">
        <w:rPr>
          <w:sz w:val="20"/>
          <w:szCs w:val="20"/>
          <w:vertAlign w:val="superscript"/>
        </w:rPr>
        <w:t>th</w:t>
      </w:r>
      <w:r>
        <w:rPr>
          <w:sz w:val="20"/>
          <w:szCs w:val="20"/>
        </w:rPr>
        <w:t xml:space="preserve"> </w:t>
      </w:r>
      <w:r w:rsidR="003F5EFA" w:rsidRPr="0034414B">
        <w:rPr>
          <w:sz w:val="20"/>
          <w:szCs w:val="20"/>
        </w:rPr>
        <w:t>201</w:t>
      </w:r>
      <w:r>
        <w:rPr>
          <w:sz w:val="20"/>
          <w:szCs w:val="20"/>
        </w:rPr>
        <w:t>7</w:t>
      </w:r>
    </w:p>
    <w:p w14:paraId="218672A0" w14:textId="77777777" w:rsidR="00C33CB5" w:rsidRPr="0034414B" w:rsidRDefault="00C33CB5" w:rsidP="003F5EFA">
      <w:pPr>
        <w:jc w:val="right"/>
        <w:rPr>
          <w:sz w:val="20"/>
          <w:szCs w:val="20"/>
        </w:rPr>
      </w:pPr>
    </w:p>
    <w:p w14:paraId="4F718E30" w14:textId="77777777" w:rsidR="001B529A" w:rsidRDefault="001B529A" w:rsidP="001B529A">
      <w:pPr>
        <w:spacing w:line="360" w:lineRule="auto"/>
        <w:rPr>
          <w:sz w:val="18"/>
          <w:szCs w:val="18"/>
        </w:rPr>
      </w:pPr>
      <w:bookmarkStart w:id="2" w:name="_Toc419898065"/>
      <w:bookmarkStart w:id="3" w:name="_Toc421282766"/>
      <w:bookmarkStart w:id="4" w:name="_Toc436402343"/>
      <w:r w:rsidRPr="00F44664">
        <w:rPr>
          <w:noProof/>
          <w:sz w:val="18"/>
          <w:szCs w:val="18"/>
        </w:rPr>
        <w:lastRenderedPageBreak/>
        <w:drawing>
          <wp:inline distT="0" distB="0" distL="0" distR="0" wp14:anchorId="13590E75" wp14:editId="5A8C6B3B">
            <wp:extent cx="5396230" cy="719518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英文 図.pdf"/>
                    <pic:cNvPicPr/>
                  </pic:nvPicPr>
                  <pic:blipFill>
                    <a:blip r:embed="rId9">
                      <a:extLst>
                        <a:ext uri="{28A0092B-C50C-407E-A947-70E740481C1C}">
                          <a14:useLocalDpi xmlns:a14="http://schemas.microsoft.com/office/drawing/2010/main" val="0"/>
                        </a:ext>
                      </a:extLst>
                    </a:blip>
                    <a:stretch>
                      <a:fillRect/>
                    </a:stretch>
                  </pic:blipFill>
                  <pic:spPr>
                    <a:xfrm>
                      <a:off x="0" y="0"/>
                      <a:ext cx="5396230" cy="7195185"/>
                    </a:xfrm>
                    <a:prstGeom prst="rect">
                      <a:avLst/>
                    </a:prstGeom>
                  </pic:spPr>
                </pic:pic>
              </a:graphicData>
            </a:graphic>
          </wp:inline>
        </w:drawing>
      </w:r>
    </w:p>
    <w:p w14:paraId="5268A399" w14:textId="77777777" w:rsidR="001B529A" w:rsidRDefault="001B529A" w:rsidP="001B529A">
      <w:pPr>
        <w:widowControl/>
        <w:spacing w:line="360" w:lineRule="auto"/>
        <w:jc w:val="left"/>
        <w:rPr>
          <w:sz w:val="18"/>
          <w:szCs w:val="18"/>
        </w:rPr>
      </w:pPr>
      <w:r>
        <w:rPr>
          <w:sz w:val="18"/>
          <w:szCs w:val="18"/>
        </w:rPr>
        <w:br w:type="page"/>
      </w:r>
    </w:p>
    <w:p w14:paraId="392BF5BE" w14:textId="2446DAF4" w:rsidR="00F44664" w:rsidRDefault="00F44664" w:rsidP="003F5EFA">
      <w:pPr>
        <w:rPr>
          <w:b/>
          <w:u w:val="single"/>
        </w:rPr>
      </w:pPr>
      <w:r>
        <w:rPr>
          <w:b/>
          <w:u w:val="single"/>
        </w:rPr>
        <w:lastRenderedPageBreak/>
        <w:t>Background and Aim</w:t>
      </w:r>
    </w:p>
    <w:p w14:paraId="6FA3C1D7" w14:textId="78503CA7" w:rsidR="00F44664" w:rsidRDefault="00F44664" w:rsidP="00F44664">
      <w:pPr>
        <w:ind w:leftChars="83" w:left="199"/>
        <w:rPr>
          <w:sz w:val="20"/>
          <w:szCs w:val="20"/>
        </w:rPr>
      </w:pPr>
      <w:r w:rsidRPr="00D74063">
        <w:rPr>
          <w:sz w:val="20"/>
          <w:szCs w:val="20"/>
        </w:rPr>
        <w:t>Continuous regional arteria</w:t>
      </w:r>
      <w:r>
        <w:rPr>
          <w:sz w:val="20"/>
          <w:szCs w:val="20"/>
        </w:rPr>
        <w:t>l infusion (CRAI) of the protease inhibitor nafamostat mesi</w:t>
      </w:r>
      <w:r w:rsidRPr="00D74063">
        <w:rPr>
          <w:sz w:val="20"/>
          <w:szCs w:val="20"/>
        </w:rPr>
        <w:t>late (NM) is used in the context of predicted severe acute pancreatitis (SAP) to prevent the development of pancreatic necrosis. Although this therapy is well known in Japan, its efficacy and safety remain unclear.</w:t>
      </w:r>
    </w:p>
    <w:p w14:paraId="3933D412" w14:textId="38C5C40D" w:rsidR="00F44664" w:rsidRPr="00F44664" w:rsidRDefault="00F44664" w:rsidP="00F44664">
      <w:pPr>
        <w:ind w:leftChars="83" w:left="199"/>
        <w:rPr>
          <w:sz w:val="20"/>
          <w:szCs w:val="20"/>
        </w:rPr>
      </w:pPr>
      <w:r>
        <w:rPr>
          <w:sz w:val="20"/>
          <w:szCs w:val="20"/>
        </w:rPr>
        <w:t xml:space="preserve">This </w:t>
      </w:r>
      <w:r w:rsidR="00195DC3">
        <w:rPr>
          <w:sz w:val="20"/>
          <w:szCs w:val="20"/>
        </w:rPr>
        <w:t>trial i</w:t>
      </w:r>
      <w:r w:rsidRPr="00D74063">
        <w:rPr>
          <w:sz w:val="20"/>
          <w:szCs w:val="20"/>
        </w:rPr>
        <w:t xml:space="preserve">s designed to demonstrate the clinical efficacy and safety of CRAI therapy with NM in patients with predicted SAP using a control group treated with continuous </w:t>
      </w:r>
      <w:r>
        <w:rPr>
          <w:sz w:val="20"/>
          <w:szCs w:val="20"/>
        </w:rPr>
        <w:t>intravenous (</w:t>
      </w:r>
      <w:r w:rsidRPr="00D74063">
        <w:rPr>
          <w:sz w:val="20"/>
          <w:szCs w:val="20"/>
        </w:rPr>
        <w:t>IV</w:t>
      </w:r>
      <w:r>
        <w:rPr>
          <w:sz w:val="20"/>
          <w:szCs w:val="20"/>
        </w:rPr>
        <w:t>)</w:t>
      </w:r>
      <w:r w:rsidRPr="00D74063">
        <w:rPr>
          <w:sz w:val="20"/>
          <w:szCs w:val="20"/>
        </w:rPr>
        <w:t xml:space="preserve"> administration of NM at the same dose as the study group.</w:t>
      </w:r>
    </w:p>
    <w:p w14:paraId="3CFABFE2" w14:textId="77777777" w:rsidR="00F44664" w:rsidRPr="00F44664" w:rsidRDefault="00F44664" w:rsidP="003F5EFA"/>
    <w:p w14:paraId="6ADBC279" w14:textId="382E6231" w:rsidR="003F5EFA" w:rsidRPr="003F5EFA" w:rsidRDefault="00AB2168" w:rsidP="003F5EFA">
      <w:pPr>
        <w:rPr>
          <w:b/>
          <w:sz w:val="20"/>
          <w:szCs w:val="20"/>
          <w:u w:val="single"/>
        </w:rPr>
      </w:pPr>
      <w:r>
        <w:rPr>
          <w:b/>
          <w:u w:val="single"/>
        </w:rPr>
        <w:t>Trial design</w:t>
      </w:r>
      <w:bookmarkEnd w:id="2"/>
      <w:bookmarkEnd w:id="3"/>
      <w:bookmarkEnd w:id="4"/>
    </w:p>
    <w:p w14:paraId="75259A3B" w14:textId="218F44FD" w:rsidR="003F5EFA" w:rsidRDefault="00AB2168" w:rsidP="00B74B20">
      <w:pPr>
        <w:ind w:leftChars="100" w:left="240"/>
        <w:rPr>
          <w:sz w:val="20"/>
          <w:szCs w:val="20"/>
        </w:rPr>
      </w:pPr>
      <w:bookmarkStart w:id="5" w:name="_Toc419898066"/>
      <w:bookmarkStart w:id="6" w:name="_Toc421282767"/>
      <w:bookmarkStart w:id="7" w:name="_Toc436402344"/>
      <w:r w:rsidRPr="00D74063">
        <w:rPr>
          <w:sz w:val="20"/>
          <w:szCs w:val="20"/>
        </w:rPr>
        <w:t>An investigator-initiated and -driven, multicenter, open-label, randomized, controlled phase 2 superiority trial</w:t>
      </w:r>
      <w:r w:rsidR="00550529">
        <w:rPr>
          <w:sz w:val="20"/>
          <w:szCs w:val="20"/>
        </w:rPr>
        <w:t>.</w:t>
      </w:r>
    </w:p>
    <w:p w14:paraId="41520261" w14:textId="0F3D768F" w:rsidR="00BD7870" w:rsidRPr="00F709E5" w:rsidRDefault="00AB2168" w:rsidP="00550529">
      <w:pPr>
        <w:ind w:leftChars="83" w:left="199"/>
        <w:rPr>
          <w:sz w:val="18"/>
          <w:szCs w:val="18"/>
        </w:rPr>
      </w:pPr>
      <w:r>
        <w:rPr>
          <w:sz w:val="20"/>
          <w:szCs w:val="20"/>
        </w:rPr>
        <w:t>S</w:t>
      </w:r>
      <w:r w:rsidR="00195DC3">
        <w:rPr>
          <w:sz w:val="20"/>
          <w:szCs w:val="20"/>
        </w:rPr>
        <w:t>tudy participants are</w:t>
      </w:r>
      <w:r w:rsidRPr="00D74063">
        <w:rPr>
          <w:sz w:val="20"/>
          <w:szCs w:val="20"/>
        </w:rPr>
        <w:t xml:space="preserve"> randomly assigned in a 1:1 ratio either to a </w:t>
      </w:r>
      <w:r>
        <w:rPr>
          <w:sz w:val="20"/>
          <w:szCs w:val="20"/>
        </w:rPr>
        <w:t>study group or a control group.</w:t>
      </w:r>
    </w:p>
    <w:p w14:paraId="23709DE2" w14:textId="54C18431" w:rsidR="00F709E5" w:rsidRDefault="00195DC3" w:rsidP="00550529">
      <w:pPr>
        <w:ind w:leftChars="83" w:left="199"/>
        <w:rPr>
          <w:sz w:val="20"/>
          <w:szCs w:val="20"/>
        </w:rPr>
      </w:pPr>
      <w:r>
        <w:rPr>
          <w:sz w:val="20"/>
          <w:szCs w:val="20"/>
        </w:rPr>
        <w:t>The primary endpoint i</w:t>
      </w:r>
      <w:r w:rsidR="00F44664" w:rsidRPr="00D74063">
        <w:rPr>
          <w:sz w:val="20"/>
          <w:szCs w:val="20"/>
        </w:rPr>
        <w:t>s the percentage of participants in each group with a large area of pancreatic necrosis after the study treatment, as determined by blinded central revi</w:t>
      </w:r>
      <w:r>
        <w:rPr>
          <w:sz w:val="20"/>
          <w:szCs w:val="20"/>
        </w:rPr>
        <w:t>ew. The secondary endpoints are</w:t>
      </w:r>
      <w:r w:rsidR="00F44664" w:rsidRPr="00D74063">
        <w:rPr>
          <w:sz w:val="20"/>
          <w:szCs w:val="20"/>
        </w:rPr>
        <w:t xml:space="preserve"> outcomes related to inflammation, pain, morbidity, and mortality.</w:t>
      </w:r>
    </w:p>
    <w:p w14:paraId="3E9ABC13" w14:textId="77777777" w:rsidR="003F5EFA" w:rsidRDefault="003F5EFA" w:rsidP="003F5EFA">
      <w:pPr>
        <w:rPr>
          <w:sz w:val="20"/>
          <w:szCs w:val="20"/>
        </w:rPr>
      </w:pPr>
    </w:p>
    <w:p w14:paraId="6C141662" w14:textId="4467D4D8" w:rsidR="003F5EFA" w:rsidRPr="006626A2" w:rsidRDefault="00C96186" w:rsidP="00550529">
      <w:r>
        <w:rPr>
          <w:b/>
          <w:u w:val="single"/>
        </w:rPr>
        <w:t>Trial period, Case registration period</w:t>
      </w:r>
      <w:bookmarkEnd w:id="5"/>
      <w:bookmarkEnd w:id="6"/>
      <w:bookmarkEnd w:id="7"/>
    </w:p>
    <w:p w14:paraId="59ABA2DD" w14:textId="1415814C" w:rsidR="003F5EFA" w:rsidRDefault="001B529A" w:rsidP="003F5EFA">
      <w:pPr>
        <w:pStyle w:val="af6"/>
        <w:ind w:leftChars="100" w:left="240"/>
        <w:rPr>
          <w:sz w:val="20"/>
          <w:szCs w:val="20"/>
        </w:rPr>
      </w:pPr>
      <w:r>
        <w:rPr>
          <w:sz w:val="20"/>
          <w:szCs w:val="20"/>
        </w:rPr>
        <w:t xml:space="preserve">Trial period; </w:t>
      </w:r>
      <w:r w:rsidR="00C96186">
        <w:rPr>
          <w:sz w:val="20"/>
          <w:szCs w:val="20"/>
        </w:rPr>
        <w:t>February 1</w:t>
      </w:r>
      <w:r w:rsidR="00C96186" w:rsidRPr="00C96186">
        <w:rPr>
          <w:sz w:val="20"/>
          <w:szCs w:val="20"/>
          <w:vertAlign w:val="superscript"/>
        </w:rPr>
        <w:t>st</w:t>
      </w:r>
      <w:r w:rsidR="00C96186">
        <w:rPr>
          <w:sz w:val="20"/>
          <w:szCs w:val="20"/>
        </w:rPr>
        <w:t xml:space="preserve"> </w:t>
      </w:r>
      <w:r w:rsidR="003F5EFA" w:rsidRPr="006626A2">
        <w:rPr>
          <w:sz w:val="20"/>
          <w:szCs w:val="20"/>
        </w:rPr>
        <w:t>2016</w:t>
      </w:r>
      <w:r w:rsidR="00C96186">
        <w:rPr>
          <w:sz w:val="20"/>
          <w:szCs w:val="20"/>
        </w:rPr>
        <w:t xml:space="preserve"> – March 31</w:t>
      </w:r>
      <w:r w:rsidR="00C96186" w:rsidRPr="00C96186">
        <w:rPr>
          <w:sz w:val="20"/>
          <w:szCs w:val="20"/>
          <w:vertAlign w:val="superscript"/>
        </w:rPr>
        <w:t>st</w:t>
      </w:r>
      <w:r w:rsidR="00C96186">
        <w:rPr>
          <w:sz w:val="20"/>
          <w:szCs w:val="20"/>
        </w:rPr>
        <w:t xml:space="preserve"> </w:t>
      </w:r>
      <w:r w:rsidR="003F5EFA" w:rsidRPr="006626A2">
        <w:rPr>
          <w:sz w:val="20"/>
          <w:szCs w:val="20"/>
        </w:rPr>
        <w:t>201</w:t>
      </w:r>
      <w:r w:rsidR="00C96186">
        <w:rPr>
          <w:sz w:val="20"/>
          <w:szCs w:val="20"/>
        </w:rPr>
        <w:t>8</w:t>
      </w:r>
      <w:bookmarkStart w:id="8" w:name="_Toc419898067"/>
      <w:bookmarkStart w:id="9" w:name="_Toc421282768"/>
      <w:bookmarkStart w:id="10" w:name="_Toc436402345"/>
    </w:p>
    <w:p w14:paraId="7334A8EB" w14:textId="4D8615C9" w:rsidR="00550529" w:rsidRDefault="00550529" w:rsidP="003F5EFA">
      <w:pPr>
        <w:pStyle w:val="af6"/>
        <w:ind w:leftChars="100" w:left="240"/>
        <w:rPr>
          <w:sz w:val="20"/>
          <w:szCs w:val="20"/>
        </w:rPr>
      </w:pPr>
      <w:r>
        <w:rPr>
          <w:sz w:val="20"/>
          <w:szCs w:val="20"/>
        </w:rPr>
        <w:t>Case registration period; March 1</w:t>
      </w:r>
      <w:r w:rsidRPr="00C96186">
        <w:rPr>
          <w:sz w:val="20"/>
          <w:szCs w:val="20"/>
          <w:vertAlign w:val="superscript"/>
        </w:rPr>
        <w:t>st</w:t>
      </w:r>
      <w:r>
        <w:rPr>
          <w:sz w:val="20"/>
          <w:szCs w:val="20"/>
        </w:rPr>
        <w:t xml:space="preserve"> </w:t>
      </w:r>
      <w:r w:rsidRPr="006626A2">
        <w:rPr>
          <w:sz w:val="20"/>
          <w:szCs w:val="20"/>
        </w:rPr>
        <w:t>2016</w:t>
      </w:r>
      <w:r>
        <w:rPr>
          <w:sz w:val="20"/>
          <w:szCs w:val="20"/>
        </w:rPr>
        <w:t xml:space="preserve"> – December 31</w:t>
      </w:r>
      <w:r w:rsidRPr="00C96186">
        <w:rPr>
          <w:sz w:val="20"/>
          <w:szCs w:val="20"/>
          <w:vertAlign w:val="superscript"/>
        </w:rPr>
        <w:t>st</w:t>
      </w:r>
      <w:r>
        <w:rPr>
          <w:sz w:val="20"/>
          <w:szCs w:val="20"/>
        </w:rPr>
        <w:t xml:space="preserve"> </w:t>
      </w:r>
      <w:r w:rsidRPr="006626A2">
        <w:rPr>
          <w:sz w:val="20"/>
          <w:szCs w:val="20"/>
        </w:rPr>
        <w:t>201</w:t>
      </w:r>
      <w:r>
        <w:rPr>
          <w:rFonts w:hint="eastAsia"/>
          <w:sz w:val="20"/>
          <w:szCs w:val="20"/>
        </w:rPr>
        <w:t>7</w:t>
      </w:r>
    </w:p>
    <w:p w14:paraId="2893DC77" w14:textId="77777777" w:rsidR="003F5EFA" w:rsidRDefault="003F5EFA" w:rsidP="003F5EFA">
      <w:pPr>
        <w:pStyle w:val="af6"/>
        <w:rPr>
          <w:sz w:val="20"/>
          <w:szCs w:val="20"/>
        </w:rPr>
      </w:pPr>
    </w:p>
    <w:p w14:paraId="4B7D9573" w14:textId="26FAC8F2" w:rsidR="003F5EFA" w:rsidRPr="003F5EFA" w:rsidRDefault="00AB2168" w:rsidP="003F5EFA">
      <w:pPr>
        <w:pStyle w:val="af6"/>
        <w:rPr>
          <w:b/>
          <w:sz w:val="20"/>
          <w:szCs w:val="20"/>
          <w:u w:val="single"/>
        </w:rPr>
      </w:pPr>
      <w:r>
        <w:rPr>
          <w:b/>
          <w:u w:val="single"/>
        </w:rPr>
        <w:t>Sample size</w:t>
      </w:r>
    </w:p>
    <w:p w14:paraId="0CABC7D4" w14:textId="2D1E5A80" w:rsidR="00AB2168" w:rsidRDefault="00AB2168" w:rsidP="003F5EFA">
      <w:pPr>
        <w:ind w:firstLineChars="100" w:firstLine="200"/>
        <w:rPr>
          <w:sz w:val="20"/>
          <w:szCs w:val="20"/>
        </w:rPr>
      </w:pPr>
      <w:r>
        <w:rPr>
          <w:sz w:val="20"/>
          <w:szCs w:val="20"/>
        </w:rPr>
        <w:t>Study group;</w:t>
      </w:r>
      <w:r w:rsidR="003F5EFA" w:rsidRPr="0034414B">
        <w:rPr>
          <w:rFonts w:hint="eastAsia"/>
          <w:sz w:val="20"/>
          <w:szCs w:val="20"/>
        </w:rPr>
        <w:t xml:space="preserve"> </w:t>
      </w:r>
      <w:r w:rsidR="003F5EFA" w:rsidRPr="0034414B">
        <w:rPr>
          <w:sz w:val="20"/>
          <w:szCs w:val="20"/>
        </w:rPr>
        <w:t>2</w:t>
      </w:r>
      <w:r>
        <w:rPr>
          <w:sz w:val="20"/>
          <w:szCs w:val="20"/>
        </w:rPr>
        <w:t>0</w:t>
      </w:r>
    </w:p>
    <w:p w14:paraId="2BDB3CE9" w14:textId="5F6930EE" w:rsidR="003F5EFA" w:rsidRPr="0034414B" w:rsidRDefault="00AB2168" w:rsidP="003F5EFA">
      <w:pPr>
        <w:ind w:firstLineChars="100" w:firstLine="200"/>
        <w:rPr>
          <w:sz w:val="20"/>
          <w:szCs w:val="20"/>
        </w:rPr>
      </w:pPr>
      <w:r>
        <w:rPr>
          <w:sz w:val="20"/>
          <w:szCs w:val="20"/>
        </w:rPr>
        <w:t xml:space="preserve">Control; </w:t>
      </w:r>
      <w:r w:rsidR="003F5EFA" w:rsidRPr="0034414B">
        <w:rPr>
          <w:sz w:val="20"/>
          <w:szCs w:val="20"/>
        </w:rPr>
        <w:t>2</w:t>
      </w:r>
      <w:r>
        <w:rPr>
          <w:sz w:val="20"/>
          <w:szCs w:val="20"/>
        </w:rPr>
        <w:t>0</w:t>
      </w:r>
    </w:p>
    <w:p w14:paraId="14BC9236" w14:textId="77777777" w:rsidR="003F5EFA" w:rsidRDefault="003F5EFA" w:rsidP="003F5EFA">
      <w:pPr>
        <w:pStyle w:val="af6"/>
        <w:rPr>
          <w:sz w:val="20"/>
          <w:szCs w:val="20"/>
        </w:rPr>
      </w:pPr>
    </w:p>
    <w:p w14:paraId="2141D3BF" w14:textId="33C7CAB4" w:rsidR="003F5EFA" w:rsidRPr="003F5EFA" w:rsidRDefault="00AB2168" w:rsidP="003F5EFA">
      <w:pPr>
        <w:pStyle w:val="af6"/>
        <w:rPr>
          <w:b/>
          <w:u w:val="single"/>
        </w:rPr>
      </w:pPr>
      <w:r>
        <w:rPr>
          <w:b/>
          <w:u w:val="single"/>
        </w:rPr>
        <w:t>Trial drug</w:t>
      </w:r>
    </w:p>
    <w:bookmarkEnd w:id="8"/>
    <w:bookmarkEnd w:id="9"/>
    <w:bookmarkEnd w:id="10"/>
    <w:p w14:paraId="75650DB7" w14:textId="5150C389" w:rsidR="003F5EFA" w:rsidRPr="0034414B" w:rsidRDefault="00C534A1" w:rsidP="00356465">
      <w:pPr>
        <w:pStyle w:val="aa"/>
        <w:numPr>
          <w:ilvl w:val="1"/>
          <w:numId w:val="4"/>
        </w:numPr>
        <w:ind w:leftChars="0" w:left="567" w:hanging="147"/>
        <w:rPr>
          <w:sz w:val="20"/>
          <w:szCs w:val="20"/>
        </w:rPr>
      </w:pPr>
      <w:r>
        <w:rPr>
          <w:sz w:val="20"/>
          <w:szCs w:val="20"/>
        </w:rPr>
        <w:t>Trial</w:t>
      </w:r>
      <w:r w:rsidR="00AB2168">
        <w:rPr>
          <w:sz w:val="20"/>
          <w:szCs w:val="20"/>
        </w:rPr>
        <w:t xml:space="preserve"> drug</w:t>
      </w:r>
      <w:r>
        <w:rPr>
          <w:sz w:val="20"/>
          <w:szCs w:val="20"/>
        </w:rPr>
        <w:t xml:space="preserve">: </w:t>
      </w:r>
      <w:r w:rsidR="003F5EFA" w:rsidRPr="0034414B">
        <w:rPr>
          <w:sz w:val="20"/>
          <w:szCs w:val="20"/>
        </w:rPr>
        <w:t>FUT-200</w:t>
      </w:r>
    </w:p>
    <w:p w14:paraId="40CC22B0" w14:textId="62BF4B2D" w:rsidR="003F5EFA" w:rsidRPr="0034414B" w:rsidRDefault="00C534A1" w:rsidP="00356465">
      <w:pPr>
        <w:pStyle w:val="aa"/>
        <w:numPr>
          <w:ilvl w:val="1"/>
          <w:numId w:val="4"/>
        </w:numPr>
        <w:ind w:leftChars="0" w:left="567" w:hanging="141"/>
        <w:rPr>
          <w:rFonts w:cs="Verdana"/>
          <w:kern w:val="0"/>
          <w:sz w:val="20"/>
          <w:szCs w:val="20"/>
        </w:rPr>
      </w:pPr>
      <w:r>
        <w:rPr>
          <w:sz w:val="20"/>
          <w:szCs w:val="20"/>
        </w:rPr>
        <w:t xml:space="preserve">Nonproprietary name: </w:t>
      </w:r>
      <w:r w:rsidR="003F5EFA" w:rsidRPr="0034414B">
        <w:rPr>
          <w:rFonts w:cs="Verdana"/>
          <w:kern w:val="0"/>
          <w:sz w:val="20"/>
          <w:szCs w:val="20"/>
        </w:rPr>
        <w:t>Nafamostat Mesilate</w:t>
      </w:r>
    </w:p>
    <w:p w14:paraId="725B817E" w14:textId="276951B3" w:rsidR="003F5EFA" w:rsidRPr="0034414B" w:rsidRDefault="00C534A1" w:rsidP="00356465">
      <w:pPr>
        <w:pStyle w:val="aa"/>
        <w:numPr>
          <w:ilvl w:val="1"/>
          <w:numId w:val="4"/>
        </w:numPr>
        <w:ind w:leftChars="0" w:left="567" w:hanging="147"/>
        <w:rPr>
          <w:rFonts w:cs="Verdana"/>
          <w:kern w:val="0"/>
          <w:sz w:val="20"/>
          <w:szCs w:val="20"/>
        </w:rPr>
      </w:pPr>
      <w:r>
        <w:rPr>
          <w:rFonts w:cs="Verdana"/>
          <w:kern w:val="0"/>
          <w:sz w:val="20"/>
          <w:szCs w:val="20"/>
        </w:rPr>
        <w:t xml:space="preserve">Chemical name: </w:t>
      </w:r>
      <w:r w:rsidR="003F5EFA" w:rsidRPr="0034414B">
        <w:rPr>
          <w:rFonts w:cs="Verdana"/>
          <w:kern w:val="0"/>
          <w:sz w:val="20"/>
          <w:szCs w:val="20"/>
        </w:rPr>
        <w:t>6-Amidinonaphthalen-2-yl 4-guanidinobenzoate bis (methanesulfonate)</w:t>
      </w:r>
    </w:p>
    <w:p w14:paraId="3B83AA85" w14:textId="240F79FA" w:rsidR="003F5EFA" w:rsidRPr="0034414B" w:rsidRDefault="00C534A1" w:rsidP="00356465">
      <w:pPr>
        <w:pStyle w:val="aa"/>
        <w:numPr>
          <w:ilvl w:val="1"/>
          <w:numId w:val="4"/>
        </w:numPr>
        <w:ind w:leftChars="0" w:left="567" w:hanging="147"/>
        <w:rPr>
          <w:rFonts w:cs="Verdana"/>
          <w:kern w:val="0"/>
          <w:sz w:val="20"/>
          <w:szCs w:val="20"/>
        </w:rPr>
      </w:pPr>
      <w:r>
        <w:rPr>
          <w:sz w:val="20"/>
          <w:szCs w:val="20"/>
        </w:rPr>
        <w:t xml:space="preserve">Molecular formula: </w:t>
      </w:r>
      <w:r w:rsidR="003F5EFA" w:rsidRPr="0034414B">
        <w:rPr>
          <w:rFonts w:cs="Verdana"/>
          <w:kern w:val="0"/>
          <w:sz w:val="20"/>
          <w:szCs w:val="20"/>
        </w:rPr>
        <w:t>C</w:t>
      </w:r>
      <w:r w:rsidR="003F5EFA" w:rsidRPr="0034414B">
        <w:rPr>
          <w:rFonts w:cs="Verdana"/>
          <w:kern w:val="0"/>
          <w:sz w:val="20"/>
          <w:szCs w:val="20"/>
          <w:vertAlign w:val="subscript"/>
        </w:rPr>
        <w:t>19</w:t>
      </w:r>
      <w:r w:rsidR="003F5EFA" w:rsidRPr="0034414B">
        <w:rPr>
          <w:rFonts w:cs="Verdana"/>
          <w:kern w:val="0"/>
          <w:sz w:val="20"/>
          <w:szCs w:val="20"/>
        </w:rPr>
        <w:t>H</w:t>
      </w:r>
      <w:r w:rsidR="003F5EFA" w:rsidRPr="0034414B">
        <w:rPr>
          <w:rFonts w:cs="Verdana"/>
          <w:kern w:val="0"/>
          <w:sz w:val="20"/>
          <w:szCs w:val="20"/>
          <w:vertAlign w:val="subscript"/>
        </w:rPr>
        <w:t>17</w:t>
      </w:r>
      <w:r w:rsidR="003F5EFA" w:rsidRPr="0034414B">
        <w:rPr>
          <w:rFonts w:cs="Verdana"/>
          <w:kern w:val="0"/>
          <w:sz w:val="20"/>
          <w:szCs w:val="20"/>
        </w:rPr>
        <w:t>N</w:t>
      </w:r>
      <w:r w:rsidR="003F5EFA" w:rsidRPr="0034414B">
        <w:rPr>
          <w:rFonts w:cs="Verdana"/>
          <w:kern w:val="0"/>
          <w:sz w:val="20"/>
          <w:szCs w:val="20"/>
          <w:vertAlign w:val="subscript"/>
        </w:rPr>
        <w:t>5</w:t>
      </w:r>
      <w:r w:rsidR="003F5EFA" w:rsidRPr="0034414B">
        <w:rPr>
          <w:rFonts w:cs="Verdana"/>
          <w:kern w:val="0"/>
          <w:sz w:val="20"/>
          <w:szCs w:val="20"/>
        </w:rPr>
        <w:t>O</w:t>
      </w:r>
      <w:r w:rsidR="003F5EFA" w:rsidRPr="0034414B">
        <w:rPr>
          <w:rFonts w:cs="Verdana"/>
          <w:kern w:val="0"/>
          <w:sz w:val="20"/>
          <w:szCs w:val="20"/>
          <w:vertAlign w:val="subscript"/>
        </w:rPr>
        <w:t>2</w:t>
      </w:r>
      <w:r w:rsidR="003F5EFA" w:rsidRPr="0034414B">
        <w:rPr>
          <w:rFonts w:cs="Verdana"/>
          <w:kern w:val="0"/>
          <w:sz w:val="20"/>
          <w:szCs w:val="20"/>
        </w:rPr>
        <w:t>・</w:t>
      </w:r>
      <w:r w:rsidR="003F5EFA" w:rsidRPr="0034414B">
        <w:rPr>
          <w:rFonts w:cs="Verdana"/>
          <w:kern w:val="0"/>
          <w:sz w:val="20"/>
          <w:szCs w:val="20"/>
        </w:rPr>
        <w:t>2CH</w:t>
      </w:r>
      <w:r w:rsidR="003F5EFA" w:rsidRPr="0034414B">
        <w:rPr>
          <w:rFonts w:cs="Verdana"/>
          <w:kern w:val="0"/>
          <w:sz w:val="20"/>
          <w:szCs w:val="20"/>
          <w:vertAlign w:val="subscript"/>
        </w:rPr>
        <w:t>4</w:t>
      </w:r>
      <w:r w:rsidR="003F5EFA" w:rsidRPr="0034414B">
        <w:rPr>
          <w:rFonts w:cs="Verdana"/>
          <w:kern w:val="0"/>
          <w:sz w:val="20"/>
          <w:szCs w:val="20"/>
        </w:rPr>
        <w:t>O</w:t>
      </w:r>
      <w:r w:rsidR="003F5EFA" w:rsidRPr="0034414B">
        <w:rPr>
          <w:rFonts w:cs="Verdana"/>
          <w:kern w:val="0"/>
          <w:sz w:val="20"/>
          <w:szCs w:val="20"/>
          <w:vertAlign w:val="subscript"/>
        </w:rPr>
        <w:t>3</w:t>
      </w:r>
      <w:r w:rsidR="003F5EFA" w:rsidRPr="0034414B">
        <w:rPr>
          <w:rFonts w:cs="Verdana"/>
          <w:kern w:val="0"/>
          <w:sz w:val="20"/>
          <w:szCs w:val="20"/>
        </w:rPr>
        <w:t>S</w:t>
      </w:r>
    </w:p>
    <w:p w14:paraId="453191F3" w14:textId="6AC7BD93" w:rsidR="003F5EFA" w:rsidRPr="0034414B" w:rsidRDefault="00C534A1" w:rsidP="00356465">
      <w:pPr>
        <w:pStyle w:val="aa"/>
        <w:numPr>
          <w:ilvl w:val="1"/>
          <w:numId w:val="4"/>
        </w:numPr>
        <w:ind w:leftChars="0" w:left="567" w:hanging="147"/>
        <w:rPr>
          <w:sz w:val="20"/>
          <w:szCs w:val="20"/>
        </w:rPr>
      </w:pPr>
      <w:r>
        <w:rPr>
          <w:sz w:val="20"/>
          <w:szCs w:val="20"/>
        </w:rPr>
        <w:t xml:space="preserve">Molecular weight: </w:t>
      </w:r>
      <w:r w:rsidR="003F5EFA" w:rsidRPr="0034414B">
        <w:rPr>
          <w:sz w:val="20"/>
          <w:szCs w:val="20"/>
        </w:rPr>
        <w:t>539.58</w:t>
      </w:r>
    </w:p>
    <w:p w14:paraId="4FF91102" w14:textId="11ECC016" w:rsidR="00BD7870" w:rsidRDefault="00C534A1" w:rsidP="00356465">
      <w:pPr>
        <w:pStyle w:val="aa"/>
        <w:numPr>
          <w:ilvl w:val="1"/>
          <w:numId w:val="4"/>
        </w:numPr>
        <w:ind w:leftChars="0" w:left="567" w:hanging="141"/>
        <w:rPr>
          <w:sz w:val="20"/>
          <w:szCs w:val="20"/>
        </w:rPr>
      </w:pPr>
      <w:r>
        <w:rPr>
          <w:sz w:val="20"/>
          <w:szCs w:val="20"/>
        </w:rPr>
        <w:t>Strage method: Shading and room tmparature(</w:t>
      </w:r>
      <w:r w:rsidR="003F5EFA" w:rsidRPr="0034414B">
        <w:rPr>
          <w:rFonts w:hint="eastAsia"/>
          <w:sz w:val="20"/>
          <w:szCs w:val="20"/>
        </w:rPr>
        <w:t>1</w:t>
      </w:r>
      <w:r w:rsidR="003F5EFA" w:rsidRPr="0034414B">
        <w:rPr>
          <w:rFonts w:hint="eastAsia"/>
          <w:sz w:val="20"/>
          <w:szCs w:val="20"/>
        </w:rPr>
        <w:t>℃～</w:t>
      </w:r>
      <w:r w:rsidR="003F5EFA" w:rsidRPr="0034414B">
        <w:rPr>
          <w:rFonts w:hint="eastAsia"/>
          <w:sz w:val="20"/>
          <w:szCs w:val="20"/>
        </w:rPr>
        <w:t>30</w:t>
      </w:r>
      <w:r w:rsidR="003F5EFA" w:rsidRPr="0034414B">
        <w:rPr>
          <w:rFonts w:hint="eastAsia"/>
          <w:sz w:val="20"/>
          <w:szCs w:val="20"/>
        </w:rPr>
        <w:t>℃</w:t>
      </w:r>
      <w:r w:rsidR="00F44664">
        <w:rPr>
          <w:rFonts w:hint="eastAsia"/>
          <w:sz w:val="20"/>
          <w:szCs w:val="20"/>
        </w:rPr>
        <w:t>)</w:t>
      </w:r>
    </w:p>
    <w:p w14:paraId="1D6ED5CF" w14:textId="77777777" w:rsidR="00C33CB5" w:rsidRPr="00F709E5" w:rsidRDefault="00C33CB5" w:rsidP="00C33CB5">
      <w:pPr>
        <w:pStyle w:val="aa"/>
        <w:ind w:leftChars="0" w:left="567"/>
        <w:rPr>
          <w:sz w:val="20"/>
          <w:szCs w:val="20"/>
        </w:rPr>
      </w:pPr>
    </w:p>
    <w:tbl>
      <w:tblPr>
        <w:tblStyle w:val="ab"/>
        <w:tblW w:w="0" w:type="auto"/>
        <w:tblLook w:val="04A0" w:firstRow="1" w:lastRow="0" w:firstColumn="1" w:lastColumn="0" w:noHBand="0" w:noVBand="1"/>
      </w:tblPr>
      <w:tblGrid>
        <w:gridCol w:w="1449"/>
        <w:gridCol w:w="1449"/>
        <w:gridCol w:w="5798"/>
      </w:tblGrid>
      <w:tr w:rsidR="006A3C53" w14:paraId="46696A61" w14:textId="77777777" w:rsidTr="006A3C53">
        <w:tc>
          <w:tcPr>
            <w:tcW w:w="1449" w:type="dxa"/>
          </w:tcPr>
          <w:p w14:paraId="652C92E8" w14:textId="6DE6136F" w:rsidR="006A3C53" w:rsidRDefault="00F44664" w:rsidP="006A3C53">
            <w:pPr>
              <w:rPr>
                <w:sz w:val="20"/>
                <w:szCs w:val="20"/>
              </w:rPr>
            </w:pPr>
            <w:r>
              <w:rPr>
                <w:rFonts w:ascii="ＭＳ 明朝" w:hAnsi="ＭＳ 明朝"/>
                <w:sz w:val="18"/>
                <w:szCs w:val="21"/>
              </w:rPr>
              <w:t>Trial drug</w:t>
            </w:r>
          </w:p>
        </w:tc>
        <w:tc>
          <w:tcPr>
            <w:tcW w:w="1449" w:type="dxa"/>
          </w:tcPr>
          <w:p w14:paraId="7A0CC377" w14:textId="0E897D6D" w:rsidR="006A3C53" w:rsidRDefault="00F44664" w:rsidP="006A3C53">
            <w:pPr>
              <w:rPr>
                <w:sz w:val="20"/>
                <w:szCs w:val="20"/>
              </w:rPr>
            </w:pPr>
            <w:r>
              <w:rPr>
                <w:rFonts w:ascii="ＭＳ 明朝" w:hAnsi="ＭＳ 明朝"/>
                <w:sz w:val="18"/>
                <w:szCs w:val="21"/>
              </w:rPr>
              <w:t>Code</w:t>
            </w:r>
          </w:p>
        </w:tc>
        <w:tc>
          <w:tcPr>
            <w:tcW w:w="5798" w:type="dxa"/>
          </w:tcPr>
          <w:p w14:paraId="56B3AFBB" w14:textId="65DB2254" w:rsidR="006A3C53" w:rsidRDefault="00F44664" w:rsidP="006A3C53">
            <w:pPr>
              <w:rPr>
                <w:sz w:val="20"/>
                <w:szCs w:val="20"/>
              </w:rPr>
            </w:pPr>
            <w:r>
              <w:rPr>
                <w:rFonts w:ascii="ＭＳ 明朝" w:hAnsi="ＭＳ 明朝"/>
                <w:sz w:val="18"/>
                <w:szCs w:val="21"/>
              </w:rPr>
              <w:t>Content</w:t>
            </w:r>
            <w:r w:rsidR="006A3C53" w:rsidRPr="0034414B">
              <w:rPr>
                <w:rFonts w:ascii="ＭＳ 明朝" w:hAnsi="ＭＳ 明朝" w:hint="eastAsia"/>
                <w:sz w:val="18"/>
                <w:szCs w:val="21"/>
              </w:rPr>
              <w:t>・</w:t>
            </w:r>
            <w:r>
              <w:rPr>
                <w:rFonts w:ascii="ＭＳ 明朝" w:hAnsi="ＭＳ 明朝"/>
                <w:sz w:val="18"/>
                <w:szCs w:val="21"/>
              </w:rPr>
              <w:t>Dosage</w:t>
            </w:r>
          </w:p>
        </w:tc>
      </w:tr>
      <w:tr w:rsidR="006A3C53" w14:paraId="6EFA7304" w14:textId="77777777" w:rsidTr="006A3C53">
        <w:tc>
          <w:tcPr>
            <w:tcW w:w="1449" w:type="dxa"/>
            <w:vMerge w:val="restart"/>
            <w:vAlign w:val="center"/>
          </w:tcPr>
          <w:p w14:paraId="5522F616" w14:textId="77777777" w:rsidR="006A3C53" w:rsidRDefault="006A3C53" w:rsidP="006A3C53">
            <w:pPr>
              <w:rPr>
                <w:sz w:val="20"/>
                <w:szCs w:val="20"/>
              </w:rPr>
            </w:pPr>
            <w:r w:rsidRPr="0034414B">
              <w:rPr>
                <w:rFonts w:ascii="ＭＳ 明朝" w:hAnsi="ＭＳ 明朝" w:hint="eastAsia"/>
                <w:sz w:val="18"/>
              </w:rPr>
              <w:t>FUT-200</w:t>
            </w:r>
          </w:p>
        </w:tc>
        <w:tc>
          <w:tcPr>
            <w:tcW w:w="1449" w:type="dxa"/>
          </w:tcPr>
          <w:p w14:paraId="39478495" w14:textId="77777777" w:rsidR="006A3C53" w:rsidRDefault="006A3C53" w:rsidP="006A3C53">
            <w:pPr>
              <w:rPr>
                <w:sz w:val="20"/>
                <w:szCs w:val="20"/>
              </w:rPr>
            </w:pPr>
            <w:r w:rsidRPr="0034414B">
              <w:rPr>
                <w:rFonts w:ascii="ＭＳ 明朝" w:hAnsi="ＭＳ 明朝" w:hint="eastAsia"/>
                <w:sz w:val="18"/>
              </w:rPr>
              <w:t>FUT-200-</w:t>
            </w:r>
            <w:r w:rsidRPr="0034414B">
              <w:rPr>
                <w:rFonts w:ascii="ＭＳ 明朝" w:hAnsi="ＭＳ 明朝"/>
                <w:sz w:val="18"/>
              </w:rPr>
              <w:t>5</w:t>
            </w:r>
            <w:r w:rsidRPr="0034414B">
              <w:rPr>
                <w:rFonts w:ascii="ＭＳ 明朝" w:hAnsi="ＭＳ 明朝" w:hint="eastAsia"/>
                <w:sz w:val="18"/>
              </w:rPr>
              <w:t>0</w:t>
            </w:r>
          </w:p>
        </w:tc>
        <w:tc>
          <w:tcPr>
            <w:tcW w:w="5798" w:type="dxa"/>
          </w:tcPr>
          <w:p w14:paraId="07B612C3" w14:textId="110368F1" w:rsidR="006A3C53" w:rsidRDefault="00F44664" w:rsidP="006A3C53">
            <w:pPr>
              <w:rPr>
                <w:sz w:val="20"/>
                <w:szCs w:val="20"/>
              </w:rPr>
            </w:pPr>
            <w:r>
              <w:rPr>
                <w:rFonts w:ascii="ＭＳ 明朝" w:hAnsi="ＭＳ 明朝"/>
                <w:sz w:val="18"/>
              </w:rPr>
              <w:t>Contains 50mg of nafamostat mesilate per vial</w:t>
            </w:r>
            <w:r w:rsidR="006A3C53" w:rsidRPr="0034414B">
              <w:rPr>
                <w:rFonts w:ascii="ＭＳ 明朝" w:hAnsi="ＭＳ 明朝" w:hint="eastAsia"/>
                <w:sz w:val="18"/>
              </w:rPr>
              <w:t>・</w:t>
            </w:r>
            <w:r w:rsidR="00883D94">
              <w:rPr>
                <w:rFonts w:ascii="ＭＳ 明朝" w:hAnsi="ＭＳ 明朝"/>
                <w:sz w:val="18"/>
              </w:rPr>
              <w:t>Injrction</w:t>
            </w:r>
          </w:p>
        </w:tc>
      </w:tr>
      <w:tr w:rsidR="006A3C53" w14:paraId="43F14D5F" w14:textId="77777777" w:rsidTr="006A3C53">
        <w:tc>
          <w:tcPr>
            <w:tcW w:w="1449" w:type="dxa"/>
            <w:vMerge/>
          </w:tcPr>
          <w:p w14:paraId="191B58CA" w14:textId="77777777" w:rsidR="006A3C53" w:rsidRDefault="006A3C53" w:rsidP="006A3C53">
            <w:pPr>
              <w:rPr>
                <w:sz w:val="20"/>
                <w:szCs w:val="20"/>
              </w:rPr>
            </w:pPr>
          </w:p>
        </w:tc>
        <w:tc>
          <w:tcPr>
            <w:tcW w:w="1449" w:type="dxa"/>
          </w:tcPr>
          <w:p w14:paraId="492A0C6F" w14:textId="77777777" w:rsidR="006A3C53" w:rsidRDefault="006A3C53" w:rsidP="006A3C53">
            <w:pPr>
              <w:rPr>
                <w:sz w:val="20"/>
                <w:szCs w:val="20"/>
              </w:rPr>
            </w:pPr>
            <w:r w:rsidRPr="0034414B">
              <w:rPr>
                <w:rFonts w:ascii="ＭＳ 明朝" w:hAnsi="ＭＳ 明朝" w:hint="eastAsia"/>
                <w:sz w:val="18"/>
              </w:rPr>
              <w:t>FUT-200-</w:t>
            </w:r>
            <w:r w:rsidRPr="0034414B">
              <w:rPr>
                <w:rFonts w:ascii="ＭＳ 明朝" w:hAnsi="ＭＳ 明朝"/>
                <w:sz w:val="18"/>
              </w:rPr>
              <w:t>1</w:t>
            </w:r>
            <w:r w:rsidRPr="0034414B">
              <w:rPr>
                <w:rFonts w:ascii="ＭＳ 明朝" w:hAnsi="ＭＳ 明朝" w:hint="eastAsia"/>
                <w:sz w:val="18"/>
              </w:rPr>
              <w:t>0</w:t>
            </w:r>
          </w:p>
        </w:tc>
        <w:tc>
          <w:tcPr>
            <w:tcW w:w="5798" w:type="dxa"/>
          </w:tcPr>
          <w:p w14:paraId="6D2BCA00" w14:textId="5892B46E" w:rsidR="006A3C53" w:rsidRDefault="00883D94" w:rsidP="006A3C53">
            <w:pPr>
              <w:rPr>
                <w:sz w:val="20"/>
                <w:szCs w:val="20"/>
              </w:rPr>
            </w:pPr>
            <w:r>
              <w:rPr>
                <w:rFonts w:ascii="ＭＳ 明朝" w:hAnsi="ＭＳ 明朝"/>
                <w:sz w:val="18"/>
              </w:rPr>
              <w:t>Contains 10mg of nafamostat mesilate per vial</w:t>
            </w:r>
            <w:r w:rsidRPr="0034414B">
              <w:rPr>
                <w:rFonts w:ascii="ＭＳ 明朝" w:hAnsi="ＭＳ 明朝" w:hint="eastAsia"/>
                <w:sz w:val="18"/>
              </w:rPr>
              <w:t>・</w:t>
            </w:r>
            <w:r>
              <w:rPr>
                <w:rFonts w:ascii="ＭＳ 明朝" w:hAnsi="ＭＳ 明朝"/>
                <w:sz w:val="18"/>
              </w:rPr>
              <w:t>Injrction</w:t>
            </w:r>
          </w:p>
        </w:tc>
      </w:tr>
    </w:tbl>
    <w:p w14:paraId="1B321A98" w14:textId="43752CC9" w:rsidR="006A3C53" w:rsidRDefault="00550529" w:rsidP="00356465">
      <w:pPr>
        <w:pStyle w:val="aa"/>
        <w:numPr>
          <w:ilvl w:val="0"/>
          <w:numId w:val="35"/>
        </w:numPr>
        <w:ind w:leftChars="0"/>
        <w:rPr>
          <w:sz w:val="20"/>
          <w:szCs w:val="20"/>
        </w:rPr>
      </w:pPr>
      <w:r>
        <w:rPr>
          <w:sz w:val="20"/>
          <w:szCs w:val="20"/>
        </w:rPr>
        <w:t>Tohoku University purchased t</w:t>
      </w:r>
      <w:r w:rsidR="00883D94">
        <w:rPr>
          <w:sz w:val="20"/>
          <w:szCs w:val="20"/>
        </w:rPr>
        <w:t>he trial drug nafamostat mesilate</w:t>
      </w:r>
      <w:r w:rsidR="00883D94" w:rsidRPr="00D74063">
        <w:rPr>
          <w:sz w:val="20"/>
          <w:szCs w:val="20"/>
        </w:rPr>
        <w:t xml:space="preserve"> from TORII Pharmaceutical.</w:t>
      </w:r>
    </w:p>
    <w:p w14:paraId="480AD6D9" w14:textId="77777777" w:rsidR="006A3C53" w:rsidRDefault="006A3C53" w:rsidP="006A3C53">
      <w:pPr>
        <w:rPr>
          <w:sz w:val="20"/>
          <w:szCs w:val="20"/>
        </w:rPr>
      </w:pPr>
    </w:p>
    <w:p w14:paraId="593FC3CD" w14:textId="2AC106E6" w:rsidR="00195DC3" w:rsidRPr="00195DC3" w:rsidRDefault="00195DC3" w:rsidP="006A3C53">
      <w:pPr>
        <w:rPr>
          <w:b/>
          <w:u w:val="single"/>
        </w:rPr>
      </w:pPr>
      <w:r w:rsidRPr="00195DC3">
        <w:rPr>
          <w:b/>
          <w:u w:val="single"/>
        </w:rPr>
        <w:t>Allocation</w:t>
      </w:r>
    </w:p>
    <w:p w14:paraId="0143F191" w14:textId="77777777" w:rsidR="00550529" w:rsidRDefault="00195DC3" w:rsidP="00195DC3">
      <w:pPr>
        <w:ind w:leftChars="100" w:left="240" w:rightChars="100" w:right="240"/>
        <w:rPr>
          <w:sz w:val="20"/>
          <w:szCs w:val="20"/>
        </w:rPr>
      </w:pPr>
      <w:r>
        <w:rPr>
          <w:sz w:val="20"/>
          <w:szCs w:val="20"/>
        </w:rPr>
        <w:t>Randomization i</w:t>
      </w:r>
      <w:r w:rsidRPr="00D74063">
        <w:rPr>
          <w:sz w:val="20"/>
          <w:szCs w:val="20"/>
        </w:rPr>
        <w:t xml:space="preserve">s performed by dynamic allocation (minimization method) with the following allocation factors: </w:t>
      </w:r>
    </w:p>
    <w:p w14:paraId="0403267B" w14:textId="77777777" w:rsidR="00550529" w:rsidRDefault="00550529" w:rsidP="00195DC3">
      <w:pPr>
        <w:ind w:leftChars="100" w:left="240" w:rightChars="100" w:right="240"/>
        <w:rPr>
          <w:sz w:val="20"/>
          <w:szCs w:val="20"/>
        </w:rPr>
      </w:pPr>
      <w:r>
        <w:rPr>
          <w:sz w:val="20"/>
          <w:szCs w:val="20"/>
        </w:rPr>
        <w:t>study facility,</w:t>
      </w:r>
    </w:p>
    <w:p w14:paraId="1B65C210" w14:textId="77777777" w:rsidR="00550529" w:rsidRDefault="00550529" w:rsidP="00195DC3">
      <w:pPr>
        <w:ind w:leftChars="100" w:left="240" w:rightChars="100" w:right="240"/>
        <w:rPr>
          <w:sz w:val="20"/>
          <w:szCs w:val="20"/>
        </w:rPr>
      </w:pPr>
      <w:r>
        <w:rPr>
          <w:sz w:val="20"/>
          <w:szCs w:val="20"/>
        </w:rPr>
        <w:t xml:space="preserve">etiology (alcoholic), </w:t>
      </w:r>
    </w:p>
    <w:p w14:paraId="15B9A710" w14:textId="29D29204" w:rsidR="00195DC3" w:rsidRDefault="00195DC3" w:rsidP="00195DC3">
      <w:pPr>
        <w:ind w:leftChars="100" w:left="240" w:rightChars="100" w:right="240"/>
        <w:rPr>
          <w:sz w:val="20"/>
          <w:szCs w:val="20"/>
        </w:rPr>
      </w:pPr>
      <w:r w:rsidRPr="00D74063">
        <w:rPr>
          <w:sz w:val="20"/>
          <w:szCs w:val="20"/>
        </w:rPr>
        <w:t>contrast-enhanced CT grade 3.</w:t>
      </w:r>
    </w:p>
    <w:p w14:paraId="7E4770A7" w14:textId="77777777" w:rsidR="00195DC3" w:rsidRPr="00381968" w:rsidRDefault="00195DC3" w:rsidP="006A3C53">
      <w:pPr>
        <w:rPr>
          <w:sz w:val="20"/>
          <w:szCs w:val="20"/>
        </w:rPr>
      </w:pPr>
    </w:p>
    <w:p w14:paraId="62E11E78" w14:textId="7442DED8" w:rsidR="003F5EFA" w:rsidRPr="006A3C53" w:rsidRDefault="00883D94" w:rsidP="003F5EFA">
      <w:pPr>
        <w:rPr>
          <w:b/>
          <w:szCs w:val="22"/>
          <w:u w:val="single"/>
        </w:rPr>
      </w:pPr>
      <w:r>
        <w:rPr>
          <w:b/>
          <w:szCs w:val="22"/>
          <w:u w:val="single"/>
        </w:rPr>
        <w:t>Selection criteria</w:t>
      </w:r>
    </w:p>
    <w:p w14:paraId="715AC10D" w14:textId="34616C62" w:rsidR="006A3C53" w:rsidRPr="00381968" w:rsidRDefault="00195DC3" w:rsidP="00356465">
      <w:pPr>
        <w:pStyle w:val="aa"/>
        <w:numPr>
          <w:ilvl w:val="0"/>
          <w:numId w:val="2"/>
        </w:numPr>
        <w:ind w:leftChars="0"/>
        <w:rPr>
          <w:sz w:val="20"/>
          <w:szCs w:val="20"/>
        </w:rPr>
      </w:pPr>
      <w:r>
        <w:rPr>
          <w:sz w:val="20"/>
          <w:szCs w:val="20"/>
        </w:rPr>
        <w:t>Patients are</w:t>
      </w:r>
      <w:r w:rsidR="00217C8F" w:rsidRPr="00D74063">
        <w:rPr>
          <w:sz w:val="20"/>
          <w:szCs w:val="20"/>
        </w:rPr>
        <w:t xml:space="preserve"> eli</w:t>
      </w:r>
      <w:r>
        <w:rPr>
          <w:sz w:val="20"/>
          <w:szCs w:val="20"/>
        </w:rPr>
        <w:t>gible for this trial if they ar</w:t>
      </w:r>
      <w:r w:rsidR="00217C8F" w:rsidRPr="00D74063">
        <w:rPr>
          <w:sz w:val="20"/>
          <w:szCs w:val="20"/>
        </w:rPr>
        <w:t>e diagnosed with SAP according to the Japanese severity criteria: low enhancement of the pancreatic parenchyma (LEPP) in at least one of three pancreatic sections on contrast-enhanced CT (grade 2 or 3) within 48 hours after the onset of abdominal pain</w:t>
      </w:r>
    </w:p>
    <w:p w14:paraId="41ACF94C" w14:textId="326B4710" w:rsidR="006A3C53" w:rsidRPr="005F5D84" w:rsidRDefault="00195DC3" w:rsidP="006A3C53">
      <w:pPr>
        <w:pStyle w:val="aa"/>
        <w:ind w:leftChars="0" w:left="485"/>
      </w:pPr>
      <w:r>
        <w:rPr>
          <w:sz w:val="20"/>
          <w:szCs w:val="20"/>
        </w:rPr>
        <w:t>LEPP i</w:t>
      </w:r>
      <w:r w:rsidR="00217C8F" w:rsidRPr="00D74063">
        <w:rPr>
          <w:sz w:val="20"/>
          <w:szCs w:val="20"/>
        </w:rPr>
        <w:t>s defined if the mean CT value of a maximum region of interest (ROI) in</w:t>
      </w:r>
      <w:r w:rsidR="00217C8F" w:rsidRPr="00D74063">
        <w:rPr>
          <w:rFonts w:hint="eastAsia"/>
          <w:sz w:val="20"/>
          <w:szCs w:val="20"/>
        </w:rPr>
        <w:t xml:space="preserve"> </w:t>
      </w:r>
      <w:r w:rsidR="00217C8F" w:rsidRPr="00D74063">
        <w:rPr>
          <w:sz w:val="20"/>
          <w:szCs w:val="20"/>
        </w:rPr>
        <w:t>one of three pancreatic secti</w:t>
      </w:r>
      <w:r>
        <w:rPr>
          <w:sz w:val="20"/>
          <w:szCs w:val="20"/>
        </w:rPr>
        <w:t>ons i</w:t>
      </w:r>
      <w:r w:rsidR="00217C8F" w:rsidRPr="00D74063">
        <w:rPr>
          <w:sz w:val="20"/>
          <w:szCs w:val="20"/>
        </w:rPr>
        <w:t>s less than 70 HU.</w:t>
      </w:r>
    </w:p>
    <w:p w14:paraId="23E4AFE7" w14:textId="6E8B4FF8" w:rsidR="006A3C53" w:rsidRPr="00381968" w:rsidRDefault="00217C8F" w:rsidP="00356465">
      <w:pPr>
        <w:pStyle w:val="aa"/>
        <w:numPr>
          <w:ilvl w:val="0"/>
          <w:numId w:val="2"/>
        </w:numPr>
        <w:ind w:leftChars="0"/>
        <w:rPr>
          <w:sz w:val="20"/>
          <w:szCs w:val="20"/>
        </w:rPr>
      </w:pPr>
      <w:r>
        <w:rPr>
          <w:sz w:val="20"/>
          <w:szCs w:val="20"/>
        </w:rPr>
        <w:t>Age more than 20, or 79</w:t>
      </w:r>
      <w:r w:rsidRPr="00D74063">
        <w:rPr>
          <w:sz w:val="20"/>
          <w:szCs w:val="20"/>
        </w:rPr>
        <w:t xml:space="preserve"> and </w:t>
      </w:r>
      <w:r>
        <w:rPr>
          <w:sz w:val="20"/>
          <w:szCs w:val="20"/>
        </w:rPr>
        <w:t>less.</w:t>
      </w:r>
      <w:r w:rsidRPr="00381968" w:rsidDel="00217C8F">
        <w:rPr>
          <w:rFonts w:hint="eastAsia"/>
          <w:sz w:val="20"/>
          <w:szCs w:val="20"/>
        </w:rPr>
        <w:t xml:space="preserve"> </w:t>
      </w:r>
    </w:p>
    <w:p w14:paraId="173CFBD9" w14:textId="3712AF39" w:rsidR="006A3C53" w:rsidRPr="00381968" w:rsidRDefault="00195DC3" w:rsidP="00356465">
      <w:pPr>
        <w:pStyle w:val="aa"/>
        <w:numPr>
          <w:ilvl w:val="0"/>
          <w:numId w:val="2"/>
        </w:numPr>
        <w:ind w:leftChars="0"/>
        <w:rPr>
          <w:sz w:val="20"/>
          <w:szCs w:val="20"/>
        </w:rPr>
      </w:pPr>
      <w:r>
        <w:rPr>
          <w:sz w:val="20"/>
          <w:szCs w:val="20"/>
        </w:rPr>
        <w:t>Study drug administration i</w:t>
      </w:r>
      <w:r w:rsidR="00217C8F" w:rsidRPr="00D74063">
        <w:rPr>
          <w:sz w:val="20"/>
          <w:szCs w:val="20"/>
        </w:rPr>
        <w:t>s required to begin within 24 hours after the CT.</w:t>
      </w:r>
      <w:r w:rsidR="00217C8F" w:rsidRPr="00381968" w:rsidDel="00217C8F">
        <w:rPr>
          <w:rFonts w:hint="eastAsia"/>
          <w:sz w:val="20"/>
          <w:szCs w:val="20"/>
        </w:rPr>
        <w:t xml:space="preserve"> </w:t>
      </w:r>
    </w:p>
    <w:p w14:paraId="19967FE3" w14:textId="2CCD4EDB" w:rsidR="006A3C53" w:rsidRPr="00381968" w:rsidRDefault="00217C8F" w:rsidP="00356465">
      <w:pPr>
        <w:pStyle w:val="aa"/>
        <w:numPr>
          <w:ilvl w:val="0"/>
          <w:numId w:val="2"/>
        </w:numPr>
        <w:ind w:leftChars="0"/>
        <w:rPr>
          <w:sz w:val="20"/>
          <w:szCs w:val="20"/>
        </w:rPr>
      </w:pPr>
      <w:r w:rsidRPr="00D74063">
        <w:rPr>
          <w:sz w:val="20"/>
          <w:szCs w:val="20"/>
        </w:rPr>
        <w:t>In princi</w:t>
      </w:r>
      <w:r w:rsidR="00195DC3">
        <w:rPr>
          <w:sz w:val="20"/>
          <w:szCs w:val="20"/>
        </w:rPr>
        <w:t>ple, written informed consent i</w:t>
      </w:r>
      <w:r w:rsidRPr="00D74063">
        <w:rPr>
          <w:sz w:val="20"/>
          <w:szCs w:val="20"/>
        </w:rPr>
        <w:t xml:space="preserve">s obtained from both the patient and an acceptable legal representative, but if the patient him- or herself had difficulty </w:t>
      </w:r>
      <w:r>
        <w:rPr>
          <w:sz w:val="20"/>
          <w:szCs w:val="20"/>
        </w:rPr>
        <w:t xml:space="preserve">in </w:t>
      </w:r>
      <w:r w:rsidRPr="00D74063">
        <w:rPr>
          <w:sz w:val="20"/>
          <w:szCs w:val="20"/>
        </w:rPr>
        <w:t>communicat</w:t>
      </w:r>
      <w:r>
        <w:rPr>
          <w:sz w:val="20"/>
          <w:szCs w:val="20"/>
        </w:rPr>
        <w:t>ion</w:t>
      </w:r>
      <w:r w:rsidR="00195DC3">
        <w:rPr>
          <w:sz w:val="20"/>
          <w:szCs w:val="20"/>
        </w:rPr>
        <w:t>, the consent i</w:t>
      </w:r>
      <w:r w:rsidRPr="00D74063">
        <w:rPr>
          <w:sz w:val="20"/>
          <w:szCs w:val="20"/>
        </w:rPr>
        <w:t>s obtained from the legal representative only.</w:t>
      </w:r>
    </w:p>
    <w:p w14:paraId="3DB4E8F4" w14:textId="77777777" w:rsidR="006A3C53" w:rsidRDefault="006A3C53" w:rsidP="006A3C53">
      <w:pPr>
        <w:rPr>
          <w:sz w:val="20"/>
          <w:szCs w:val="20"/>
        </w:rPr>
      </w:pPr>
    </w:p>
    <w:p w14:paraId="446BE98C" w14:textId="3CBC2A09" w:rsidR="00883D94" w:rsidRPr="00217C8F" w:rsidRDefault="00883D94" w:rsidP="00883D94">
      <w:pPr>
        <w:ind w:leftChars="100" w:left="240" w:rightChars="100" w:right="240"/>
        <w:rPr>
          <w:b/>
          <w:sz w:val="20"/>
          <w:szCs w:val="20"/>
        </w:rPr>
      </w:pPr>
      <w:r w:rsidRPr="00217C8F">
        <w:rPr>
          <w:b/>
          <w:sz w:val="20"/>
          <w:szCs w:val="20"/>
        </w:rPr>
        <w:t>&lt;definition of AP</w:t>
      </w:r>
      <w:r w:rsidR="00217C8F" w:rsidRPr="00217C8F">
        <w:rPr>
          <w:b/>
          <w:sz w:val="20"/>
          <w:szCs w:val="20"/>
        </w:rPr>
        <w:t>&gt;</w:t>
      </w:r>
    </w:p>
    <w:p w14:paraId="7AEB7B0B" w14:textId="4231556A" w:rsidR="00883D94" w:rsidRDefault="005630B2" w:rsidP="00883D94">
      <w:pPr>
        <w:ind w:leftChars="100" w:left="240" w:rightChars="100" w:right="240"/>
        <w:rPr>
          <w:sz w:val="20"/>
          <w:szCs w:val="20"/>
        </w:rPr>
      </w:pPr>
      <w:r>
        <w:rPr>
          <w:sz w:val="20"/>
          <w:szCs w:val="20"/>
        </w:rPr>
        <w:t>AP i</w:t>
      </w:r>
      <w:r w:rsidR="00217C8F" w:rsidRPr="00D74063">
        <w:rPr>
          <w:sz w:val="20"/>
          <w:szCs w:val="20"/>
        </w:rPr>
        <w:t>s diagnosed if at least two of the follow</w:t>
      </w:r>
      <w:r>
        <w:rPr>
          <w:sz w:val="20"/>
          <w:szCs w:val="20"/>
        </w:rPr>
        <w:t>ing three clinical features are</w:t>
      </w:r>
      <w:r w:rsidR="00217C8F" w:rsidRPr="00D74063">
        <w:rPr>
          <w:sz w:val="20"/>
          <w:szCs w:val="20"/>
        </w:rPr>
        <w:t xml:space="preserve"> present: typical abdominal pain, abnormally high levels of serum pancreatic enzymes, and characteristic findings of AP on cross-sectional abdominal imaging.</w:t>
      </w:r>
    </w:p>
    <w:p w14:paraId="19A56155" w14:textId="77777777" w:rsidR="00217C8F" w:rsidRPr="008755BC" w:rsidRDefault="00217C8F" w:rsidP="00883D94">
      <w:pPr>
        <w:ind w:leftChars="100" w:left="240" w:rightChars="100" w:right="240"/>
        <w:rPr>
          <w:sz w:val="20"/>
          <w:szCs w:val="20"/>
        </w:rPr>
      </w:pPr>
    </w:p>
    <w:p w14:paraId="6059A909" w14:textId="2243EFB7" w:rsidR="006A3C53" w:rsidRPr="008755BC" w:rsidRDefault="00AB6B16" w:rsidP="0024539A">
      <w:pPr>
        <w:ind w:firstLineChars="100" w:firstLine="216"/>
        <w:rPr>
          <w:b/>
          <w:sz w:val="20"/>
          <w:szCs w:val="20"/>
        </w:rPr>
      </w:pPr>
      <w:r w:rsidRPr="008755BC">
        <w:rPr>
          <w:b/>
          <w:sz w:val="20"/>
          <w:szCs w:val="20"/>
        </w:rPr>
        <w:t>&lt;</w:t>
      </w:r>
      <w:r w:rsidR="00FE78CC" w:rsidRPr="008755BC">
        <w:rPr>
          <w:rFonts w:hint="eastAsia"/>
          <w:b/>
          <w:sz w:val="20"/>
          <w:szCs w:val="20"/>
        </w:rPr>
        <w:t>D</w:t>
      </w:r>
      <w:r w:rsidR="00FE78CC" w:rsidRPr="008755BC">
        <w:rPr>
          <w:b/>
          <w:sz w:val="20"/>
          <w:szCs w:val="20"/>
        </w:rPr>
        <w:t xml:space="preserve">efinition of </w:t>
      </w:r>
      <w:r w:rsidR="00FE78CC" w:rsidRPr="008755BC">
        <w:rPr>
          <w:rFonts w:hint="eastAsia"/>
          <w:b/>
          <w:sz w:val="20"/>
          <w:szCs w:val="20"/>
        </w:rPr>
        <w:t>t</w:t>
      </w:r>
      <w:r w:rsidR="00B51BE9" w:rsidRPr="008755BC">
        <w:rPr>
          <w:b/>
          <w:sz w:val="20"/>
          <w:szCs w:val="20"/>
        </w:rPr>
        <w:t>he time of</w:t>
      </w:r>
      <w:r w:rsidR="00FE78CC" w:rsidRPr="008755BC">
        <w:rPr>
          <w:b/>
          <w:sz w:val="20"/>
          <w:szCs w:val="20"/>
        </w:rPr>
        <w:t xml:space="preserve"> onset</w:t>
      </w:r>
      <w:r w:rsidRPr="008755BC">
        <w:rPr>
          <w:b/>
          <w:sz w:val="20"/>
          <w:szCs w:val="20"/>
        </w:rPr>
        <w:t>&gt;</w:t>
      </w:r>
    </w:p>
    <w:p w14:paraId="6AB6BAA6" w14:textId="44A31E80" w:rsidR="00362228" w:rsidRPr="008755BC" w:rsidRDefault="00FE78CC" w:rsidP="00362228">
      <w:pPr>
        <w:ind w:leftChars="118" w:left="283"/>
        <w:rPr>
          <w:sz w:val="20"/>
          <w:szCs w:val="20"/>
        </w:rPr>
      </w:pPr>
      <w:r w:rsidRPr="008755BC">
        <w:rPr>
          <w:rFonts w:hint="eastAsia"/>
          <w:sz w:val="20"/>
          <w:szCs w:val="20"/>
        </w:rPr>
        <w:lastRenderedPageBreak/>
        <w:t>T</w:t>
      </w:r>
      <w:r w:rsidR="00252ECF" w:rsidRPr="008755BC">
        <w:rPr>
          <w:sz w:val="20"/>
          <w:szCs w:val="20"/>
        </w:rPr>
        <w:t>he time of</w:t>
      </w:r>
      <w:r w:rsidRPr="008755BC">
        <w:rPr>
          <w:sz w:val="20"/>
          <w:szCs w:val="20"/>
        </w:rPr>
        <w:t xml:space="preserve"> onset of acute pancreatitis </w:t>
      </w:r>
      <w:r w:rsidR="00252ECF" w:rsidRPr="008755BC">
        <w:rPr>
          <w:sz w:val="20"/>
          <w:szCs w:val="20"/>
        </w:rPr>
        <w:t xml:space="preserve">(AP) </w:t>
      </w:r>
      <w:r w:rsidRPr="008755BC">
        <w:rPr>
          <w:sz w:val="20"/>
          <w:szCs w:val="20"/>
        </w:rPr>
        <w:t xml:space="preserve">is defined as the time when </w:t>
      </w:r>
      <w:r w:rsidR="00252ECF" w:rsidRPr="008755BC">
        <w:rPr>
          <w:sz w:val="20"/>
          <w:szCs w:val="20"/>
        </w:rPr>
        <w:t xml:space="preserve">severe </w:t>
      </w:r>
      <w:r w:rsidRPr="008755BC">
        <w:rPr>
          <w:sz w:val="20"/>
          <w:szCs w:val="20"/>
        </w:rPr>
        <w:t>abdominal pain or back pain</w:t>
      </w:r>
      <w:r w:rsidR="00252ECF" w:rsidRPr="008755BC">
        <w:rPr>
          <w:sz w:val="20"/>
          <w:szCs w:val="20"/>
        </w:rPr>
        <w:t xml:space="preserve"> occurs</w:t>
      </w:r>
      <w:r w:rsidRPr="008755BC">
        <w:rPr>
          <w:sz w:val="20"/>
          <w:szCs w:val="20"/>
        </w:rPr>
        <w:t>.</w:t>
      </w:r>
      <w:r w:rsidR="007D2031" w:rsidRPr="008755BC">
        <w:rPr>
          <w:sz w:val="20"/>
          <w:szCs w:val="20"/>
        </w:rPr>
        <w:t xml:space="preserve"> </w:t>
      </w:r>
      <w:r w:rsidRPr="008755BC">
        <w:rPr>
          <w:rFonts w:hint="eastAsia"/>
          <w:sz w:val="20"/>
          <w:szCs w:val="20"/>
        </w:rPr>
        <w:t>I</w:t>
      </w:r>
      <w:r w:rsidRPr="008755BC">
        <w:rPr>
          <w:sz w:val="20"/>
          <w:szCs w:val="20"/>
        </w:rPr>
        <w:t xml:space="preserve">f </w:t>
      </w:r>
      <w:r w:rsidR="00252ECF" w:rsidRPr="008755BC">
        <w:rPr>
          <w:sz w:val="20"/>
          <w:szCs w:val="20"/>
        </w:rPr>
        <w:t>the</w:t>
      </w:r>
      <w:r w:rsidR="002A4DF0" w:rsidRPr="008755BC">
        <w:rPr>
          <w:sz w:val="20"/>
          <w:szCs w:val="20"/>
        </w:rPr>
        <w:t>re</w:t>
      </w:r>
      <w:r w:rsidR="00252ECF" w:rsidRPr="008755BC">
        <w:rPr>
          <w:sz w:val="20"/>
          <w:szCs w:val="20"/>
        </w:rPr>
        <w:t xml:space="preserve"> </w:t>
      </w:r>
      <w:r w:rsidR="00524383" w:rsidRPr="008755BC">
        <w:rPr>
          <w:sz w:val="20"/>
          <w:szCs w:val="20"/>
        </w:rPr>
        <w:t>i</w:t>
      </w:r>
      <w:r w:rsidR="00252ECF" w:rsidRPr="008755BC">
        <w:rPr>
          <w:sz w:val="20"/>
          <w:szCs w:val="20"/>
        </w:rPr>
        <w:t>s pre-existing</w:t>
      </w:r>
      <w:r w:rsidRPr="008755BC">
        <w:rPr>
          <w:sz w:val="20"/>
          <w:szCs w:val="20"/>
        </w:rPr>
        <w:t xml:space="preserve"> mild pain, </w:t>
      </w:r>
      <w:r w:rsidR="002D2B2C" w:rsidRPr="008755BC">
        <w:rPr>
          <w:sz w:val="20"/>
          <w:szCs w:val="20"/>
        </w:rPr>
        <w:t xml:space="preserve">the time when the pain </w:t>
      </w:r>
      <w:r w:rsidR="00524383" w:rsidRPr="008755BC">
        <w:rPr>
          <w:sz w:val="20"/>
          <w:szCs w:val="20"/>
        </w:rPr>
        <w:t>beco</w:t>
      </w:r>
      <w:r w:rsidR="00252ECF" w:rsidRPr="008755BC">
        <w:rPr>
          <w:sz w:val="20"/>
          <w:szCs w:val="20"/>
        </w:rPr>
        <w:t>me</w:t>
      </w:r>
      <w:r w:rsidR="00524383" w:rsidRPr="008755BC">
        <w:rPr>
          <w:sz w:val="20"/>
          <w:szCs w:val="20"/>
        </w:rPr>
        <w:t>s</w:t>
      </w:r>
      <w:r w:rsidR="00252ECF" w:rsidRPr="008755BC">
        <w:rPr>
          <w:sz w:val="20"/>
          <w:szCs w:val="20"/>
        </w:rPr>
        <w:t xml:space="preserve"> </w:t>
      </w:r>
      <w:r w:rsidR="002D2B2C" w:rsidRPr="008755BC">
        <w:rPr>
          <w:sz w:val="20"/>
          <w:szCs w:val="20"/>
        </w:rPr>
        <w:t xml:space="preserve">markedly </w:t>
      </w:r>
      <w:r w:rsidR="00524383" w:rsidRPr="008755BC">
        <w:rPr>
          <w:sz w:val="20"/>
          <w:szCs w:val="20"/>
        </w:rPr>
        <w:t>more severe</w:t>
      </w:r>
      <w:r w:rsidR="002D2B2C" w:rsidRPr="008755BC">
        <w:rPr>
          <w:sz w:val="20"/>
          <w:szCs w:val="20"/>
        </w:rPr>
        <w:t xml:space="preserve"> </w:t>
      </w:r>
      <w:r w:rsidR="009C589D" w:rsidRPr="008755BC">
        <w:rPr>
          <w:sz w:val="20"/>
          <w:szCs w:val="20"/>
        </w:rPr>
        <w:t xml:space="preserve">is </w:t>
      </w:r>
      <w:r w:rsidR="00524383" w:rsidRPr="008755BC">
        <w:rPr>
          <w:sz w:val="20"/>
          <w:szCs w:val="20"/>
        </w:rPr>
        <w:t>defined as</w:t>
      </w:r>
      <w:r w:rsidR="009C589D" w:rsidRPr="008755BC">
        <w:rPr>
          <w:sz w:val="20"/>
          <w:szCs w:val="20"/>
        </w:rPr>
        <w:t xml:space="preserve"> the time of onset. Based on </w:t>
      </w:r>
      <w:r w:rsidR="009C589D" w:rsidRPr="008755BC">
        <w:rPr>
          <w:rFonts w:hint="eastAsia"/>
          <w:sz w:val="20"/>
          <w:szCs w:val="20"/>
        </w:rPr>
        <w:t>t</w:t>
      </w:r>
      <w:r w:rsidR="009C589D" w:rsidRPr="008755BC">
        <w:rPr>
          <w:sz w:val="20"/>
          <w:szCs w:val="20"/>
        </w:rPr>
        <w:t xml:space="preserve">he history obtained from the patient, the </w:t>
      </w:r>
      <w:r w:rsidR="009C589D" w:rsidRPr="008755BC">
        <w:rPr>
          <w:rFonts w:hint="eastAsia"/>
          <w:sz w:val="20"/>
          <w:szCs w:val="20"/>
        </w:rPr>
        <w:t>principal investigator</w:t>
      </w:r>
      <w:r w:rsidR="00252ECF" w:rsidRPr="008755BC">
        <w:rPr>
          <w:sz w:val="20"/>
          <w:szCs w:val="20"/>
        </w:rPr>
        <w:t xml:space="preserve"> or sub</w:t>
      </w:r>
      <w:r w:rsidR="009C589D" w:rsidRPr="008755BC">
        <w:rPr>
          <w:sz w:val="20"/>
          <w:szCs w:val="20"/>
        </w:rPr>
        <w:t xml:space="preserve">investigator </w:t>
      </w:r>
      <w:r w:rsidR="00252ECF" w:rsidRPr="008755BC">
        <w:rPr>
          <w:sz w:val="20"/>
          <w:szCs w:val="20"/>
        </w:rPr>
        <w:t xml:space="preserve">will </w:t>
      </w:r>
      <w:r w:rsidR="009C589D" w:rsidRPr="008755BC">
        <w:rPr>
          <w:sz w:val="20"/>
          <w:szCs w:val="20"/>
        </w:rPr>
        <w:t xml:space="preserve">determine the time of </w:t>
      </w:r>
      <w:r w:rsidR="00252ECF" w:rsidRPr="008755BC">
        <w:rPr>
          <w:sz w:val="20"/>
          <w:szCs w:val="20"/>
        </w:rPr>
        <w:t>onset as a</w:t>
      </w:r>
      <w:r w:rsidR="009C589D" w:rsidRPr="008755BC">
        <w:rPr>
          <w:sz w:val="20"/>
          <w:szCs w:val="20"/>
        </w:rPr>
        <w:t xml:space="preserve"> </w:t>
      </w:r>
      <w:r w:rsidR="00252ECF" w:rsidRPr="008755BC">
        <w:rPr>
          <w:sz w:val="20"/>
          <w:szCs w:val="20"/>
        </w:rPr>
        <w:t>specific hour of the day</w:t>
      </w:r>
      <w:r w:rsidR="009C589D" w:rsidRPr="008755BC">
        <w:rPr>
          <w:sz w:val="20"/>
          <w:szCs w:val="20"/>
        </w:rPr>
        <w:t>.</w:t>
      </w:r>
    </w:p>
    <w:p w14:paraId="7F236039" w14:textId="77777777" w:rsidR="00362228" w:rsidRPr="008755BC" w:rsidRDefault="00362228" w:rsidP="00362228">
      <w:pPr>
        <w:ind w:leftChars="118" w:left="283"/>
        <w:rPr>
          <w:sz w:val="20"/>
          <w:szCs w:val="20"/>
        </w:rPr>
      </w:pPr>
    </w:p>
    <w:p w14:paraId="718828EC" w14:textId="6819532A" w:rsidR="00B95478" w:rsidRPr="008755BC" w:rsidRDefault="00AB6B16" w:rsidP="00B95478">
      <w:pPr>
        <w:ind w:leftChars="118" w:left="283"/>
        <w:rPr>
          <w:b/>
          <w:sz w:val="20"/>
          <w:szCs w:val="20"/>
        </w:rPr>
      </w:pPr>
      <w:r w:rsidRPr="008755BC">
        <w:rPr>
          <w:b/>
          <w:sz w:val="20"/>
          <w:szCs w:val="20"/>
        </w:rPr>
        <w:t>&lt;</w:t>
      </w:r>
      <w:r w:rsidR="00866073" w:rsidRPr="008755BC">
        <w:rPr>
          <w:b/>
          <w:sz w:val="20"/>
          <w:szCs w:val="20"/>
        </w:rPr>
        <w:t>Contrast-enhanced CT</w:t>
      </w:r>
      <w:r w:rsidRPr="008755BC">
        <w:rPr>
          <w:b/>
          <w:sz w:val="20"/>
          <w:szCs w:val="20"/>
        </w:rPr>
        <w:t>&gt;</w:t>
      </w:r>
    </w:p>
    <w:p w14:paraId="65B293A9" w14:textId="7FA63CDE" w:rsidR="00B95478" w:rsidRPr="008755BC" w:rsidRDefault="00866073" w:rsidP="00B95478">
      <w:pPr>
        <w:ind w:leftChars="118" w:left="283"/>
        <w:rPr>
          <w:b/>
          <w:sz w:val="20"/>
          <w:szCs w:val="20"/>
        </w:rPr>
      </w:pPr>
      <w:r w:rsidRPr="008755BC">
        <w:rPr>
          <w:b/>
          <w:sz w:val="20"/>
          <w:szCs w:val="20"/>
          <w:u w:val="single"/>
        </w:rPr>
        <w:t>Recommend</w:t>
      </w:r>
      <w:r w:rsidRPr="008755BC">
        <w:rPr>
          <w:rFonts w:hint="eastAsia"/>
          <w:b/>
          <w:sz w:val="20"/>
          <w:szCs w:val="20"/>
          <w:u w:val="single"/>
        </w:rPr>
        <w:t>e</w:t>
      </w:r>
      <w:r w:rsidRPr="008755BC">
        <w:rPr>
          <w:b/>
          <w:sz w:val="20"/>
          <w:szCs w:val="20"/>
          <w:u w:val="single"/>
        </w:rPr>
        <w:t xml:space="preserve">d </w:t>
      </w:r>
      <w:r w:rsidR="00252ECF" w:rsidRPr="008755BC">
        <w:rPr>
          <w:b/>
          <w:sz w:val="20"/>
          <w:szCs w:val="20"/>
          <w:u w:val="single"/>
        </w:rPr>
        <w:t xml:space="preserve">CT </w:t>
      </w:r>
      <w:r w:rsidR="00AD17F5" w:rsidRPr="008755BC">
        <w:rPr>
          <w:b/>
          <w:sz w:val="20"/>
          <w:szCs w:val="20"/>
          <w:u w:val="single"/>
        </w:rPr>
        <w:t>procedure</w:t>
      </w:r>
      <w:r w:rsidR="00E9096C" w:rsidRPr="008755BC">
        <w:rPr>
          <w:b/>
          <w:sz w:val="20"/>
          <w:szCs w:val="20"/>
          <w:u w:val="single"/>
        </w:rPr>
        <w:t>:</w:t>
      </w:r>
    </w:p>
    <w:p w14:paraId="54A68F3F" w14:textId="609D1F8D" w:rsidR="005466C4" w:rsidRPr="008755BC" w:rsidRDefault="006C2AB7" w:rsidP="00B95478">
      <w:pPr>
        <w:ind w:leftChars="118" w:left="283"/>
        <w:rPr>
          <w:sz w:val="20"/>
          <w:szCs w:val="20"/>
        </w:rPr>
      </w:pPr>
      <w:bookmarkStart w:id="11" w:name="_Hlk13841849"/>
      <w:r w:rsidRPr="008755BC">
        <w:rPr>
          <w:sz w:val="20"/>
          <w:szCs w:val="20"/>
        </w:rPr>
        <w:t>Contrast-enhanced</w:t>
      </w:r>
      <w:r w:rsidRPr="008755BC">
        <w:rPr>
          <w:rFonts w:hint="eastAsia"/>
          <w:sz w:val="20"/>
          <w:szCs w:val="20"/>
        </w:rPr>
        <w:t xml:space="preserve"> </w:t>
      </w:r>
      <w:bookmarkEnd w:id="11"/>
      <w:r w:rsidRPr="008755BC">
        <w:rPr>
          <w:sz w:val="20"/>
          <w:szCs w:val="20"/>
        </w:rPr>
        <w:t xml:space="preserve">abdominal CT </w:t>
      </w:r>
      <w:r w:rsidR="00252ECF" w:rsidRPr="008755BC">
        <w:rPr>
          <w:sz w:val="20"/>
          <w:szCs w:val="20"/>
        </w:rPr>
        <w:t>scan</w:t>
      </w:r>
      <w:r w:rsidR="00826274" w:rsidRPr="008755BC">
        <w:rPr>
          <w:sz w:val="20"/>
          <w:szCs w:val="20"/>
        </w:rPr>
        <w:t xml:space="preserve">s </w:t>
      </w:r>
      <w:r w:rsidR="00252ECF" w:rsidRPr="008755BC">
        <w:rPr>
          <w:sz w:val="20"/>
          <w:szCs w:val="20"/>
        </w:rPr>
        <w:t>wit</w:t>
      </w:r>
      <w:r w:rsidR="00EC529E" w:rsidRPr="008755BC">
        <w:rPr>
          <w:sz w:val="20"/>
          <w:szCs w:val="20"/>
        </w:rPr>
        <w:t>h</w:t>
      </w:r>
      <w:r w:rsidR="00826274" w:rsidRPr="008755BC">
        <w:rPr>
          <w:sz w:val="20"/>
          <w:szCs w:val="20"/>
        </w:rPr>
        <w:t xml:space="preserve"> a slice thickness of 5</w:t>
      </w:r>
      <w:r w:rsidR="007D2031" w:rsidRPr="008755BC">
        <w:rPr>
          <w:sz w:val="20"/>
          <w:szCs w:val="20"/>
        </w:rPr>
        <w:t xml:space="preserve"> </w:t>
      </w:r>
      <w:r w:rsidR="00826274" w:rsidRPr="008755BC">
        <w:rPr>
          <w:sz w:val="20"/>
          <w:szCs w:val="20"/>
        </w:rPr>
        <w:t xml:space="preserve">mm or </w:t>
      </w:r>
      <w:r w:rsidR="00252ECF" w:rsidRPr="008755BC">
        <w:rPr>
          <w:sz w:val="20"/>
          <w:szCs w:val="20"/>
        </w:rPr>
        <w:t>less</w:t>
      </w:r>
      <w:r w:rsidR="00826274" w:rsidRPr="008755BC">
        <w:rPr>
          <w:sz w:val="20"/>
          <w:szCs w:val="20"/>
        </w:rPr>
        <w:t xml:space="preserve"> </w:t>
      </w:r>
      <w:r w:rsidR="00EC529E" w:rsidRPr="008755BC">
        <w:rPr>
          <w:sz w:val="20"/>
          <w:szCs w:val="20"/>
        </w:rPr>
        <w:t xml:space="preserve">are obtained </w:t>
      </w:r>
      <w:r w:rsidR="00252ECF" w:rsidRPr="008755BC">
        <w:rPr>
          <w:sz w:val="20"/>
          <w:szCs w:val="20"/>
        </w:rPr>
        <w:t xml:space="preserve">by </w:t>
      </w:r>
      <w:r w:rsidR="00866073" w:rsidRPr="008755BC">
        <w:rPr>
          <w:sz w:val="20"/>
          <w:szCs w:val="20"/>
        </w:rPr>
        <w:t>MDCT</w:t>
      </w:r>
      <w:r w:rsidR="00826274" w:rsidRPr="008755BC">
        <w:rPr>
          <w:sz w:val="20"/>
          <w:szCs w:val="20"/>
        </w:rPr>
        <w:t>.</w:t>
      </w:r>
      <w:r w:rsidR="007D2031" w:rsidRPr="008755BC">
        <w:rPr>
          <w:sz w:val="20"/>
          <w:szCs w:val="20"/>
        </w:rPr>
        <w:t xml:space="preserve"> </w:t>
      </w:r>
      <w:r w:rsidR="00826274" w:rsidRPr="008755BC">
        <w:rPr>
          <w:rFonts w:hint="eastAsia"/>
          <w:sz w:val="20"/>
          <w:szCs w:val="20"/>
        </w:rPr>
        <w:t>A</w:t>
      </w:r>
      <w:r w:rsidR="00826274" w:rsidRPr="008755BC">
        <w:rPr>
          <w:sz w:val="20"/>
          <w:szCs w:val="20"/>
        </w:rPr>
        <w:t xml:space="preserve">fter plain </w:t>
      </w:r>
      <w:r w:rsidRPr="008755BC">
        <w:rPr>
          <w:sz w:val="20"/>
          <w:szCs w:val="20"/>
        </w:rPr>
        <w:t>CT</w:t>
      </w:r>
      <w:r w:rsidR="00826274" w:rsidRPr="008755BC">
        <w:rPr>
          <w:sz w:val="20"/>
          <w:szCs w:val="20"/>
        </w:rPr>
        <w:t xml:space="preserve"> </w:t>
      </w:r>
      <w:r w:rsidR="00252ECF" w:rsidRPr="008755BC">
        <w:rPr>
          <w:sz w:val="20"/>
          <w:szCs w:val="20"/>
        </w:rPr>
        <w:t>scan</w:t>
      </w:r>
      <w:r w:rsidR="00826274" w:rsidRPr="008755BC">
        <w:rPr>
          <w:sz w:val="20"/>
          <w:szCs w:val="20"/>
        </w:rPr>
        <w:t xml:space="preserve">s are </w:t>
      </w:r>
      <w:r w:rsidR="00EC529E" w:rsidRPr="008755BC">
        <w:rPr>
          <w:sz w:val="20"/>
          <w:szCs w:val="20"/>
        </w:rPr>
        <w:t>taken</w:t>
      </w:r>
      <w:r w:rsidR="00826274" w:rsidRPr="008755BC">
        <w:rPr>
          <w:sz w:val="20"/>
          <w:szCs w:val="20"/>
        </w:rPr>
        <w:t>,</w:t>
      </w:r>
      <w:r w:rsidR="00826274" w:rsidRPr="008755BC">
        <w:rPr>
          <w:rFonts w:hint="eastAsia"/>
          <w:sz w:val="20"/>
          <w:szCs w:val="20"/>
        </w:rPr>
        <w:t xml:space="preserve"> </w:t>
      </w:r>
      <w:r w:rsidR="00826274" w:rsidRPr="008755BC">
        <w:rPr>
          <w:sz w:val="20"/>
          <w:szCs w:val="20"/>
        </w:rPr>
        <w:t>rapid intravenous infusion</w:t>
      </w:r>
      <w:r w:rsidR="00826274" w:rsidRPr="008755BC">
        <w:rPr>
          <w:rFonts w:hint="eastAsia"/>
          <w:sz w:val="20"/>
          <w:szCs w:val="20"/>
        </w:rPr>
        <w:t xml:space="preserve"> </w:t>
      </w:r>
      <w:r w:rsidR="00826274" w:rsidRPr="008755BC">
        <w:rPr>
          <w:sz w:val="20"/>
          <w:szCs w:val="20"/>
        </w:rPr>
        <w:t xml:space="preserve">of </w:t>
      </w:r>
      <w:r w:rsidR="00826274" w:rsidRPr="008755BC">
        <w:rPr>
          <w:rFonts w:hint="eastAsia"/>
          <w:sz w:val="20"/>
          <w:szCs w:val="20"/>
        </w:rPr>
        <w:t>a</w:t>
      </w:r>
      <w:r w:rsidR="00826274" w:rsidRPr="008755BC">
        <w:rPr>
          <w:sz w:val="20"/>
          <w:szCs w:val="20"/>
        </w:rPr>
        <w:t xml:space="preserve"> nonionic contrast agent</w:t>
      </w:r>
      <w:r w:rsidR="00252ECF" w:rsidRPr="008755BC">
        <w:rPr>
          <w:sz w:val="20"/>
          <w:szCs w:val="20"/>
        </w:rPr>
        <w:t xml:space="preserve"> (</w:t>
      </w:r>
      <w:r w:rsidR="00826274" w:rsidRPr="008755BC">
        <w:rPr>
          <w:sz w:val="20"/>
          <w:szCs w:val="20"/>
        </w:rPr>
        <w:t>300–370 mgI/mL</w:t>
      </w:r>
      <w:r w:rsidR="00EC529E" w:rsidRPr="008755BC">
        <w:rPr>
          <w:sz w:val="20"/>
          <w:szCs w:val="20"/>
        </w:rPr>
        <w:t>)</w:t>
      </w:r>
      <w:r w:rsidR="00252ECF" w:rsidRPr="008755BC">
        <w:rPr>
          <w:sz w:val="20"/>
          <w:szCs w:val="20"/>
        </w:rPr>
        <w:t xml:space="preserve"> </w:t>
      </w:r>
      <w:r w:rsidR="001432C3" w:rsidRPr="008755BC">
        <w:rPr>
          <w:sz w:val="20"/>
          <w:szCs w:val="20"/>
        </w:rPr>
        <w:t xml:space="preserve">is performed </w:t>
      </w:r>
      <w:r w:rsidR="00826274" w:rsidRPr="008755BC">
        <w:rPr>
          <w:sz w:val="20"/>
          <w:szCs w:val="20"/>
        </w:rPr>
        <w:t>at 3</w:t>
      </w:r>
      <w:r w:rsidRPr="008755BC">
        <w:rPr>
          <w:rFonts w:hint="eastAsia"/>
          <w:sz w:val="20"/>
          <w:szCs w:val="20"/>
        </w:rPr>
        <w:t>.0</w:t>
      </w:r>
      <w:r w:rsidR="00826274" w:rsidRPr="008755BC">
        <w:rPr>
          <w:sz w:val="20"/>
          <w:szCs w:val="20"/>
        </w:rPr>
        <w:t>–</w:t>
      </w:r>
      <w:r w:rsidRPr="008755BC">
        <w:rPr>
          <w:sz w:val="20"/>
          <w:szCs w:val="20"/>
        </w:rPr>
        <w:t>4</w:t>
      </w:r>
      <w:r w:rsidRPr="008755BC">
        <w:rPr>
          <w:rFonts w:hint="eastAsia"/>
          <w:sz w:val="20"/>
          <w:szCs w:val="20"/>
        </w:rPr>
        <w:t>.0</w:t>
      </w:r>
      <w:r w:rsidR="00826274" w:rsidRPr="008755BC">
        <w:rPr>
          <w:sz w:val="20"/>
          <w:szCs w:val="20"/>
        </w:rPr>
        <w:t xml:space="preserve"> </w:t>
      </w:r>
      <w:r w:rsidRPr="008755BC">
        <w:rPr>
          <w:sz w:val="20"/>
          <w:szCs w:val="20"/>
        </w:rPr>
        <w:t>mL/</w:t>
      </w:r>
      <w:r w:rsidRPr="008755BC">
        <w:rPr>
          <w:rFonts w:hint="eastAsia"/>
          <w:sz w:val="20"/>
          <w:szCs w:val="20"/>
        </w:rPr>
        <w:t>sec</w:t>
      </w:r>
      <w:r w:rsidR="00826274" w:rsidRPr="008755BC">
        <w:rPr>
          <w:sz w:val="20"/>
          <w:szCs w:val="20"/>
        </w:rPr>
        <w:t xml:space="preserve"> </w:t>
      </w:r>
      <w:r w:rsidR="00EC529E" w:rsidRPr="008755BC">
        <w:rPr>
          <w:sz w:val="20"/>
          <w:szCs w:val="20"/>
        </w:rPr>
        <w:t xml:space="preserve">(the dose is based on the patient’s body weight) </w:t>
      </w:r>
      <w:r w:rsidR="001432C3" w:rsidRPr="008755BC">
        <w:rPr>
          <w:sz w:val="20"/>
          <w:szCs w:val="20"/>
        </w:rPr>
        <w:t xml:space="preserve">and dynamic </w:t>
      </w:r>
      <w:r w:rsidR="00252ECF" w:rsidRPr="008755BC">
        <w:rPr>
          <w:sz w:val="20"/>
          <w:szCs w:val="20"/>
        </w:rPr>
        <w:t>scans</w:t>
      </w:r>
      <w:r w:rsidR="001432C3" w:rsidRPr="008755BC">
        <w:rPr>
          <w:sz w:val="20"/>
          <w:szCs w:val="20"/>
        </w:rPr>
        <w:t xml:space="preserve"> are obtained</w:t>
      </w:r>
      <w:r w:rsidR="00EC529E" w:rsidRPr="008755BC">
        <w:rPr>
          <w:sz w:val="20"/>
          <w:szCs w:val="20"/>
        </w:rPr>
        <w:t>, including</w:t>
      </w:r>
      <w:r w:rsidR="001432C3" w:rsidRPr="008755BC">
        <w:rPr>
          <w:sz w:val="20"/>
          <w:szCs w:val="20"/>
        </w:rPr>
        <w:t xml:space="preserve"> pancreatic parenchyma</w:t>
      </w:r>
      <w:r w:rsidR="00252ECF" w:rsidRPr="008755BC">
        <w:rPr>
          <w:sz w:val="20"/>
          <w:szCs w:val="20"/>
        </w:rPr>
        <w:t>l</w:t>
      </w:r>
      <w:r w:rsidR="001432C3" w:rsidRPr="008755BC">
        <w:rPr>
          <w:sz w:val="20"/>
          <w:szCs w:val="20"/>
        </w:rPr>
        <w:t xml:space="preserve"> phase images, hepatic portal phase images, and equilibrium phase images</w:t>
      </w:r>
      <w:r w:rsidR="001432C3" w:rsidRPr="008755BC">
        <w:rPr>
          <w:rFonts w:hint="eastAsia"/>
          <w:sz w:val="20"/>
          <w:szCs w:val="20"/>
        </w:rPr>
        <w:t xml:space="preserve"> a</w:t>
      </w:r>
      <w:r w:rsidR="001432C3" w:rsidRPr="008755BC">
        <w:rPr>
          <w:sz w:val="20"/>
          <w:szCs w:val="20"/>
        </w:rPr>
        <w:t xml:space="preserve">t </w:t>
      </w:r>
      <w:r w:rsidRPr="008755BC">
        <w:rPr>
          <w:sz w:val="20"/>
          <w:szCs w:val="20"/>
        </w:rPr>
        <w:t>40</w:t>
      </w:r>
      <w:r w:rsidR="001432C3" w:rsidRPr="008755BC">
        <w:rPr>
          <w:sz w:val="20"/>
          <w:szCs w:val="20"/>
        </w:rPr>
        <w:t xml:space="preserve"> seconds, at 70 seconds, and at 120 seconds after the start of </w:t>
      </w:r>
      <w:r w:rsidR="00252ECF" w:rsidRPr="008755BC">
        <w:rPr>
          <w:sz w:val="20"/>
          <w:szCs w:val="20"/>
        </w:rPr>
        <w:t xml:space="preserve">contrast </w:t>
      </w:r>
      <w:r w:rsidR="001432C3" w:rsidRPr="008755BC">
        <w:rPr>
          <w:sz w:val="20"/>
          <w:szCs w:val="20"/>
        </w:rPr>
        <w:t>infusion</w:t>
      </w:r>
      <w:r w:rsidR="008D4639" w:rsidRPr="008755BC">
        <w:rPr>
          <w:sz w:val="20"/>
          <w:szCs w:val="20"/>
        </w:rPr>
        <w:t>, respectively</w:t>
      </w:r>
      <w:r w:rsidR="001432C3" w:rsidRPr="008755BC">
        <w:rPr>
          <w:sz w:val="20"/>
          <w:szCs w:val="20"/>
        </w:rPr>
        <w:t>.</w:t>
      </w:r>
      <w:r w:rsidR="00FC7CBE" w:rsidRPr="008755BC">
        <w:rPr>
          <w:rFonts w:hint="eastAsia"/>
          <w:sz w:val="20"/>
          <w:szCs w:val="20"/>
        </w:rPr>
        <w:t xml:space="preserve"> </w:t>
      </w:r>
      <w:r w:rsidR="008D4639" w:rsidRPr="008755BC">
        <w:rPr>
          <w:sz w:val="20"/>
          <w:szCs w:val="20"/>
        </w:rPr>
        <w:t xml:space="preserve">The </w:t>
      </w:r>
      <w:r w:rsidR="00252ECF" w:rsidRPr="008755BC">
        <w:rPr>
          <w:sz w:val="20"/>
          <w:szCs w:val="20"/>
        </w:rPr>
        <w:t>region</w:t>
      </w:r>
      <w:r w:rsidR="008D4639" w:rsidRPr="008755BC">
        <w:rPr>
          <w:sz w:val="20"/>
          <w:szCs w:val="20"/>
        </w:rPr>
        <w:t xml:space="preserve"> from the superior margin of the liver to the pelvic floor is </w:t>
      </w:r>
      <w:r w:rsidR="00252ECF" w:rsidRPr="008755BC">
        <w:rPr>
          <w:sz w:val="20"/>
          <w:szCs w:val="20"/>
        </w:rPr>
        <w:t>scanned</w:t>
      </w:r>
      <w:r w:rsidR="008D4639" w:rsidRPr="008755BC">
        <w:rPr>
          <w:sz w:val="20"/>
          <w:szCs w:val="20"/>
        </w:rPr>
        <w:t xml:space="preserve"> </w:t>
      </w:r>
      <w:r w:rsidR="008D4639" w:rsidRPr="008755BC">
        <w:rPr>
          <w:rFonts w:hint="eastAsia"/>
          <w:sz w:val="20"/>
          <w:szCs w:val="20"/>
        </w:rPr>
        <w:t>i</w:t>
      </w:r>
      <w:r w:rsidR="008D4639" w:rsidRPr="008755BC">
        <w:rPr>
          <w:sz w:val="20"/>
          <w:szCs w:val="20"/>
        </w:rPr>
        <w:t xml:space="preserve">n the equilibrium phase or the other phases. </w:t>
      </w:r>
      <w:r w:rsidR="00426535" w:rsidRPr="008755BC">
        <w:rPr>
          <w:sz w:val="20"/>
          <w:szCs w:val="20"/>
        </w:rPr>
        <w:t xml:space="preserve">In patients with </w:t>
      </w:r>
      <w:r w:rsidR="00252ECF" w:rsidRPr="008755BC">
        <w:rPr>
          <w:sz w:val="20"/>
          <w:szCs w:val="20"/>
        </w:rPr>
        <w:t xml:space="preserve">an </w:t>
      </w:r>
      <w:r w:rsidRPr="008755BC">
        <w:rPr>
          <w:sz w:val="20"/>
          <w:szCs w:val="20"/>
        </w:rPr>
        <w:t>eGFR</w:t>
      </w:r>
      <w:r w:rsidR="00426535" w:rsidRPr="008755BC">
        <w:rPr>
          <w:sz w:val="20"/>
          <w:szCs w:val="20"/>
        </w:rPr>
        <w:t xml:space="preserve"> </w:t>
      </w:r>
      <w:r w:rsidR="00252ECF" w:rsidRPr="008755BC">
        <w:rPr>
          <w:sz w:val="20"/>
          <w:szCs w:val="20"/>
        </w:rPr>
        <w:t>≥</w:t>
      </w:r>
      <w:r w:rsidR="00426535" w:rsidRPr="008755BC">
        <w:rPr>
          <w:sz w:val="20"/>
          <w:szCs w:val="20"/>
        </w:rPr>
        <w:t xml:space="preserve"> </w:t>
      </w:r>
      <w:r w:rsidRPr="008755BC">
        <w:rPr>
          <w:sz w:val="20"/>
          <w:szCs w:val="20"/>
        </w:rPr>
        <w:t>30</w:t>
      </w:r>
      <w:r w:rsidR="00426535" w:rsidRPr="008755BC">
        <w:rPr>
          <w:sz w:val="20"/>
          <w:szCs w:val="20"/>
        </w:rPr>
        <w:t xml:space="preserve"> mL/min/1.73m</w:t>
      </w:r>
      <w:r w:rsidR="00426535" w:rsidRPr="008755BC">
        <w:rPr>
          <w:sz w:val="20"/>
          <w:szCs w:val="20"/>
          <w:vertAlign w:val="superscript"/>
        </w:rPr>
        <w:t>2</w:t>
      </w:r>
      <w:r w:rsidR="00426535" w:rsidRPr="008755BC">
        <w:rPr>
          <w:sz w:val="20"/>
          <w:szCs w:val="20"/>
        </w:rPr>
        <w:t xml:space="preserve"> and </w:t>
      </w:r>
      <w:r w:rsidR="00252ECF" w:rsidRPr="008755BC">
        <w:rPr>
          <w:sz w:val="20"/>
          <w:szCs w:val="20"/>
        </w:rPr>
        <w:t>&lt;</w:t>
      </w:r>
      <w:r w:rsidR="00426535" w:rsidRPr="008755BC">
        <w:rPr>
          <w:sz w:val="20"/>
          <w:szCs w:val="20"/>
        </w:rPr>
        <w:t xml:space="preserve"> </w:t>
      </w:r>
      <w:r w:rsidRPr="008755BC">
        <w:rPr>
          <w:sz w:val="20"/>
          <w:szCs w:val="20"/>
        </w:rPr>
        <w:t>45 mL/min/1.73m</w:t>
      </w:r>
      <w:r w:rsidRPr="008755BC">
        <w:rPr>
          <w:sz w:val="20"/>
          <w:szCs w:val="20"/>
          <w:vertAlign w:val="superscript"/>
        </w:rPr>
        <w:t>2</w:t>
      </w:r>
      <w:r w:rsidR="00426535" w:rsidRPr="008755BC">
        <w:rPr>
          <w:rFonts w:hint="eastAsia"/>
          <w:sz w:val="20"/>
          <w:szCs w:val="20"/>
        </w:rPr>
        <w:t>,</w:t>
      </w:r>
      <w:r w:rsidR="00426535" w:rsidRPr="008755BC">
        <w:rPr>
          <w:sz w:val="20"/>
          <w:szCs w:val="20"/>
        </w:rPr>
        <w:t xml:space="preserve"> the contrast agent </w:t>
      </w:r>
      <w:r w:rsidR="00252ECF" w:rsidRPr="008755BC">
        <w:rPr>
          <w:sz w:val="20"/>
          <w:szCs w:val="20"/>
        </w:rPr>
        <w:t xml:space="preserve">dose </w:t>
      </w:r>
      <w:r w:rsidR="00426535" w:rsidRPr="008755BC">
        <w:rPr>
          <w:sz w:val="20"/>
          <w:szCs w:val="20"/>
        </w:rPr>
        <w:t xml:space="preserve">should be decreased to 80% of </w:t>
      </w:r>
      <w:r w:rsidR="00252ECF" w:rsidRPr="008755BC">
        <w:rPr>
          <w:sz w:val="20"/>
          <w:szCs w:val="20"/>
        </w:rPr>
        <w:t xml:space="preserve">that based on </w:t>
      </w:r>
      <w:r w:rsidR="00426535" w:rsidRPr="008755BC">
        <w:rPr>
          <w:sz w:val="20"/>
          <w:szCs w:val="20"/>
        </w:rPr>
        <w:t>body</w:t>
      </w:r>
      <w:r w:rsidR="00252ECF" w:rsidRPr="008755BC">
        <w:rPr>
          <w:sz w:val="20"/>
          <w:szCs w:val="20"/>
        </w:rPr>
        <w:t xml:space="preserve"> </w:t>
      </w:r>
      <w:r w:rsidR="00426535" w:rsidRPr="008755BC">
        <w:rPr>
          <w:sz w:val="20"/>
          <w:szCs w:val="20"/>
        </w:rPr>
        <w:t xml:space="preserve">weight, and </w:t>
      </w:r>
      <w:r w:rsidR="000B02BF" w:rsidRPr="008755BC">
        <w:rPr>
          <w:sz w:val="20"/>
          <w:szCs w:val="20"/>
        </w:rPr>
        <w:t xml:space="preserve">an adequate amount of </w:t>
      </w:r>
      <w:r w:rsidR="00426535" w:rsidRPr="008755BC">
        <w:rPr>
          <w:sz w:val="20"/>
          <w:szCs w:val="20"/>
        </w:rPr>
        <w:t>fluid</w:t>
      </w:r>
      <w:r w:rsidR="000B02BF" w:rsidRPr="008755BC">
        <w:rPr>
          <w:sz w:val="20"/>
          <w:szCs w:val="20"/>
        </w:rPr>
        <w:t xml:space="preserve"> should be infused</w:t>
      </w:r>
      <w:r w:rsidR="00EC529E" w:rsidRPr="008755BC">
        <w:rPr>
          <w:sz w:val="20"/>
          <w:szCs w:val="20"/>
        </w:rPr>
        <w:t xml:space="preserve"> intravenously</w:t>
      </w:r>
      <w:r w:rsidR="000B02BF" w:rsidRPr="008755BC">
        <w:rPr>
          <w:sz w:val="20"/>
          <w:szCs w:val="20"/>
        </w:rPr>
        <w:t>.</w:t>
      </w:r>
    </w:p>
    <w:p w14:paraId="1553FB90" w14:textId="06D05B4A" w:rsidR="00AD24B2" w:rsidRPr="008755BC" w:rsidRDefault="00252ECF" w:rsidP="00356465">
      <w:pPr>
        <w:pStyle w:val="aa"/>
        <w:numPr>
          <w:ilvl w:val="1"/>
          <w:numId w:val="35"/>
        </w:numPr>
        <w:ind w:leftChars="0"/>
        <w:rPr>
          <w:sz w:val="20"/>
          <w:szCs w:val="20"/>
        </w:rPr>
      </w:pPr>
      <w:r w:rsidRPr="008755BC">
        <w:rPr>
          <w:sz w:val="20"/>
          <w:szCs w:val="20"/>
          <w:u w:val="single"/>
        </w:rPr>
        <w:t>Together</w:t>
      </w:r>
      <w:r w:rsidR="009065A0" w:rsidRPr="008755BC">
        <w:rPr>
          <w:sz w:val="20"/>
          <w:szCs w:val="20"/>
          <w:u w:val="single"/>
        </w:rPr>
        <w:t xml:space="preserve"> with </w:t>
      </w:r>
      <w:r w:rsidR="000B02BF" w:rsidRPr="008755BC">
        <w:rPr>
          <w:sz w:val="20"/>
          <w:szCs w:val="20"/>
          <w:u w:val="single"/>
        </w:rPr>
        <w:t xml:space="preserve">contrast-enhanced CT </w:t>
      </w:r>
      <w:r w:rsidRPr="008755BC">
        <w:rPr>
          <w:sz w:val="20"/>
          <w:szCs w:val="20"/>
          <w:u w:val="single"/>
        </w:rPr>
        <w:t>scan</w:t>
      </w:r>
      <w:r w:rsidR="000B02BF" w:rsidRPr="008755BC">
        <w:rPr>
          <w:sz w:val="20"/>
          <w:szCs w:val="20"/>
          <w:u w:val="single"/>
        </w:rPr>
        <w:t xml:space="preserve">s obtained </w:t>
      </w:r>
      <w:r w:rsidRPr="008755BC">
        <w:rPr>
          <w:sz w:val="20"/>
          <w:szCs w:val="20"/>
          <w:u w:val="single"/>
        </w:rPr>
        <w:t>on</w:t>
      </w:r>
      <w:r w:rsidR="000B02BF" w:rsidRPr="008755BC">
        <w:rPr>
          <w:sz w:val="20"/>
          <w:szCs w:val="20"/>
          <w:u w:val="single"/>
        </w:rPr>
        <w:t xml:space="preserve"> </w:t>
      </w:r>
      <w:r w:rsidR="006C2AB7" w:rsidRPr="008755BC">
        <w:rPr>
          <w:sz w:val="20"/>
          <w:szCs w:val="20"/>
          <w:u w:val="single"/>
        </w:rPr>
        <w:t>Day</w:t>
      </w:r>
      <w:r w:rsidR="000B02BF" w:rsidRPr="008755BC">
        <w:rPr>
          <w:sz w:val="20"/>
          <w:szCs w:val="20"/>
          <w:u w:val="single"/>
        </w:rPr>
        <w:t xml:space="preserve"> </w:t>
      </w:r>
      <w:r w:rsidR="006C2AB7" w:rsidRPr="008755BC">
        <w:rPr>
          <w:sz w:val="20"/>
          <w:szCs w:val="20"/>
          <w:u w:val="single"/>
        </w:rPr>
        <w:t>14</w:t>
      </w:r>
      <w:r w:rsidR="009065A0" w:rsidRPr="008755BC">
        <w:rPr>
          <w:sz w:val="20"/>
          <w:szCs w:val="20"/>
          <w:u w:val="single"/>
        </w:rPr>
        <w:t xml:space="preserve">, abdominal CT </w:t>
      </w:r>
      <w:r w:rsidRPr="008755BC">
        <w:rPr>
          <w:sz w:val="20"/>
          <w:szCs w:val="20"/>
          <w:u w:val="single"/>
        </w:rPr>
        <w:t>scan</w:t>
      </w:r>
      <w:r w:rsidR="009065A0" w:rsidRPr="008755BC">
        <w:rPr>
          <w:sz w:val="20"/>
          <w:szCs w:val="20"/>
          <w:u w:val="single"/>
        </w:rPr>
        <w:t xml:space="preserve">s obtained within 48 hours after the onset </w:t>
      </w:r>
      <w:r w:rsidRPr="008755BC">
        <w:rPr>
          <w:sz w:val="20"/>
          <w:szCs w:val="20"/>
          <w:u w:val="single"/>
        </w:rPr>
        <w:t xml:space="preserve">of AP </w:t>
      </w:r>
      <w:r w:rsidR="000B02BF" w:rsidRPr="008755BC">
        <w:rPr>
          <w:sz w:val="20"/>
          <w:szCs w:val="20"/>
          <w:u w:val="single"/>
        </w:rPr>
        <w:t xml:space="preserve">are submitted to </w:t>
      </w:r>
      <w:r w:rsidR="009803B2" w:rsidRPr="008755BC">
        <w:rPr>
          <w:sz w:val="20"/>
          <w:szCs w:val="20"/>
          <w:u w:val="single"/>
        </w:rPr>
        <w:t xml:space="preserve">the </w:t>
      </w:r>
      <w:r w:rsidR="00E06A1B" w:rsidRPr="008755BC">
        <w:rPr>
          <w:sz w:val="20"/>
          <w:szCs w:val="20"/>
          <w:u w:val="single"/>
        </w:rPr>
        <w:t xml:space="preserve">independent </w:t>
      </w:r>
      <w:r w:rsidR="000B02BF" w:rsidRPr="008755BC">
        <w:rPr>
          <w:sz w:val="20"/>
          <w:szCs w:val="20"/>
          <w:u w:val="single"/>
        </w:rPr>
        <w:t>evaluation committee</w:t>
      </w:r>
      <w:r w:rsidR="009803B2" w:rsidRPr="008755BC">
        <w:rPr>
          <w:sz w:val="20"/>
          <w:szCs w:val="20"/>
          <w:u w:val="single"/>
        </w:rPr>
        <w:t xml:space="preserve"> </w:t>
      </w:r>
      <w:r w:rsidR="00E9096C" w:rsidRPr="008755BC">
        <w:rPr>
          <w:sz w:val="20"/>
          <w:szCs w:val="20"/>
          <w:u w:val="single"/>
        </w:rPr>
        <w:t xml:space="preserve">to </w:t>
      </w:r>
      <w:r w:rsidRPr="008755BC">
        <w:rPr>
          <w:sz w:val="20"/>
          <w:szCs w:val="20"/>
          <w:u w:val="single"/>
        </w:rPr>
        <w:t xml:space="preserve">allow </w:t>
      </w:r>
      <w:r w:rsidR="009803B2" w:rsidRPr="008755BC">
        <w:rPr>
          <w:sz w:val="20"/>
          <w:szCs w:val="20"/>
          <w:u w:val="single"/>
        </w:rPr>
        <w:t xml:space="preserve">review </w:t>
      </w:r>
      <w:r w:rsidRPr="008755BC">
        <w:rPr>
          <w:sz w:val="20"/>
          <w:szCs w:val="20"/>
          <w:u w:val="single"/>
        </w:rPr>
        <w:t>of</w:t>
      </w:r>
      <w:r w:rsidR="009803B2" w:rsidRPr="008755BC">
        <w:rPr>
          <w:sz w:val="20"/>
          <w:szCs w:val="20"/>
          <w:u w:val="single"/>
        </w:rPr>
        <w:t xml:space="preserve"> </w:t>
      </w:r>
      <w:r w:rsidR="009065A0" w:rsidRPr="008755BC">
        <w:rPr>
          <w:sz w:val="20"/>
          <w:szCs w:val="20"/>
          <w:u w:val="single"/>
        </w:rPr>
        <w:t xml:space="preserve">the patient’s </w:t>
      </w:r>
      <w:r w:rsidR="009803B2" w:rsidRPr="008755BC">
        <w:rPr>
          <w:sz w:val="20"/>
          <w:szCs w:val="20"/>
          <w:u w:val="single"/>
        </w:rPr>
        <w:t>eligibility</w:t>
      </w:r>
      <w:r w:rsidR="009065A0" w:rsidRPr="008755BC">
        <w:rPr>
          <w:sz w:val="20"/>
          <w:szCs w:val="20"/>
          <w:u w:val="single"/>
        </w:rPr>
        <w:t xml:space="preserve"> for this study</w:t>
      </w:r>
      <w:r w:rsidR="009803B2" w:rsidRPr="008755BC">
        <w:rPr>
          <w:sz w:val="20"/>
          <w:szCs w:val="20"/>
          <w:u w:val="single"/>
        </w:rPr>
        <w:t xml:space="preserve">. </w:t>
      </w:r>
      <w:r w:rsidR="008B5287" w:rsidRPr="008755BC">
        <w:rPr>
          <w:sz w:val="20"/>
          <w:szCs w:val="20"/>
          <w:u w:val="single"/>
        </w:rPr>
        <w:t xml:space="preserve">If </w:t>
      </w:r>
      <w:r w:rsidRPr="008755BC">
        <w:rPr>
          <w:sz w:val="20"/>
          <w:szCs w:val="20"/>
          <w:u w:val="single"/>
        </w:rPr>
        <w:t xml:space="preserve">multiple </w:t>
      </w:r>
      <w:r w:rsidR="002667BF" w:rsidRPr="008755BC">
        <w:rPr>
          <w:sz w:val="20"/>
          <w:szCs w:val="20"/>
          <w:u w:val="single"/>
        </w:rPr>
        <w:t xml:space="preserve">abdominal </w:t>
      </w:r>
      <w:r w:rsidR="006C2AB7" w:rsidRPr="008755BC">
        <w:rPr>
          <w:rFonts w:hint="eastAsia"/>
          <w:sz w:val="20"/>
          <w:szCs w:val="20"/>
          <w:u w:val="single"/>
        </w:rPr>
        <w:t>CT</w:t>
      </w:r>
      <w:r w:rsidR="002667BF" w:rsidRPr="008755BC">
        <w:rPr>
          <w:sz w:val="20"/>
          <w:szCs w:val="20"/>
          <w:u w:val="single"/>
        </w:rPr>
        <w:t xml:space="preserve"> </w:t>
      </w:r>
      <w:r w:rsidR="00FB36F8" w:rsidRPr="008755BC">
        <w:rPr>
          <w:sz w:val="20"/>
          <w:szCs w:val="20"/>
          <w:u w:val="single"/>
        </w:rPr>
        <w:t xml:space="preserve">scans </w:t>
      </w:r>
      <w:r w:rsidR="002667BF" w:rsidRPr="008755BC">
        <w:rPr>
          <w:sz w:val="20"/>
          <w:szCs w:val="20"/>
          <w:u w:val="single"/>
        </w:rPr>
        <w:t xml:space="preserve">with </w:t>
      </w:r>
      <w:r w:rsidRPr="008755BC">
        <w:rPr>
          <w:sz w:val="20"/>
          <w:szCs w:val="20"/>
          <w:u w:val="single"/>
        </w:rPr>
        <w:t>sufficient</w:t>
      </w:r>
      <w:r w:rsidR="002667BF" w:rsidRPr="008755BC">
        <w:rPr>
          <w:sz w:val="20"/>
          <w:szCs w:val="20"/>
          <w:u w:val="single"/>
        </w:rPr>
        <w:t xml:space="preserve"> quality </w:t>
      </w:r>
      <w:r w:rsidR="00FB36F8" w:rsidRPr="008755BC">
        <w:rPr>
          <w:sz w:val="20"/>
          <w:szCs w:val="20"/>
          <w:u w:val="single"/>
        </w:rPr>
        <w:t>to evaluat</w:t>
      </w:r>
      <w:r w:rsidR="00FB36F8" w:rsidRPr="008755BC">
        <w:rPr>
          <w:sz w:val="20"/>
          <w:szCs w:val="20"/>
          <w:u w:val="single" w:color="FF0000"/>
        </w:rPr>
        <w:t>e</w:t>
      </w:r>
      <w:r w:rsidR="00FB36F8" w:rsidRPr="008755BC">
        <w:rPr>
          <w:u w:val="single" w:color="FF0000"/>
        </w:rPr>
        <w:t xml:space="preserve"> </w:t>
      </w:r>
      <w:r w:rsidRPr="008755BC">
        <w:rPr>
          <w:sz w:val="20"/>
          <w:szCs w:val="20"/>
          <w:u w:val="single" w:color="FF0000"/>
        </w:rPr>
        <w:t xml:space="preserve">the </w:t>
      </w:r>
      <w:r w:rsidR="00FB36F8" w:rsidRPr="008755BC">
        <w:rPr>
          <w:sz w:val="20"/>
          <w:szCs w:val="20"/>
          <w:u w:val="single" w:color="FF0000"/>
        </w:rPr>
        <w:t>c</w:t>
      </w:r>
      <w:r w:rsidR="00FB36F8" w:rsidRPr="008755BC">
        <w:rPr>
          <w:sz w:val="20"/>
          <w:szCs w:val="20"/>
          <w:u w:val="single"/>
        </w:rPr>
        <w:t>ontrast-enhanced CT Grade</w:t>
      </w:r>
      <w:r w:rsidRPr="008755BC">
        <w:rPr>
          <w:sz w:val="20"/>
          <w:szCs w:val="20"/>
          <w:u w:val="single"/>
        </w:rPr>
        <w:t xml:space="preserve"> we</w:t>
      </w:r>
      <w:r w:rsidR="00FB36F8" w:rsidRPr="008755BC">
        <w:rPr>
          <w:sz w:val="20"/>
          <w:szCs w:val="20"/>
          <w:u w:val="single"/>
        </w:rPr>
        <w:t xml:space="preserve">re </w:t>
      </w:r>
      <w:r w:rsidRPr="008755BC">
        <w:rPr>
          <w:sz w:val="20"/>
          <w:szCs w:val="20"/>
          <w:u w:val="single"/>
        </w:rPr>
        <w:t>obtaine</w:t>
      </w:r>
      <w:r w:rsidR="00FB36F8" w:rsidRPr="008755BC">
        <w:rPr>
          <w:sz w:val="20"/>
          <w:szCs w:val="20"/>
          <w:u w:val="single"/>
        </w:rPr>
        <w:t>d within 48 hours after the onset</w:t>
      </w:r>
      <w:r w:rsidRPr="008755BC">
        <w:rPr>
          <w:sz w:val="20"/>
          <w:szCs w:val="20"/>
          <w:u w:val="single"/>
        </w:rPr>
        <w:t xml:space="preserve"> of AP</w:t>
      </w:r>
      <w:r w:rsidR="00FB36F8" w:rsidRPr="008755BC">
        <w:rPr>
          <w:sz w:val="20"/>
          <w:szCs w:val="20"/>
          <w:u w:val="single"/>
        </w:rPr>
        <w:t xml:space="preserve">, the </w:t>
      </w:r>
      <w:r w:rsidRPr="008755BC">
        <w:rPr>
          <w:sz w:val="20"/>
          <w:szCs w:val="20"/>
          <w:u w:val="single"/>
        </w:rPr>
        <w:t>scans</w:t>
      </w:r>
      <w:r w:rsidR="00FB36F8" w:rsidRPr="008755BC">
        <w:rPr>
          <w:sz w:val="20"/>
          <w:szCs w:val="20"/>
          <w:u w:val="single"/>
        </w:rPr>
        <w:t xml:space="preserve"> </w:t>
      </w:r>
      <w:r w:rsidRPr="008755BC">
        <w:rPr>
          <w:sz w:val="20"/>
          <w:szCs w:val="20"/>
          <w:u w:val="single"/>
        </w:rPr>
        <w:t>taken</w:t>
      </w:r>
      <w:r w:rsidR="00FB36F8" w:rsidRPr="008755BC">
        <w:rPr>
          <w:sz w:val="20"/>
          <w:szCs w:val="20"/>
          <w:u w:val="single"/>
        </w:rPr>
        <w:t xml:space="preserve"> at the nearest time </w:t>
      </w:r>
      <w:r w:rsidR="00785559" w:rsidRPr="008755BC">
        <w:rPr>
          <w:sz w:val="20"/>
          <w:szCs w:val="20"/>
          <w:u w:val="single"/>
        </w:rPr>
        <w:t xml:space="preserve">to </w:t>
      </w:r>
      <w:r w:rsidR="00FB36F8" w:rsidRPr="008755BC">
        <w:rPr>
          <w:rFonts w:hint="eastAsia"/>
          <w:sz w:val="20"/>
          <w:szCs w:val="20"/>
          <w:u w:val="single"/>
        </w:rPr>
        <w:t>enrollment</w:t>
      </w:r>
      <w:r w:rsidR="00FB36F8" w:rsidRPr="008755BC">
        <w:rPr>
          <w:sz w:val="20"/>
          <w:szCs w:val="20"/>
          <w:u w:val="single"/>
        </w:rPr>
        <w:t xml:space="preserve"> </w:t>
      </w:r>
      <w:r w:rsidR="00785559" w:rsidRPr="008755BC">
        <w:rPr>
          <w:sz w:val="20"/>
          <w:szCs w:val="20"/>
          <w:u w:val="single"/>
        </w:rPr>
        <w:t>are submitted.</w:t>
      </w:r>
    </w:p>
    <w:p w14:paraId="3E2FCEAC" w14:textId="0A5741A1" w:rsidR="00330608" w:rsidRPr="008755BC" w:rsidRDefault="002860A6" w:rsidP="00AD24B2">
      <w:pPr>
        <w:pStyle w:val="aa"/>
        <w:ind w:leftChars="0" w:left="960"/>
        <w:rPr>
          <w:sz w:val="20"/>
          <w:szCs w:val="20"/>
        </w:rPr>
      </w:pPr>
      <w:r w:rsidRPr="008755BC">
        <w:rPr>
          <w:sz w:val="20"/>
          <w:szCs w:val="20"/>
        </w:rPr>
        <w:t xml:space="preserve">As well as </w:t>
      </w:r>
      <w:r w:rsidR="00F45C4B" w:rsidRPr="008755BC">
        <w:rPr>
          <w:sz w:val="20"/>
          <w:szCs w:val="20"/>
        </w:rPr>
        <w:t>patients</w:t>
      </w:r>
      <w:r w:rsidR="00252ECF" w:rsidRPr="008755BC">
        <w:rPr>
          <w:rFonts w:hint="eastAsia"/>
          <w:sz w:val="20"/>
          <w:szCs w:val="20"/>
        </w:rPr>
        <w:t xml:space="preserve"> </w:t>
      </w:r>
      <w:r w:rsidR="00252ECF" w:rsidRPr="008755BC">
        <w:rPr>
          <w:sz w:val="20"/>
          <w:szCs w:val="20"/>
        </w:rPr>
        <w:t xml:space="preserve">who are </w:t>
      </w:r>
      <w:r w:rsidR="00252ECF" w:rsidRPr="008755BC">
        <w:rPr>
          <w:rFonts w:hint="eastAsia"/>
          <w:sz w:val="20"/>
          <w:szCs w:val="20"/>
        </w:rPr>
        <w:t>ineligible</w:t>
      </w:r>
      <w:r w:rsidR="00252ECF" w:rsidRPr="008755BC">
        <w:rPr>
          <w:sz w:val="20"/>
          <w:szCs w:val="20"/>
        </w:rPr>
        <w:t xml:space="preserve"> for other reasons</w:t>
      </w:r>
      <w:r w:rsidR="00F45C4B" w:rsidRPr="008755BC">
        <w:rPr>
          <w:sz w:val="20"/>
          <w:szCs w:val="20"/>
        </w:rPr>
        <w:t xml:space="preserve">, patients </w:t>
      </w:r>
      <w:r w:rsidR="00EB115A" w:rsidRPr="008755BC">
        <w:rPr>
          <w:sz w:val="20"/>
          <w:szCs w:val="20"/>
        </w:rPr>
        <w:t>with</w:t>
      </w:r>
      <w:r w:rsidR="00F45C4B" w:rsidRPr="008755BC">
        <w:rPr>
          <w:sz w:val="20"/>
          <w:szCs w:val="20"/>
        </w:rPr>
        <w:t xml:space="preserve"> </w:t>
      </w:r>
      <w:r w:rsidR="00EB115A" w:rsidRPr="008755BC">
        <w:rPr>
          <w:sz w:val="20"/>
          <w:szCs w:val="20"/>
        </w:rPr>
        <w:t xml:space="preserve">poor </w:t>
      </w:r>
      <w:r w:rsidR="00F45C4B" w:rsidRPr="008755BC">
        <w:rPr>
          <w:sz w:val="20"/>
          <w:szCs w:val="20"/>
        </w:rPr>
        <w:t xml:space="preserve">quality CT </w:t>
      </w:r>
      <w:r w:rsidR="00252ECF" w:rsidRPr="008755BC">
        <w:rPr>
          <w:sz w:val="20"/>
          <w:szCs w:val="20"/>
        </w:rPr>
        <w:t>scan</w:t>
      </w:r>
      <w:r w:rsidR="00F45C4B" w:rsidRPr="008755BC">
        <w:rPr>
          <w:sz w:val="20"/>
          <w:szCs w:val="20"/>
        </w:rPr>
        <w:t xml:space="preserve">s </w:t>
      </w:r>
      <w:r w:rsidR="00EB115A" w:rsidRPr="008755BC">
        <w:rPr>
          <w:sz w:val="20"/>
          <w:szCs w:val="20"/>
        </w:rPr>
        <w:t>whose</w:t>
      </w:r>
      <w:r w:rsidR="00F45C4B" w:rsidRPr="008755BC">
        <w:rPr>
          <w:sz w:val="20"/>
          <w:szCs w:val="20"/>
        </w:rPr>
        <w:t xml:space="preserve"> eligibility cannot be evaluated accurately</w:t>
      </w:r>
      <w:r w:rsidR="00102781" w:rsidRPr="008755BC">
        <w:rPr>
          <w:sz w:val="20"/>
          <w:szCs w:val="20"/>
        </w:rPr>
        <w:t xml:space="preserve"> </w:t>
      </w:r>
      <w:r w:rsidRPr="008755BC">
        <w:rPr>
          <w:sz w:val="20"/>
          <w:szCs w:val="20"/>
        </w:rPr>
        <w:t>should be e</w:t>
      </w:r>
      <w:r w:rsidR="00102781" w:rsidRPr="008755BC">
        <w:rPr>
          <w:sz w:val="20"/>
          <w:szCs w:val="20"/>
        </w:rPr>
        <w:t>xcluded from this study.</w:t>
      </w:r>
    </w:p>
    <w:p w14:paraId="16C6D1B2" w14:textId="01630C0C" w:rsidR="006A3C53" w:rsidRPr="008755BC" w:rsidRDefault="006A3C53" w:rsidP="00DC1AD7">
      <w:pPr>
        <w:rPr>
          <w:sz w:val="20"/>
          <w:szCs w:val="20"/>
        </w:rPr>
      </w:pPr>
    </w:p>
    <w:p w14:paraId="64674DE3" w14:textId="350241DB" w:rsidR="006A3C53" w:rsidRPr="00362228" w:rsidRDefault="00515EF7" w:rsidP="006A3C53">
      <w:pPr>
        <w:rPr>
          <w:b/>
          <w:u w:val="single"/>
        </w:rPr>
      </w:pPr>
      <w:r>
        <w:rPr>
          <w:b/>
          <w:u w:val="single"/>
        </w:rPr>
        <w:t>Exclusion criteria</w:t>
      </w:r>
    </w:p>
    <w:p w14:paraId="6A23EE74" w14:textId="322549C4" w:rsidR="00362228" w:rsidRPr="00381968" w:rsidRDefault="00515EF7" w:rsidP="00356465">
      <w:pPr>
        <w:pStyle w:val="aa"/>
        <w:numPr>
          <w:ilvl w:val="0"/>
          <w:numId w:val="5"/>
        </w:numPr>
        <w:ind w:leftChars="0"/>
        <w:jc w:val="left"/>
        <w:rPr>
          <w:sz w:val="20"/>
          <w:szCs w:val="20"/>
        </w:rPr>
      </w:pPr>
      <w:r>
        <w:rPr>
          <w:sz w:val="20"/>
          <w:szCs w:val="20"/>
        </w:rPr>
        <w:t>T</w:t>
      </w:r>
      <w:r w:rsidRPr="00D74063">
        <w:rPr>
          <w:sz w:val="20"/>
          <w:szCs w:val="20"/>
        </w:rPr>
        <w:t xml:space="preserve">reatment with CRAI of a </w:t>
      </w:r>
      <w:r>
        <w:rPr>
          <w:sz w:val="20"/>
          <w:szCs w:val="20"/>
        </w:rPr>
        <w:t>prote</w:t>
      </w:r>
      <w:r w:rsidRPr="00D74063">
        <w:rPr>
          <w:sz w:val="20"/>
          <w:szCs w:val="20"/>
        </w:rPr>
        <w:t xml:space="preserve">ase inhibitor or anticoagulant </w:t>
      </w:r>
      <w:r>
        <w:rPr>
          <w:sz w:val="20"/>
          <w:szCs w:val="20"/>
        </w:rPr>
        <w:t>agent before informed consent i</w:t>
      </w:r>
      <w:r w:rsidRPr="00D74063">
        <w:rPr>
          <w:sz w:val="20"/>
          <w:szCs w:val="20"/>
        </w:rPr>
        <w:t>s obtained</w:t>
      </w:r>
      <w:r>
        <w:rPr>
          <w:sz w:val="20"/>
          <w:szCs w:val="20"/>
        </w:rPr>
        <w:t>.</w:t>
      </w:r>
    </w:p>
    <w:p w14:paraId="7F7FD50B" w14:textId="259518CB" w:rsidR="00362228" w:rsidRPr="00381968" w:rsidRDefault="00515EF7" w:rsidP="00356465">
      <w:pPr>
        <w:pStyle w:val="aa"/>
        <w:numPr>
          <w:ilvl w:val="0"/>
          <w:numId w:val="5"/>
        </w:numPr>
        <w:ind w:leftChars="0"/>
        <w:jc w:val="left"/>
        <w:rPr>
          <w:sz w:val="20"/>
          <w:szCs w:val="20"/>
        </w:rPr>
      </w:pPr>
      <w:r w:rsidRPr="00D74063">
        <w:rPr>
          <w:sz w:val="20"/>
          <w:szCs w:val="20"/>
        </w:rPr>
        <w:t>IV administration of NM at 240 mg/day or</w:t>
      </w:r>
      <w:r>
        <w:rPr>
          <w:sz w:val="20"/>
          <w:szCs w:val="20"/>
        </w:rPr>
        <w:t xml:space="preserve"> more before informed consent i</w:t>
      </w:r>
      <w:r w:rsidRPr="00D74063">
        <w:rPr>
          <w:sz w:val="20"/>
          <w:szCs w:val="20"/>
        </w:rPr>
        <w:t>s obtained</w:t>
      </w:r>
      <w:r>
        <w:rPr>
          <w:sz w:val="20"/>
          <w:szCs w:val="20"/>
        </w:rPr>
        <w:t>.</w:t>
      </w:r>
    </w:p>
    <w:p w14:paraId="661CFF54" w14:textId="0FBCA956" w:rsidR="00362228" w:rsidRPr="00381968" w:rsidRDefault="00515EF7" w:rsidP="00356465">
      <w:pPr>
        <w:pStyle w:val="aa"/>
        <w:numPr>
          <w:ilvl w:val="0"/>
          <w:numId w:val="5"/>
        </w:numPr>
        <w:ind w:leftChars="0"/>
        <w:rPr>
          <w:sz w:val="20"/>
          <w:szCs w:val="20"/>
        </w:rPr>
      </w:pPr>
      <w:r>
        <w:rPr>
          <w:sz w:val="20"/>
          <w:szCs w:val="20"/>
        </w:rPr>
        <w:t>I</w:t>
      </w:r>
      <w:r w:rsidRPr="00D74063">
        <w:rPr>
          <w:sz w:val="20"/>
          <w:szCs w:val="20"/>
        </w:rPr>
        <w:t>nability to specify the onset of abdominal pain</w:t>
      </w:r>
      <w:r>
        <w:rPr>
          <w:sz w:val="20"/>
          <w:szCs w:val="20"/>
        </w:rPr>
        <w:t>.</w:t>
      </w:r>
    </w:p>
    <w:p w14:paraId="017C2EEF" w14:textId="4C9E330B" w:rsidR="00362228" w:rsidRPr="00381968" w:rsidRDefault="00515EF7" w:rsidP="00356465">
      <w:pPr>
        <w:pStyle w:val="aa"/>
        <w:numPr>
          <w:ilvl w:val="0"/>
          <w:numId w:val="5"/>
        </w:numPr>
        <w:ind w:leftChars="0"/>
        <w:rPr>
          <w:sz w:val="20"/>
          <w:szCs w:val="20"/>
        </w:rPr>
      </w:pPr>
      <w:r>
        <w:rPr>
          <w:sz w:val="20"/>
          <w:szCs w:val="20"/>
        </w:rPr>
        <w:t>S</w:t>
      </w:r>
      <w:r w:rsidRPr="00D74063">
        <w:rPr>
          <w:sz w:val="20"/>
          <w:szCs w:val="20"/>
        </w:rPr>
        <w:t>uspected malignancy of the pancreas</w:t>
      </w:r>
      <w:r>
        <w:rPr>
          <w:sz w:val="20"/>
          <w:szCs w:val="20"/>
        </w:rPr>
        <w:t>.</w:t>
      </w:r>
    </w:p>
    <w:p w14:paraId="14212C24" w14:textId="0AE8431F" w:rsidR="00362228" w:rsidRPr="00381968" w:rsidRDefault="00515EF7" w:rsidP="00356465">
      <w:pPr>
        <w:pStyle w:val="aa"/>
        <w:numPr>
          <w:ilvl w:val="0"/>
          <w:numId w:val="5"/>
        </w:numPr>
        <w:ind w:leftChars="0"/>
        <w:rPr>
          <w:sz w:val="20"/>
          <w:szCs w:val="20"/>
        </w:rPr>
      </w:pPr>
      <w:r>
        <w:rPr>
          <w:sz w:val="20"/>
          <w:szCs w:val="20"/>
        </w:rPr>
        <w:lastRenderedPageBreak/>
        <w:t>H</w:t>
      </w:r>
      <w:r w:rsidRPr="00D74063">
        <w:rPr>
          <w:sz w:val="20"/>
          <w:szCs w:val="20"/>
        </w:rPr>
        <w:t>istory of pancreatectomy</w:t>
      </w:r>
      <w:r>
        <w:rPr>
          <w:sz w:val="20"/>
          <w:szCs w:val="20"/>
        </w:rPr>
        <w:t>.</w:t>
      </w:r>
    </w:p>
    <w:p w14:paraId="57A72616" w14:textId="0E520AD2" w:rsidR="00362228" w:rsidRPr="00381968" w:rsidRDefault="00515EF7" w:rsidP="00356465">
      <w:pPr>
        <w:pStyle w:val="aa"/>
        <w:numPr>
          <w:ilvl w:val="0"/>
          <w:numId w:val="5"/>
        </w:numPr>
        <w:ind w:leftChars="0"/>
        <w:rPr>
          <w:sz w:val="20"/>
          <w:szCs w:val="20"/>
        </w:rPr>
      </w:pPr>
      <w:r>
        <w:rPr>
          <w:sz w:val="20"/>
          <w:szCs w:val="20"/>
        </w:rPr>
        <w:t>E</w:t>
      </w:r>
      <w:r w:rsidRPr="00D74063">
        <w:rPr>
          <w:sz w:val="20"/>
          <w:szCs w:val="20"/>
        </w:rPr>
        <w:t>stimated glomerular filtration rate of less than 30 mL/min/1</w:t>
      </w:r>
      <w:r w:rsidRPr="00D74063">
        <w:rPr>
          <w:rFonts w:ascii="Shaker2Lancet" w:hAnsi="Shaker2Lancet"/>
          <w:sz w:val="20"/>
          <w:szCs w:val="20"/>
        </w:rPr>
        <w:t>·</w:t>
      </w:r>
      <w:r w:rsidRPr="00D74063">
        <w:rPr>
          <w:sz w:val="20"/>
          <w:szCs w:val="20"/>
        </w:rPr>
        <w:t>73m</w:t>
      </w:r>
      <w:r w:rsidRPr="00D74063">
        <w:rPr>
          <w:sz w:val="20"/>
          <w:szCs w:val="20"/>
          <w:vertAlign w:val="superscript"/>
        </w:rPr>
        <w:t>2</w:t>
      </w:r>
      <w:r w:rsidRPr="00515EF7">
        <w:rPr>
          <w:sz w:val="20"/>
          <w:szCs w:val="20"/>
        </w:rPr>
        <w:t>.</w:t>
      </w:r>
    </w:p>
    <w:p w14:paraId="426D0A7F" w14:textId="1A3211FB" w:rsidR="00362228" w:rsidRPr="00381968" w:rsidRDefault="00515EF7" w:rsidP="00356465">
      <w:pPr>
        <w:pStyle w:val="aa"/>
        <w:numPr>
          <w:ilvl w:val="0"/>
          <w:numId w:val="5"/>
        </w:numPr>
        <w:ind w:leftChars="0"/>
        <w:rPr>
          <w:sz w:val="20"/>
          <w:szCs w:val="20"/>
        </w:rPr>
      </w:pPr>
      <w:r>
        <w:rPr>
          <w:sz w:val="20"/>
          <w:szCs w:val="20"/>
        </w:rPr>
        <w:t>S</w:t>
      </w:r>
      <w:r w:rsidRPr="00D74063">
        <w:rPr>
          <w:sz w:val="20"/>
          <w:szCs w:val="20"/>
        </w:rPr>
        <w:t>erum potassium level of 5</w:t>
      </w:r>
      <w:r w:rsidRPr="00D74063">
        <w:rPr>
          <w:rFonts w:ascii="Shaker2Lancet" w:hAnsi="Shaker2Lancet"/>
          <w:sz w:val="20"/>
          <w:szCs w:val="20"/>
        </w:rPr>
        <w:t>·</w:t>
      </w:r>
      <w:r w:rsidRPr="00D74063">
        <w:rPr>
          <w:sz w:val="20"/>
          <w:szCs w:val="20"/>
        </w:rPr>
        <w:t>5 mEq/L or higher</w:t>
      </w:r>
      <w:r>
        <w:rPr>
          <w:sz w:val="20"/>
          <w:szCs w:val="20"/>
        </w:rPr>
        <w:t>.</w:t>
      </w:r>
      <w:r w:rsidRPr="00381968" w:rsidDel="00515EF7">
        <w:rPr>
          <w:sz w:val="20"/>
          <w:szCs w:val="20"/>
        </w:rPr>
        <w:t xml:space="preserve"> </w:t>
      </w:r>
    </w:p>
    <w:p w14:paraId="6C388CE4" w14:textId="4DF5CF04" w:rsidR="00362228" w:rsidRPr="00381968" w:rsidRDefault="00515EF7" w:rsidP="00356465">
      <w:pPr>
        <w:pStyle w:val="aa"/>
        <w:numPr>
          <w:ilvl w:val="0"/>
          <w:numId w:val="5"/>
        </w:numPr>
        <w:ind w:leftChars="0"/>
        <w:rPr>
          <w:sz w:val="20"/>
          <w:szCs w:val="20"/>
        </w:rPr>
      </w:pPr>
      <w:r>
        <w:rPr>
          <w:sz w:val="20"/>
          <w:szCs w:val="20"/>
        </w:rPr>
        <w:t>C</w:t>
      </w:r>
      <w:r w:rsidRPr="00D74063">
        <w:rPr>
          <w:sz w:val="20"/>
          <w:szCs w:val="20"/>
        </w:rPr>
        <w:t>ontrast agent allergy</w:t>
      </w:r>
      <w:r>
        <w:rPr>
          <w:sz w:val="20"/>
          <w:szCs w:val="20"/>
        </w:rPr>
        <w:t>.</w:t>
      </w:r>
    </w:p>
    <w:p w14:paraId="5081F01A" w14:textId="72400B58" w:rsidR="00362228" w:rsidRDefault="00515EF7" w:rsidP="00356465">
      <w:pPr>
        <w:pStyle w:val="aa"/>
        <w:numPr>
          <w:ilvl w:val="0"/>
          <w:numId w:val="5"/>
        </w:numPr>
        <w:ind w:leftChars="0"/>
        <w:rPr>
          <w:sz w:val="20"/>
          <w:szCs w:val="20"/>
        </w:rPr>
      </w:pPr>
      <w:r>
        <w:rPr>
          <w:sz w:val="20"/>
          <w:szCs w:val="20"/>
        </w:rPr>
        <w:t>P</w:t>
      </w:r>
      <w:r w:rsidRPr="00D74063">
        <w:rPr>
          <w:sz w:val="20"/>
          <w:szCs w:val="20"/>
        </w:rPr>
        <w:t>regnancy</w:t>
      </w:r>
      <w:r>
        <w:rPr>
          <w:sz w:val="20"/>
          <w:szCs w:val="20"/>
        </w:rPr>
        <w:t>.</w:t>
      </w:r>
    </w:p>
    <w:p w14:paraId="23E4F73B" w14:textId="14B7A0D4" w:rsidR="00362228" w:rsidRPr="00381968" w:rsidRDefault="00515EF7" w:rsidP="00356465">
      <w:pPr>
        <w:pStyle w:val="aa"/>
        <w:numPr>
          <w:ilvl w:val="0"/>
          <w:numId w:val="5"/>
        </w:numPr>
        <w:ind w:leftChars="0"/>
        <w:rPr>
          <w:sz w:val="20"/>
          <w:szCs w:val="20"/>
        </w:rPr>
      </w:pPr>
      <w:r>
        <w:rPr>
          <w:sz w:val="20"/>
          <w:szCs w:val="20"/>
        </w:rPr>
        <w:t>A</w:t>
      </w:r>
      <w:r w:rsidRPr="00D74063">
        <w:rPr>
          <w:sz w:val="20"/>
          <w:szCs w:val="20"/>
        </w:rPr>
        <w:t>ge less than 20, or 80 and over</w:t>
      </w:r>
      <w:r>
        <w:rPr>
          <w:sz w:val="20"/>
          <w:szCs w:val="20"/>
        </w:rPr>
        <w:t>.</w:t>
      </w:r>
    </w:p>
    <w:p w14:paraId="21ED477C" w14:textId="0226CE0F" w:rsidR="00362228" w:rsidRPr="00381968" w:rsidRDefault="00515EF7" w:rsidP="00356465">
      <w:pPr>
        <w:pStyle w:val="aa"/>
        <w:numPr>
          <w:ilvl w:val="0"/>
          <w:numId w:val="5"/>
        </w:numPr>
        <w:ind w:leftChars="0"/>
        <w:rPr>
          <w:sz w:val="20"/>
          <w:szCs w:val="20"/>
        </w:rPr>
      </w:pPr>
      <w:r>
        <w:rPr>
          <w:sz w:val="20"/>
          <w:szCs w:val="20"/>
        </w:rPr>
        <w:t>D</w:t>
      </w:r>
      <w:r w:rsidRPr="00D74063">
        <w:rPr>
          <w:sz w:val="20"/>
          <w:szCs w:val="20"/>
        </w:rPr>
        <w:t>eemed unsuitable for study participation by an investigator due to serious comorbidity</w:t>
      </w:r>
      <w:r>
        <w:rPr>
          <w:sz w:val="20"/>
          <w:szCs w:val="20"/>
        </w:rPr>
        <w:t>.</w:t>
      </w:r>
    </w:p>
    <w:p w14:paraId="0900DA89" w14:textId="77777777" w:rsidR="00894999" w:rsidRPr="008755BC" w:rsidRDefault="00894999" w:rsidP="00362228">
      <w:pPr>
        <w:rPr>
          <w:sz w:val="18"/>
          <w:szCs w:val="20"/>
        </w:rPr>
      </w:pPr>
    </w:p>
    <w:p w14:paraId="2E0A9969" w14:textId="507D7E3A" w:rsidR="00894999" w:rsidRPr="008755BC" w:rsidRDefault="00A81331" w:rsidP="00894999">
      <w:pPr>
        <w:rPr>
          <w:b/>
          <w:u w:val="single"/>
        </w:rPr>
      </w:pPr>
      <w:r w:rsidRPr="008755BC">
        <w:rPr>
          <w:b/>
          <w:u w:val="single"/>
        </w:rPr>
        <w:t>Administration of the study drug</w:t>
      </w:r>
    </w:p>
    <w:p w14:paraId="518707E7" w14:textId="6AF980A5" w:rsidR="00894999" w:rsidRPr="008755BC" w:rsidRDefault="00EC529E" w:rsidP="002860A6">
      <w:pPr>
        <w:ind w:leftChars="100" w:left="340" w:hangingChars="50" w:hanging="100"/>
        <w:rPr>
          <w:sz w:val="20"/>
          <w:szCs w:val="20"/>
        </w:rPr>
      </w:pPr>
      <w:r w:rsidRPr="008755BC">
        <w:rPr>
          <w:sz w:val="20"/>
          <w:szCs w:val="20"/>
        </w:rPr>
        <w:t>D</w:t>
      </w:r>
      <w:r w:rsidR="00EB115A" w:rsidRPr="008755BC">
        <w:rPr>
          <w:sz w:val="20"/>
          <w:szCs w:val="20"/>
        </w:rPr>
        <w:t>osage and</w:t>
      </w:r>
      <w:r w:rsidR="002860A6" w:rsidRPr="008755BC">
        <w:rPr>
          <w:sz w:val="20"/>
          <w:szCs w:val="20"/>
        </w:rPr>
        <w:t xml:space="preserve"> </w:t>
      </w:r>
      <w:r w:rsidR="00EB115A" w:rsidRPr="008755BC">
        <w:rPr>
          <w:sz w:val="20"/>
          <w:szCs w:val="20"/>
        </w:rPr>
        <w:t xml:space="preserve">administration </w:t>
      </w:r>
      <w:r w:rsidR="002860A6" w:rsidRPr="008755BC">
        <w:rPr>
          <w:sz w:val="20"/>
          <w:szCs w:val="20"/>
        </w:rPr>
        <w:t xml:space="preserve">of the study drug in </w:t>
      </w:r>
      <w:r w:rsidR="002860A6" w:rsidRPr="008755BC">
        <w:rPr>
          <w:rFonts w:hint="eastAsia"/>
          <w:sz w:val="20"/>
          <w:szCs w:val="20"/>
        </w:rPr>
        <w:t>t</w:t>
      </w:r>
      <w:r w:rsidR="002860A6" w:rsidRPr="008755BC">
        <w:rPr>
          <w:sz w:val="20"/>
          <w:szCs w:val="20"/>
        </w:rPr>
        <w:t xml:space="preserve">he arterial infusion </w:t>
      </w:r>
      <w:r w:rsidR="00A62FD5" w:rsidRPr="008755BC">
        <w:rPr>
          <w:sz w:val="20"/>
          <w:szCs w:val="20"/>
        </w:rPr>
        <w:t xml:space="preserve">(CRAI) </w:t>
      </w:r>
      <w:r w:rsidR="002860A6" w:rsidRPr="008755BC">
        <w:rPr>
          <w:sz w:val="20"/>
          <w:szCs w:val="20"/>
        </w:rPr>
        <w:t xml:space="preserve">group and the control group are </w:t>
      </w:r>
      <w:r w:rsidR="00EB115A" w:rsidRPr="008755BC">
        <w:rPr>
          <w:sz w:val="20"/>
          <w:szCs w:val="20"/>
        </w:rPr>
        <w:t>explained</w:t>
      </w:r>
      <w:r w:rsidR="002860A6" w:rsidRPr="008755BC">
        <w:rPr>
          <w:sz w:val="20"/>
          <w:szCs w:val="20"/>
        </w:rPr>
        <w:t xml:space="preserve"> below.</w:t>
      </w:r>
      <w:r w:rsidR="006507BF" w:rsidRPr="008755BC">
        <w:rPr>
          <w:rFonts w:hint="eastAsia"/>
          <w:sz w:val="20"/>
          <w:szCs w:val="20"/>
        </w:rPr>
        <w:t xml:space="preserve"> </w:t>
      </w:r>
      <w:r w:rsidR="002860A6" w:rsidRPr="008755BC">
        <w:rPr>
          <w:rFonts w:hint="eastAsia"/>
          <w:sz w:val="20"/>
          <w:szCs w:val="20"/>
        </w:rPr>
        <w:t>T</w:t>
      </w:r>
      <w:r w:rsidR="002860A6" w:rsidRPr="008755BC">
        <w:rPr>
          <w:sz w:val="20"/>
          <w:szCs w:val="20"/>
        </w:rPr>
        <w:t>he study drug</w:t>
      </w:r>
      <w:r w:rsidR="00655AE6" w:rsidRPr="008755BC">
        <w:rPr>
          <w:sz w:val="20"/>
          <w:szCs w:val="20"/>
        </w:rPr>
        <w:t xml:space="preserve"> is</w:t>
      </w:r>
      <w:r w:rsidR="002860A6" w:rsidRPr="008755BC">
        <w:rPr>
          <w:sz w:val="20"/>
          <w:szCs w:val="20"/>
        </w:rPr>
        <w:t xml:space="preserve"> </w:t>
      </w:r>
      <w:bookmarkStart w:id="12" w:name="_Hlk13821035"/>
      <w:r w:rsidR="002860A6" w:rsidRPr="008755BC">
        <w:rPr>
          <w:sz w:val="20"/>
          <w:szCs w:val="20"/>
        </w:rPr>
        <w:t>administered</w:t>
      </w:r>
      <w:bookmarkEnd w:id="12"/>
      <w:r w:rsidR="002860A6" w:rsidRPr="008755BC">
        <w:rPr>
          <w:sz w:val="20"/>
          <w:szCs w:val="20"/>
        </w:rPr>
        <w:t xml:space="preserve"> for </w:t>
      </w:r>
      <w:r w:rsidR="002860A6" w:rsidRPr="008755BC">
        <w:rPr>
          <w:rFonts w:hint="eastAsia"/>
          <w:sz w:val="20"/>
          <w:szCs w:val="20"/>
        </w:rPr>
        <w:t>5</w:t>
      </w:r>
      <w:r w:rsidR="002860A6" w:rsidRPr="008755BC">
        <w:rPr>
          <w:sz w:val="20"/>
          <w:szCs w:val="20"/>
        </w:rPr>
        <w:t xml:space="preserve"> consecutive days </w:t>
      </w:r>
      <w:r w:rsidR="002860A6" w:rsidRPr="008755BC">
        <w:rPr>
          <w:rFonts w:hint="eastAsia"/>
          <w:sz w:val="20"/>
          <w:szCs w:val="20"/>
        </w:rPr>
        <w:t>f</w:t>
      </w:r>
      <w:r w:rsidR="002860A6" w:rsidRPr="008755BC">
        <w:rPr>
          <w:sz w:val="20"/>
          <w:szCs w:val="20"/>
        </w:rPr>
        <w:t>rom Day 1 to Day 5.</w:t>
      </w:r>
      <w:r w:rsidR="006507BF" w:rsidRPr="008755BC">
        <w:rPr>
          <w:rFonts w:hint="eastAsia"/>
          <w:sz w:val="20"/>
          <w:szCs w:val="20"/>
        </w:rPr>
        <w:t xml:space="preserve"> </w:t>
      </w:r>
      <w:r w:rsidR="002860A6" w:rsidRPr="008755BC">
        <w:rPr>
          <w:sz w:val="20"/>
          <w:szCs w:val="20"/>
          <w:u w:val="single"/>
        </w:rPr>
        <w:t>Day</w:t>
      </w:r>
      <w:r w:rsidR="00A62FD5" w:rsidRPr="008755BC">
        <w:rPr>
          <w:sz w:val="20"/>
          <w:szCs w:val="20"/>
          <w:u w:val="single"/>
        </w:rPr>
        <w:t xml:space="preserve"> </w:t>
      </w:r>
      <w:r w:rsidR="002860A6" w:rsidRPr="008755BC">
        <w:rPr>
          <w:sz w:val="20"/>
          <w:szCs w:val="20"/>
          <w:u w:val="single"/>
        </w:rPr>
        <w:t>1</w:t>
      </w:r>
      <w:r w:rsidR="00A62FD5" w:rsidRPr="008755BC">
        <w:rPr>
          <w:sz w:val="20"/>
          <w:szCs w:val="20"/>
          <w:u w:val="single"/>
        </w:rPr>
        <w:t xml:space="preserve"> is defined as </w:t>
      </w:r>
      <w:r w:rsidR="00EB115A" w:rsidRPr="008755BC">
        <w:rPr>
          <w:sz w:val="20"/>
          <w:szCs w:val="20"/>
          <w:u w:val="single"/>
        </w:rPr>
        <w:t>the 24-hour period</w:t>
      </w:r>
      <w:r w:rsidR="00A62FD5" w:rsidRPr="008755BC">
        <w:rPr>
          <w:sz w:val="20"/>
          <w:szCs w:val="20"/>
          <w:u w:val="single"/>
        </w:rPr>
        <w:t xml:space="preserve"> from </w:t>
      </w:r>
      <w:r w:rsidR="00EB115A" w:rsidRPr="008755BC">
        <w:rPr>
          <w:sz w:val="20"/>
          <w:szCs w:val="20"/>
          <w:u w:val="single"/>
        </w:rPr>
        <w:t>initiation</w:t>
      </w:r>
      <w:r w:rsidR="00A62FD5" w:rsidRPr="008755BC">
        <w:rPr>
          <w:sz w:val="20"/>
          <w:szCs w:val="20"/>
          <w:u w:val="single"/>
        </w:rPr>
        <w:t xml:space="preserve"> of the </w:t>
      </w:r>
      <w:r w:rsidR="006507BF" w:rsidRPr="008755BC">
        <w:rPr>
          <w:sz w:val="20"/>
          <w:szCs w:val="20"/>
          <w:u w:val="single"/>
        </w:rPr>
        <w:t xml:space="preserve">first </w:t>
      </w:r>
      <w:r w:rsidR="00EB115A" w:rsidRPr="008755BC">
        <w:rPr>
          <w:sz w:val="20"/>
          <w:szCs w:val="20"/>
          <w:u w:val="single"/>
        </w:rPr>
        <w:t xml:space="preserve">dose </w:t>
      </w:r>
      <w:r w:rsidR="00A62FD5" w:rsidRPr="008755BC">
        <w:rPr>
          <w:sz w:val="20"/>
          <w:szCs w:val="20"/>
          <w:u w:val="single"/>
        </w:rPr>
        <w:t xml:space="preserve">of </w:t>
      </w:r>
      <w:r w:rsidR="00A62FD5" w:rsidRPr="008755BC">
        <w:rPr>
          <w:rFonts w:hint="eastAsia"/>
          <w:sz w:val="20"/>
          <w:szCs w:val="20"/>
          <w:u w:val="single"/>
        </w:rPr>
        <w:t>t</w:t>
      </w:r>
      <w:r w:rsidR="00A62FD5" w:rsidRPr="008755BC">
        <w:rPr>
          <w:sz w:val="20"/>
          <w:szCs w:val="20"/>
          <w:u w:val="single"/>
        </w:rPr>
        <w:t>he study drug.</w:t>
      </w:r>
    </w:p>
    <w:p w14:paraId="319847D5" w14:textId="45660A6C" w:rsidR="0014302D" w:rsidRPr="008755BC" w:rsidRDefault="00E527D9" w:rsidP="0014302D">
      <w:pPr>
        <w:ind w:leftChars="200" w:left="480"/>
        <w:rPr>
          <w:b/>
          <w:sz w:val="20"/>
          <w:szCs w:val="20"/>
        </w:rPr>
      </w:pPr>
      <w:bookmarkStart w:id="13" w:name="_Hlk14017224"/>
      <w:r w:rsidRPr="008755BC">
        <w:rPr>
          <w:b/>
          <w:sz w:val="20"/>
          <w:szCs w:val="20"/>
          <w:u w:val="single"/>
        </w:rPr>
        <w:t>CRAI</w:t>
      </w:r>
    </w:p>
    <w:bookmarkEnd w:id="13"/>
    <w:p w14:paraId="2FA243D5" w14:textId="5ADC7988" w:rsidR="00894999" w:rsidRPr="008755BC" w:rsidRDefault="00A62FD5" w:rsidP="0014302D">
      <w:pPr>
        <w:ind w:leftChars="283" w:left="679"/>
        <w:rPr>
          <w:sz w:val="20"/>
          <w:szCs w:val="20"/>
        </w:rPr>
      </w:pPr>
      <w:r w:rsidRPr="008755BC">
        <w:rPr>
          <w:sz w:val="20"/>
          <w:szCs w:val="20"/>
        </w:rPr>
        <w:t>FUT-200 (</w:t>
      </w:r>
      <w:bookmarkStart w:id="14" w:name="_Hlk13820923"/>
      <w:r w:rsidR="00EB115A" w:rsidRPr="008755BC">
        <w:rPr>
          <w:sz w:val="20"/>
          <w:szCs w:val="20"/>
        </w:rPr>
        <w:t>240</w:t>
      </w:r>
      <w:r w:rsidR="00EB115A" w:rsidRPr="008755BC">
        <w:rPr>
          <w:rFonts w:hint="eastAsia"/>
          <w:sz w:val="20"/>
          <w:szCs w:val="20"/>
        </w:rPr>
        <w:t xml:space="preserve"> </w:t>
      </w:r>
      <w:r w:rsidR="00EB115A" w:rsidRPr="008755BC">
        <w:rPr>
          <w:sz w:val="20"/>
          <w:szCs w:val="20"/>
        </w:rPr>
        <w:t xml:space="preserve">mg; the </w:t>
      </w:r>
      <w:r w:rsidRPr="008755BC">
        <w:rPr>
          <w:sz w:val="20"/>
          <w:szCs w:val="20"/>
        </w:rPr>
        <w:t xml:space="preserve">daily </w:t>
      </w:r>
      <w:bookmarkEnd w:id="14"/>
      <w:r w:rsidRPr="008755BC">
        <w:rPr>
          <w:sz w:val="20"/>
          <w:szCs w:val="20"/>
        </w:rPr>
        <w:t xml:space="preserve">dose) </w:t>
      </w:r>
      <w:bookmarkStart w:id="15" w:name="_Hlk13924202"/>
      <w:r w:rsidRPr="008755BC">
        <w:rPr>
          <w:sz w:val="20"/>
          <w:szCs w:val="20"/>
        </w:rPr>
        <w:t>is dissolved in 5%</w:t>
      </w:r>
      <w:r w:rsidRPr="008755BC">
        <w:t xml:space="preserve"> </w:t>
      </w:r>
      <w:r w:rsidRPr="008755BC">
        <w:rPr>
          <w:sz w:val="20"/>
          <w:szCs w:val="20"/>
        </w:rPr>
        <w:t xml:space="preserve">glucose solution. </w:t>
      </w:r>
      <w:bookmarkEnd w:id="15"/>
      <w:r w:rsidR="00EB115A" w:rsidRPr="008755BC">
        <w:rPr>
          <w:sz w:val="20"/>
          <w:szCs w:val="20"/>
        </w:rPr>
        <w:t>The</w:t>
      </w:r>
      <w:r w:rsidRPr="008755BC">
        <w:rPr>
          <w:sz w:val="20"/>
          <w:szCs w:val="20"/>
        </w:rPr>
        <w:t xml:space="preserve"> total drug solution</w:t>
      </w:r>
      <w:r w:rsidR="008D07C2" w:rsidRPr="008755BC">
        <w:t xml:space="preserve"> </w:t>
      </w:r>
      <w:r w:rsidR="00EC529E" w:rsidRPr="008755BC">
        <w:rPr>
          <w:sz w:val="20"/>
          <w:szCs w:val="20"/>
        </w:rPr>
        <w:t xml:space="preserve">volume </w:t>
      </w:r>
      <w:r w:rsidR="007A2797" w:rsidRPr="008755BC">
        <w:rPr>
          <w:sz w:val="20"/>
          <w:szCs w:val="20"/>
        </w:rPr>
        <w:t xml:space="preserve">for daily infusion </w:t>
      </w:r>
      <w:r w:rsidR="008D07C2" w:rsidRPr="008755BC">
        <w:rPr>
          <w:sz w:val="20"/>
          <w:szCs w:val="20"/>
        </w:rPr>
        <w:t xml:space="preserve">should be </w:t>
      </w:r>
      <w:r w:rsidRPr="008755BC">
        <w:rPr>
          <w:sz w:val="20"/>
          <w:szCs w:val="20"/>
        </w:rPr>
        <w:t>480 mL</w:t>
      </w:r>
      <w:r w:rsidR="00EB115A" w:rsidRPr="008755BC">
        <w:rPr>
          <w:sz w:val="20"/>
          <w:szCs w:val="20"/>
        </w:rPr>
        <w:t xml:space="preserve"> and the</w:t>
      </w:r>
      <w:r w:rsidR="008D07C2" w:rsidRPr="008755BC">
        <w:rPr>
          <w:sz w:val="20"/>
          <w:szCs w:val="20"/>
        </w:rPr>
        <w:t xml:space="preserve"> solution is </w:t>
      </w:r>
      <w:r w:rsidR="00EB115A" w:rsidRPr="008755BC">
        <w:rPr>
          <w:sz w:val="20"/>
          <w:szCs w:val="20"/>
        </w:rPr>
        <w:t>deliver</w:t>
      </w:r>
      <w:r w:rsidR="008D07C2" w:rsidRPr="008755BC">
        <w:rPr>
          <w:sz w:val="20"/>
          <w:szCs w:val="20"/>
        </w:rPr>
        <w:t xml:space="preserve">ed </w:t>
      </w:r>
      <w:r w:rsidR="00EB115A" w:rsidRPr="008755BC">
        <w:rPr>
          <w:sz w:val="20"/>
          <w:szCs w:val="20"/>
        </w:rPr>
        <w:t>by continuous arterial</w:t>
      </w:r>
      <w:r w:rsidR="008D07C2" w:rsidRPr="008755BC">
        <w:rPr>
          <w:sz w:val="20"/>
          <w:szCs w:val="20"/>
        </w:rPr>
        <w:t xml:space="preserve"> </w:t>
      </w:r>
      <w:r w:rsidR="00EB115A" w:rsidRPr="008755BC">
        <w:rPr>
          <w:sz w:val="20"/>
          <w:szCs w:val="20"/>
        </w:rPr>
        <w:t>infusion</w:t>
      </w:r>
      <w:r w:rsidR="008D07C2" w:rsidRPr="008755BC">
        <w:rPr>
          <w:sz w:val="20"/>
          <w:szCs w:val="20"/>
        </w:rPr>
        <w:t xml:space="preserve"> over </w:t>
      </w:r>
      <w:r w:rsidRPr="008755BC">
        <w:rPr>
          <w:sz w:val="20"/>
          <w:szCs w:val="20"/>
        </w:rPr>
        <w:t>24</w:t>
      </w:r>
      <w:r w:rsidR="008D07C2" w:rsidRPr="008755BC">
        <w:rPr>
          <w:sz w:val="20"/>
          <w:szCs w:val="20"/>
        </w:rPr>
        <w:t xml:space="preserve"> hours.</w:t>
      </w:r>
    </w:p>
    <w:p w14:paraId="14A25B5F" w14:textId="056AF625" w:rsidR="0014302D" w:rsidRPr="008755BC" w:rsidRDefault="00E527D9" w:rsidP="0014302D">
      <w:pPr>
        <w:ind w:leftChars="183" w:left="439"/>
        <w:rPr>
          <w:b/>
          <w:sz w:val="20"/>
          <w:szCs w:val="20"/>
        </w:rPr>
      </w:pPr>
      <w:bookmarkStart w:id="16" w:name="_Hlk14017259"/>
      <w:r w:rsidRPr="008755BC">
        <w:rPr>
          <w:b/>
          <w:sz w:val="20"/>
          <w:szCs w:val="20"/>
          <w:u w:val="single"/>
        </w:rPr>
        <w:t>Control</w:t>
      </w:r>
      <w:bookmarkEnd w:id="16"/>
      <w:r w:rsidRPr="008755BC">
        <w:rPr>
          <w:b/>
          <w:sz w:val="20"/>
          <w:szCs w:val="20"/>
          <w:u w:val="single"/>
        </w:rPr>
        <w:t xml:space="preserve"> </w:t>
      </w:r>
      <w:r w:rsidR="00A62FD5" w:rsidRPr="008755BC">
        <w:rPr>
          <w:b/>
          <w:sz w:val="20"/>
          <w:szCs w:val="20"/>
          <w:u w:val="single"/>
        </w:rPr>
        <w:t>(</w:t>
      </w:r>
      <w:r w:rsidRPr="008755BC">
        <w:rPr>
          <w:b/>
          <w:sz w:val="20"/>
          <w:szCs w:val="20"/>
          <w:u w:val="single"/>
        </w:rPr>
        <w:t>IV</w:t>
      </w:r>
      <w:r w:rsidR="00A62FD5" w:rsidRPr="008755BC">
        <w:rPr>
          <w:b/>
          <w:sz w:val="20"/>
          <w:szCs w:val="20"/>
          <w:u w:val="single"/>
        </w:rPr>
        <w:t>)</w:t>
      </w:r>
    </w:p>
    <w:p w14:paraId="5FFA28ED" w14:textId="301488BD" w:rsidR="00894999" w:rsidRPr="008755BC" w:rsidRDefault="00EB115A" w:rsidP="0014302D">
      <w:pPr>
        <w:ind w:leftChars="266" w:left="638"/>
        <w:rPr>
          <w:sz w:val="20"/>
          <w:szCs w:val="20"/>
        </w:rPr>
      </w:pPr>
      <w:r w:rsidRPr="008755BC">
        <w:rPr>
          <w:sz w:val="20"/>
          <w:szCs w:val="20"/>
        </w:rPr>
        <w:t>FUT-200</w:t>
      </w:r>
      <w:r w:rsidR="008D07C2" w:rsidRPr="008755BC">
        <w:rPr>
          <w:sz w:val="20"/>
          <w:szCs w:val="20"/>
        </w:rPr>
        <w:t xml:space="preserve"> (</w:t>
      </w:r>
      <w:r w:rsidRPr="008755BC">
        <w:rPr>
          <w:sz w:val="20"/>
          <w:szCs w:val="20"/>
        </w:rPr>
        <w:t>240</w:t>
      </w:r>
      <w:r w:rsidRPr="008755BC">
        <w:rPr>
          <w:rFonts w:hint="eastAsia"/>
          <w:sz w:val="20"/>
          <w:szCs w:val="20"/>
        </w:rPr>
        <w:t xml:space="preserve"> </w:t>
      </w:r>
      <w:r w:rsidRPr="008755BC">
        <w:rPr>
          <w:sz w:val="20"/>
          <w:szCs w:val="20"/>
        </w:rPr>
        <w:t>mg; the</w:t>
      </w:r>
      <w:r w:rsidR="0089081F" w:rsidRPr="008755BC">
        <w:rPr>
          <w:sz w:val="20"/>
          <w:szCs w:val="20"/>
        </w:rPr>
        <w:t xml:space="preserve"> </w:t>
      </w:r>
      <w:r w:rsidR="008D07C2" w:rsidRPr="008755BC">
        <w:rPr>
          <w:sz w:val="20"/>
          <w:szCs w:val="20"/>
        </w:rPr>
        <w:t>daily dose) is dissolved in 5%</w:t>
      </w:r>
      <w:r w:rsidR="008D07C2" w:rsidRPr="008755BC">
        <w:t xml:space="preserve"> </w:t>
      </w:r>
      <w:r w:rsidR="008D07C2" w:rsidRPr="008755BC">
        <w:rPr>
          <w:sz w:val="20"/>
          <w:szCs w:val="20"/>
        </w:rPr>
        <w:t>glucose solution</w:t>
      </w:r>
      <w:r w:rsidRPr="008755BC">
        <w:rPr>
          <w:sz w:val="20"/>
          <w:szCs w:val="20"/>
        </w:rPr>
        <w:t>. The</w:t>
      </w:r>
      <w:r w:rsidR="008D07C2" w:rsidRPr="008755BC">
        <w:rPr>
          <w:sz w:val="20"/>
          <w:szCs w:val="20"/>
        </w:rPr>
        <w:t xml:space="preserve"> total drug solution</w:t>
      </w:r>
      <w:r w:rsidR="008D07C2" w:rsidRPr="008755BC">
        <w:t xml:space="preserve"> </w:t>
      </w:r>
      <w:r w:rsidR="00EC529E" w:rsidRPr="008755BC">
        <w:rPr>
          <w:sz w:val="20"/>
          <w:szCs w:val="20"/>
        </w:rPr>
        <w:t xml:space="preserve">volume </w:t>
      </w:r>
      <w:r w:rsidR="008D07C2" w:rsidRPr="008755BC">
        <w:rPr>
          <w:sz w:val="20"/>
          <w:szCs w:val="20"/>
        </w:rPr>
        <w:t xml:space="preserve">for daily </w:t>
      </w:r>
      <w:r w:rsidR="007A2797" w:rsidRPr="008755BC">
        <w:rPr>
          <w:sz w:val="20"/>
          <w:szCs w:val="20"/>
        </w:rPr>
        <w:t xml:space="preserve">infusion </w:t>
      </w:r>
      <w:r w:rsidR="008D07C2" w:rsidRPr="008755BC">
        <w:rPr>
          <w:sz w:val="20"/>
          <w:szCs w:val="20"/>
        </w:rPr>
        <w:t>should be 960 mL</w:t>
      </w:r>
      <w:r w:rsidRPr="008755BC">
        <w:rPr>
          <w:sz w:val="20"/>
          <w:szCs w:val="20"/>
        </w:rPr>
        <w:t xml:space="preserve"> and the</w:t>
      </w:r>
      <w:r w:rsidR="008D07C2" w:rsidRPr="008755BC">
        <w:rPr>
          <w:sz w:val="20"/>
          <w:szCs w:val="20"/>
        </w:rPr>
        <w:t xml:space="preserve"> soluti</w:t>
      </w:r>
      <w:r w:rsidRPr="008755BC">
        <w:rPr>
          <w:sz w:val="20"/>
          <w:szCs w:val="20"/>
        </w:rPr>
        <w:t>on is delivered by continuous</w:t>
      </w:r>
      <w:r w:rsidR="008D07C2" w:rsidRPr="008755BC">
        <w:rPr>
          <w:sz w:val="20"/>
          <w:szCs w:val="20"/>
        </w:rPr>
        <w:t xml:space="preserve"> </w:t>
      </w:r>
      <w:r w:rsidRPr="008755BC">
        <w:rPr>
          <w:sz w:val="20"/>
          <w:szCs w:val="20"/>
        </w:rPr>
        <w:t xml:space="preserve">intravenous infusion </w:t>
      </w:r>
      <w:r w:rsidR="008D07C2" w:rsidRPr="008755BC">
        <w:rPr>
          <w:sz w:val="20"/>
          <w:szCs w:val="20"/>
        </w:rPr>
        <w:t>over 24 hours.</w:t>
      </w:r>
    </w:p>
    <w:p w14:paraId="4A04428E" w14:textId="77777777" w:rsidR="00DC1AD7" w:rsidRPr="008755BC" w:rsidRDefault="00DC1AD7" w:rsidP="00DC1AD7">
      <w:pPr>
        <w:rPr>
          <w:b/>
          <w:sz w:val="20"/>
          <w:szCs w:val="20"/>
          <w:u w:val="single"/>
        </w:rPr>
      </w:pPr>
    </w:p>
    <w:p w14:paraId="1E845E14" w14:textId="3F7BB988" w:rsidR="00BD7870" w:rsidRPr="008755BC" w:rsidRDefault="007A2797" w:rsidP="00BD7870">
      <w:pPr>
        <w:rPr>
          <w:b/>
          <w:sz w:val="20"/>
          <w:szCs w:val="20"/>
          <w:u w:val="single"/>
        </w:rPr>
      </w:pPr>
      <w:bookmarkStart w:id="17" w:name="_Toc434860198"/>
      <w:r w:rsidRPr="008755BC">
        <w:rPr>
          <w:b/>
          <w:u w:val="single"/>
        </w:rPr>
        <w:t>Concomitant drug</w:t>
      </w:r>
      <w:r w:rsidR="00F320B1" w:rsidRPr="008755BC">
        <w:rPr>
          <w:b/>
          <w:u w:val="single"/>
        </w:rPr>
        <w:t>s</w:t>
      </w:r>
      <w:r w:rsidRPr="008755BC">
        <w:rPr>
          <w:b/>
          <w:u w:val="single"/>
        </w:rPr>
        <w:t xml:space="preserve">: antibacterial </w:t>
      </w:r>
      <w:r w:rsidR="00EB115A" w:rsidRPr="008755BC">
        <w:rPr>
          <w:b/>
          <w:u w:val="single"/>
        </w:rPr>
        <w:t>agent</w:t>
      </w:r>
      <w:r w:rsidRPr="008755BC">
        <w:rPr>
          <w:b/>
          <w:u w:val="single"/>
        </w:rPr>
        <w:t>s and IV-PCA</w:t>
      </w:r>
    </w:p>
    <w:p w14:paraId="10956AEB" w14:textId="4DD3E095" w:rsidR="00894999" w:rsidRPr="008755BC" w:rsidRDefault="007A2797" w:rsidP="00BD7870">
      <w:pPr>
        <w:ind w:leftChars="90" w:left="216"/>
        <w:rPr>
          <w:sz w:val="20"/>
          <w:szCs w:val="20"/>
        </w:rPr>
      </w:pPr>
      <w:r w:rsidRPr="008755BC">
        <w:rPr>
          <w:b/>
          <w:sz w:val="21"/>
        </w:rPr>
        <w:t xml:space="preserve">1. </w:t>
      </w:r>
      <w:bookmarkStart w:id="18" w:name="_Hlk14018485"/>
      <w:bookmarkEnd w:id="17"/>
      <w:r w:rsidRPr="008755BC">
        <w:rPr>
          <w:b/>
          <w:bCs/>
          <w:sz w:val="20"/>
          <w:szCs w:val="20"/>
        </w:rPr>
        <w:t>A</w:t>
      </w:r>
      <w:r w:rsidR="00EB115A" w:rsidRPr="008755BC">
        <w:rPr>
          <w:b/>
          <w:bCs/>
          <w:sz w:val="20"/>
          <w:szCs w:val="20"/>
        </w:rPr>
        <w:t>ntibacterial agent</w:t>
      </w:r>
      <w:r w:rsidRPr="008755BC">
        <w:rPr>
          <w:b/>
          <w:bCs/>
          <w:sz w:val="20"/>
          <w:szCs w:val="20"/>
        </w:rPr>
        <w:t>s</w:t>
      </w:r>
      <w:bookmarkEnd w:id="18"/>
      <w:r w:rsidRPr="008755BC">
        <w:rPr>
          <w:b/>
          <w:bCs/>
          <w:sz w:val="20"/>
          <w:szCs w:val="20"/>
        </w:rPr>
        <w:t>:</w:t>
      </w:r>
    </w:p>
    <w:p w14:paraId="4F336C9F" w14:textId="27CCF564" w:rsidR="00894999" w:rsidRPr="008755BC" w:rsidRDefault="00777CDF" w:rsidP="00356465">
      <w:pPr>
        <w:pStyle w:val="aa"/>
        <w:numPr>
          <w:ilvl w:val="0"/>
          <w:numId w:val="24"/>
        </w:numPr>
        <w:ind w:leftChars="0"/>
        <w:rPr>
          <w:sz w:val="20"/>
          <w:szCs w:val="20"/>
        </w:rPr>
      </w:pPr>
      <w:bookmarkStart w:id="19" w:name="_Toc434860199"/>
      <w:r w:rsidRPr="008755BC">
        <w:rPr>
          <w:rFonts w:hint="eastAsia"/>
          <w:sz w:val="20"/>
          <w:szCs w:val="20"/>
        </w:rPr>
        <w:t>I</w:t>
      </w:r>
      <w:r w:rsidRPr="008755BC">
        <w:rPr>
          <w:sz w:val="20"/>
          <w:szCs w:val="20"/>
        </w:rPr>
        <w:t xml:space="preserve">n all patients, </w:t>
      </w:r>
      <w:r w:rsidR="00894999" w:rsidRPr="008755BC">
        <w:rPr>
          <w:sz w:val="20"/>
          <w:szCs w:val="20"/>
        </w:rPr>
        <w:t>meropenem</w:t>
      </w:r>
      <w:r w:rsidR="00DC1AD7" w:rsidRPr="008755BC">
        <w:rPr>
          <w:sz w:val="20"/>
          <w:szCs w:val="20"/>
        </w:rPr>
        <w:t xml:space="preserve"> </w:t>
      </w:r>
      <w:r w:rsidR="00EB115A" w:rsidRPr="008755BC">
        <w:rPr>
          <w:sz w:val="20"/>
          <w:szCs w:val="20"/>
        </w:rPr>
        <w:t>(</w:t>
      </w:r>
      <w:r w:rsidR="00894999" w:rsidRPr="008755BC">
        <w:rPr>
          <w:sz w:val="20"/>
          <w:szCs w:val="20"/>
        </w:rPr>
        <w:t>0.5</w:t>
      </w:r>
      <w:r w:rsidR="007A2797" w:rsidRPr="008755BC">
        <w:rPr>
          <w:sz w:val="20"/>
          <w:szCs w:val="20"/>
        </w:rPr>
        <w:t xml:space="preserve"> </w:t>
      </w:r>
      <w:r w:rsidR="00894999" w:rsidRPr="008755BC">
        <w:rPr>
          <w:sz w:val="20"/>
          <w:szCs w:val="20"/>
        </w:rPr>
        <w:t>g</w:t>
      </w:r>
      <w:r w:rsidR="00EB115A" w:rsidRPr="008755BC">
        <w:rPr>
          <w:sz w:val="20"/>
          <w:szCs w:val="20"/>
        </w:rPr>
        <w:t>)</w:t>
      </w:r>
      <w:r w:rsidR="007A2797" w:rsidRPr="008755BC">
        <w:rPr>
          <w:sz w:val="20"/>
          <w:szCs w:val="20"/>
        </w:rPr>
        <w:t xml:space="preserve"> is diluted in </w:t>
      </w:r>
      <w:r w:rsidR="00EB115A" w:rsidRPr="008755BC">
        <w:rPr>
          <w:rFonts w:hint="eastAsia"/>
          <w:sz w:val="20"/>
          <w:szCs w:val="20"/>
        </w:rPr>
        <w:t>normal saline</w:t>
      </w:r>
      <w:r w:rsidR="00EB115A" w:rsidRPr="008755BC">
        <w:rPr>
          <w:sz w:val="20"/>
          <w:szCs w:val="20"/>
        </w:rPr>
        <w:t xml:space="preserve">, </w:t>
      </w:r>
      <w:r w:rsidR="007A2797" w:rsidRPr="008755BC">
        <w:rPr>
          <w:sz w:val="20"/>
          <w:szCs w:val="20"/>
        </w:rPr>
        <w:t>etc.</w:t>
      </w:r>
      <w:r w:rsidR="007A2797" w:rsidRPr="008755BC">
        <w:rPr>
          <w:rFonts w:hint="eastAsia"/>
          <w:sz w:val="20"/>
          <w:szCs w:val="20"/>
        </w:rPr>
        <w:t xml:space="preserve"> </w:t>
      </w:r>
      <w:r w:rsidR="007A2797" w:rsidRPr="008755BC">
        <w:rPr>
          <w:sz w:val="20"/>
          <w:szCs w:val="20"/>
        </w:rPr>
        <w:t>and is administered intravenously three times a day</w:t>
      </w:r>
      <w:r w:rsidRPr="008755BC">
        <w:t xml:space="preserve"> </w:t>
      </w:r>
      <w:r w:rsidRPr="008755BC">
        <w:rPr>
          <w:sz w:val="20"/>
          <w:szCs w:val="20"/>
        </w:rPr>
        <w:t>from Day 1 to Day 5</w:t>
      </w:r>
      <w:r w:rsidR="005B7F79" w:rsidRPr="008755BC">
        <w:rPr>
          <w:sz w:val="20"/>
          <w:szCs w:val="20"/>
        </w:rPr>
        <w:t>.</w:t>
      </w:r>
    </w:p>
    <w:p w14:paraId="02DAF2E5" w14:textId="6FB24ABF" w:rsidR="00894999" w:rsidRPr="008755BC" w:rsidRDefault="00E93659" w:rsidP="0021297C">
      <w:pPr>
        <w:pStyle w:val="aa"/>
        <w:numPr>
          <w:ilvl w:val="0"/>
          <w:numId w:val="24"/>
        </w:numPr>
        <w:ind w:leftChars="0"/>
        <w:rPr>
          <w:sz w:val="20"/>
          <w:szCs w:val="20"/>
        </w:rPr>
      </w:pPr>
      <w:r w:rsidRPr="008755BC">
        <w:rPr>
          <w:rFonts w:hint="eastAsia"/>
          <w:sz w:val="20"/>
          <w:szCs w:val="20"/>
        </w:rPr>
        <w:t>I</w:t>
      </w:r>
      <w:r w:rsidRPr="008755BC">
        <w:rPr>
          <w:sz w:val="20"/>
          <w:szCs w:val="20"/>
        </w:rPr>
        <w:t xml:space="preserve">f </w:t>
      </w:r>
      <w:r w:rsidR="00EB115A" w:rsidRPr="008755BC">
        <w:rPr>
          <w:sz w:val="20"/>
          <w:szCs w:val="20"/>
        </w:rPr>
        <w:t xml:space="preserve">the </w:t>
      </w:r>
      <w:r w:rsidRPr="008755BC">
        <w:rPr>
          <w:sz w:val="20"/>
          <w:szCs w:val="20"/>
        </w:rPr>
        <w:t xml:space="preserve">specified treatment with </w:t>
      </w:r>
      <w:r w:rsidR="00E95187" w:rsidRPr="008755BC">
        <w:rPr>
          <w:sz w:val="20"/>
          <w:szCs w:val="20"/>
        </w:rPr>
        <w:t>meropenem</w:t>
      </w:r>
      <w:r w:rsidR="0021297C" w:rsidRPr="008755BC">
        <w:rPr>
          <w:sz w:val="20"/>
          <w:szCs w:val="20"/>
        </w:rPr>
        <w:t xml:space="preserve"> cannot be </w:t>
      </w:r>
      <w:r w:rsidR="00EB115A" w:rsidRPr="008755BC">
        <w:rPr>
          <w:sz w:val="20"/>
          <w:szCs w:val="20"/>
        </w:rPr>
        <w:t>performed</w:t>
      </w:r>
      <w:r w:rsidR="0021297C" w:rsidRPr="008755BC">
        <w:rPr>
          <w:sz w:val="20"/>
          <w:szCs w:val="20"/>
        </w:rPr>
        <w:t xml:space="preserve"> for a </w:t>
      </w:r>
      <w:r w:rsidR="00EB115A" w:rsidRPr="008755BC">
        <w:rPr>
          <w:sz w:val="20"/>
          <w:szCs w:val="20"/>
        </w:rPr>
        <w:t xml:space="preserve">valid </w:t>
      </w:r>
      <w:r w:rsidR="0021297C" w:rsidRPr="008755BC">
        <w:rPr>
          <w:sz w:val="20"/>
          <w:szCs w:val="20"/>
        </w:rPr>
        <w:t>medical reason</w:t>
      </w:r>
      <w:r w:rsidR="00EB115A" w:rsidRPr="008755BC">
        <w:rPr>
          <w:sz w:val="20"/>
          <w:szCs w:val="20"/>
        </w:rPr>
        <w:t xml:space="preserve"> (e.g.</w:t>
      </w:r>
      <w:r w:rsidRPr="008755BC">
        <w:rPr>
          <w:sz w:val="20"/>
          <w:szCs w:val="20"/>
        </w:rPr>
        <w:t>, allergy to meropenem</w:t>
      </w:r>
      <w:r w:rsidR="00EB115A" w:rsidRPr="008755BC">
        <w:rPr>
          <w:sz w:val="20"/>
          <w:szCs w:val="20"/>
        </w:rPr>
        <w:t>)</w:t>
      </w:r>
      <w:r w:rsidRPr="008755BC">
        <w:rPr>
          <w:sz w:val="20"/>
          <w:szCs w:val="20"/>
        </w:rPr>
        <w:t xml:space="preserve"> or </w:t>
      </w:r>
      <w:r w:rsidR="008F1EC6" w:rsidRPr="008755BC">
        <w:rPr>
          <w:sz w:val="20"/>
          <w:szCs w:val="20"/>
        </w:rPr>
        <w:t xml:space="preserve">the </w:t>
      </w:r>
      <w:r w:rsidRPr="008755BC">
        <w:rPr>
          <w:sz w:val="20"/>
          <w:szCs w:val="20"/>
        </w:rPr>
        <w:t xml:space="preserve">patient </w:t>
      </w:r>
      <w:r w:rsidR="00EB115A" w:rsidRPr="008755BC">
        <w:rPr>
          <w:sz w:val="20"/>
          <w:szCs w:val="20"/>
        </w:rPr>
        <w:t>develops</w:t>
      </w:r>
      <w:r w:rsidRPr="008755BC">
        <w:rPr>
          <w:sz w:val="20"/>
          <w:szCs w:val="20"/>
        </w:rPr>
        <w:t xml:space="preserve"> an adverse </w:t>
      </w:r>
      <w:r w:rsidR="00EC529E" w:rsidRPr="008755BC">
        <w:rPr>
          <w:sz w:val="20"/>
          <w:szCs w:val="20"/>
        </w:rPr>
        <w:t>reaction</w:t>
      </w:r>
      <w:r w:rsidRPr="008755BC">
        <w:rPr>
          <w:sz w:val="20"/>
          <w:szCs w:val="20"/>
        </w:rPr>
        <w:t xml:space="preserve"> during treatment and </w:t>
      </w:r>
      <w:r w:rsidR="00EB115A" w:rsidRPr="008755BC">
        <w:rPr>
          <w:sz w:val="20"/>
          <w:szCs w:val="20"/>
        </w:rPr>
        <w:t>discontinues</w:t>
      </w:r>
      <w:r w:rsidRPr="008755BC">
        <w:rPr>
          <w:sz w:val="20"/>
          <w:szCs w:val="20"/>
        </w:rPr>
        <w:t xml:space="preserve"> meropenem because </w:t>
      </w:r>
      <w:r w:rsidR="00EB115A" w:rsidRPr="008755BC">
        <w:rPr>
          <w:sz w:val="20"/>
          <w:szCs w:val="20"/>
        </w:rPr>
        <w:t>a</w:t>
      </w:r>
      <w:r w:rsidRPr="008755BC">
        <w:rPr>
          <w:sz w:val="20"/>
          <w:szCs w:val="20"/>
        </w:rPr>
        <w:t xml:space="preserve"> causal relationship cannot be </w:t>
      </w:r>
      <w:r w:rsidR="00EB115A" w:rsidRPr="008755BC">
        <w:rPr>
          <w:sz w:val="20"/>
          <w:szCs w:val="20"/>
        </w:rPr>
        <w:t>exclud</w:t>
      </w:r>
      <w:r w:rsidRPr="008755BC">
        <w:rPr>
          <w:sz w:val="20"/>
          <w:szCs w:val="20"/>
        </w:rPr>
        <w:t xml:space="preserve">ed, </w:t>
      </w:r>
      <w:r w:rsidR="00DB345C" w:rsidRPr="008755BC">
        <w:rPr>
          <w:sz w:val="20"/>
          <w:szCs w:val="20"/>
        </w:rPr>
        <w:t xml:space="preserve">administration of </w:t>
      </w:r>
      <w:r w:rsidRPr="008755BC">
        <w:rPr>
          <w:sz w:val="20"/>
          <w:szCs w:val="20"/>
        </w:rPr>
        <w:t xml:space="preserve">another </w:t>
      </w:r>
      <w:bookmarkStart w:id="20" w:name="_Hlk13824821"/>
      <w:r w:rsidRPr="008755BC">
        <w:rPr>
          <w:sz w:val="20"/>
          <w:szCs w:val="20"/>
        </w:rPr>
        <w:t xml:space="preserve">antibacterial </w:t>
      </w:r>
      <w:r w:rsidR="00EB115A" w:rsidRPr="008755BC">
        <w:rPr>
          <w:sz w:val="20"/>
          <w:szCs w:val="20"/>
        </w:rPr>
        <w:t>agent</w:t>
      </w:r>
      <w:r w:rsidRPr="008755BC">
        <w:rPr>
          <w:sz w:val="20"/>
          <w:szCs w:val="20"/>
        </w:rPr>
        <w:t xml:space="preserve"> </w:t>
      </w:r>
      <w:bookmarkEnd w:id="20"/>
      <w:r w:rsidR="00EC529E" w:rsidRPr="008755BC">
        <w:rPr>
          <w:sz w:val="20"/>
          <w:szCs w:val="20"/>
        </w:rPr>
        <w:t xml:space="preserve">is allowed </w:t>
      </w:r>
      <w:r w:rsidRPr="008755BC">
        <w:rPr>
          <w:sz w:val="20"/>
          <w:szCs w:val="20"/>
        </w:rPr>
        <w:t>(</w:t>
      </w:r>
      <w:r w:rsidR="00EB115A" w:rsidRPr="008755BC">
        <w:rPr>
          <w:sz w:val="20"/>
          <w:szCs w:val="20"/>
        </w:rPr>
        <w:t>preferably another</w:t>
      </w:r>
      <w:r w:rsidRPr="008755BC">
        <w:rPr>
          <w:sz w:val="20"/>
          <w:szCs w:val="20"/>
        </w:rPr>
        <w:t xml:space="preserve"> carbapenem)</w:t>
      </w:r>
      <w:r w:rsidR="00DB345C" w:rsidRPr="008755BC">
        <w:rPr>
          <w:sz w:val="20"/>
          <w:szCs w:val="20"/>
        </w:rPr>
        <w:t>. In this case, the reason</w:t>
      </w:r>
      <w:r w:rsidR="00EB115A" w:rsidRPr="008755BC">
        <w:rPr>
          <w:sz w:val="20"/>
          <w:szCs w:val="20"/>
        </w:rPr>
        <w:t xml:space="preserve"> for discontinuing meropenem</w:t>
      </w:r>
      <w:r w:rsidR="00DB345C" w:rsidRPr="008755BC">
        <w:rPr>
          <w:sz w:val="20"/>
          <w:szCs w:val="20"/>
        </w:rPr>
        <w:t xml:space="preserve">, the name of the antibacterial </w:t>
      </w:r>
      <w:r w:rsidR="00EB115A" w:rsidRPr="008755BC">
        <w:rPr>
          <w:sz w:val="20"/>
          <w:szCs w:val="20"/>
        </w:rPr>
        <w:t>agent</w:t>
      </w:r>
      <w:r w:rsidR="00DB345C" w:rsidRPr="008755BC">
        <w:rPr>
          <w:sz w:val="20"/>
          <w:szCs w:val="20"/>
        </w:rPr>
        <w:t xml:space="preserve"> used instead of </w:t>
      </w:r>
      <w:bookmarkStart w:id="21" w:name="_Hlk13825012"/>
      <w:r w:rsidR="00DB345C" w:rsidRPr="008755BC">
        <w:rPr>
          <w:sz w:val="20"/>
          <w:szCs w:val="20"/>
        </w:rPr>
        <w:t>meropenem</w:t>
      </w:r>
      <w:bookmarkEnd w:id="21"/>
      <w:r w:rsidR="00DB345C" w:rsidRPr="008755BC">
        <w:rPr>
          <w:sz w:val="20"/>
          <w:szCs w:val="20"/>
        </w:rPr>
        <w:t xml:space="preserve">, </w:t>
      </w:r>
      <w:r w:rsidR="008F1EC6" w:rsidRPr="008755BC">
        <w:rPr>
          <w:sz w:val="20"/>
          <w:szCs w:val="20"/>
        </w:rPr>
        <w:t xml:space="preserve">and </w:t>
      </w:r>
      <w:r w:rsidR="00DB345C" w:rsidRPr="008755BC">
        <w:rPr>
          <w:sz w:val="20"/>
          <w:szCs w:val="20"/>
        </w:rPr>
        <w:t xml:space="preserve">the date of </w:t>
      </w:r>
      <w:r w:rsidR="00EB115A" w:rsidRPr="008755BC">
        <w:rPr>
          <w:sz w:val="20"/>
          <w:szCs w:val="20"/>
        </w:rPr>
        <w:t>discontinuing</w:t>
      </w:r>
      <w:r w:rsidR="00DB345C" w:rsidRPr="008755BC">
        <w:t xml:space="preserve"> </w:t>
      </w:r>
      <w:r w:rsidR="00DB345C" w:rsidRPr="008755BC">
        <w:rPr>
          <w:sz w:val="20"/>
          <w:szCs w:val="20"/>
        </w:rPr>
        <w:t>meropenem / start</w:t>
      </w:r>
      <w:r w:rsidR="00EB115A" w:rsidRPr="008755BC">
        <w:rPr>
          <w:sz w:val="20"/>
          <w:szCs w:val="20"/>
        </w:rPr>
        <w:t>ing the other antibacterial agent</w:t>
      </w:r>
      <w:r w:rsidR="00DB345C" w:rsidRPr="008755BC">
        <w:rPr>
          <w:sz w:val="20"/>
          <w:szCs w:val="20"/>
        </w:rPr>
        <w:t xml:space="preserve"> should be recorded.</w:t>
      </w:r>
    </w:p>
    <w:bookmarkEnd w:id="19"/>
    <w:p w14:paraId="05CAF8EB" w14:textId="5D4268A2" w:rsidR="008E0C4A" w:rsidRPr="008755BC" w:rsidRDefault="00EB115A" w:rsidP="00356465">
      <w:pPr>
        <w:pStyle w:val="aa"/>
        <w:numPr>
          <w:ilvl w:val="0"/>
          <w:numId w:val="24"/>
        </w:numPr>
        <w:ind w:leftChars="0"/>
        <w:rPr>
          <w:sz w:val="20"/>
          <w:szCs w:val="20"/>
        </w:rPr>
      </w:pPr>
      <w:r w:rsidRPr="008755BC">
        <w:rPr>
          <w:sz w:val="20"/>
          <w:szCs w:val="20"/>
        </w:rPr>
        <w:t>In</w:t>
      </w:r>
      <w:r w:rsidR="004E0168" w:rsidRPr="008755BC">
        <w:rPr>
          <w:sz w:val="20"/>
          <w:szCs w:val="20"/>
        </w:rPr>
        <w:t xml:space="preserve"> </w:t>
      </w:r>
      <w:r w:rsidR="004E0168" w:rsidRPr="008755BC">
        <w:rPr>
          <w:rFonts w:hint="eastAsia"/>
          <w:sz w:val="20"/>
          <w:szCs w:val="20"/>
        </w:rPr>
        <w:t>p</w:t>
      </w:r>
      <w:r w:rsidR="004E0168" w:rsidRPr="008755BC">
        <w:rPr>
          <w:sz w:val="20"/>
          <w:szCs w:val="20"/>
        </w:rPr>
        <w:t xml:space="preserve">atients with </w:t>
      </w:r>
      <w:r w:rsidRPr="008755BC">
        <w:rPr>
          <w:sz w:val="20"/>
          <w:szCs w:val="20"/>
        </w:rPr>
        <w:t>renal</w:t>
      </w:r>
      <w:r w:rsidR="004E0168" w:rsidRPr="008755BC">
        <w:rPr>
          <w:sz w:val="20"/>
          <w:szCs w:val="20"/>
        </w:rPr>
        <w:t xml:space="preserve"> impairment, </w:t>
      </w:r>
      <w:r w:rsidR="004E0168" w:rsidRPr="008755BC">
        <w:rPr>
          <w:rFonts w:hint="eastAsia"/>
          <w:sz w:val="20"/>
          <w:szCs w:val="20"/>
        </w:rPr>
        <w:t>t</w:t>
      </w:r>
      <w:r w:rsidR="004E0168" w:rsidRPr="008755BC">
        <w:rPr>
          <w:sz w:val="20"/>
          <w:szCs w:val="20"/>
        </w:rPr>
        <w:t xml:space="preserve">he dose and dosing interval of </w:t>
      </w:r>
      <w:r w:rsidR="006B7335" w:rsidRPr="008755BC">
        <w:rPr>
          <w:sz w:val="20"/>
          <w:szCs w:val="20"/>
        </w:rPr>
        <w:t>meropenem</w:t>
      </w:r>
      <w:r w:rsidR="004E0168" w:rsidRPr="008755BC">
        <w:rPr>
          <w:sz w:val="20"/>
          <w:szCs w:val="20"/>
        </w:rPr>
        <w:t xml:space="preserve"> should </w:t>
      </w:r>
      <w:r w:rsidR="004E0168" w:rsidRPr="008755BC">
        <w:rPr>
          <w:sz w:val="20"/>
          <w:szCs w:val="20"/>
        </w:rPr>
        <w:lastRenderedPageBreak/>
        <w:t>be adjusted as follows:</w:t>
      </w:r>
    </w:p>
    <w:p w14:paraId="56BC1607" w14:textId="59A73888" w:rsidR="008E0C4A" w:rsidRPr="008755BC" w:rsidRDefault="004E0168" w:rsidP="008E0C4A">
      <w:pPr>
        <w:pStyle w:val="aa"/>
        <w:ind w:leftChars="367" w:left="881"/>
        <w:rPr>
          <w:sz w:val="20"/>
          <w:szCs w:val="20"/>
        </w:rPr>
      </w:pPr>
      <w:r w:rsidRPr="008755BC">
        <w:rPr>
          <w:sz w:val="20"/>
          <w:szCs w:val="20"/>
        </w:rPr>
        <w:t xml:space="preserve">If </w:t>
      </w:r>
      <w:r w:rsidR="008E0C4A" w:rsidRPr="008755BC">
        <w:rPr>
          <w:sz w:val="20"/>
          <w:szCs w:val="20"/>
        </w:rPr>
        <w:t>Ccr</w:t>
      </w:r>
      <w:r w:rsidRPr="008755BC">
        <w:rPr>
          <w:sz w:val="20"/>
          <w:szCs w:val="20"/>
        </w:rPr>
        <w:t xml:space="preserve"> is </w:t>
      </w:r>
      <w:r w:rsidR="008E0C4A" w:rsidRPr="008755BC">
        <w:rPr>
          <w:sz w:val="20"/>
          <w:szCs w:val="20"/>
        </w:rPr>
        <w:t>26</w:t>
      </w:r>
      <w:r w:rsidRPr="008755BC">
        <w:rPr>
          <w:sz w:val="20"/>
          <w:szCs w:val="20"/>
        </w:rPr>
        <w:t>–</w:t>
      </w:r>
      <w:r w:rsidR="008E0C4A" w:rsidRPr="008755BC">
        <w:rPr>
          <w:sz w:val="20"/>
          <w:szCs w:val="20"/>
        </w:rPr>
        <w:t>50</w:t>
      </w:r>
      <w:r w:rsidRPr="008755BC">
        <w:rPr>
          <w:sz w:val="20"/>
          <w:szCs w:val="20"/>
        </w:rPr>
        <w:t xml:space="preserve"> </w:t>
      </w:r>
      <w:r w:rsidR="008E0C4A" w:rsidRPr="008755BC">
        <w:rPr>
          <w:sz w:val="20"/>
          <w:szCs w:val="20"/>
        </w:rPr>
        <w:t>mL/min</w:t>
      </w:r>
      <w:r w:rsidRPr="008755BC">
        <w:rPr>
          <w:sz w:val="20"/>
          <w:szCs w:val="20"/>
        </w:rPr>
        <w:t xml:space="preserve">: meropenem should be administered </w:t>
      </w:r>
      <w:r w:rsidR="00EB115A" w:rsidRPr="008755BC">
        <w:rPr>
          <w:sz w:val="20"/>
          <w:szCs w:val="20"/>
        </w:rPr>
        <w:t xml:space="preserve">at 0.5 g </w:t>
      </w:r>
      <w:r w:rsidRPr="008755BC">
        <w:rPr>
          <w:sz w:val="20"/>
          <w:szCs w:val="20"/>
        </w:rPr>
        <w:t>twice a day.</w:t>
      </w:r>
    </w:p>
    <w:p w14:paraId="08A5EF66" w14:textId="2487DA7C" w:rsidR="008E0C4A" w:rsidRPr="008755BC" w:rsidRDefault="004E0168" w:rsidP="008E0C4A">
      <w:pPr>
        <w:pStyle w:val="aa"/>
        <w:ind w:leftChars="367" w:left="881"/>
        <w:rPr>
          <w:sz w:val="20"/>
          <w:szCs w:val="20"/>
        </w:rPr>
      </w:pPr>
      <w:r w:rsidRPr="008755BC">
        <w:rPr>
          <w:sz w:val="20"/>
          <w:szCs w:val="20"/>
        </w:rPr>
        <w:t xml:space="preserve">If </w:t>
      </w:r>
      <w:r w:rsidR="008E0C4A" w:rsidRPr="008755BC">
        <w:rPr>
          <w:sz w:val="20"/>
          <w:szCs w:val="20"/>
        </w:rPr>
        <w:t>Ccr</w:t>
      </w:r>
      <w:r w:rsidRPr="008755BC">
        <w:rPr>
          <w:sz w:val="20"/>
          <w:szCs w:val="20"/>
        </w:rPr>
        <w:t xml:space="preserve"> is </w:t>
      </w:r>
      <w:r w:rsidR="008E0C4A" w:rsidRPr="008755BC">
        <w:rPr>
          <w:sz w:val="20"/>
          <w:szCs w:val="20"/>
        </w:rPr>
        <w:t>10</w:t>
      </w:r>
      <w:r w:rsidR="00EB115A" w:rsidRPr="008755BC">
        <w:rPr>
          <w:sz w:val="20"/>
          <w:szCs w:val="20"/>
        </w:rPr>
        <w:t xml:space="preserve"> to</w:t>
      </w:r>
      <w:r w:rsidRPr="008755BC">
        <w:rPr>
          <w:sz w:val="20"/>
          <w:szCs w:val="20"/>
        </w:rPr>
        <w:t xml:space="preserve"> </w:t>
      </w:r>
      <w:r w:rsidR="00EB115A" w:rsidRPr="008755BC">
        <w:rPr>
          <w:sz w:val="20"/>
          <w:szCs w:val="20"/>
        </w:rPr>
        <w:t>&lt;</w:t>
      </w:r>
      <w:r w:rsidRPr="008755BC">
        <w:rPr>
          <w:sz w:val="20"/>
          <w:szCs w:val="20"/>
        </w:rPr>
        <w:t xml:space="preserve"> </w:t>
      </w:r>
      <w:r w:rsidR="008E0C4A" w:rsidRPr="008755BC">
        <w:rPr>
          <w:sz w:val="20"/>
          <w:szCs w:val="20"/>
        </w:rPr>
        <w:t>26</w:t>
      </w:r>
      <w:r w:rsidRPr="008755BC">
        <w:rPr>
          <w:sz w:val="20"/>
          <w:szCs w:val="20"/>
        </w:rPr>
        <w:t xml:space="preserve"> </w:t>
      </w:r>
      <w:r w:rsidR="008E0C4A" w:rsidRPr="008755BC">
        <w:rPr>
          <w:sz w:val="20"/>
          <w:szCs w:val="20"/>
        </w:rPr>
        <w:t>mL/min</w:t>
      </w:r>
      <w:r w:rsidRPr="008755BC">
        <w:rPr>
          <w:sz w:val="20"/>
          <w:szCs w:val="20"/>
        </w:rPr>
        <w:t>: meropenem should be administered</w:t>
      </w:r>
      <w:r w:rsidR="00EB115A" w:rsidRPr="008755BC">
        <w:rPr>
          <w:sz w:val="20"/>
          <w:szCs w:val="20"/>
        </w:rPr>
        <w:t xml:space="preserve"> at</w:t>
      </w:r>
      <w:r w:rsidRPr="008755BC">
        <w:rPr>
          <w:sz w:val="20"/>
          <w:szCs w:val="20"/>
        </w:rPr>
        <w:t xml:space="preserve"> </w:t>
      </w:r>
      <w:r w:rsidR="00EB115A" w:rsidRPr="008755BC">
        <w:rPr>
          <w:sz w:val="20"/>
          <w:szCs w:val="20"/>
        </w:rPr>
        <w:t xml:space="preserve">0.25 g </w:t>
      </w:r>
      <w:r w:rsidRPr="008755BC">
        <w:rPr>
          <w:sz w:val="20"/>
          <w:szCs w:val="20"/>
        </w:rPr>
        <w:t>twice a day.</w:t>
      </w:r>
    </w:p>
    <w:p w14:paraId="60DDE243" w14:textId="0DB56135" w:rsidR="008E0C4A" w:rsidRPr="008755BC" w:rsidRDefault="004E0168" w:rsidP="008E0C4A">
      <w:pPr>
        <w:pStyle w:val="aa"/>
        <w:ind w:leftChars="367" w:left="881"/>
        <w:rPr>
          <w:sz w:val="20"/>
          <w:szCs w:val="20"/>
        </w:rPr>
      </w:pPr>
      <w:r w:rsidRPr="008755BC">
        <w:rPr>
          <w:sz w:val="20"/>
          <w:szCs w:val="20"/>
        </w:rPr>
        <w:t xml:space="preserve">If </w:t>
      </w:r>
      <w:r w:rsidR="008E0C4A" w:rsidRPr="008755BC">
        <w:rPr>
          <w:sz w:val="20"/>
          <w:szCs w:val="20"/>
        </w:rPr>
        <w:t>Ccr</w:t>
      </w:r>
      <w:r w:rsidRPr="008755BC">
        <w:rPr>
          <w:sz w:val="20"/>
          <w:szCs w:val="20"/>
        </w:rPr>
        <w:t xml:space="preserve"> is </w:t>
      </w:r>
      <w:r w:rsidR="00EB115A" w:rsidRPr="008755BC">
        <w:rPr>
          <w:sz w:val="20"/>
          <w:szCs w:val="20"/>
        </w:rPr>
        <w:t>&lt;</w:t>
      </w:r>
      <w:r w:rsidRPr="008755BC">
        <w:rPr>
          <w:sz w:val="20"/>
          <w:szCs w:val="20"/>
        </w:rPr>
        <w:t xml:space="preserve"> </w:t>
      </w:r>
      <w:r w:rsidR="008E0C4A" w:rsidRPr="008755BC">
        <w:rPr>
          <w:sz w:val="20"/>
          <w:szCs w:val="20"/>
        </w:rPr>
        <w:t>10</w:t>
      </w:r>
      <w:r w:rsidRPr="008755BC">
        <w:rPr>
          <w:sz w:val="20"/>
          <w:szCs w:val="20"/>
        </w:rPr>
        <w:t xml:space="preserve"> </w:t>
      </w:r>
      <w:r w:rsidR="008E0C4A" w:rsidRPr="008755BC">
        <w:rPr>
          <w:sz w:val="20"/>
          <w:szCs w:val="20"/>
        </w:rPr>
        <w:t>mL/min</w:t>
      </w:r>
      <w:r w:rsidRPr="008755BC">
        <w:rPr>
          <w:sz w:val="20"/>
          <w:szCs w:val="20"/>
        </w:rPr>
        <w:t xml:space="preserve">: meropenem </w:t>
      </w:r>
      <w:r w:rsidR="00707CFE" w:rsidRPr="008755BC">
        <w:rPr>
          <w:sz w:val="20"/>
          <w:szCs w:val="20"/>
        </w:rPr>
        <w:t xml:space="preserve">should be administered </w:t>
      </w:r>
      <w:r w:rsidR="00084AF3" w:rsidRPr="008755BC">
        <w:rPr>
          <w:sz w:val="20"/>
          <w:szCs w:val="20"/>
        </w:rPr>
        <w:t xml:space="preserve">at </w:t>
      </w:r>
      <w:r w:rsidR="00EB115A" w:rsidRPr="008755BC">
        <w:rPr>
          <w:sz w:val="20"/>
          <w:szCs w:val="20"/>
        </w:rPr>
        <w:t>0.25 g</w:t>
      </w:r>
      <w:r w:rsidR="00EB115A" w:rsidRPr="008755BC">
        <w:t xml:space="preserve"> </w:t>
      </w:r>
      <w:r w:rsidR="00707CFE" w:rsidRPr="008755BC">
        <w:rPr>
          <w:sz w:val="20"/>
          <w:szCs w:val="20"/>
        </w:rPr>
        <w:t>once a day.</w:t>
      </w:r>
    </w:p>
    <w:p w14:paraId="45D90BC1" w14:textId="77777777" w:rsidR="00894999" w:rsidRPr="008755BC" w:rsidRDefault="00894999" w:rsidP="00894999">
      <w:pPr>
        <w:ind w:left="680"/>
        <w:rPr>
          <w:sz w:val="20"/>
          <w:szCs w:val="20"/>
        </w:rPr>
      </w:pPr>
    </w:p>
    <w:p w14:paraId="32A4C57A" w14:textId="236D1098" w:rsidR="00894999" w:rsidRPr="008755BC" w:rsidRDefault="00894999" w:rsidP="00BD7870">
      <w:pPr>
        <w:ind w:leftChars="90" w:left="216"/>
        <w:rPr>
          <w:sz w:val="20"/>
          <w:szCs w:val="20"/>
        </w:rPr>
      </w:pPr>
      <w:r w:rsidRPr="008755BC">
        <w:rPr>
          <w:b/>
          <w:sz w:val="20"/>
          <w:szCs w:val="20"/>
        </w:rPr>
        <w:t>2.</w:t>
      </w:r>
      <w:bookmarkStart w:id="22" w:name="_Toc434860200"/>
      <w:r w:rsidR="00707CFE" w:rsidRPr="008755BC">
        <w:rPr>
          <w:rFonts w:hint="eastAsia"/>
          <w:b/>
          <w:sz w:val="20"/>
          <w:szCs w:val="20"/>
        </w:rPr>
        <w:t xml:space="preserve"> </w:t>
      </w:r>
      <w:bookmarkStart w:id="23" w:name="_Hlk14105090"/>
      <w:r w:rsidR="00707CFE" w:rsidRPr="008755BC">
        <w:rPr>
          <w:b/>
          <w:sz w:val="20"/>
          <w:szCs w:val="20"/>
        </w:rPr>
        <w:t>Pain management</w:t>
      </w:r>
      <w:bookmarkEnd w:id="23"/>
      <w:r w:rsidR="00707CFE" w:rsidRPr="008755BC">
        <w:rPr>
          <w:b/>
          <w:sz w:val="20"/>
          <w:szCs w:val="20"/>
        </w:rPr>
        <w:t xml:space="preserve"> </w:t>
      </w:r>
      <w:r w:rsidR="00084AF3" w:rsidRPr="008755BC">
        <w:rPr>
          <w:b/>
          <w:sz w:val="20"/>
          <w:szCs w:val="20"/>
        </w:rPr>
        <w:t>with</w:t>
      </w:r>
      <w:r w:rsidR="00707CFE" w:rsidRPr="008755BC">
        <w:rPr>
          <w:b/>
          <w:sz w:val="20"/>
          <w:szCs w:val="20"/>
        </w:rPr>
        <w:t xml:space="preserve"> IV-PCA</w:t>
      </w:r>
      <w:bookmarkEnd w:id="22"/>
      <w:r w:rsidR="00707CFE" w:rsidRPr="008755BC">
        <w:rPr>
          <w:b/>
          <w:sz w:val="20"/>
          <w:szCs w:val="20"/>
        </w:rPr>
        <w:t>:</w:t>
      </w:r>
    </w:p>
    <w:p w14:paraId="0A1F5B8A" w14:textId="0E66B314" w:rsidR="00D60F62" w:rsidRPr="008755BC" w:rsidRDefault="00707CFE" w:rsidP="00DC1AD7">
      <w:pPr>
        <w:pStyle w:val="aa"/>
        <w:ind w:leftChars="0" w:left="480"/>
        <w:rPr>
          <w:sz w:val="20"/>
          <w:szCs w:val="20"/>
        </w:rPr>
      </w:pPr>
      <w:r w:rsidRPr="008755BC">
        <w:rPr>
          <w:sz w:val="20"/>
          <w:szCs w:val="20"/>
        </w:rPr>
        <w:t xml:space="preserve">See </w:t>
      </w:r>
      <w:r w:rsidR="00EC529E" w:rsidRPr="008755BC">
        <w:rPr>
          <w:sz w:val="20"/>
          <w:szCs w:val="20"/>
        </w:rPr>
        <w:t>Supplement</w:t>
      </w:r>
      <w:r w:rsidR="00A26A9F" w:rsidRPr="008755BC">
        <w:rPr>
          <w:rFonts w:hint="eastAsia"/>
          <w:sz w:val="20"/>
          <w:szCs w:val="20"/>
        </w:rPr>
        <w:t>a</w:t>
      </w:r>
      <w:r w:rsidR="00A26A9F" w:rsidRPr="008755BC">
        <w:rPr>
          <w:sz w:val="20"/>
          <w:szCs w:val="20"/>
        </w:rPr>
        <w:t>l</w:t>
      </w:r>
      <w:r w:rsidR="00C3758E" w:rsidRPr="008755BC">
        <w:rPr>
          <w:sz w:val="20"/>
          <w:szCs w:val="20"/>
        </w:rPr>
        <w:t xml:space="preserve"> 4.</w:t>
      </w:r>
      <w:r w:rsidRPr="008755BC">
        <w:rPr>
          <w:rFonts w:hint="eastAsia"/>
          <w:sz w:val="20"/>
          <w:szCs w:val="20"/>
        </w:rPr>
        <w:t xml:space="preserve"> </w:t>
      </w:r>
      <w:r w:rsidRPr="008755BC">
        <w:rPr>
          <w:sz w:val="20"/>
          <w:szCs w:val="20"/>
        </w:rPr>
        <w:t>“</w:t>
      </w:r>
      <w:r w:rsidR="00084AF3" w:rsidRPr="008755BC">
        <w:rPr>
          <w:sz w:val="20"/>
          <w:szCs w:val="20"/>
        </w:rPr>
        <w:t xml:space="preserve">Protocol for pain </w:t>
      </w:r>
      <w:r w:rsidRPr="008755BC">
        <w:rPr>
          <w:sz w:val="20"/>
          <w:szCs w:val="20"/>
        </w:rPr>
        <w:t xml:space="preserve">management </w:t>
      </w:r>
      <w:r w:rsidR="00084AF3" w:rsidRPr="008755BC">
        <w:rPr>
          <w:sz w:val="20"/>
          <w:szCs w:val="20"/>
        </w:rPr>
        <w:t>with</w:t>
      </w:r>
      <w:r w:rsidRPr="008755BC">
        <w:rPr>
          <w:sz w:val="20"/>
          <w:szCs w:val="20"/>
        </w:rPr>
        <w:t xml:space="preserve"> IV-PCA”.</w:t>
      </w:r>
    </w:p>
    <w:p w14:paraId="2049F6F0" w14:textId="77777777" w:rsidR="008354F4" w:rsidRPr="008755BC" w:rsidRDefault="008354F4" w:rsidP="008354F4">
      <w:pPr>
        <w:pStyle w:val="aa"/>
        <w:ind w:leftChars="0" w:left="480"/>
        <w:rPr>
          <w:sz w:val="21"/>
        </w:rPr>
      </w:pPr>
    </w:p>
    <w:p w14:paraId="4D272D21" w14:textId="7DC41FC2" w:rsidR="00DD4B93" w:rsidRPr="008755BC" w:rsidRDefault="00A26A9F" w:rsidP="00DD4B93">
      <w:pPr>
        <w:rPr>
          <w:b/>
          <w:u w:val="single"/>
        </w:rPr>
      </w:pPr>
      <w:r w:rsidRPr="008755BC">
        <w:rPr>
          <w:b/>
          <w:u w:val="single"/>
        </w:rPr>
        <w:t>Prohibited concomitant drugs</w:t>
      </w:r>
    </w:p>
    <w:p w14:paraId="72FB3190" w14:textId="4D6078B1" w:rsidR="00DD4B93" w:rsidRPr="008755BC" w:rsidRDefault="00084AF3" w:rsidP="00013007">
      <w:pPr>
        <w:pStyle w:val="aa"/>
        <w:ind w:leftChars="117" w:left="281"/>
        <w:rPr>
          <w:sz w:val="20"/>
          <w:szCs w:val="20"/>
        </w:rPr>
      </w:pPr>
      <w:r w:rsidRPr="008755BC">
        <w:rPr>
          <w:sz w:val="20"/>
          <w:szCs w:val="20"/>
        </w:rPr>
        <w:t>Other p</w:t>
      </w:r>
      <w:r w:rsidR="000664C3" w:rsidRPr="008755BC">
        <w:rPr>
          <w:sz w:val="20"/>
          <w:szCs w:val="20"/>
        </w:rPr>
        <w:t>rotease inhibitors</w:t>
      </w:r>
      <w:r w:rsidR="000664C3" w:rsidRPr="008755BC">
        <w:rPr>
          <w:rFonts w:hint="eastAsia"/>
          <w:sz w:val="20"/>
          <w:szCs w:val="20"/>
        </w:rPr>
        <w:t xml:space="preserve"> </w:t>
      </w:r>
      <w:r w:rsidR="000664C3" w:rsidRPr="008755BC">
        <w:rPr>
          <w:sz w:val="20"/>
          <w:szCs w:val="20"/>
        </w:rPr>
        <w:t xml:space="preserve">(nafamostat mesilate </w:t>
      </w:r>
      <w:r w:rsidRPr="008755BC">
        <w:rPr>
          <w:sz w:val="20"/>
          <w:szCs w:val="20"/>
        </w:rPr>
        <w:t xml:space="preserve">preparations </w:t>
      </w:r>
      <w:r w:rsidR="000664C3" w:rsidRPr="008755BC">
        <w:rPr>
          <w:sz w:val="20"/>
          <w:szCs w:val="20"/>
        </w:rPr>
        <w:t>other than the study drug, and gabexate mesilate, u</w:t>
      </w:r>
      <w:r w:rsidR="00C07BE5" w:rsidRPr="008755BC">
        <w:rPr>
          <w:sz w:val="20"/>
          <w:szCs w:val="20"/>
        </w:rPr>
        <w:t>l</w:t>
      </w:r>
      <w:r w:rsidR="000664C3" w:rsidRPr="008755BC">
        <w:rPr>
          <w:sz w:val="20"/>
          <w:szCs w:val="20"/>
        </w:rPr>
        <w:t xml:space="preserve">inastatin, </w:t>
      </w:r>
      <w:r w:rsidR="00056915" w:rsidRPr="008755BC">
        <w:rPr>
          <w:sz w:val="20"/>
          <w:szCs w:val="20"/>
        </w:rPr>
        <w:t xml:space="preserve">and </w:t>
      </w:r>
      <w:r w:rsidR="000664C3" w:rsidRPr="008755BC">
        <w:rPr>
          <w:sz w:val="20"/>
          <w:szCs w:val="20"/>
        </w:rPr>
        <w:t xml:space="preserve">camostat </w:t>
      </w:r>
      <w:r w:rsidR="00056915" w:rsidRPr="008755BC">
        <w:rPr>
          <w:sz w:val="20"/>
          <w:szCs w:val="20"/>
        </w:rPr>
        <w:t>mesilate).</w:t>
      </w:r>
    </w:p>
    <w:p w14:paraId="03DA5747" w14:textId="77777777" w:rsidR="003208D2" w:rsidRPr="008755BC" w:rsidRDefault="003208D2" w:rsidP="003208D2">
      <w:pPr>
        <w:rPr>
          <w:sz w:val="20"/>
          <w:szCs w:val="20"/>
        </w:rPr>
      </w:pPr>
    </w:p>
    <w:p w14:paraId="4543D636" w14:textId="64BF6080" w:rsidR="00DD4B93" w:rsidRPr="008755BC" w:rsidRDefault="00A26A9F" w:rsidP="00DD4B93">
      <w:pPr>
        <w:rPr>
          <w:b/>
          <w:u w:val="single"/>
        </w:rPr>
      </w:pPr>
      <w:r w:rsidRPr="008755BC">
        <w:rPr>
          <w:b/>
          <w:u w:val="single"/>
        </w:rPr>
        <w:t>Prohibited concomitant treatments</w:t>
      </w:r>
    </w:p>
    <w:p w14:paraId="571A4D7F" w14:textId="1D16F7C2" w:rsidR="00894999" w:rsidRPr="008755BC" w:rsidRDefault="00084AF3" w:rsidP="005F45F9">
      <w:pPr>
        <w:ind w:leftChars="82" w:left="197"/>
        <w:rPr>
          <w:sz w:val="18"/>
          <w:szCs w:val="20"/>
        </w:rPr>
      </w:pPr>
      <w:r w:rsidRPr="008755BC">
        <w:rPr>
          <w:sz w:val="20"/>
          <w:szCs w:val="20"/>
        </w:rPr>
        <w:t>P</w:t>
      </w:r>
      <w:r w:rsidR="009E6554" w:rsidRPr="008755BC">
        <w:rPr>
          <w:sz w:val="20"/>
          <w:szCs w:val="20"/>
        </w:rPr>
        <w:t>atients are prohibited</w:t>
      </w:r>
      <w:r w:rsidR="009E6554" w:rsidRPr="008755BC">
        <w:rPr>
          <w:rFonts w:hint="eastAsia"/>
          <w:sz w:val="20"/>
          <w:szCs w:val="20"/>
        </w:rPr>
        <w:t xml:space="preserve"> </w:t>
      </w:r>
      <w:r w:rsidR="009E6554" w:rsidRPr="008755BC">
        <w:rPr>
          <w:sz w:val="20"/>
          <w:szCs w:val="20"/>
        </w:rPr>
        <w:t>from receiving</w:t>
      </w:r>
      <w:r w:rsidR="009E6554" w:rsidRPr="008755BC">
        <w:rPr>
          <w:rFonts w:hint="eastAsia"/>
          <w:sz w:val="20"/>
          <w:szCs w:val="20"/>
        </w:rPr>
        <w:t xml:space="preserve"> a</w:t>
      </w:r>
      <w:r w:rsidR="00655AE6" w:rsidRPr="008755BC">
        <w:rPr>
          <w:sz w:val="20"/>
          <w:szCs w:val="20"/>
        </w:rPr>
        <w:t>rterial infusion</w:t>
      </w:r>
      <w:r w:rsidR="00655AE6" w:rsidRPr="008755BC">
        <w:rPr>
          <w:rFonts w:hint="eastAsia"/>
          <w:sz w:val="20"/>
          <w:szCs w:val="20"/>
        </w:rPr>
        <w:t xml:space="preserve"> </w:t>
      </w:r>
      <w:r w:rsidR="00655AE6" w:rsidRPr="008755BC">
        <w:rPr>
          <w:sz w:val="20"/>
          <w:szCs w:val="20"/>
        </w:rPr>
        <w:t>of any a</w:t>
      </w:r>
      <w:r w:rsidRPr="008755BC">
        <w:rPr>
          <w:sz w:val="20"/>
          <w:szCs w:val="20"/>
        </w:rPr>
        <w:t>ntibacterial agent</w:t>
      </w:r>
      <w:r w:rsidR="00655AE6" w:rsidRPr="008755BC">
        <w:rPr>
          <w:sz w:val="20"/>
          <w:szCs w:val="20"/>
        </w:rPr>
        <w:t xml:space="preserve">, </w:t>
      </w:r>
      <w:r w:rsidR="009E6554" w:rsidRPr="008755BC">
        <w:rPr>
          <w:sz w:val="20"/>
          <w:szCs w:val="20"/>
        </w:rPr>
        <w:t xml:space="preserve">arterial infusion of any </w:t>
      </w:r>
      <w:r w:rsidR="00655AE6" w:rsidRPr="008755BC">
        <w:rPr>
          <w:sz w:val="20"/>
          <w:szCs w:val="20"/>
        </w:rPr>
        <w:t>p</w:t>
      </w:r>
      <w:r w:rsidRPr="008755BC">
        <w:rPr>
          <w:sz w:val="20"/>
          <w:szCs w:val="20"/>
        </w:rPr>
        <w:t>rotease inhibitor</w:t>
      </w:r>
      <w:r w:rsidR="00655AE6" w:rsidRPr="008755BC">
        <w:t xml:space="preserve"> </w:t>
      </w:r>
      <w:r w:rsidR="00655AE6" w:rsidRPr="008755BC">
        <w:rPr>
          <w:sz w:val="20"/>
          <w:szCs w:val="20"/>
        </w:rPr>
        <w:t>other than the study drug</w:t>
      </w:r>
      <w:r w:rsidRPr="008755BC">
        <w:rPr>
          <w:sz w:val="20"/>
          <w:szCs w:val="20"/>
        </w:rPr>
        <w:t>,</w:t>
      </w:r>
      <w:r w:rsidR="00655AE6" w:rsidRPr="008755BC">
        <w:rPr>
          <w:sz w:val="20"/>
          <w:szCs w:val="20"/>
        </w:rPr>
        <w:t xml:space="preserve"> </w:t>
      </w:r>
      <w:r w:rsidRPr="008755BC">
        <w:rPr>
          <w:sz w:val="20"/>
          <w:szCs w:val="20"/>
        </w:rPr>
        <w:t>and arterial infusion of</w:t>
      </w:r>
      <w:r w:rsidR="009E6554" w:rsidRPr="008755BC">
        <w:rPr>
          <w:sz w:val="20"/>
          <w:szCs w:val="20"/>
        </w:rPr>
        <w:t xml:space="preserve"> any </w:t>
      </w:r>
      <w:r w:rsidR="00655AE6" w:rsidRPr="008755BC">
        <w:rPr>
          <w:sz w:val="20"/>
          <w:szCs w:val="20"/>
        </w:rPr>
        <w:t>anticoagulant</w:t>
      </w:r>
      <w:r w:rsidR="009E6554" w:rsidRPr="008755BC">
        <w:rPr>
          <w:sz w:val="20"/>
          <w:szCs w:val="20"/>
        </w:rPr>
        <w:t xml:space="preserve"> throughout the study period.</w:t>
      </w:r>
    </w:p>
    <w:p w14:paraId="311D9643" w14:textId="77777777" w:rsidR="00894999" w:rsidRPr="008755BC" w:rsidRDefault="00894999" w:rsidP="00362228">
      <w:pPr>
        <w:rPr>
          <w:sz w:val="18"/>
          <w:szCs w:val="20"/>
        </w:rPr>
      </w:pPr>
    </w:p>
    <w:p w14:paraId="35709DC5" w14:textId="28599032" w:rsidR="00665122" w:rsidRPr="005E27BF" w:rsidRDefault="007F20D0" w:rsidP="00665122">
      <w:pPr>
        <w:rPr>
          <w:b/>
          <w:u w:val="single"/>
        </w:rPr>
      </w:pPr>
      <w:r>
        <w:rPr>
          <w:b/>
          <w:u w:val="single"/>
        </w:rPr>
        <w:t>Endpoints</w:t>
      </w:r>
    </w:p>
    <w:p w14:paraId="7EA77E31" w14:textId="71555EBA" w:rsidR="00665122" w:rsidRPr="00BD5E11" w:rsidRDefault="007F20D0" w:rsidP="00356465">
      <w:pPr>
        <w:pStyle w:val="aa"/>
        <w:numPr>
          <w:ilvl w:val="1"/>
          <w:numId w:val="25"/>
        </w:numPr>
        <w:ind w:leftChars="102" w:left="605"/>
        <w:rPr>
          <w:b/>
          <w:sz w:val="21"/>
          <w:szCs w:val="20"/>
        </w:rPr>
      </w:pPr>
      <w:r>
        <w:rPr>
          <w:b/>
          <w:sz w:val="21"/>
          <w:szCs w:val="20"/>
        </w:rPr>
        <w:t>Primary endpoint</w:t>
      </w:r>
    </w:p>
    <w:p w14:paraId="7AA126FE" w14:textId="4D669C92" w:rsidR="00665122" w:rsidRDefault="005630B2" w:rsidP="00665122">
      <w:pPr>
        <w:pStyle w:val="aa"/>
        <w:ind w:leftChars="185" w:left="444"/>
        <w:rPr>
          <w:color w:val="000000" w:themeColor="text1"/>
          <w:sz w:val="20"/>
          <w:szCs w:val="20"/>
        </w:rPr>
      </w:pPr>
      <w:r>
        <w:rPr>
          <w:sz w:val="20"/>
          <w:szCs w:val="20"/>
        </w:rPr>
        <w:t>The primary endpoint i</w:t>
      </w:r>
      <w:r w:rsidR="007F20D0" w:rsidRPr="00D74063">
        <w:rPr>
          <w:sz w:val="20"/>
          <w:szCs w:val="20"/>
        </w:rPr>
        <w:t xml:space="preserve">s a comparison of the percentage of participants in the CRAI and IV </w:t>
      </w:r>
      <w:r>
        <w:rPr>
          <w:sz w:val="20"/>
          <w:szCs w:val="20"/>
        </w:rPr>
        <w:t>groups who develops</w:t>
      </w:r>
      <w:r w:rsidR="007F20D0" w:rsidRPr="00D74063">
        <w:rPr>
          <w:sz w:val="20"/>
          <w:szCs w:val="20"/>
        </w:rPr>
        <w:t xml:space="preserve"> a large extent of pancreatic necrosis, variably defined in two different analyses as more than one-third of the pancreas or more than two-thirds of the pancreas, as shown by contrast-enhanced CT on Day 14.</w:t>
      </w:r>
    </w:p>
    <w:p w14:paraId="1361CE98" w14:textId="098CA7D6" w:rsidR="00665122" w:rsidRDefault="007F20D0" w:rsidP="00356465">
      <w:pPr>
        <w:pStyle w:val="aa"/>
        <w:numPr>
          <w:ilvl w:val="0"/>
          <w:numId w:val="12"/>
        </w:numPr>
        <w:ind w:leftChars="0"/>
        <w:rPr>
          <w:sz w:val="20"/>
          <w:szCs w:val="20"/>
        </w:rPr>
      </w:pPr>
      <w:r w:rsidRPr="00D74063">
        <w:rPr>
          <w:sz w:val="20"/>
          <w:szCs w:val="20"/>
        </w:rPr>
        <w:t>The imputation of missing dat</w:t>
      </w:r>
      <w:r w:rsidR="005630B2">
        <w:rPr>
          <w:sz w:val="20"/>
          <w:szCs w:val="20"/>
        </w:rPr>
        <w:t>a for the primary endpoint i</w:t>
      </w:r>
      <w:r w:rsidRPr="00D74063">
        <w:rPr>
          <w:sz w:val="20"/>
          <w:szCs w:val="20"/>
        </w:rPr>
        <w:t>s defined in ad</w:t>
      </w:r>
      <w:r w:rsidR="005630B2">
        <w:rPr>
          <w:sz w:val="20"/>
          <w:szCs w:val="20"/>
        </w:rPr>
        <w:t>vance for participants who can</w:t>
      </w:r>
      <w:r w:rsidRPr="00D74063">
        <w:rPr>
          <w:sz w:val="20"/>
          <w:szCs w:val="20"/>
        </w:rPr>
        <w:t xml:space="preserve"> not undergo contrast-enhanced CT on Day 14 due to progressive and persistent renal failure or death.</w:t>
      </w:r>
    </w:p>
    <w:p w14:paraId="4CD317AA" w14:textId="75302BC7" w:rsidR="00195DC3" w:rsidRDefault="005630B2" w:rsidP="00356465">
      <w:pPr>
        <w:pStyle w:val="aa"/>
        <w:numPr>
          <w:ilvl w:val="0"/>
          <w:numId w:val="12"/>
        </w:numPr>
        <w:ind w:leftChars="0"/>
        <w:rPr>
          <w:sz w:val="20"/>
          <w:szCs w:val="20"/>
        </w:rPr>
      </w:pPr>
      <w:r>
        <w:rPr>
          <w:sz w:val="20"/>
          <w:szCs w:val="20"/>
        </w:rPr>
        <w:t>All the CT images are</w:t>
      </w:r>
      <w:r w:rsidR="00195DC3" w:rsidRPr="00D74063">
        <w:rPr>
          <w:sz w:val="20"/>
          <w:szCs w:val="20"/>
        </w:rPr>
        <w:t xml:space="preserve"> collected and analyzed by three radiolo</w:t>
      </w:r>
      <w:r>
        <w:rPr>
          <w:sz w:val="20"/>
          <w:szCs w:val="20"/>
        </w:rPr>
        <w:t>gists who are</w:t>
      </w:r>
      <w:r w:rsidR="00195DC3" w:rsidRPr="00D74063">
        <w:rPr>
          <w:sz w:val="20"/>
          <w:szCs w:val="20"/>
        </w:rPr>
        <w:t xml:space="preserve"> blinded to the clinical and allocation information.</w:t>
      </w:r>
    </w:p>
    <w:p w14:paraId="2A3F5B7C" w14:textId="77777777" w:rsidR="00665122" w:rsidRDefault="00665122" w:rsidP="00665122">
      <w:pPr>
        <w:rPr>
          <w:sz w:val="20"/>
          <w:szCs w:val="20"/>
        </w:rPr>
      </w:pPr>
    </w:p>
    <w:p w14:paraId="5BA57BB6" w14:textId="37B3503F" w:rsidR="00665122" w:rsidRPr="00BD5E11" w:rsidRDefault="007F20D0" w:rsidP="00356465">
      <w:pPr>
        <w:pStyle w:val="aa"/>
        <w:numPr>
          <w:ilvl w:val="1"/>
          <w:numId w:val="25"/>
        </w:numPr>
        <w:ind w:leftChars="102" w:left="605"/>
        <w:rPr>
          <w:b/>
          <w:sz w:val="21"/>
          <w:szCs w:val="20"/>
        </w:rPr>
      </w:pPr>
      <w:r>
        <w:rPr>
          <w:b/>
          <w:sz w:val="21"/>
          <w:szCs w:val="20"/>
        </w:rPr>
        <w:t>Secondary endpoints</w:t>
      </w:r>
    </w:p>
    <w:p w14:paraId="5617FC46" w14:textId="507BF95A" w:rsidR="00665122" w:rsidRDefault="007F20D0" w:rsidP="00356465">
      <w:pPr>
        <w:pStyle w:val="a6"/>
        <w:numPr>
          <w:ilvl w:val="0"/>
          <w:numId w:val="27"/>
        </w:numPr>
        <w:rPr>
          <w:sz w:val="20"/>
        </w:rPr>
      </w:pPr>
      <w:r>
        <w:rPr>
          <w:sz w:val="20"/>
          <w:szCs w:val="20"/>
        </w:rPr>
        <w:t>CT severity index (</w:t>
      </w:r>
      <w:r w:rsidRPr="00D74063">
        <w:rPr>
          <w:sz w:val="20"/>
          <w:szCs w:val="20"/>
        </w:rPr>
        <w:t>CTSI</w:t>
      </w:r>
      <w:r>
        <w:rPr>
          <w:sz w:val="20"/>
          <w:szCs w:val="20"/>
        </w:rPr>
        <w:t>)</w:t>
      </w:r>
      <w:r w:rsidRPr="00D74063">
        <w:rPr>
          <w:sz w:val="20"/>
          <w:szCs w:val="20"/>
        </w:rPr>
        <w:t xml:space="preserve"> estimated by CT images on Day 14</w:t>
      </w:r>
    </w:p>
    <w:p w14:paraId="6EDFBEAC" w14:textId="4731D6F6" w:rsidR="00665122" w:rsidRPr="00017FCD" w:rsidRDefault="00195DC3" w:rsidP="00356465">
      <w:pPr>
        <w:pStyle w:val="a6"/>
        <w:numPr>
          <w:ilvl w:val="0"/>
          <w:numId w:val="3"/>
        </w:numPr>
        <w:ind w:left="1276" w:hanging="283"/>
        <w:rPr>
          <w:sz w:val="20"/>
        </w:rPr>
      </w:pPr>
      <w:r>
        <w:rPr>
          <w:sz w:val="20"/>
          <w:szCs w:val="20"/>
        </w:rPr>
        <w:t>CTSI is</w:t>
      </w:r>
      <w:r w:rsidRPr="00D74063">
        <w:rPr>
          <w:sz w:val="20"/>
          <w:szCs w:val="20"/>
        </w:rPr>
        <w:t xml:space="preserve"> analyzed </w:t>
      </w:r>
      <w:r>
        <w:rPr>
          <w:sz w:val="20"/>
          <w:szCs w:val="20"/>
        </w:rPr>
        <w:t>by</w:t>
      </w:r>
      <w:r w:rsidRPr="00D74063">
        <w:rPr>
          <w:sz w:val="20"/>
          <w:szCs w:val="20"/>
        </w:rPr>
        <w:t xml:space="preserve"> blinded central review</w:t>
      </w:r>
    </w:p>
    <w:p w14:paraId="1CB7F140" w14:textId="62B4A52F" w:rsidR="00017FCD" w:rsidRDefault="00017FCD" w:rsidP="00356465">
      <w:pPr>
        <w:pStyle w:val="a6"/>
        <w:numPr>
          <w:ilvl w:val="0"/>
          <w:numId w:val="27"/>
        </w:numPr>
        <w:rPr>
          <w:sz w:val="20"/>
        </w:rPr>
      </w:pPr>
      <w:r>
        <w:rPr>
          <w:sz w:val="20"/>
          <w:szCs w:val="20"/>
        </w:rPr>
        <w:t>A</w:t>
      </w:r>
      <w:r w:rsidRPr="00D74063">
        <w:rPr>
          <w:sz w:val="20"/>
          <w:szCs w:val="20"/>
        </w:rPr>
        <w:t xml:space="preserve"> comparison of 24-hour cumulative fentanyl consumption (CFC) and additional </w:t>
      </w:r>
      <w:r w:rsidRPr="00D74063">
        <w:rPr>
          <w:sz w:val="20"/>
          <w:szCs w:val="20"/>
        </w:rPr>
        <w:lastRenderedPageBreak/>
        <w:t>fentanyl administration (AFA) on Day 2, Day 3, and Day 4 in participants who received IV-PCA</w:t>
      </w:r>
      <w:r>
        <w:rPr>
          <w:sz w:val="20"/>
          <w:szCs w:val="20"/>
        </w:rPr>
        <w:t>.</w:t>
      </w:r>
    </w:p>
    <w:p w14:paraId="18A2CB0A" w14:textId="614565B2" w:rsidR="00665122" w:rsidRPr="000243DB" w:rsidRDefault="00017FCD" w:rsidP="00356465">
      <w:pPr>
        <w:pStyle w:val="a6"/>
        <w:numPr>
          <w:ilvl w:val="0"/>
          <w:numId w:val="27"/>
        </w:numPr>
        <w:rPr>
          <w:sz w:val="20"/>
        </w:rPr>
      </w:pPr>
      <w:r>
        <w:rPr>
          <w:sz w:val="20"/>
          <w:szCs w:val="20"/>
        </w:rPr>
        <w:t>T</w:t>
      </w:r>
      <w:r w:rsidRPr="00D74063">
        <w:rPr>
          <w:sz w:val="20"/>
          <w:szCs w:val="20"/>
        </w:rPr>
        <w:t xml:space="preserve">he percentage of participants diagnosed with SAP according to the modified Marshall score defined in the revised </w:t>
      </w:r>
      <w:r w:rsidRPr="00D74063">
        <w:rPr>
          <w:sz w:val="20"/>
        </w:rPr>
        <w:t xml:space="preserve">Atlanta </w:t>
      </w:r>
      <w:r w:rsidRPr="00D74063">
        <w:rPr>
          <w:sz w:val="20"/>
          <w:szCs w:val="20"/>
        </w:rPr>
        <w:t>classification between Day 1 and Day 5</w:t>
      </w:r>
      <w:r>
        <w:rPr>
          <w:sz w:val="20"/>
          <w:szCs w:val="20"/>
        </w:rPr>
        <w:t>.</w:t>
      </w:r>
    </w:p>
    <w:p w14:paraId="0C0AF957" w14:textId="5BFA75A6" w:rsidR="00665122" w:rsidRDefault="00017FCD" w:rsidP="00356465">
      <w:pPr>
        <w:pStyle w:val="a6"/>
        <w:numPr>
          <w:ilvl w:val="0"/>
          <w:numId w:val="27"/>
        </w:numPr>
        <w:rPr>
          <w:sz w:val="20"/>
        </w:rPr>
      </w:pPr>
      <w:r>
        <w:rPr>
          <w:sz w:val="20"/>
          <w:szCs w:val="20"/>
        </w:rPr>
        <w:t>T</w:t>
      </w:r>
      <w:r w:rsidRPr="00D74063">
        <w:rPr>
          <w:sz w:val="20"/>
          <w:szCs w:val="20"/>
        </w:rPr>
        <w:t>he highest prognostic score according to the Japanese severity classification between Day 1 and Day 5</w:t>
      </w:r>
      <w:r>
        <w:rPr>
          <w:sz w:val="20"/>
          <w:szCs w:val="20"/>
        </w:rPr>
        <w:t>.</w:t>
      </w:r>
    </w:p>
    <w:p w14:paraId="1C0C4078" w14:textId="273CFDD4" w:rsidR="00665122" w:rsidRDefault="00017FCD" w:rsidP="00356465">
      <w:pPr>
        <w:pStyle w:val="a6"/>
        <w:numPr>
          <w:ilvl w:val="0"/>
          <w:numId w:val="27"/>
        </w:numPr>
        <w:rPr>
          <w:sz w:val="20"/>
        </w:rPr>
      </w:pPr>
      <w:r>
        <w:rPr>
          <w:sz w:val="20"/>
          <w:szCs w:val="20"/>
        </w:rPr>
        <w:t>T</w:t>
      </w:r>
      <w:r w:rsidRPr="00D74063">
        <w:rPr>
          <w:sz w:val="20"/>
          <w:szCs w:val="20"/>
        </w:rPr>
        <w:t>he highest level of CRP between Day 1 and Day 5</w:t>
      </w:r>
      <w:r>
        <w:rPr>
          <w:sz w:val="20"/>
          <w:szCs w:val="20"/>
        </w:rPr>
        <w:t>.</w:t>
      </w:r>
    </w:p>
    <w:p w14:paraId="1D120879" w14:textId="3B711077" w:rsidR="00665122" w:rsidRDefault="00017FCD" w:rsidP="00356465">
      <w:pPr>
        <w:pStyle w:val="a6"/>
        <w:numPr>
          <w:ilvl w:val="0"/>
          <w:numId w:val="27"/>
        </w:numPr>
        <w:rPr>
          <w:sz w:val="20"/>
        </w:rPr>
      </w:pPr>
      <w:r>
        <w:rPr>
          <w:sz w:val="20"/>
          <w:szCs w:val="20"/>
        </w:rPr>
        <w:t>T</w:t>
      </w:r>
      <w:r w:rsidRPr="00D74063">
        <w:rPr>
          <w:sz w:val="20"/>
          <w:szCs w:val="20"/>
        </w:rPr>
        <w:t>he duration</w:t>
      </w:r>
      <w:r w:rsidRPr="00D74063">
        <w:rPr>
          <w:sz w:val="20"/>
        </w:rPr>
        <w:t xml:space="preserve"> </w:t>
      </w:r>
      <w:r w:rsidRPr="00D74063">
        <w:rPr>
          <w:sz w:val="20"/>
          <w:szCs w:val="20"/>
        </w:rPr>
        <w:t>of SIRS positivity between Day 1 and Day 5</w:t>
      </w:r>
      <w:r>
        <w:rPr>
          <w:sz w:val="20"/>
          <w:szCs w:val="20"/>
        </w:rPr>
        <w:t>.</w:t>
      </w:r>
    </w:p>
    <w:p w14:paraId="57DBCB5E" w14:textId="3BD8DA48" w:rsidR="00665122" w:rsidRDefault="00017FCD" w:rsidP="00356465">
      <w:pPr>
        <w:pStyle w:val="a6"/>
        <w:numPr>
          <w:ilvl w:val="0"/>
          <w:numId w:val="27"/>
        </w:numPr>
        <w:rPr>
          <w:sz w:val="20"/>
        </w:rPr>
      </w:pPr>
      <w:r>
        <w:rPr>
          <w:sz w:val="20"/>
          <w:szCs w:val="20"/>
        </w:rPr>
        <w:t>N</w:t>
      </w:r>
      <w:r w:rsidRPr="00D74063">
        <w:rPr>
          <w:sz w:val="20"/>
          <w:szCs w:val="20"/>
        </w:rPr>
        <w:t>ecrosectomy rate</w:t>
      </w:r>
      <w:r>
        <w:rPr>
          <w:sz w:val="20"/>
          <w:szCs w:val="20"/>
        </w:rPr>
        <w:t xml:space="preserve"> up to Day 90.</w:t>
      </w:r>
    </w:p>
    <w:p w14:paraId="2615C4F1" w14:textId="343DE869" w:rsidR="00665122" w:rsidRPr="005E27BF" w:rsidRDefault="00017FCD" w:rsidP="00356465">
      <w:pPr>
        <w:pStyle w:val="a6"/>
        <w:numPr>
          <w:ilvl w:val="0"/>
          <w:numId w:val="27"/>
        </w:numPr>
        <w:rPr>
          <w:sz w:val="20"/>
        </w:rPr>
      </w:pPr>
      <w:r>
        <w:rPr>
          <w:sz w:val="20"/>
          <w:szCs w:val="20"/>
        </w:rPr>
        <w:t>M</w:t>
      </w:r>
      <w:r w:rsidRPr="00D74063">
        <w:rPr>
          <w:sz w:val="20"/>
          <w:szCs w:val="20"/>
        </w:rPr>
        <w:t>ortality up to Day 90.</w:t>
      </w:r>
    </w:p>
    <w:p w14:paraId="2C312BB1" w14:textId="77777777" w:rsidR="00665122" w:rsidRPr="008755BC" w:rsidRDefault="00665122" w:rsidP="00665122">
      <w:pPr>
        <w:pStyle w:val="a6"/>
        <w:ind w:left="448"/>
      </w:pPr>
      <w:bookmarkStart w:id="24" w:name="_Hlk14697908"/>
    </w:p>
    <w:p w14:paraId="7565EC7B" w14:textId="43BFBB55" w:rsidR="00665122" w:rsidRPr="008755BC" w:rsidRDefault="00084AF3" w:rsidP="00665122">
      <w:pPr>
        <w:rPr>
          <w:b/>
          <w:u w:val="single"/>
        </w:rPr>
      </w:pPr>
      <w:r w:rsidRPr="008755BC">
        <w:rPr>
          <w:b/>
          <w:u w:val="single"/>
        </w:rPr>
        <w:t>S</w:t>
      </w:r>
      <w:r w:rsidR="007F20D0" w:rsidRPr="008755BC">
        <w:rPr>
          <w:b/>
          <w:u w:val="single"/>
        </w:rPr>
        <w:t>afety</w:t>
      </w:r>
      <w:r w:rsidRPr="008755BC">
        <w:rPr>
          <w:b/>
          <w:u w:val="single"/>
        </w:rPr>
        <w:t xml:space="preserve"> endpoints</w:t>
      </w:r>
    </w:p>
    <w:p w14:paraId="1DA67571" w14:textId="71EAB8E5" w:rsidR="00665122" w:rsidRPr="008755BC" w:rsidRDefault="00E83DB0" w:rsidP="00356465">
      <w:pPr>
        <w:pStyle w:val="aa"/>
        <w:numPr>
          <w:ilvl w:val="0"/>
          <w:numId w:val="28"/>
        </w:numPr>
        <w:spacing w:line="354" w:lineRule="exact"/>
        <w:ind w:leftChars="195" w:left="868" w:hanging="400"/>
        <w:rPr>
          <w:sz w:val="20"/>
          <w:szCs w:val="20"/>
        </w:rPr>
      </w:pPr>
      <w:r w:rsidRPr="008755BC">
        <w:rPr>
          <w:sz w:val="20"/>
          <w:szCs w:val="20"/>
        </w:rPr>
        <w:t>Adverse events</w:t>
      </w:r>
    </w:p>
    <w:p w14:paraId="15F434B0" w14:textId="4E02B847" w:rsidR="00665122" w:rsidRPr="008755BC" w:rsidRDefault="00DB51A6" w:rsidP="00356465">
      <w:pPr>
        <w:pStyle w:val="aa"/>
        <w:numPr>
          <w:ilvl w:val="0"/>
          <w:numId w:val="28"/>
        </w:numPr>
        <w:spacing w:line="354" w:lineRule="exact"/>
        <w:ind w:leftChars="195" w:left="868" w:hanging="400"/>
        <w:rPr>
          <w:sz w:val="20"/>
          <w:szCs w:val="20"/>
        </w:rPr>
      </w:pPr>
      <w:r w:rsidRPr="008755BC">
        <w:rPr>
          <w:sz w:val="20"/>
          <w:szCs w:val="20"/>
        </w:rPr>
        <w:t>C</w:t>
      </w:r>
      <w:r w:rsidR="00E83DB0" w:rsidRPr="008755BC">
        <w:rPr>
          <w:sz w:val="20"/>
          <w:szCs w:val="20"/>
        </w:rPr>
        <w:t>linical laboratory test result</w:t>
      </w:r>
      <w:r w:rsidRPr="008755BC">
        <w:rPr>
          <w:sz w:val="20"/>
          <w:szCs w:val="20"/>
        </w:rPr>
        <w:t>s</w:t>
      </w:r>
    </w:p>
    <w:p w14:paraId="54960619" w14:textId="1F56BCB8" w:rsidR="00665122" w:rsidRPr="008755BC" w:rsidRDefault="00DB51A6" w:rsidP="00356465">
      <w:pPr>
        <w:pStyle w:val="aa"/>
        <w:numPr>
          <w:ilvl w:val="0"/>
          <w:numId w:val="28"/>
        </w:numPr>
        <w:spacing w:line="354" w:lineRule="exact"/>
        <w:ind w:leftChars="195" w:left="868" w:hanging="400"/>
        <w:rPr>
          <w:sz w:val="20"/>
          <w:szCs w:val="20"/>
        </w:rPr>
      </w:pPr>
      <w:r w:rsidRPr="008755BC">
        <w:rPr>
          <w:sz w:val="20"/>
          <w:szCs w:val="20"/>
        </w:rPr>
        <w:t xml:space="preserve">Vital signs (body temperature, blood pressure, heart rate, respiratory rate, and </w:t>
      </w:r>
      <w:r w:rsidRPr="008755BC">
        <w:rPr>
          <w:sz w:val="20"/>
          <w:szCs w:val="18"/>
        </w:rPr>
        <w:t>SpO</w:t>
      </w:r>
      <w:r w:rsidRPr="008755BC">
        <w:rPr>
          <w:sz w:val="20"/>
          <w:szCs w:val="18"/>
          <w:vertAlign w:val="subscript"/>
        </w:rPr>
        <w:t>2</w:t>
      </w:r>
      <w:r w:rsidRPr="008755BC">
        <w:rPr>
          <w:rFonts w:hint="eastAsia"/>
          <w:sz w:val="20"/>
          <w:szCs w:val="18"/>
        </w:rPr>
        <w:t xml:space="preserve"> o</w:t>
      </w:r>
      <w:r w:rsidRPr="008755BC">
        <w:rPr>
          <w:sz w:val="20"/>
          <w:szCs w:val="18"/>
        </w:rPr>
        <w:t>r SaO</w:t>
      </w:r>
      <w:r w:rsidRPr="008755BC">
        <w:rPr>
          <w:sz w:val="20"/>
          <w:szCs w:val="18"/>
          <w:vertAlign w:val="subscript"/>
        </w:rPr>
        <w:t>2</w:t>
      </w:r>
      <w:r w:rsidRPr="008755BC">
        <w:rPr>
          <w:rFonts w:hint="eastAsia"/>
          <w:sz w:val="20"/>
          <w:szCs w:val="20"/>
        </w:rPr>
        <w:t>)</w:t>
      </w:r>
    </w:p>
    <w:p w14:paraId="1A74D5D6" w14:textId="2320FCA0" w:rsidR="00665122" w:rsidRPr="008755BC" w:rsidRDefault="00DB51A6" w:rsidP="00356465">
      <w:pPr>
        <w:pStyle w:val="aa"/>
        <w:numPr>
          <w:ilvl w:val="0"/>
          <w:numId w:val="28"/>
        </w:numPr>
        <w:spacing w:line="354" w:lineRule="exact"/>
        <w:ind w:leftChars="195" w:left="868" w:hanging="400"/>
        <w:rPr>
          <w:sz w:val="20"/>
          <w:szCs w:val="20"/>
        </w:rPr>
      </w:pPr>
      <w:r w:rsidRPr="008755BC">
        <w:rPr>
          <w:sz w:val="20"/>
          <w:szCs w:val="20"/>
        </w:rPr>
        <w:t>Safety</w:t>
      </w:r>
      <w:r w:rsidRPr="008755BC">
        <w:rPr>
          <w:rFonts w:hint="eastAsia"/>
          <w:sz w:val="20"/>
          <w:szCs w:val="20"/>
        </w:rPr>
        <w:t xml:space="preserve"> </w:t>
      </w:r>
      <w:r w:rsidRPr="008755BC">
        <w:rPr>
          <w:sz w:val="20"/>
          <w:szCs w:val="20"/>
        </w:rPr>
        <w:t xml:space="preserve">assessment of </w:t>
      </w:r>
      <w:r w:rsidR="00AE279B" w:rsidRPr="008755BC">
        <w:rPr>
          <w:sz w:val="20"/>
          <w:szCs w:val="20"/>
        </w:rPr>
        <w:t>catheter placement for arterial infusion</w:t>
      </w:r>
      <w:r w:rsidR="00F9547B" w:rsidRPr="008755BC">
        <w:rPr>
          <w:sz w:val="20"/>
          <w:szCs w:val="20"/>
        </w:rPr>
        <w:t>:</w:t>
      </w:r>
    </w:p>
    <w:p w14:paraId="0F3C23AC" w14:textId="2D27EA8A" w:rsidR="00665122" w:rsidRPr="008755BC" w:rsidRDefault="00084AF3" w:rsidP="00356465">
      <w:pPr>
        <w:pStyle w:val="aa"/>
        <w:numPr>
          <w:ilvl w:val="0"/>
          <w:numId w:val="29"/>
        </w:numPr>
        <w:ind w:leftChars="0"/>
        <w:rPr>
          <w:sz w:val="20"/>
          <w:szCs w:val="20"/>
        </w:rPr>
      </w:pPr>
      <w:r w:rsidRPr="008755BC">
        <w:rPr>
          <w:sz w:val="20"/>
          <w:szCs w:val="20"/>
        </w:rPr>
        <w:t>Puncture site b</w:t>
      </w:r>
      <w:r w:rsidR="00A12EF7" w:rsidRPr="008755BC">
        <w:rPr>
          <w:sz w:val="20"/>
          <w:szCs w:val="20"/>
        </w:rPr>
        <w:t>leeding</w:t>
      </w:r>
      <w:r w:rsidR="00A12EF7" w:rsidRPr="008755BC">
        <w:rPr>
          <w:rFonts w:hint="eastAsia"/>
          <w:sz w:val="20"/>
          <w:szCs w:val="20"/>
        </w:rPr>
        <w:t xml:space="preserve"> </w:t>
      </w:r>
      <w:r w:rsidRPr="008755BC">
        <w:rPr>
          <w:sz w:val="20"/>
          <w:szCs w:val="20"/>
        </w:rPr>
        <w:t xml:space="preserve">that </w:t>
      </w:r>
      <w:r w:rsidR="00A12EF7" w:rsidRPr="008755BC">
        <w:rPr>
          <w:rFonts w:hint="eastAsia"/>
          <w:sz w:val="20"/>
          <w:szCs w:val="20"/>
        </w:rPr>
        <w:t>requir</w:t>
      </w:r>
      <w:r w:rsidRPr="008755BC">
        <w:rPr>
          <w:sz w:val="20"/>
          <w:szCs w:val="20"/>
        </w:rPr>
        <w:t>es</w:t>
      </w:r>
      <w:r w:rsidR="00A12EF7" w:rsidRPr="008755BC">
        <w:rPr>
          <w:sz w:val="20"/>
          <w:szCs w:val="20"/>
        </w:rPr>
        <w:t xml:space="preserve"> hemosta</w:t>
      </w:r>
      <w:r w:rsidRPr="008755BC">
        <w:rPr>
          <w:sz w:val="20"/>
          <w:szCs w:val="20"/>
        </w:rPr>
        <w:t>sis</w:t>
      </w:r>
      <w:r w:rsidR="00A12EF7" w:rsidRPr="008755BC">
        <w:rPr>
          <w:sz w:val="20"/>
          <w:szCs w:val="20"/>
        </w:rPr>
        <w:t xml:space="preserve"> or blood transfusion</w:t>
      </w:r>
      <w:r w:rsidRPr="008755BC">
        <w:rPr>
          <w:sz w:val="20"/>
          <w:szCs w:val="20"/>
        </w:rPr>
        <w:t xml:space="preserve"> [yes/no].</w:t>
      </w:r>
    </w:p>
    <w:p w14:paraId="1131486A" w14:textId="163C558E" w:rsidR="00665122" w:rsidRPr="008755BC" w:rsidRDefault="00084AF3" w:rsidP="00356465">
      <w:pPr>
        <w:pStyle w:val="aa"/>
        <w:numPr>
          <w:ilvl w:val="0"/>
          <w:numId w:val="29"/>
        </w:numPr>
        <w:ind w:leftChars="0"/>
        <w:rPr>
          <w:sz w:val="20"/>
          <w:szCs w:val="20"/>
        </w:rPr>
      </w:pPr>
      <w:r w:rsidRPr="008755BC">
        <w:rPr>
          <w:sz w:val="20"/>
          <w:szCs w:val="20"/>
        </w:rPr>
        <w:t>Ecchymoses</w:t>
      </w:r>
      <w:r w:rsidR="0051099C" w:rsidRPr="008755BC">
        <w:t xml:space="preserve"> </w:t>
      </w:r>
      <w:r w:rsidR="0051099C" w:rsidRPr="008755BC">
        <w:rPr>
          <w:sz w:val="20"/>
          <w:szCs w:val="20"/>
        </w:rPr>
        <w:t>requiring</w:t>
      </w:r>
      <w:r w:rsidR="0051099C" w:rsidRPr="008755BC">
        <w:t xml:space="preserve"> </w:t>
      </w:r>
      <w:r w:rsidR="0051099C" w:rsidRPr="008755BC">
        <w:rPr>
          <w:sz w:val="20"/>
          <w:szCs w:val="20"/>
        </w:rPr>
        <w:t>treatment</w:t>
      </w:r>
      <w:r w:rsidRPr="008755BC">
        <w:rPr>
          <w:sz w:val="20"/>
          <w:szCs w:val="20"/>
        </w:rPr>
        <w:t xml:space="preserve"> [yes/no].</w:t>
      </w:r>
    </w:p>
    <w:p w14:paraId="2AB3D690" w14:textId="584EAD0E" w:rsidR="00665122" w:rsidRPr="008755BC" w:rsidRDefault="00084AF3" w:rsidP="00356465">
      <w:pPr>
        <w:pStyle w:val="aa"/>
        <w:numPr>
          <w:ilvl w:val="0"/>
          <w:numId w:val="29"/>
        </w:numPr>
        <w:ind w:leftChars="0"/>
        <w:rPr>
          <w:sz w:val="20"/>
          <w:szCs w:val="20"/>
        </w:rPr>
      </w:pPr>
      <w:r w:rsidRPr="008755BC">
        <w:rPr>
          <w:sz w:val="20"/>
          <w:szCs w:val="20"/>
        </w:rPr>
        <w:t>D</w:t>
      </w:r>
      <w:r w:rsidR="00D8561C" w:rsidRPr="008755BC">
        <w:rPr>
          <w:sz w:val="20"/>
          <w:szCs w:val="20"/>
        </w:rPr>
        <w:t xml:space="preserve">isplacement of the </w:t>
      </w:r>
      <w:r w:rsidR="0051099C" w:rsidRPr="008755BC">
        <w:rPr>
          <w:sz w:val="20"/>
          <w:szCs w:val="20"/>
        </w:rPr>
        <w:t>catheter</w:t>
      </w:r>
      <w:r w:rsidRPr="008755BC">
        <w:rPr>
          <w:sz w:val="20"/>
          <w:szCs w:val="20"/>
        </w:rPr>
        <w:t xml:space="preserve"> [yes/no].</w:t>
      </w:r>
    </w:p>
    <w:p w14:paraId="503B13CD" w14:textId="3DCC9E0C" w:rsidR="00665122" w:rsidRPr="008755BC" w:rsidRDefault="00084AF3" w:rsidP="00356465">
      <w:pPr>
        <w:pStyle w:val="aa"/>
        <w:numPr>
          <w:ilvl w:val="0"/>
          <w:numId w:val="29"/>
        </w:numPr>
        <w:ind w:leftChars="0"/>
        <w:rPr>
          <w:sz w:val="20"/>
          <w:szCs w:val="20"/>
        </w:rPr>
      </w:pPr>
      <w:r w:rsidRPr="008755BC">
        <w:rPr>
          <w:sz w:val="20"/>
          <w:szCs w:val="20"/>
        </w:rPr>
        <w:t>O</w:t>
      </w:r>
      <w:r w:rsidR="009034BD" w:rsidRPr="008755BC">
        <w:rPr>
          <w:sz w:val="20"/>
          <w:szCs w:val="20"/>
        </w:rPr>
        <w:t xml:space="preserve">cclusion </w:t>
      </w:r>
      <w:r w:rsidRPr="008755BC">
        <w:rPr>
          <w:sz w:val="20"/>
          <w:szCs w:val="20"/>
        </w:rPr>
        <w:t xml:space="preserve">of the catheter </w:t>
      </w:r>
      <w:r w:rsidR="009034BD" w:rsidRPr="008755BC">
        <w:rPr>
          <w:sz w:val="20"/>
          <w:szCs w:val="20"/>
        </w:rPr>
        <w:t>or other abnormalities</w:t>
      </w:r>
      <w:r w:rsidRPr="008755BC">
        <w:rPr>
          <w:sz w:val="20"/>
          <w:szCs w:val="20"/>
        </w:rPr>
        <w:t xml:space="preserve"> [yes/no].</w:t>
      </w:r>
    </w:p>
    <w:p w14:paraId="41984DB4" w14:textId="717445A3" w:rsidR="00966951" w:rsidRPr="008755BC" w:rsidRDefault="00BF35EB" w:rsidP="00356465">
      <w:pPr>
        <w:pStyle w:val="aa"/>
        <w:numPr>
          <w:ilvl w:val="0"/>
          <w:numId w:val="29"/>
        </w:numPr>
        <w:ind w:leftChars="0"/>
        <w:rPr>
          <w:sz w:val="20"/>
          <w:szCs w:val="20"/>
        </w:rPr>
      </w:pPr>
      <w:r w:rsidRPr="008755BC">
        <w:rPr>
          <w:sz w:val="20"/>
          <w:szCs w:val="20"/>
        </w:rPr>
        <w:t>Evaluation of circulation</w:t>
      </w:r>
      <w:r w:rsidRPr="008755BC">
        <w:rPr>
          <w:rFonts w:hint="eastAsia"/>
          <w:sz w:val="20"/>
          <w:szCs w:val="20"/>
        </w:rPr>
        <w:t xml:space="preserve"> </w:t>
      </w:r>
      <w:r w:rsidR="00F9547B" w:rsidRPr="008755BC">
        <w:rPr>
          <w:sz w:val="20"/>
          <w:szCs w:val="20"/>
        </w:rPr>
        <w:t>in</w:t>
      </w:r>
      <w:r w:rsidRPr="008755BC">
        <w:rPr>
          <w:sz w:val="20"/>
          <w:szCs w:val="20"/>
        </w:rPr>
        <w:t xml:space="preserve"> </w:t>
      </w:r>
      <w:r w:rsidRPr="008755BC">
        <w:rPr>
          <w:rFonts w:hint="eastAsia"/>
          <w:sz w:val="20"/>
          <w:szCs w:val="20"/>
        </w:rPr>
        <w:t>t</w:t>
      </w:r>
      <w:r w:rsidRPr="008755BC">
        <w:rPr>
          <w:sz w:val="20"/>
          <w:szCs w:val="20"/>
        </w:rPr>
        <w:t xml:space="preserve">he lower extremity with the </w:t>
      </w:r>
      <w:r w:rsidR="00084AF3" w:rsidRPr="008755BC">
        <w:rPr>
          <w:sz w:val="20"/>
          <w:szCs w:val="20"/>
        </w:rPr>
        <w:t>a</w:t>
      </w:r>
      <w:r w:rsidR="00CD56EE" w:rsidRPr="008755BC">
        <w:rPr>
          <w:sz w:val="20"/>
          <w:szCs w:val="20"/>
        </w:rPr>
        <w:t>rterial infusion</w:t>
      </w:r>
      <w:r w:rsidR="00F9547B" w:rsidRPr="008755BC">
        <w:rPr>
          <w:sz w:val="20"/>
          <w:szCs w:val="20"/>
        </w:rPr>
        <w:t xml:space="preserve"> catheter.</w:t>
      </w:r>
    </w:p>
    <w:p w14:paraId="38D5BC9D" w14:textId="6A12A7BD" w:rsidR="00665122" w:rsidRPr="008755BC" w:rsidRDefault="00665122" w:rsidP="00665122">
      <w:pPr>
        <w:rPr>
          <w:sz w:val="20"/>
          <w:szCs w:val="20"/>
        </w:rPr>
      </w:pPr>
    </w:p>
    <w:p w14:paraId="7AB1B809" w14:textId="5463A3F7" w:rsidR="00665122" w:rsidRPr="008755BC" w:rsidRDefault="00720AAA" w:rsidP="00665122">
      <w:pPr>
        <w:rPr>
          <w:b/>
          <w:u w:val="single"/>
        </w:rPr>
      </w:pPr>
      <w:r w:rsidRPr="008755BC">
        <w:rPr>
          <w:b/>
          <w:u w:val="single"/>
        </w:rPr>
        <w:t>Input</w:t>
      </w:r>
      <w:r w:rsidR="00F9547B" w:rsidRPr="008755BC">
        <w:rPr>
          <w:b/>
          <w:u w:val="single"/>
        </w:rPr>
        <w:t>ting</w:t>
      </w:r>
      <w:r w:rsidRPr="008755BC">
        <w:rPr>
          <w:b/>
          <w:u w:val="single"/>
        </w:rPr>
        <w:t xml:space="preserve"> adverse events into </w:t>
      </w:r>
      <w:r w:rsidR="00084AF3" w:rsidRPr="008755BC">
        <w:rPr>
          <w:b/>
          <w:u w:val="single"/>
        </w:rPr>
        <w:t>the electronic</w:t>
      </w:r>
      <w:r w:rsidR="00670571" w:rsidRPr="008755BC">
        <w:rPr>
          <w:b/>
          <w:u w:val="single"/>
        </w:rPr>
        <w:t xml:space="preserve"> </w:t>
      </w:r>
      <w:r w:rsidR="000F3A1F" w:rsidRPr="008755BC">
        <w:rPr>
          <w:b/>
          <w:u w:val="single"/>
        </w:rPr>
        <w:t>c</w:t>
      </w:r>
      <w:r w:rsidR="00084AF3" w:rsidRPr="008755BC">
        <w:rPr>
          <w:b/>
          <w:u w:val="single"/>
        </w:rPr>
        <w:t>ase report form</w:t>
      </w:r>
    </w:p>
    <w:p w14:paraId="0EEE2BC8" w14:textId="1273D1BB" w:rsidR="00665122" w:rsidRPr="008755BC" w:rsidRDefault="0081514B" w:rsidP="00E07A84">
      <w:pPr>
        <w:autoSpaceDE w:val="0"/>
        <w:autoSpaceDN w:val="0"/>
        <w:adjustRightInd w:val="0"/>
        <w:ind w:leftChars="177" w:left="425"/>
        <w:jc w:val="left"/>
        <w:rPr>
          <w:rFonts w:cs="ＭＳ 明朝"/>
          <w:kern w:val="0"/>
          <w:sz w:val="20"/>
          <w:szCs w:val="20"/>
        </w:rPr>
      </w:pPr>
      <w:r w:rsidRPr="008755BC">
        <w:rPr>
          <w:rFonts w:cs="ＭＳ 明朝"/>
          <w:kern w:val="0"/>
          <w:sz w:val="20"/>
          <w:szCs w:val="20"/>
        </w:rPr>
        <w:t xml:space="preserve">In principle, </w:t>
      </w:r>
      <w:r w:rsidR="00084AF3" w:rsidRPr="008755BC">
        <w:rPr>
          <w:rFonts w:cs="ＭＳ 明朝"/>
          <w:kern w:val="0"/>
          <w:sz w:val="20"/>
          <w:szCs w:val="20"/>
        </w:rPr>
        <w:t>each</w:t>
      </w:r>
      <w:r w:rsidRPr="008755BC">
        <w:rPr>
          <w:rFonts w:cs="ＭＳ 明朝"/>
          <w:kern w:val="0"/>
          <w:sz w:val="20"/>
          <w:szCs w:val="20"/>
        </w:rPr>
        <w:t xml:space="preserve"> adverse event should be input into </w:t>
      </w:r>
      <w:r w:rsidR="00084AF3" w:rsidRPr="008755BC">
        <w:rPr>
          <w:rFonts w:cs="ＭＳ 明朝"/>
          <w:kern w:val="0"/>
          <w:sz w:val="20"/>
          <w:szCs w:val="20"/>
        </w:rPr>
        <w:t xml:space="preserve">the </w:t>
      </w:r>
      <w:r w:rsidRPr="008755BC">
        <w:rPr>
          <w:rFonts w:cs="ＭＳ 明朝"/>
          <w:kern w:val="0"/>
          <w:sz w:val="20"/>
          <w:szCs w:val="20"/>
        </w:rPr>
        <w:t xml:space="preserve">eCRF </w:t>
      </w:r>
      <w:r w:rsidR="00084AF3" w:rsidRPr="008755BC">
        <w:rPr>
          <w:rFonts w:cs="ＭＳ 明朝"/>
          <w:kern w:val="0"/>
          <w:sz w:val="20"/>
          <w:szCs w:val="20"/>
        </w:rPr>
        <w:t xml:space="preserve">by </w:t>
      </w:r>
      <w:r w:rsidRPr="008755BC">
        <w:rPr>
          <w:rFonts w:cs="ＭＳ 明朝"/>
          <w:kern w:val="0"/>
          <w:sz w:val="20"/>
          <w:szCs w:val="20"/>
        </w:rPr>
        <w:t xml:space="preserve">using the name of </w:t>
      </w:r>
      <w:r w:rsidR="00084AF3" w:rsidRPr="008755BC">
        <w:rPr>
          <w:rFonts w:cs="ＭＳ 明朝"/>
          <w:kern w:val="0"/>
          <w:sz w:val="20"/>
          <w:szCs w:val="20"/>
        </w:rPr>
        <w:t xml:space="preserve">the condition/disease that is </w:t>
      </w:r>
      <w:r w:rsidRPr="008755BC">
        <w:rPr>
          <w:rFonts w:cs="ＭＳ 明朝"/>
          <w:kern w:val="0"/>
          <w:sz w:val="20"/>
          <w:szCs w:val="20"/>
        </w:rPr>
        <w:t>diagnosed.</w:t>
      </w:r>
      <w:r w:rsidR="00E07A84" w:rsidRPr="008755BC">
        <w:rPr>
          <w:rFonts w:cs="ＭＳ 明朝"/>
          <w:kern w:val="0"/>
          <w:sz w:val="20"/>
          <w:szCs w:val="20"/>
        </w:rPr>
        <w:t xml:space="preserve"> </w:t>
      </w:r>
      <w:r w:rsidR="005E2678" w:rsidRPr="008755BC">
        <w:rPr>
          <w:rFonts w:cs="ＭＳ 明朝"/>
          <w:kern w:val="0"/>
          <w:sz w:val="20"/>
          <w:szCs w:val="20"/>
        </w:rPr>
        <w:t xml:space="preserve">If </w:t>
      </w:r>
      <w:r w:rsidR="00F9547B" w:rsidRPr="008755BC">
        <w:rPr>
          <w:rFonts w:cs="ＭＳ 明朝"/>
          <w:kern w:val="0"/>
          <w:sz w:val="20"/>
          <w:szCs w:val="20"/>
        </w:rPr>
        <w:t xml:space="preserve">a </w:t>
      </w:r>
      <w:r w:rsidR="00084AF3" w:rsidRPr="008755BC">
        <w:rPr>
          <w:rFonts w:cs="ＭＳ 明朝"/>
          <w:kern w:val="0"/>
          <w:sz w:val="20"/>
          <w:szCs w:val="20"/>
        </w:rPr>
        <w:t>diagnosis</w:t>
      </w:r>
      <w:r w:rsidR="005E2678" w:rsidRPr="008755BC">
        <w:rPr>
          <w:rFonts w:cs="ＭＳ 明朝"/>
          <w:kern w:val="0"/>
          <w:sz w:val="20"/>
          <w:szCs w:val="20"/>
        </w:rPr>
        <w:t xml:space="preserve"> cannot be </w:t>
      </w:r>
      <w:r w:rsidR="00F9547B" w:rsidRPr="008755BC">
        <w:rPr>
          <w:rFonts w:cs="ＭＳ 明朝"/>
          <w:kern w:val="0"/>
          <w:sz w:val="20"/>
          <w:szCs w:val="20"/>
        </w:rPr>
        <w:t>made</w:t>
      </w:r>
      <w:r w:rsidR="005E2678" w:rsidRPr="008755BC">
        <w:rPr>
          <w:rFonts w:cs="ＭＳ 明朝"/>
          <w:kern w:val="0"/>
          <w:sz w:val="20"/>
          <w:szCs w:val="20"/>
        </w:rPr>
        <w:t xml:space="preserve"> or if the principal investigator</w:t>
      </w:r>
      <w:r w:rsidR="00F9547B" w:rsidRPr="008755BC">
        <w:rPr>
          <w:rFonts w:cs="ＭＳ 明朝"/>
          <w:kern w:val="0"/>
          <w:sz w:val="20"/>
          <w:szCs w:val="20"/>
        </w:rPr>
        <w:t>/</w:t>
      </w:r>
      <w:r w:rsidR="00084AF3" w:rsidRPr="008755BC">
        <w:rPr>
          <w:rFonts w:cs="ＭＳ 明朝"/>
          <w:kern w:val="0"/>
          <w:sz w:val="20"/>
          <w:szCs w:val="20"/>
        </w:rPr>
        <w:t>sub</w:t>
      </w:r>
      <w:r w:rsidR="005E2678" w:rsidRPr="008755BC">
        <w:rPr>
          <w:rFonts w:cs="ＭＳ 明朝"/>
          <w:kern w:val="0"/>
          <w:sz w:val="20"/>
          <w:szCs w:val="20"/>
        </w:rPr>
        <w:t xml:space="preserve">investigator </w:t>
      </w:r>
      <w:r w:rsidR="00F9547B" w:rsidRPr="008755BC">
        <w:rPr>
          <w:rFonts w:cs="ＭＳ 明朝"/>
          <w:kern w:val="0"/>
          <w:sz w:val="20"/>
          <w:szCs w:val="20"/>
        </w:rPr>
        <w:t>decides</w:t>
      </w:r>
      <w:r w:rsidR="005E2678" w:rsidRPr="008755BC">
        <w:rPr>
          <w:rFonts w:cs="ＭＳ 明朝"/>
          <w:kern w:val="0"/>
          <w:sz w:val="20"/>
          <w:szCs w:val="20"/>
        </w:rPr>
        <w:t xml:space="preserve"> that it is reasonable to not </w:t>
      </w:r>
      <w:r w:rsidR="00F9547B" w:rsidRPr="008755BC">
        <w:rPr>
          <w:rFonts w:cs="ＭＳ 明朝"/>
          <w:kern w:val="0"/>
          <w:sz w:val="20"/>
          <w:szCs w:val="20"/>
        </w:rPr>
        <w:t>enter</w:t>
      </w:r>
      <w:r w:rsidR="005E2678" w:rsidRPr="008755BC">
        <w:rPr>
          <w:rFonts w:cs="ＭＳ 明朝"/>
          <w:kern w:val="0"/>
          <w:sz w:val="20"/>
          <w:szCs w:val="20"/>
        </w:rPr>
        <w:t xml:space="preserve"> the name of </w:t>
      </w:r>
      <w:r w:rsidR="00084AF3" w:rsidRPr="008755BC">
        <w:rPr>
          <w:rFonts w:cs="ＭＳ 明朝"/>
          <w:kern w:val="0"/>
          <w:sz w:val="20"/>
          <w:szCs w:val="20"/>
        </w:rPr>
        <w:t>a</w:t>
      </w:r>
      <w:r w:rsidR="005E2678" w:rsidRPr="008755BC">
        <w:rPr>
          <w:rFonts w:cs="ＭＳ 明朝"/>
          <w:kern w:val="0"/>
          <w:sz w:val="20"/>
          <w:szCs w:val="20"/>
        </w:rPr>
        <w:t xml:space="preserve"> </w:t>
      </w:r>
      <w:r w:rsidR="00F9547B" w:rsidRPr="008755BC">
        <w:rPr>
          <w:rFonts w:cs="ＭＳ 明朝"/>
          <w:kern w:val="0"/>
          <w:sz w:val="20"/>
          <w:szCs w:val="20"/>
        </w:rPr>
        <w:t>specific c</w:t>
      </w:r>
      <w:r w:rsidR="00084AF3" w:rsidRPr="008755BC">
        <w:rPr>
          <w:rFonts w:cs="ＭＳ 明朝"/>
          <w:kern w:val="0"/>
          <w:sz w:val="20"/>
          <w:szCs w:val="20"/>
        </w:rPr>
        <w:t>ondition/</w:t>
      </w:r>
      <w:r w:rsidR="005E2678" w:rsidRPr="008755BC">
        <w:rPr>
          <w:rFonts w:cs="ＭＳ 明朝"/>
          <w:kern w:val="0"/>
          <w:sz w:val="20"/>
          <w:szCs w:val="20"/>
        </w:rPr>
        <w:t xml:space="preserve">disease, </w:t>
      </w:r>
      <w:r w:rsidR="00084AF3" w:rsidRPr="008755BC">
        <w:rPr>
          <w:rFonts w:cs="ＭＳ 明朝"/>
          <w:kern w:val="0"/>
          <w:sz w:val="20"/>
          <w:szCs w:val="20"/>
        </w:rPr>
        <w:t>the</w:t>
      </w:r>
      <w:r w:rsidR="005E2678" w:rsidRPr="008755BC">
        <w:rPr>
          <w:rFonts w:cs="ＭＳ 明朝"/>
          <w:kern w:val="0"/>
          <w:sz w:val="20"/>
          <w:szCs w:val="20"/>
        </w:rPr>
        <w:t xml:space="preserve"> adverse event should be input into </w:t>
      </w:r>
      <w:r w:rsidR="00084AF3" w:rsidRPr="008755BC">
        <w:rPr>
          <w:rFonts w:cs="ＭＳ 明朝"/>
          <w:kern w:val="0"/>
          <w:sz w:val="20"/>
          <w:szCs w:val="20"/>
        </w:rPr>
        <w:t xml:space="preserve">the </w:t>
      </w:r>
      <w:r w:rsidR="005E2678" w:rsidRPr="008755BC">
        <w:rPr>
          <w:rFonts w:cs="ＭＳ 明朝"/>
          <w:kern w:val="0"/>
          <w:sz w:val="20"/>
          <w:szCs w:val="20"/>
        </w:rPr>
        <w:t xml:space="preserve">eCRF </w:t>
      </w:r>
      <w:r w:rsidR="00084AF3" w:rsidRPr="008755BC">
        <w:rPr>
          <w:rFonts w:cs="ＭＳ 明朝"/>
          <w:kern w:val="0"/>
          <w:sz w:val="20"/>
          <w:szCs w:val="20"/>
        </w:rPr>
        <w:t>as</w:t>
      </w:r>
      <w:r w:rsidR="005E2678" w:rsidRPr="008755BC">
        <w:rPr>
          <w:rFonts w:cs="ＭＳ 明朝"/>
          <w:kern w:val="0"/>
          <w:sz w:val="20"/>
          <w:szCs w:val="20"/>
        </w:rPr>
        <w:t xml:space="preserve"> </w:t>
      </w:r>
      <w:r w:rsidR="00084AF3" w:rsidRPr="008755BC">
        <w:rPr>
          <w:rFonts w:cs="ＭＳ 明朝"/>
          <w:kern w:val="0"/>
          <w:sz w:val="20"/>
          <w:szCs w:val="20"/>
        </w:rPr>
        <w:t>a</w:t>
      </w:r>
      <w:r w:rsidR="005E2678" w:rsidRPr="008755BC">
        <w:rPr>
          <w:rFonts w:cs="ＭＳ 明朝"/>
          <w:kern w:val="0"/>
          <w:sz w:val="20"/>
          <w:szCs w:val="20"/>
        </w:rPr>
        <w:t xml:space="preserve"> symptom or sign (</w:t>
      </w:r>
      <w:bookmarkStart w:id="25" w:name="_Hlk13839042"/>
      <w:r w:rsidR="005E2678" w:rsidRPr="008755BC">
        <w:rPr>
          <w:rFonts w:cs="ＭＳ 明朝"/>
          <w:kern w:val="0"/>
          <w:sz w:val="20"/>
          <w:szCs w:val="20"/>
        </w:rPr>
        <w:t>including</w:t>
      </w:r>
      <w:bookmarkEnd w:id="25"/>
      <w:r w:rsidR="005E2678" w:rsidRPr="008755BC">
        <w:rPr>
          <w:rFonts w:cs="ＭＳ 明朝"/>
          <w:kern w:val="0"/>
          <w:sz w:val="20"/>
          <w:szCs w:val="20"/>
        </w:rPr>
        <w:t xml:space="preserve"> </w:t>
      </w:r>
      <w:r w:rsidR="00526537" w:rsidRPr="008755BC">
        <w:rPr>
          <w:rFonts w:cs="ＭＳ 明朝"/>
          <w:kern w:val="0"/>
          <w:sz w:val="20"/>
          <w:szCs w:val="20"/>
        </w:rPr>
        <w:t xml:space="preserve">an </w:t>
      </w:r>
      <w:r w:rsidR="005E2678" w:rsidRPr="008755BC">
        <w:rPr>
          <w:rFonts w:cs="ＭＳ 明朝"/>
          <w:kern w:val="0"/>
          <w:sz w:val="20"/>
          <w:szCs w:val="20"/>
        </w:rPr>
        <w:t>abnormal laboratory test result</w:t>
      </w:r>
      <w:r w:rsidR="00526537" w:rsidRPr="008755BC">
        <w:rPr>
          <w:rFonts w:cs="ＭＳ 明朝"/>
          <w:kern w:val="0"/>
          <w:sz w:val="20"/>
          <w:szCs w:val="20"/>
        </w:rPr>
        <w:t>).</w:t>
      </w:r>
    </w:p>
    <w:p w14:paraId="7259D26D" w14:textId="438ACE7A" w:rsidR="00665122" w:rsidRPr="008755BC" w:rsidRDefault="00526537" w:rsidP="00966951">
      <w:pPr>
        <w:ind w:leftChars="177" w:left="425"/>
        <w:rPr>
          <w:sz w:val="20"/>
          <w:szCs w:val="20"/>
        </w:rPr>
      </w:pPr>
      <w:r w:rsidRPr="008755BC">
        <w:rPr>
          <w:rFonts w:hint="eastAsia"/>
          <w:sz w:val="20"/>
          <w:szCs w:val="20"/>
        </w:rPr>
        <w:t>T</w:t>
      </w:r>
      <w:r w:rsidRPr="008755BC">
        <w:rPr>
          <w:sz w:val="20"/>
          <w:szCs w:val="20"/>
        </w:rPr>
        <w:t>h</w:t>
      </w:r>
      <w:r w:rsidR="00084AF3" w:rsidRPr="008755BC">
        <w:rPr>
          <w:sz w:val="20"/>
          <w:szCs w:val="20"/>
        </w:rPr>
        <w:t>e principal inve</w:t>
      </w:r>
      <w:r w:rsidR="00F9547B" w:rsidRPr="008755BC">
        <w:rPr>
          <w:sz w:val="20"/>
          <w:szCs w:val="20"/>
        </w:rPr>
        <w:t>stigator/</w:t>
      </w:r>
      <w:r w:rsidR="00084AF3" w:rsidRPr="008755BC">
        <w:rPr>
          <w:sz w:val="20"/>
          <w:szCs w:val="20"/>
        </w:rPr>
        <w:t>sub</w:t>
      </w:r>
      <w:r w:rsidRPr="008755BC">
        <w:rPr>
          <w:sz w:val="20"/>
          <w:szCs w:val="20"/>
        </w:rPr>
        <w:t xml:space="preserve">investigator should check </w:t>
      </w:r>
      <w:r w:rsidR="00084AF3" w:rsidRPr="008755BC">
        <w:rPr>
          <w:sz w:val="20"/>
          <w:szCs w:val="20"/>
        </w:rPr>
        <w:t xml:space="preserve">the </w:t>
      </w:r>
      <w:r w:rsidRPr="008755BC">
        <w:rPr>
          <w:sz w:val="20"/>
          <w:szCs w:val="20"/>
        </w:rPr>
        <w:t>medical records</w:t>
      </w:r>
      <w:r w:rsidR="00084AF3" w:rsidRPr="008755BC">
        <w:rPr>
          <w:sz w:val="20"/>
          <w:szCs w:val="20"/>
        </w:rPr>
        <w:t>,</w:t>
      </w:r>
      <w:r w:rsidRPr="008755BC">
        <w:rPr>
          <w:sz w:val="20"/>
          <w:szCs w:val="20"/>
        </w:rPr>
        <w:t xml:space="preserve"> etc. to ensure that </w:t>
      </w:r>
      <w:r w:rsidRPr="008755BC">
        <w:rPr>
          <w:rFonts w:hint="eastAsia"/>
          <w:sz w:val="20"/>
          <w:szCs w:val="20"/>
        </w:rPr>
        <w:t>a</w:t>
      </w:r>
      <w:r w:rsidRPr="008755BC">
        <w:rPr>
          <w:sz w:val="20"/>
          <w:szCs w:val="20"/>
        </w:rPr>
        <w:t xml:space="preserve">ll adverse events </w:t>
      </w:r>
      <w:r w:rsidR="00084AF3" w:rsidRPr="008755BC">
        <w:rPr>
          <w:sz w:val="20"/>
          <w:szCs w:val="20"/>
        </w:rPr>
        <w:t>for</w:t>
      </w:r>
      <w:r w:rsidRPr="008755BC">
        <w:rPr>
          <w:sz w:val="20"/>
          <w:szCs w:val="20"/>
        </w:rPr>
        <w:t xml:space="preserve"> evaluat</w:t>
      </w:r>
      <w:r w:rsidR="00084AF3" w:rsidRPr="008755BC">
        <w:rPr>
          <w:sz w:val="20"/>
          <w:szCs w:val="20"/>
        </w:rPr>
        <w:t>ion</w:t>
      </w:r>
      <w:r w:rsidRPr="008755BC">
        <w:rPr>
          <w:sz w:val="20"/>
          <w:szCs w:val="20"/>
        </w:rPr>
        <w:t xml:space="preserve"> (including serious adverse events) are recorded </w:t>
      </w:r>
      <w:r w:rsidR="00572529" w:rsidRPr="008755BC">
        <w:rPr>
          <w:sz w:val="20"/>
          <w:szCs w:val="20"/>
        </w:rPr>
        <w:t xml:space="preserve">accurately and should report all adverse events via </w:t>
      </w:r>
      <w:r w:rsidR="002A4DF0" w:rsidRPr="008755BC">
        <w:rPr>
          <w:sz w:val="20"/>
          <w:szCs w:val="20"/>
        </w:rPr>
        <w:t xml:space="preserve">the </w:t>
      </w:r>
      <w:r w:rsidR="0081514B" w:rsidRPr="008755BC">
        <w:rPr>
          <w:rFonts w:cs="ＭＳ 明朝" w:hint="eastAsia"/>
          <w:kern w:val="0"/>
          <w:sz w:val="20"/>
          <w:szCs w:val="20"/>
        </w:rPr>
        <w:t>eCRF</w:t>
      </w:r>
      <w:r w:rsidR="00572529" w:rsidRPr="008755BC">
        <w:rPr>
          <w:rFonts w:cs="ＭＳ 明朝"/>
          <w:kern w:val="0"/>
          <w:sz w:val="20"/>
          <w:szCs w:val="20"/>
        </w:rPr>
        <w:t>.</w:t>
      </w:r>
    </w:p>
    <w:p w14:paraId="0A64B2DC" w14:textId="77777777" w:rsidR="0005187B" w:rsidRPr="008755BC" w:rsidRDefault="0005187B" w:rsidP="00966951">
      <w:pPr>
        <w:ind w:leftChars="177" w:left="425"/>
        <w:rPr>
          <w:sz w:val="20"/>
          <w:szCs w:val="20"/>
        </w:rPr>
      </w:pPr>
    </w:p>
    <w:p w14:paraId="231E46C0" w14:textId="56555671" w:rsidR="00362228" w:rsidRPr="008755BC" w:rsidRDefault="002A4DF0" w:rsidP="00362228">
      <w:pPr>
        <w:rPr>
          <w:b/>
          <w:u w:val="single"/>
        </w:rPr>
      </w:pPr>
      <w:r w:rsidRPr="008755BC">
        <w:rPr>
          <w:b/>
          <w:u w:val="single"/>
        </w:rPr>
        <w:t>Study p</w:t>
      </w:r>
      <w:r w:rsidR="003A2B44" w:rsidRPr="008755BC">
        <w:rPr>
          <w:b/>
          <w:u w:val="single"/>
        </w:rPr>
        <w:t xml:space="preserve">rocedures </w:t>
      </w:r>
    </w:p>
    <w:p w14:paraId="5B8CEF3E" w14:textId="19F5D73C" w:rsidR="00362228" w:rsidRPr="008755BC" w:rsidRDefault="003A2B44" w:rsidP="00066648">
      <w:pPr>
        <w:rPr>
          <w:b/>
          <w:sz w:val="22"/>
          <w:szCs w:val="22"/>
        </w:rPr>
      </w:pPr>
      <w:r w:rsidRPr="008755BC">
        <w:rPr>
          <w:b/>
          <w:sz w:val="22"/>
          <w:szCs w:val="22"/>
        </w:rPr>
        <w:t xml:space="preserve">Before </w:t>
      </w:r>
      <w:r w:rsidR="002A4DF0" w:rsidRPr="008755BC">
        <w:rPr>
          <w:b/>
          <w:sz w:val="22"/>
          <w:szCs w:val="22"/>
        </w:rPr>
        <w:t>initiation</w:t>
      </w:r>
      <w:r w:rsidRPr="008755BC">
        <w:rPr>
          <w:b/>
          <w:sz w:val="22"/>
          <w:szCs w:val="22"/>
        </w:rPr>
        <w:t xml:space="preserve"> of study treatment</w:t>
      </w:r>
    </w:p>
    <w:p w14:paraId="7C56FE99" w14:textId="265C85FD" w:rsidR="0049650B" w:rsidRPr="008755BC" w:rsidRDefault="003A2B44" w:rsidP="008B0970">
      <w:pPr>
        <w:ind w:leftChars="180" w:left="432"/>
        <w:rPr>
          <w:b/>
          <w:sz w:val="20"/>
          <w:szCs w:val="20"/>
        </w:rPr>
      </w:pPr>
      <w:r w:rsidRPr="008755BC">
        <w:rPr>
          <w:b/>
          <w:sz w:val="20"/>
          <w:szCs w:val="20"/>
        </w:rPr>
        <w:t>About the study treatment</w:t>
      </w:r>
    </w:p>
    <w:p w14:paraId="21DFDC2C" w14:textId="47707F99" w:rsidR="008B0970" w:rsidRPr="008755BC" w:rsidRDefault="003A2B44" w:rsidP="00F036A1">
      <w:pPr>
        <w:ind w:leftChars="180" w:left="432"/>
        <w:rPr>
          <w:b/>
          <w:sz w:val="20"/>
          <w:szCs w:val="20"/>
        </w:rPr>
      </w:pPr>
      <w:r w:rsidRPr="008755BC">
        <w:rPr>
          <w:rFonts w:hint="eastAsia"/>
          <w:b/>
          <w:sz w:val="20"/>
          <w:szCs w:val="20"/>
          <w:bdr w:val="single" w:sz="4" w:space="0" w:color="auto"/>
        </w:rPr>
        <w:t>F</w:t>
      </w:r>
      <w:r w:rsidRPr="008755BC">
        <w:rPr>
          <w:b/>
          <w:sz w:val="20"/>
          <w:szCs w:val="20"/>
          <w:bdr w:val="single" w:sz="4" w:space="0" w:color="auto"/>
        </w:rPr>
        <w:t xml:space="preserve">rom </w:t>
      </w:r>
      <w:r w:rsidRPr="008755BC">
        <w:rPr>
          <w:rFonts w:hint="eastAsia"/>
          <w:b/>
          <w:sz w:val="20"/>
          <w:szCs w:val="20"/>
          <w:bdr w:val="single" w:sz="4" w:space="0" w:color="auto"/>
        </w:rPr>
        <w:t>t</w:t>
      </w:r>
      <w:r w:rsidRPr="008755BC">
        <w:rPr>
          <w:b/>
          <w:sz w:val="20"/>
          <w:szCs w:val="20"/>
          <w:bdr w:val="single" w:sz="4" w:space="0" w:color="auto"/>
        </w:rPr>
        <w:t xml:space="preserve">he first visit to </w:t>
      </w:r>
      <w:r w:rsidR="002A4DF0" w:rsidRPr="008755BC">
        <w:rPr>
          <w:b/>
          <w:sz w:val="20"/>
          <w:szCs w:val="20"/>
          <w:bdr w:val="single" w:sz="4" w:space="0" w:color="auto"/>
        </w:rPr>
        <w:t>initiation of</w:t>
      </w:r>
      <w:r w:rsidRPr="008755BC">
        <w:rPr>
          <w:b/>
          <w:sz w:val="20"/>
          <w:szCs w:val="20"/>
          <w:bdr w:val="single" w:sz="4" w:space="0" w:color="auto"/>
        </w:rPr>
        <w:t xml:space="preserve"> study treatment</w:t>
      </w:r>
    </w:p>
    <w:p w14:paraId="48C2FFE7" w14:textId="105394B1" w:rsidR="00362228" w:rsidRPr="008755BC" w:rsidRDefault="00F9547B" w:rsidP="00356465">
      <w:pPr>
        <w:pStyle w:val="aa"/>
        <w:numPr>
          <w:ilvl w:val="0"/>
          <w:numId w:val="6"/>
        </w:numPr>
        <w:ind w:leftChars="0" w:hanging="273"/>
        <w:rPr>
          <w:sz w:val="20"/>
          <w:szCs w:val="20"/>
        </w:rPr>
      </w:pPr>
      <w:r w:rsidRPr="008755BC">
        <w:rPr>
          <w:sz w:val="20"/>
          <w:szCs w:val="20"/>
        </w:rPr>
        <w:t>Regardless of whether it is before or after initiation of this study, the</w:t>
      </w:r>
      <w:r w:rsidR="003A2B44" w:rsidRPr="008755BC">
        <w:rPr>
          <w:rFonts w:hint="eastAsia"/>
          <w:sz w:val="20"/>
          <w:szCs w:val="20"/>
        </w:rPr>
        <w:t xml:space="preserve"> </w:t>
      </w:r>
      <w:r w:rsidR="00F14F63" w:rsidRPr="008755BC">
        <w:rPr>
          <w:sz w:val="20"/>
          <w:szCs w:val="20"/>
        </w:rPr>
        <w:t xml:space="preserve">therapeutic strategy </w:t>
      </w:r>
      <w:r w:rsidR="00F14F63" w:rsidRPr="008755BC">
        <w:rPr>
          <w:rFonts w:hint="eastAsia"/>
          <w:sz w:val="20"/>
          <w:szCs w:val="20"/>
        </w:rPr>
        <w:t>f</w:t>
      </w:r>
      <w:r w:rsidR="00F14F63" w:rsidRPr="008755BC">
        <w:rPr>
          <w:sz w:val="20"/>
          <w:szCs w:val="20"/>
        </w:rPr>
        <w:t xml:space="preserve">or acute pancreatitis </w:t>
      </w:r>
      <w:r w:rsidR="00895F99" w:rsidRPr="008755BC">
        <w:rPr>
          <w:sz w:val="20"/>
          <w:szCs w:val="20"/>
        </w:rPr>
        <w:t>should be</w:t>
      </w:r>
      <w:r w:rsidR="00F14F63" w:rsidRPr="008755BC">
        <w:rPr>
          <w:sz w:val="20"/>
          <w:szCs w:val="20"/>
        </w:rPr>
        <w:t xml:space="preserve"> compliant with </w:t>
      </w:r>
      <w:r w:rsidRPr="008755BC">
        <w:rPr>
          <w:sz w:val="20"/>
          <w:szCs w:val="20"/>
        </w:rPr>
        <w:t xml:space="preserve">the </w:t>
      </w:r>
      <w:r w:rsidR="00F14F63" w:rsidRPr="008755BC">
        <w:rPr>
          <w:sz w:val="20"/>
          <w:szCs w:val="20"/>
        </w:rPr>
        <w:t>“</w:t>
      </w:r>
      <w:bookmarkStart w:id="26" w:name="_Hlk14079912"/>
      <w:r w:rsidR="00F14F63" w:rsidRPr="008755BC">
        <w:rPr>
          <w:sz w:val="20"/>
          <w:szCs w:val="20"/>
        </w:rPr>
        <w:t>Clinical practice guideline for acute pancreatitis</w:t>
      </w:r>
      <w:r w:rsidRPr="008755BC">
        <w:rPr>
          <w:sz w:val="20"/>
          <w:szCs w:val="20"/>
        </w:rPr>
        <w:t>.</w:t>
      </w:r>
      <w:r w:rsidR="00F14F63" w:rsidRPr="008755BC">
        <w:rPr>
          <w:sz w:val="20"/>
          <w:szCs w:val="20"/>
        </w:rPr>
        <w:t>”</w:t>
      </w:r>
      <w:bookmarkEnd w:id="26"/>
      <w:r w:rsidRPr="008755BC">
        <w:rPr>
          <w:sz w:val="20"/>
          <w:szCs w:val="20"/>
        </w:rPr>
        <w:t xml:space="preserve"> Thus, medical treatment is started</w:t>
      </w:r>
      <w:r w:rsidRPr="008755BC">
        <w:rPr>
          <w:rFonts w:hint="eastAsia"/>
          <w:sz w:val="20"/>
          <w:szCs w:val="20"/>
        </w:rPr>
        <w:t xml:space="preserve"> </w:t>
      </w:r>
      <w:r w:rsidRPr="008755BC">
        <w:rPr>
          <w:sz w:val="20"/>
          <w:szCs w:val="20"/>
        </w:rPr>
        <w:t>f</w:t>
      </w:r>
      <w:r w:rsidR="00895F99" w:rsidRPr="008755BC">
        <w:rPr>
          <w:sz w:val="20"/>
          <w:szCs w:val="20"/>
        </w:rPr>
        <w:t xml:space="preserve">rom the patient’s first visit or </w:t>
      </w:r>
      <w:r w:rsidR="00067B60" w:rsidRPr="008755BC">
        <w:rPr>
          <w:sz w:val="20"/>
          <w:szCs w:val="20"/>
        </w:rPr>
        <w:t xml:space="preserve">the time of </w:t>
      </w:r>
      <w:r w:rsidR="00895F99" w:rsidRPr="008755BC">
        <w:rPr>
          <w:sz w:val="20"/>
          <w:szCs w:val="20"/>
        </w:rPr>
        <w:t>diagnosis</w:t>
      </w:r>
      <w:r w:rsidR="00067B60" w:rsidRPr="008755BC">
        <w:rPr>
          <w:sz w:val="20"/>
          <w:szCs w:val="20"/>
        </w:rPr>
        <w:t>.</w:t>
      </w:r>
    </w:p>
    <w:p w14:paraId="7BE02DB6" w14:textId="473AA08A" w:rsidR="00362228" w:rsidRPr="008755BC" w:rsidRDefault="00F9547B" w:rsidP="00356465">
      <w:pPr>
        <w:pStyle w:val="aa"/>
        <w:numPr>
          <w:ilvl w:val="0"/>
          <w:numId w:val="6"/>
        </w:numPr>
        <w:ind w:leftChars="0" w:hanging="273"/>
        <w:rPr>
          <w:sz w:val="20"/>
          <w:szCs w:val="20"/>
        </w:rPr>
      </w:pPr>
      <w:r w:rsidRPr="008755BC">
        <w:rPr>
          <w:sz w:val="20"/>
          <w:szCs w:val="20"/>
        </w:rPr>
        <w:t>Contrast-enhanced</w:t>
      </w:r>
      <w:r w:rsidRPr="008755BC">
        <w:rPr>
          <w:rFonts w:hint="eastAsia"/>
          <w:sz w:val="20"/>
          <w:szCs w:val="20"/>
        </w:rPr>
        <w:t xml:space="preserve"> </w:t>
      </w:r>
      <w:r w:rsidRPr="008755BC">
        <w:rPr>
          <w:sz w:val="20"/>
          <w:szCs w:val="20"/>
        </w:rPr>
        <w:t>CT should be performed w</w:t>
      </w:r>
      <w:r w:rsidR="0091552E" w:rsidRPr="008755BC">
        <w:rPr>
          <w:sz w:val="20"/>
          <w:szCs w:val="20"/>
        </w:rPr>
        <w:t xml:space="preserve">ithin 48 hours after </w:t>
      </w:r>
      <w:r w:rsidR="0091552E" w:rsidRPr="008755BC">
        <w:rPr>
          <w:rFonts w:hint="eastAsia"/>
          <w:sz w:val="20"/>
          <w:szCs w:val="20"/>
        </w:rPr>
        <w:t>the onset</w:t>
      </w:r>
      <w:r w:rsidR="0091552E" w:rsidRPr="008755BC">
        <w:rPr>
          <w:sz w:val="20"/>
          <w:szCs w:val="20"/>
        </w:rPr>
        <w:t xml:space="preserve">, </w:t>
      </w:r>
      <w:r w:rsidR="001667DD" w:rsidRPr="008755BC">
        <w:rPr>
          <w:sz w:val="20"/>
          <w:szCs w:val="20"/>
        </w:rPr>
        <w:t>and t</w:t>
      </w:r>
      <w:r w:rsidR="00AE6061" w:rsidRPr="008755BC">
        <w:rPr>
          <w:sz w:val="20"/>
          <w:szCs w:val="20"/>
        </w:rPr>
        <w:t xml:space="preserve">he severity </w:t>
      </w:r>
      <w:r w:rsidRPr="008755BC">
        <w:rPr>
          <w:sz w:val="20"/>
          <w:szCs w:val="20"/>
        </w:rPr>
        <w:t>of acute pancreatitis should be</w:t>
      </w:r>
      <w:r w:rsidR="00AE6061" w:rsidRPr="008755BC">
        <w:rPr>
          <w:sz w:val="20"/>
          <w:szCs w:val="20"/>
        </w:rPr>
        <w:t xml:space="preserve"> determined </w:t>
      </w:r>
      <w:r w:rsidRPr="008755BC">
        <w:rPr>
          <w:sz w:val="20"/>
          <w:szCs w:val="20"/>
        </w:rPr>
        <w:t>according to the criteria for</w:t>
      </w:r>
      <w:r w:rsidR="00AE6061" w:rsidRPr="008755BC">
        <w:rPr>
          <w:sz w:val="20"/>
          <w:szCs w:val="20"/>
        </w:rPr>
        <w:t xml:space="preserve"> </w:t>
      </w:r>
      <w:r w:rsidRPr="008755BC">
        <w:rPr>
          <w:sz w:val="20"/>
          <w:szCs w:val="20"/>
        </w:rPr>
        <w:t xml:space="preserve">assigning a </w:t>
      </w:r>
      <w:r w:rsidR="00AE6061" w:rsidRPr="008755BC">
        <w:rPr>
          <w:sz w:val="20"/>
          <w:szCs w:val="20"/>
        </w:rPr>
        <w:t xml:space="preserve">contrast-enhanced </w:t>
      </w:r>
      <w:r w:rsidR="0091552E" w:rsidRPr="008755BC">
        <w:rPr>
          <w:sz w:val="20"/>
          <w:szCs w:val="20"/>
        </w:rPr>
        <w:t>CT Grade</w:t>
      </w:r>
      <w:r w:rsidRPr="008755BC">
        <w:rPr>
          <w:sz w:val="20"/>
          <w:szCs w:val="20"/>
        </w:rPr>
        <w:t xml:space="preserve">. Then </w:t>
      </w:r>
      <w:r w:rsidR="00AE6061" w:rsidRPr="008755BC">
        <w:rPr>
          <w:sz w:val="20"/>
          <w:szCs w:val="20"/>
        </w:rPr>
        <w:t xml:space="preserve">the </w:t>
      </w:r>
      <w:r w:rsidR="006D5102" w:rsidRPr="008755BC">
        <w:rPr>
          <w:sz w:val="20"/>
          <w:szCs w:val="20"/>
        </w:rPr>
        <w:t xml:space="preserve">patient’s </w:t>
      </w:r>
      <w:r w:rsidR="00AE6061" w:rsidRPr="008755BC">
        <w:rPr>
          <w:sz w:val="20"/>
          <w:szCs w:val="20"/>
        </w:rPr>
        <w:t xml:space="preserve">eligibility for this study </w:t>
      </w:r>
      <w:r w:rsidRPr="008755BC">
        <w:rPr>
          <w:sz w:val="20"/>
          <w:szCs w:val="20"/>
        </w:rPr>
        <w:t>should be</w:t>
      </w:r>
      <w:r w:rsidR="00AE6061" w:rsidRPr="008755BC">
        <w:rPr>
          <w:sz w:val="20"/>
          <w:szCs w:val="20"/>
        </w:rPr>
        <w:t xml:space="preserve"> evaluated.</w:t>
      </w:r>
    </w:p>
    <w:p w14:paraId="51897754" w14:textId="5FCA45AC" w:rsidR="00362228" w:rsidRPr="008755BC" w:rsidRDefault="001667DD" w:rsidP="00356465">
      <w:pPr>
        <w:pStyle w:val="aa"/>
        <w:numPr>
          <w:ilvl w:val="0"/>
          <w:numId w:val="6"/>
        </w:numPr>
        <w:ind w:leftChars="0" w:hanging="273"/>
        <w:rPr>
          <w:sz w:val="20"/>
          <w:szCs w:val="20"/>
        </w:rPr>
      </w:pPr>
      <w:r w:rsidRPr="008755BC">
        <w:rPr>
          <w:sz w:val="20"/>
          <w:szCs w:val="20"/>
        </w:rPr>
        <w:t>CHDF</w:t>
      </w:r>
      <w:r w:rsidR="0056788B" w:rsidRPr="008755BC">
        <w:rPr>
          <w:sz w:val="20"/>
          <w:szCs w:val="20"/>
        </w:rPr>
        <w:t xml:space="preserve"> should be </w:t>
      </w:r>
      <w:r w:rsidR="00170B3E" w:rsidRPr="008755BC">
        <w:rPr>
          <w:sz w:val="20"/>
          <w:szCs w:val="20"/>
        </w:rPr>
        <w:t>initiat</w:t>
      </w:r>
      <w:r w:rsidR="0056788B" w:rsidRPr="008755BC">
        <w:rPr>
          <w:sz w:val="20"/>
          <w:szCs w:val="20"/>
        </w:rPr>
        <w:t xml:space="preserve">ed </w:t>
      </w:r>
      <w:r w:rsidR="00DD7A39" w:rsidRPr="008755BC">
        <w:rPr>
          <w:sz w:val="20"/>
          <w:szCs w:val="20"/>
        </w:rPr>
        <w:t>for</w:t>
      </w:r>
      <w:r w:rsidR="0056788B" w:rsidRPr="008755BC">
        <w:rPr>
          <w:sz w:val="20"/>
          <w:szCs w:val="20"/>
        </w:rPr>
        <w:t xml:space="preserve"> </w:t>
      </w:r>
      <w:r w:rsidR="0056788B" w:rsidRPr="008755BC">
        <w:rPr>
          <w:rFonts w:hint="eastAsia"/>
          <w:sz w:val="20"/>
          <w:szCs w:val="20"/>
        </w:rPr>
        <w:t>p</w:t>
      </w:r>
      <w:r w:rsidR="0056788B" w:rsidRPr="008755BC">
        <w:rPr>
          <w:sz w:val="20"/>
          <w:szCs w:val="20"/>
        </w:rPr>
        <w:t>atients with severe disease</w:t>
      </w:r>
      <w:r w:rsidR="00DD7A39" w:rsidRPr="008755BC">
        <w:rPr>
          <w:sz w:val="20"/>
          <w:szCs w:val="20"/>
        </w:rPr>
        <w:t>,</w:t>
      </w:r>
      <w:r w:rsidR="0056788B" w:rsidRPr="008755BC">
        <w:rPr>
          <w:sz w:val="20"/>
          <w:szCs w:val="20"/>
        </w:rPr>
        <w:t xml:space="preserve"> </w:t>
      </w:r>
      <w:r w:rsidR="00DD7A39" w:rsidRPr="008755BC">
        <w:rPr>
          <w:sz w:val="20"/>
          <w:szCs w:val="20"/>
        </w:rPr>
        <w:t>in whom</w:t>
      </w:r>
      <w:r w:rsidR="0056788B" w:rsidRPr="008755BC">
        <w:rPr>
          <w:sz w:val="20"/>
          <w:szCs w:val="20"/>
        </w:rPr>
        <w:t xml:space="preserve"> </w:t>
      </w:r>
      <w:r w:rsidR="00DD7A39" w:rsidRPr="008755BC">
        <w:rPr>
          <w:sz w:val="20"/>
          <w:szCs w:val="20"/>
        </w:rPr>
        <w:t>hemo</w:t>
      </w:r>
      <w:r w:rsidR="00413F38" w:rsidRPr="008755BC">
        <w:rPr>
          <w:sz w:val="20"/>
          <w:szCs w:val="20"/>
        </w:rPr>
        <w:t xml:space="preserve">dynamics </w:t>
      </w:r>
      <w:r w:rsidR="00DD7A39" w:rsidRPr="008755BC">
        <w:rPr>
          <w:sz w:val="20"/>
          <w:szCs w:val="20"/>
        </w:rPr>
        <w:t>are un</w:t>
      </w:r>
      <w:r w:rsidR="00413F38" w:rsidRPr="008755BC">
        <w:rPr>
          <w:sz w:val="20"/>
          <w:szCs w:val="20"/>
        </w:rPr>
        <w:t xml:space="preserve">stable and </w:t>
      </w:r>
      <w:r w:rsidR="00DD7A39" w:rsidRPr="008755BC">
        <w:rPr>
          <w:sz w:val="20"/>
          <w:szCs w:val="20"/>
        </w:rPr>
        <w:t xml:space="preserve">no </w:t>
      </w:r>
      <w:r w:rsidR="00413F38" w:rsidRPr="008755BC">
        <w:rPr>
          <w:sz w:val="20"/>
          <w:szCs w:val="20"/>
        </w:rPr>
        <w:t>urin</w:t>
      </w:r>
      <w:r w:rsidR="00DD7A39" w:rsidRPr="008755BC">
        <w:rPr>
          <w:sz w:val="20"/>
          <w:szCs w:val="20"/>
        </w:rPr>
        <w:t>e</w:t>
      </w:r>
      <w:r w:rsidR="00413F38" w:rsidRPr="008755BC">
        <w:rPr>
          <w:sz w:val="20"/>
          <w:szCs w:val="20"/>
        </w:rPr>
        <w:t xml:space="preserve"> </w:t>
      </w:r>
      <w:r w:rsidR="00DD7A39" w:rsidRPr="008755BC">
        <w:rPr>
          <w:sz w:val="20"/>
          <w:szCs w:val="20"/>
        </w:rPr>
        <w:t xml:space="preserve">output </w:t>
      </w:r>
      <w:r w:rsidR="00413F38" w:rsidRPr="008755BC">
        <w:rPr>
          <w:sz w:val="20"/>
          <w:szCs w:val="20"/>
        </w:rPr>
        <w:t>is observed</w:t>
      </w:r>
      <w:r w:rsidR="00DD7A39" w:rsidRPr="008755BC">
        <w:rPr>
          <w:sz w:val="20"/>
          <w:szCs w:val="20"/>
        </w:rPr>
        <w:t xml:space="preserve"> despite adequate initial fluid therapy</w:t>
      </w:r>
      <w:r w:rsidR="0056788B" w:rsidRPr="008755BC">
        <w:rPr>
          <w:sz w:val="20"/>
          <w:szCs w:val="20"/>
        </w:rPr>
        <w:t xml:space="preserve">, and </w:t>
      </w:r>
      <w:r w:rsidR="00DD7A39" w:rsidRPr="008755BC">
        <w:rPr>
          <w:sz w:val="20"/>
          <w:szCs w:val="20"/>
        </w:rPr>
        <w:t>for</w:t>
      </w:r>
      <w:r w:rsidR="006D5102" w:rsidRPr="008755BC">
        <w:rPr>
          <w:sz w:val="20"/>
          <w:szCs w:val="20"/>
        </w:rPr>
        <w:t xml:space="preserve"> </w:t>
      </w:r>
      <w:r w:rsidR="0056788B" w:rsidRPr="008755BC">
        <w:rPr>
          <w:sz w:val="20"/>
          <w:szCs w:val="20"/>
        </w:rPr>
        <w:t>patients with the complicat</w:t>
      </w:r>
      <w:r w:rsidR="00DD7A39" w:rsidRPr="008755BC">
        <w:rPr>
          <w:sz w:val="20"/>
          <w:szCs w:val="20"/>
        </w:rPr>
        <w:t>ion of</w:t>
      </w:r>
      <w:r w:rsidR="0056788B" w:rsidRPr="008755BC">
        <w:rPr>
          <w:sz w:val="20"/>
          <w:szCs w:val="20"/>
        </w:rPr>
        <w:t xml:space="preserve"> ab</w:t>
      </w:r>
      <w:r w:rsidRPr="008755BC">
        <w:rPr>
          <w:sz w:val="20"/>
          <w:szCs w:val="20"/>
        </w:rPr>
        <w:t>dominal compartment syndrome (ACS)</w:t>
      </w:r>
      <w:r w:rsidR="0056788B" w:rsidRPr="008755BC">
        <w:rPr>
          <w:sz w:val="20"/>
          <w:szCs w:val="20"/>
        </w:rPr>
        <w:t>.</w:t>
      </w:r>
    </w:p>
    <w:p w14:paraId="036003A4" w14:textId="6BCA3EEE" w:rsidR="00362228" w:rsidRPr="008755BC" w:rsidRDefault="00DD7A39" w:rsidP="00356465">
      <w:pPr>
        <w:pStyle w:val="aa"/>
        <w:numPr>
          <w:ilvl w:val="0"/>
          <w:numId w:val="6"/>
        </w:numPr>
        <w:ind w:leftChars="0" w:hanging="273"/>
        <w:rPr>
          <w:sz w:val="20"/>
          <w:szCs w:val="20"/>
        </w:rPr>
      </w:pPr>
      <w:r w:rsidRPr="008755BC">
        <w:rPr>
          <w:sz w:val="20"/>
          <w:szCs w:val="20"/>
        </w:rPr>
        <w:t>P</w:t>
      </w:r>
      <w:r w:rsidR="009145B0" w:rsidRPr="008755BC">
        <w:rPr>
          <w:sz w:val="20"/>
          <w:szCs w:val="20"/>
        </w:rPr>
        <w:t xml:space="preserve">atients who </w:t>
      </w:r>
      <w:r w:rsidRPr="008755BC">
        <w:rPr>
          <w:sz w:val="20"/>
          <w:szCs w:val="20"/>
        </w:rPr>
        <w:t xml:space="preserve">have </w:t>
      </w:r>
      <w:r w:rsidR="009145B0" w:rsidRPr="008755BC">
        <w:rPr>
          <w:sz w:val="20"/>
          <w:szCs w:val="20"/>
        </w:rPr>
        <w:t xml:space="preserve">received intravenous administration of </w:t>
      </w:r>
      <w:r w:rsidRPr="008755BC">
        <w:rPr>
          <w:sz w:val="20"/>
          <w:szCs w:val="20"/>
        </w:rPr>
        <w:t xml:space="preserve">any of </w:t>
      </w:r>
      <w:r w:rsidR="009145B0" w:rsidRPr="008755BC">
        <w:rPr>
          <w:sz w:val="20"/>
          <w:szCs w:val="20"/>
        </w:rPr>
        <w:t>the following drugs before enrollment</w:t>
      </w:r>
      <w:r w:rsidR="009145B0" w:rsidRPr="008755BC">
        <w:rPr>
          <w:rFonts w:hint="eastAsia"/>
          <w:sz w:val="20"/>
          <w:szCs w:val="20"/>
        </w:rPr>
        <w:t xml:space="preserve"> </w:t>
      </w:r>
      <w:r w:rsidR="009145B0" w:rsidRPr="008755BC">
        <w:rPr>
          <w:sz w:val="20"/>
          <w:szCs w:val="20"/>
        </w:rPr>
        <w:t xml:space="preserve">can </w:t>
      </w:r>
      <w:r w:rsidRPr="008755BC">
        <w:rPr>
          <w:sz w:val="20"/>
          <w:szCs w:val="20"/>
        </w:rPr>
        <w:t xml:space="preserve">still </w:t>
      </w:r>
      <w:r w:rsidR="009145B0" w:rsidRPr="008755BC">
        <w:rPr>
          <w:sz w:val="20"/>
          <w:szCs w:val="20"/>
        </w:rPr>
        <w:t xml:space="preserve">be </w:t>
      </w:r>
      <w:r w:rsidRPr="008755BC">
        <w:rPr>
          <w:sz w:val="20"/>
          <w:szCs w:val="20"/>
        </w:rPr>
        <w:t>enrolled</w:t>
      </w:r>
      <w:r w:rsidR="009145B0" w:rsidRPr="008755BC">
        <w:rPr>
          <w:sz w:val="20"/>
          <w:szCs w:val="20"/>
        </w:rPr>
        <w:t xml:space="preserve"> in this study: </w:t>
      </w:r>
      <w:bookmarkStart w:id="27" w:name="_Hlk13845902"/>
      <w:r w:rsidR="007B3964" w:rsidRPr="008755BC">
        <w:rPr>
          <w:sz w:val="20"/>
          <w:szCs w:val="20"/>
        </w:rPr>
        <w:t xml:space="preserve">antibacterial </w:t>
      </w:r>
      <w:bookmarkEnd w:id="27"/>
      <w:r w:rsidRPr="008755BC">
        <w:rPr>
          <w:sz w:val="20"/>
          <w:szCs w:val="20"/>
        </w:rPr>
        <w:t>agents</w:t>
      </w:r>
      <w:r w:rsidR="00057BAA" w:rsidRPr="008755BC">
        <w:rPr>
          <w:sz w:val="20"/>
          <w:szCs w:val="20"/>
        </w:rPr>
        <w:t>, nafamostat mesilate</w:t>
      </w:r>
      <w:r w:rsidR="00057BAA" w:rsidRPr="008755BC">
        <w:rPr>
          <w:rFonts w:hint="eastAsia"/>
          <w:sz w:val="20"/>
          <w:szCs w:val="20"/>
        </w:rPr>
        <w:t xml:space="preserve"> </w:t>
      </w:r>
      <w:r w:rsidR="00057BAA" w:rsidRPr="008755BC">
        <w:rPr>
          <w:sz w:val="20"/>
          <w:szCs w:val="20"/>
        </w:rPr>
        <w:t xml:space="preserve">or gabexate mesilate for </w:t>
      </w:r>
      <w:r w:rsidR="007B3964" w:rsidRPr="008755BC">
        <w:rPr>
          <w:rFonts w:hint="eastAsia"/>
          <w:sz w:val="20"/>
          <w:szCs w:val="20"/>
        </w:rPr>
        <w:t>DIC</w:t>
      </w:r>
      <w:r w:rsidR="00057BAA" w:rsidRPr="008755BC">
        <w:rPr>
          <w:sz w:val="20"/>
          <w:szCs w:val="20"/>
        </w:rPr>
        <w:t xml:space="preserve"> or acute pancreatitis</w:t>
      </w:r>
      <w:r w:rsidRPr="008755BC">
        <w:rPr>
          <w:sz w:val="20"/>
          <w:szCs w:val="20"/>
        </w:rPr>
        <w:t xml:space="preserve"> authorized under the national health insurance scheme</w:t>
      </w:r>
      <w:r w:rsidR="00057BAA" w:rsidRPr="008755BC">
        <w:rPr>
          <w:sz w:val="20"/>
          <w:szCs w:val="20"/>
        </w:rPr>
        <w:t xml:space="preserve">, or </w:t>
      </w:r>
      <w:r w:rsidR="009145B0" w:rsidRPr="008755BC">
        <w:rPr>
          <w:sz w:val="20"/>
          <w:szCs w:val="20"/>
        </w:rPr>
        <w:t>u</w:t>
      </w:r>
      <w:r w:rsidR="00C07BE5" w:rsidRPr="008755BC">
        <w:rPr>
          <w:sz w:val="20"/>
          <w:szCs w:val="20"/>
        </w:rPr>
        <w:t>l</w:t>
      </w:r>
      <w:r w:rsidR="009145B0" w:rsidRPr="008755BC">
        <w:rPr>
          <w:sz w:val="20"/>
          <w:szCs w:val="20"/>
        </w:rPr>
        <w:t xml:space="preserve">inastatin </w:t>
      </w:r>
      <w:r w:rsidR="00057BAA" w:rsidRPr="008755BC">
        <w:rPr>
          <w:sz w:val="20"/>
          <w:szCs w:val="20"/>
        </w:rPr>
        <w:t>for acute circulatory failure or acute pancreatitis</w:t>
      </w:r>
      <w:r w:rsidRPr="008755BC">
        <w:rPr>
          <w:sz w:val="20"/>
          <w:szCs w:val="20"/>
        </w:rPr>
        <w:t xml:space="preserve"> authorized under the national health insurance scheme</w:t>
      </w:r>
      <w:r w:rsidR="009145B0" w:rsidRPr="008755BC">
        <w:rPr>
          <w:sz w:val="20"/>
          <w:szCs w:val="20"/>
        </w:rPr>
        <w:t>.</w:t>
      </w:r>
    </w:p>
    <w:p w14:paraId="157865C6" w14:textId="3A515FE9" w:rsidR="00362228" w:rsidRPr="008755BC" w:rsidRDefault="005E6ECB" w:rsidP="00356465">
      <w:pPr>
        <w:pStyle w:val="aa"/>
        <w:numPr>
          <w:ilvl w:val="0"/>
          <w:numId w:val="6"/>
        </w:numPr>
        <w:ind w:leftChars="0"/>
        <w:rPr>
          <w:sz w:val="20"/>
          <w:szCs w:val="20"/>
        </w:rPr>
      </w:pPr>
      <w:r w:rsidRPr="008755BC">
        <w:rPr>
          <w:rFonts w:hint="eastAsia"/>
          <w:sz w:val="20"/>
          <w:szCs w:val="20"/>
        </w:rPr>
        <w:t>A</w:t>
      </w:r>
      <w:r w:rsidR="00DD7A39" w:rsidRPr="008755BC">
        <w:rPr>
          <w:sz w:val="20"/>
          <w:szCs w:val="20"/>
        </w:rPr>
        <w:t>s is the case for</w:t>
      </w:r>
      <w:r w:rsidRPr="008755BC">
        <w:rPr>
          <w:sz w:val="20"/>
          <w:szCs w:val="20"/>
        </w:rPr>
        <w:t xml:space="preserve"> </w:t>
      </w:r>
      <w:r w:rsidR="00990BC2" w:rsidRPr="008755BC">
        <w:rPr>
          <w:sz w:val="20"/>
          <w:szCs w:val="20"/>
        </w:rPr>
        <w:t xml:space="preserve">treatment </w:t>
      </w:r>
      <w:r w:rsidRPr="008755BC">
        <w:rPr>
          <w:sz w:val="20"/>
          <w:szCs w:val="20"/>
        </w:rPr>
        <w:t xml:space="preserve">before enrollment, </w:t>
      </w:r>
      <w:r w:rsidRPr="008755BC">
        <w:rPr>
          <w:rFonts w:hint="eastAsia"/>
          <w:sz w:val="20"/>
          <w:szCs w:val="20"/>
        </w:rPr>
        <w:t>a</w:t>
      </w:r>
      <w:r w:rsidRPr="008755BC">
        <w:rPr>
          <w:sz w:val="20"/>
          <w:szCs w:val="20"/>
        </w:rPr>
        <w:t xml:space="preserve"> protease inhibitor</w:t>
      </w:r>
      <w:r w:rsidR="00990BC2" w:rsidRPr="008755BC">
        <w:rPr>
          <w:sz w:val="20"/>
          <w:szCs w:val="20"/>
        </w:rPr>
        <w:t xml:space="preserve"> can be used </w:t>
      </w:r>
      <w:r w:rsidR="00DD7A39" w:rsidRPr="008755BC">
        <w:rPr>
          <w:sz w:val="20"/>
          <w:szCs w:val="20"/>
        </w:rPr>
        <w:t>according to the</w:t>
      </w:r>
      <w:r w:rsidR="00990BC2" w:rsidRPr="008755BC">
        <w:rPr>
          <w:sz w:val="20"/>
          <w:szCs w:val="20"/>
        </w:rPr>
        <w:t xml:space="preserve"> above-mentioned</w:t>
      </w:r>
      <w:r w:rsidR="00990BC2" w:rsidRPr="008755BC">
        <w:t xml:space="preserve"> </w:t>
      </w:r>
      <w:r w:rsidR="00990BC2" w:rsidRPr="008755BC">
        <w:rPr>
          <w:sz w:val="20"/>
          <w:szCs w:val="20"/>
        </w:rPr>
        <w:t>insurance-</w:t>
      </w:r>
      <w:r w:rsidR="00DD7A39" w:rsidRPr="008755BC">
        <w:rPr>
          <w:sz w:val="20"/>
          <w:szCs w:val="20"/>
        </w:rPr>
        <w:t>authorized dosage</w:t>
      </w:r>
      <w:r w:rsidR="00ED000C" w:rsidRPr="008755BC">
        <w:t xml:space="preserve"> / </w:t>
      </w:r>
      <w:r w:rsidR="00ED000C" w:rsidRPr="008755BC">
        <w:rPr>
          <w:sz w:val="20"/>
          <w:szCs w:val="20"/>
        </w:rPr>
        <w:t>indications</w:t>
      </w:r>
      <w:r w:rsidR="00DD7A39" w:rsidRPr="008755BC">
        <w:rPr>
          <w:sz w:val="20"/>
          <w:szCs w:val="20"/>
        </w:rPr>
        <w:t xml:space="preserve"> during the period from enrollment to the start of study treatment,</w:t>
      </w:r>
      <w:r w:rsidR="00990BC2" w:rsidRPr="008755BC">
        <w:rPr>
          <w:sz w:val="20"/>
          <w:szCs w:val="20"/>
        </w:rPr>
        <w:t xml:space="preserve"> and the antibacterial </w:t>
      </w:r>
      <w:r w:rsidR="00DD7A39" w:rsidRPr="008755BC">
        <w:rPr>
          <w:sz w:val="20"/>
          <w:szCs w:val="20"/>
        </w:rPr>
        <w:t>agent</w:t>
      </w:r>
      <w:r w:rsidR="00990BC2" w:rsidRPr="008755BC">
        <w:rPr>
          <w:sz w:val="20"/>
          <w:szCs w:val="20"/>
        </w:rPr>
        <w:t xml:space="preserve"> can be continued in patients </w:t>
      </w:r>
      <w:r w:rsidR="00DD7A39" w:rsidRPr="008755BC">
        <w:rPr>
          <w:sz w:val="20"/>
          <w:szCs w:val="20"/>
        </w:rPr>
        <w:t>receiving one</w:t>
      </w:r>
      <w:r w:rsidR="00990BC2" w:rsidRPr="008755BC">
        <w:t xml:space="preserve"> </w:t>
      </w:r>
      <w:r w:rsidR="00990BC2" w:rsidRPr="008755BC">
        <w:rPr>
          <w:sz w:val="20"/>
          <w:szCs w:val="20"/>
        </w:rPr>
        <w:t xml:space="preserve">before enrollment. However, the antibacterial </w:t>
      </w:r>
      <w:r w:rsidR="00DD7A39" w:rsidRPr="008755BC">
        <w:rPr>
          <w:sz w:val="20"/>
          <w:szCs w:val="20"/>
        </w:rPr>
        <w:t>agent</w:t>
      </w:r>
      <w:r w:rsidR="00990BC2" w:rsidRPr="008755BC">
        <w:rPr>
          <w:sz w:val="20"/>
          <w:szCs w:val="20"/>
        </w:rPr>
        <w:t xml:space="preserve"> should be switched to meropenem from </w:t>
      </w:r>
      <w:r w:rsidR="009145B0" w:rsidRPr="008755BC">
        <w:rPr>
          <w:sz w:val="20"/>
          <w:szCs w:val="20"/>
        </w:rPr>
        <w:t>Day</w:t>
      </w:r>
      <w:r w:rsidR="00990BC2" w:rsidRPr="008755BC">
        <w:rPr>
          <w:sz w:val="20"/>
          <w:szCs w:val="20"/>
        </w:rPr>
        <w:t xml:space="preserve"> 1.</w:t>
      </w:r>
    </w:p>
    <w:p w14:paraId="41636137" w14:textId="77777777" w:rsidR="0049650B" w:rsidRPr="008755BC" w:rsidRDefault="0049650B" w:rsidP="0049650B">
      <w:pPr>
        <w:ind w:left="567"/>
        <w:rPr>
          <w:sz w:val="20"/>
          <w:szCs w:val="20"/>
        </w:rPr>
      </w:pPr>
    </w:p>
    <w:p w14:paraId="0CA264E4" w14:textId="2A4F8CE9" w:rsidR="0049650B" w:rsidRPr="008755BC" w:rsidRDefault="00DD7A39" w:rsidP="0049650B">
      <w:pPr>
        <w:ind w:leftChars="153" w:left="367"/>
        <w:rPr>
          <w:b/>
          <w:sz w:val="20"/>
          <w:szCs w:val="20"/>
        </w:rPr>
      </w:pPr>
      <w:r w:rsidRPr="008755BC">
        <w:rPr>
          <w:b/>
          <w:sz w:val="20"/>
          <w:szCs w:val="20"/>
        </w:rPr>
        <w:t>E</w:t>
      </w:r>
      <w:r w:rsidR="00ED000C" w:rsidRPr="008755BC">
        <w:rPr>
          <w:b/>
          <w:sz w:val="20"/>
          <w:szCs w:val="20"/>
        </w:rPr>
        <w:t>xamination</w:t>
      </w:r>
      <w:r w:rsidR="00ED000C" w:rsidRPr="008755BC">
        <w:rPr>
          <w:rFonts w:hint="eastAsia"/>
          <w:b/>
          <w:sz w:val="20"/>
          <w:szCs w:val="20"/>
        </w:rPr>
        <w:t>s</w:t>
      </w:r>
      <w:r w:rsidR="00ED000C" w:rsidRPr="008755BC">
        <w:rPr>
          <w:b/>
          <w:sz w:val="20"/>
          <w:szCs w:val="20"/>
        </w:rPr>
        <w:t xml:space="preserve"> and evaluations</w:t>
      </w:r>
    </w:p>
    <w:p w14:paraId="61FD855E" w14:textId="08CA2B60" w:rsidR="00A73DC4" w:rsidRPr="008755BC" w:rsidRDefault="00F9547B" w:rsidP="00F036A1">
      <w:pPr>
        <w:ind w:leftChars="159" w:left="382"/>
        <w:rPr>
          <w:b/>
          <w:sz w:val="20"/>
          <w:szCs w:val="20"/>
        </w:rPr>
      </w:pPr>
      <w:r w:rsidRPr="008755BC">
        <w:rPr>
          <w:b/>
          <w:sz w:val="20"/>
          <w:szCs w:val="20"/>
          <w:bdr w:val="single" w:sz="4" w:space="0" w:color="auto"/>
        </w:rPr>
        <w:t>From</w:t>
      </w:r>
      <w:r w:rsidR="00ED000C" w:rsidRPr="008755BC">
        <w:rPr>
          <w:b/>
          <w:sz w:val="20"/>
          <w:szCs w:val="20"/>
          <w:bdr w:val="single" w:sz="4" w:space="0" w:color="auto"/>
        </w:rPr>
        <w:t xml:space="preserve"> patient selection</w:t>
      </w:r>
      <w:r w:rsidR="00553CAC" w:rsidRPr="008755BC">
        <w:rPr>
          <w:b/>
          <w:sz w:val="20"/>
          <w:szCs w:val="20"/>
          <w:bdr w:val="single" w:sz="4" w:space="0" w:color="auto"/>
        </w:rPr>
        <w:t xml:space="preserve"> </w:t>
      </w:r>
      <w:r w:rsidR="00ED000C" w:rsidRPr="008755BC">
        <w:rPr>
          <w:b/>
          <w:sz w:val="20"/>
          <w:szCs w:val="20"/>
          <w:bdr w:val="single" w:sz="4" w:space="0" w:color="auto"/>
        </w:rPr>
        <w:t>until enrollment</w:t>
      </w:r>
    </w:p>
    <w:p w14:paraId="39DB4412" w14:textId="74F8D98A" w:rsidR="0049650B" w:rsidRPr="008755BC" w:rsidRDefault="00DD7A39" w:rsidP="00356465">
      <w:pPr>
        <w:pStyle w:val="aa"/>
        <w:numPr>
          <w:ilvl w:val="0"/>
          <w:numId w:val="36"/>
        </w:numPr>
        <w:ind w:leftChars="0"/>
        <w:rPr>
          <w:sz w:val="20"/>
          <w:szCs w:val="20"/>
        </w:rPr>
      </w:pPr>
      <w:r w:rsidRPr="008755BC">
        <w:rPr>
          <w:sz w:val="20"/>
          <w:szCs w:val="20"/>
        </w:rPr>
        <w:t>The p</w:t>
      </w:r>
      <w:r w:rsidR="00C243E2" w:rsidRPr="008755BC">
        <w:rPr>
          <w:sz w:val="20"/>
          <w:szCs w:val="20"/>
        </w:rPr>
        <w:t>atient</w:t>
      </w:r>
      <w:r w:rsidR="009A59E0" w:rsidRPr="008755BC">
        <w:rPr>
          <w:sz w:val="20"/>
          <w:szCs w:val="20"/>
        </w:rPr>
        <w:t>’s</w:t>
      </w:r>
      <w:r w:rsidR="00C243E2" w:rsidRPr="008755BC">
        <w:rPr>
          <w:sz w:val="20"/>
          <w:szCs w:val="20"/>
        </w:rPr>
        <w:t xml:space="preserve"> baseline characteristic</w:t>
      </w:r>
      <w:r w:rsidR="00C243E2" w:rsidRPr="008755BC">
        <w:rPr>
          <w:rFonts w:hint="eastAsia"/>
          <w:sz w:val="20"/>
          <w:szCs w:val="20"/>
        </w:rPr>
        <w:t>s</w:t>
      </w:r>
      <w:r w:rsidR="009A59E0" w:rsidRPr="008755BC">
        <w:rPr>
          <w:sz w:val="20"/>
          <w:szCs w:val="20"/>
        </w:rPr>
        <w:t xml:space="preserve"> are checked</w:t>
      </w:r>
      <w:r w:rsidR="00C243E2" w:rsidRPr="008755BC">
        <w:rPr>
          <w:sz w:val="20"/>
          <w:szCs w:val="20"/>
        </w:rPr>
        <w:t>.</w:t>
      </w:r>
    </w:p>
    <w:p w14:paraId="04781527" w14:textId="5E90F5CA" w:rsidR="0049650B" w:rsidRPr="008755BC" w:rsidRDefault="009A59E0" w:rsidP="00356465">
      <w:pPr>
        <w:pStyle w:val="aa"/>
        <w:numPr>
          <w:ilvl w:val="0"/>
          <w:numId w:val="36"/>
        </w:numPr>
        <w:ind w:leftChars="0"/>
        <w:rPr>
          <w:sz w:val="20"/>
          <w:szCs w:val="20"/>
        </w:rPr>
      </w:pPr>
      <w:r w:rsidRPr="008755BC">
        <w:rPr>
          <w:sz w:val="20"/>
          <w:szCs w:val="20"/>
        </w:rPr>
        <w:t>T</w:t>
      </w:r>
      <w:r w:rsidR="00C45E10" w:rsidRPr="008755BC">
        <w:rPr>
          <w:sz w:val="20"/>
          <w:szCs w:val="20"/>
        </w:rPr>
        <w:t xml:space="preserve">he </w:t>
      </w:r>
      <w:r w:rsidR="00321134" w:rsidRPr="008755BC">
        <w:rPr>
          <w:sz w:val="20"/>
          <w:szCs w:val="20"/>
        </w:rPr>
        <w:t xml:space="preserve">results of the </w:t>
      </w:r>
      <w:r w:rsidR="00C45E10" w:rsidRPr="008755BC">
        <w:rPr>
          <w:sz w:val="20"/>
          <w:szCs w:val="20"/>
        </w:rPr>
        <w:t xml:space="preserve">following </w:t>
      </w:r>
      <w:r w:rsidR="00321134" w:rsidRPr="008755BC">
        <w:rPr>
          <w:sz w:val="20"/>
          <w:szCs w:val="20"/>
        </w:rPr>
        <w:t xml:space="preserve">tests </w:t>
      </w:r>
      <w:r w:rsidRPr="008755BC">
        <w:rPr>
          <w:sz w:val="20"/>
          <w:szCs w:val="20"/>
        </w:rPr>
        <w:t xml:space="preserve">are </w:t>
      </w:r>
      <w:r w:rsidR="00321134" w:rsidRPr="008755BC">
        <w:rPr>
          <w:sz w:val="20"/>
          <w:szCs w:val="20"/>
        </w:rPr>
        <w:t>checked</w:t>
      </w:r>
      <w:r w:rsidR="00C45E10" w:rsidRPr="008755BC">
        <w:rPr>
          <w:sz w:val="20"/>
          <w:szCs w:val="20"/>
        </w:rPr>
        <w:t xml:space="preserve">: </w:t>
      </w:r>
      <w:r w:rsidR="00C45E10" w:rsidRPr="008755BC">
        <w:rPr>
          <w:rFonts w:hint="eastAsia"/>
          <w:sz w:val="20"/>
          <w:szCs w:val="20"/>
        </w:rPr>
        <w:t>s</w:t>
      </w:r>
      <w:r w:rsidR="00C243E2" w:rsidRPr="008755BC">
        <w:rPr>
          <w:sz w:val="20"/>
          <w:szCs w:val="20"/>
        </w:rPr>
        <w:t xml:space="preserve">pecified </w:t>
      </w:r>
      <w:r w:rsidR="00DD7A39" w:rsidRPr="008755BC">
        <w:rPr>
          <w:sz w:val="20"/>
          <w:szCs w:val="20"/>
        </w:rPr>
        <w:t>laboratory tests</w:t>
      </w:r>
      <w:r w:rsidR="00C243E2" w:rsidRPr="008755BC">
        <w:rPr>
          <w:sz w:val="20"/>
          <w:szCs w:val="20"/>
        </w:rPr>
        <w:t xml:space="preserve"> and urine tests, </w:t>
      </w:r>
      <w:r w:rsidR="00DA0EEA" w:rsidRPr="008755BC">
        <w:rPr>
          <w:rFonts w:hint="eastAsia"/>
          <w:sz w:val="20"/>
          <w:szCs w:val="20"/>
        </w:rPr>
        <w:t>2</w:t>
      </w:r>
      <w:r w:rsidR="00DA0EEA" w:rsidRPr="008755BC">
        <w:rPr>
          <w:sz w:val="20"/>
          <w:szCs w:val="20"/>
        </w:rPr>
        <w:t>4-hour</w:t>
      </w:r>
      <w:r w:rsidR="00C243E2" w:rsidRPr="008755BC">
        <w:rPr>
          <w:sz w:val="20"/>
          <w:szCs w:val="20"/>
        </w:rPr>
        <w:t xml:space="preserve"> urine volume (if measured), arterial blood gas analysis, pregnancy test, chest </w:t>
      </w:r>
      <w:r w:rsidR="00DD7A39" w:rsidRPr="008755BC">
        <w:rPr>
          <w:rFonts w:hint="eastAsia"/>
          <w:sz w:val="20"/>
          <w:szCs w:val="20"/>
        </w:rPr>
        <w:t>X-</w:t>
      </w:r>
      <w:r w:rsidR="00DD7A39" w:rsidRPr="008755BC">
        <w:rPr>
          <w:sz w:val="20"/>
          <w:szCs w:val="20"/>
        </w:rPr>
        <w:t>ray film</w:t>
      </w:r>
      <w:r w:rsidR="00FC6C54" w:rsidRPr="008755BC">
        <w:rPr>
          <w:sz w:val="20"/>
          <w:szCs w:val="20"/>
        </w:rPr>
        <w:t xml:space="preserve"> (</w:t>
      </w:r>
      <w:r w:rsidR="00DD7A39" w:rsidRPr="008755BC">
        <w:rPr>
          <w:sz w:val="20"/>
          <w:szCs w:val="20"/>
        </w:rPr>
        <w:t>mobile</w:t>
      </w:r>
      <w:r w:rsidR="00FC6C54" w:rsidRPr="008755BC">
        <w:rPr>
          <w:sz w:val="20"/>
          <w:szCs w:val="20"/>
        </w:rPr>
        <w:t xml:space="preserve"> radiography</w:t>
      </w:r>
      <w:r w:rsidR="00FC6C54" w:rsidRPr="008755BC">
        <w:t xml:space="preserve"> is </w:t>
      </w:r>
      <w:r w:rsidR="00FC6C54" w:rsidRPr="008755BC">
        <w:rPr>
          <w:sz w:val="20"/>
          <w:szCs w:val="20"/>
        </w:rPr>
        <w:t xml:space="preserve">acceptable), </w:t>
      </w:r>
      <w:r w:rsidR="00C243E2" w:rsidRPr="008755BC">
        <w:rPr>
          <w:sz w:val="20"/>
          <w:szCs w:val="20"/>
        </w:rPr>
        <w:t>ECG</w:t>
      </w:r>
      <w:r w:rsidR="00FC6C54" w:rsidRPr="008755BC">
        <w:rPr>
          <w:sz w:val="20"/>
          <w:szCs w:val="20"/>
        </w:rPr>
        <w:t xml:space="preserve">, </w:t>
      </w:r>
      <w:bookmarkStart w:id="28" w:name="_Hlk13911066"/>
      <w:r w:rsidR="00FC6C54" w:rsidRPr="008755BC">
        <w:rPr>
          <w:sz w:val="20"/>
          <w:szCs w:val="20"/>
        </w:rPr>
        <w:t>vital signs</w:t>
      </w:r>
      <w:bookmarkEnd w:id="28"/>
      <w:r w:rsidR="00FC6C54" w:rsidRPr="008755BC">
        <w:rPr>
          <w:sz w:val="20"/>
          <w:szCs w:val="20"/>
        </w:rPr>
        <w:t xml:space="preserve"> (blood </w:t>
      </w:r>
      <w:r w:rsidR="00FC6C54" w:rsidRPr="008755BC">
        <w:rPr>
          <w:sz w:val="20"/>
          <w:szCs w:val="20"/>
        </w:rPr>
        <w:lastRenderedPageBreak/>
        <w:t xml:space="preserve">pressure, body temperature, respiratory rate, heart rate, and </w:t>
      </w:r>
      <w:r w:rsidR="00C243E2" w:rsidRPr="008755BC">
        <w:rPr>
          <w:sz w:val="20"/>
          <w:szCs w:val="18"/>
        </w:rPr>
        <w:t>SpO</w:t>
      </w:r>
      <w:r w:rsidR="00C243E2" w:rsidRPr="008755BC">
        <w:rPr>
          <w:sz w:val="20"/>
          <w:szCs w:val="18"/>
          <w:vertAlign w:val="subscript"/>
        </w:rPr>
        <w:t>2</w:t>
      </w:r>
      <w:r w:rsidR="00FC6C54" w:rsidRPr="008755BC">
        <w:rPr>
          <w:rFonts w:hint="eastAsia"/>
          <w:sz w:val="20"/>
          <w:szCs w:val="18"/>
        </w:rPr>
        <w:t xml:space="preserve"> o</w:t>
      </w:r>
      <w:r w:rsidR="00FC6C54" w:rsidRPr="008755BC">
        <w:rPr>
          <w:sz w:val="20"/>
          <w:szCs w:val="18"/>
        </w:rPr>
        <w:t xml:space="preserve">r </w:t>
      </w:r>
      <w:r w:rsidR="00C243E2" w:rsidRPr="008755BC">
        <w:rPr>
          <w:sz w:val="20"/>
          <w:szCs w:val="18"/>
        </w:rPr>
        <w:t>SaO</w:t>
      </w:r>
      <w:r w:rsidR="00C243E2" w:rsidRPr="008755BC">
        <w:rPr>
          <w:sz w:val="20"/>
          <w:szCs w:val="18"/>
          <w:vertAlign w:val="subscript"/>
        </w:rPr>
        <w:t>2</w:t>
      </w:r>
      <w:r w:rsidR="00FC6C54" w:rsidRPr="008755BC">
        <w:rPr>
          <w:sz w:val="20"/>
          <w:szCs w:val="18"/>
        </w:rPr>
        <w:t xml:space="preserve">; </w:t>
      </w:r>
      <w:r w:rsidR="00C45E10" w:rsidRPr="008755BC">
        <w:rPr>
          <w:sz w:val="20"/>
          <w:szCs w:val="18"/>
        </w:rPr>
        <w:t xml:space="preserve">these should </w:t>
      </w:r>
      <w:r w:rsidR="00DD7A39" w:rsidRPr="008755BC">
        <w:rPr>
          <w:sz w:val="20"/>
          <w:szCs w:val="18"/>
        </w:rPr>
        <w:t xml:space="preserve">all </w:t>
      </w:r>
      <w:r w:rsidR="00C45E10" w:rsidRPr="008755BC">
        <w:rPr>
          <w:sz w:val="20"/>
          <w:szCs w:val="18"/>
        </w:rPr>
        <w:t xml:space="preserve">be </w:t>
      </w:r>
      <w:r w:rsidR="00FC6C54" w:rsidRPr="008755BC">
        <w:rPr>
          <w:sz w:val="20"/>
          <w:szCs w:val="20"/>
        </w:rPr>
        <w:t>measured at rest</w:t>
      </w:r>
      <w:r w:rsidR="00C45E10" w:rsidRPr="008755BC">
        <w:rPr>
          <w:sz w:val="20"/>
          <w:szCs w:val="20"/>
        </w:rPr>
        <w:t>), and level of consciousness (</w:t>
      </w:r>
      <w:r w:rsidR="00C243E2" w:rsidRPr="008755BC">
        <w:rPr>
          <w:sz w:val="20"/>
          <w:szCs w:val="20"/>
        </w:rPr>
        <w:t>RASS</w:t>
      </w:r>
      <w:r w:rsidR="00C45E10" w:rsidRPr="008755BC">
        <w:rPr>
          <w:sz w:val="20"/>
          <w:szCs w:val="20"/>
        </w:rPr>
        <w:t>).</w:t>
      </w:r>
    </w:p>
    <w:p w14:paraId="3BCAC6D7" w14:textId="4F352774" w:rsidR="0049650B" w:rsidRPr="008755BC" w:rsidRDefault="009A59E0" w:rsidP="00356465">
      <w:pPr>
        <w:pStyle w:val="aa"/>
        <w:numPr>
          <w:ilvl w:val="0"/>
          <w:numId w:val="36"/>
        </w:numPr>
        <w:ind w:leftChars="0"/>
        <w:rPr>
          <w:sz w:val="20"/>
          <w:szCs w:val="20"/>
        </w:rPr>
      </w:pPr>
      <w:bookmarkStart w:id="29" w:name="_Hlk14079037"/>
      <w:r w:rsidRPr="008755BC">
        <w:rPr>
          <w:sz w:val="20"/>
          <w:szCs w:val="20"/>
        </w:rPr>
        <w:t>P</w:t>
      </w:r>
      <w:r w:rsidR="00C45E10" w:rsidRPr="008755BC">
        <w:rPr>
          <w:sz w:val="20"/>
          <w:szCs w:val="20"/>
        </w:rPr>
        <w:t xml:space="preserve">ain </w:t>
      </w:r>
      <w:r w:rsidR="00DD7A39" w:rsidRPr="008755BC">
        <w:rPr>
          <w:sz w:val="20"/>
          <w:szCs w:val="20"/>
        </w:rPr>
        <w:t xml:space="preserve">is </w:t>
      </w:r>
      <w:r w:rsidR="00C45E10" w:rsidRPr="008755BC">
        <w:rPr>
          <w:sz w:val="20"/>
          <w:szCs w:val="20"/>
        </w:rPr>
        <w:t>assess</w:t>
      </w:r>
      <w:r w:rsidR="00DD7A39" w:rsidRPr="008755BC">
        <w:rPr>
          <w:sz w:val="20"/>
          <w:szCs w:val="20"/>
        </w:rPr>
        <w:t>ed</w:t>
      </w:r>
      <w:r w:rsidR="00C45E10" w:rsidRPr="008755BC">
        <w:rPr>
          <w:sz w:val="20"/>
          <w:szCs w:val="20"/>
        </w:rPr>
        <w:t xml:space="preserve"> </w:t>
      </w:r>
      <w:bookmarkEnd w:id="29"/>
      <w:r w:rsidRPr="008755BC">
        <w:rPr>
          <w:sz w:val="20"/>
          <w:szCs w:val="20"/>
        </w:rPr>
        <w:t>(</w:t>
      </w:r>
      <w:r w:rsidR="00DD7A39" w:rsidRPr="008755BC">
        <w:rPr>
          <w:sz w:val="20"/>
          <w:szCs w:val="20"/>
        </w:rPr>
        <w:t>this</w:t>
      </w:r>
      <w:r w:rsidRPr="008755BC">
        <w:rPr>
          <w:sz w:val="20"/>
          <w:szCs w:val="20"/>
        </w:rPr>
        <w:t xml:space="preserve"> </w:t>
      </w:r>
      <w:r w:rsidR="00DF433C" w:rsidRPr="008755BC">
        <w:rPr>
          <w:sz w:val="20"/>
          <w:szCs w:val="20"/>
        </w:rPr>
        <w:t xml:space="preserve">should be </w:t>
      </w:r>
      <w:r w:rsidR="00DD7A39" w:rsidRPr="008755BC">
        <w:rPr>
          <w:sz w:val="20"/>
          <w:szCs w:val="20"/>
        </w:rPr>
        <w:t>done</w:t>
      </w:r>
      <w:r w:rsidRPr="008755BC">
        <w:t xml:space="preserve"> </w:t>
      </w:r>
      <w:r w:rsidRPr="008755BC">
        <w:rPr>
          <w:sz w:val="20"/>
          <w:szCs w:val="20"/>
        </w:rPr>
        <w:t>at least once</w:t>
      </w:r>
      <w:r w:rsidR="000A0EDB" w:rsidRPr="008755BC">
        <w:t xml:space="preserve"> </w:t>
      </w:r>
      <w:r w:rsidR="000A0EDB" w:rsidRPr="008755BC">
        <w:rPr>
          <w:sz w:val="20"/>
          <w:szCs w:val="20"/>
        </w:rPr>
        <w:t>before enrollment</w:t>
      </w:r>
      <w:r w:rsidRPr="008755BC">
        <w:rPr>
          <w:sz w:val="20"/>
          <w:szCs w:val="20"/>
        </w:rPr>
        <w:t>)</w:t>
      </w:r>
      <w:r w:rsidR="00DD7A39" w:rsidRPr="008755BC">
        <w:rPr>
          <w:sz w:val="20"/>
          <w:szCs w:val="20"/>
        </w:rPr>
        <w:t>.</w:t>
      </w:r>
    </w:p>
    <w:p w14:paraId="1A95C952" w14:textId="77777777" w:rsidR="00654C64" w:rsidRPr="008755BC" w:rsidRDefault="00654C64" w:rsidP="00F036A1">
      <w:pPr>
        <w:ind w:leftChars="159" w:left="382"/>
        <w:rPr>
          <w:b/>
          <w:sz w:val="20"/>
          <w:szCs w:val="20"/>
          <w:bdr w:val="single" w:sz="4" w:space="0" w:color="auto"/>
        </w:rPr>
      </w:pPr>
    </w:p>
    <w:p w14:paraId="71356CC7" w14:textId="067021F6" w:rsidR="00A73DC4" w:rsidRPr="008755BC" w:rsidRDefault="00F9547B" w:rsidP="00F036A1">
      <w:pPr>
        <w:ind w:leftChars="159" w:left="382"/>
        <w:rPr>
          <w:b/>
          <w:sz w:val="20"/>
          <w:szCs w:val="20"/>
        </w:rPr>
      </w:pPr>
      <w:r w:rsidRPr="008755BC">
        <w:rPr>
          <w:b/>
          <w:sz w:val="20"/>
          <w:szCs w:val="20"/>
          <w:bdr w:val="single" w:sz="4" w:space="0" w:color="auto"/>
        </w:rPr>
        <w:t>From</w:t>
      </w:r>
      <w:r w:rsidR="00DF433C" w:rsidRPr="008755BC">
        <w:rPr>
          <w:b/>
          <w:sz w:val="20"/>
          <w:szCs w:val="20"/>
          <w:bdr w:val="single" w:sz="4" w:space="0" w:color="auto"/>
        </w:rPr>
        <w:t xml:space="preserve"> enrollment</w:t>
      </w:r>
      <w:r w:rsidR="000A0EDB" w:rsidRPr="008755BC">
        <w:rPr>
          <w:b/>
          <w:sz w:val="20"/>
          <w:szCs w:val="20"/>
          <w:bdr w:val="single" w:sz="4" w:space="0" w:color="auto"/>
        </w:rPr>
        <w:t xml:space="preserve"> </w:t>
      </w:r>
      <w:r w:rsidR="00DF433C" w:rsidRPr="008755BC">
        <w:rPr>
          <w:b/>
          <w:sz w:val="20"/>
          <w:szCs w:val="20"/>
          <w:bdr w:val="single" w:sz="4" w:space="0" w:color="auto"/>
        </w:rPr>
        <w:t xml:space="preserve">until </w:t>
      </w:r>
      <w:r w:rsidR="00DD7A39" w:rsidRPr="008755BC">
        <w:rPr>
          <w:b/>
          <w:sz w:val="20"/>
          <w:szCs w:val="20"/>
          <w:bdr w:val="single" w:sz="4" w:space="0" w:color="auto"/>
        </w:rPr>
        <w:t>initiation</w:t>
      </w:r>
      <w:r w:rsidR="00DF433C" w:rsidRPr="008755BC">
        <w:rPr>
          <w:b/>
          <w:sz w:val="20"/>
          <w:szCs w:val="20"/>
          <w:bdr w:val="single" w:sz="4" w:space="0" w:color="auto"/>
        </w:rPr>
        <w:t xml:space="preserve"> of study treatment</w:t>
      </w:r>
    </w:p>
    <w:p w14:paraId="277318CA" w14:textId="5328C2A1" w:rsidR="00A73DC4" w:rsidRPr="008755BC" w:rsidRDefault="00DF433C" w:rsidP="00356465">
      <w:pPr>
        <w:pStyle w:val="aa"/>
        <w:numPr>
          <w:ilvl w:val="0"/>
          <w:numId w:val="38"/>
        </w:numPr>
        <w:ind w:leftChars="0" w:left="1134" w:hanging="426"/>
        <w:rPr>
          <w:sz w:val="20"/>
          <w:szCs w:val="20"/>
        </w:rPr>
      </w:pPr>
      <w:r w:rsidRPr="008755BC">
        <w:rPr>
          <w:rFonts w:hint="eastAsia"/>
          <w:sz w:val="20"/>
          <w:szCs w:val="20"/>
        </w:rPr>
        <w:t>I</w:t>
      </w:r>
      <w:r w:rsidRPr="008755BC">
        <w:rPr>
          <w:sz w:val="20"/>
          <w:szCs w:val="20"/>
        </w:rPr>
        <w:t xml:space="preserve">n patients who </w:t>
      </w:r>
      <w:r w:rsidRPr="008755BC">
        <w:rPr>
          <w:rFonts w:hint="eastAsia"/>
          <w:sz w:val="20"/>
          <w:szCs w:val="20"/>
        </w:rPr>
        <w:t xml:space="preserve">require </w:t>
      </w:r>
      <w:bookmarkStart w:id="30" w:name="_Hlk13912008"/>
      <w:r w:rsidRPr="008755BC">
        <w:rPr>
          <w:rFonts w:hint="eastAsia"/>
          <w:sz w:val="20"/>
          <w:szCs w:val="20"/>
        </w:rPr>
        <w:t>p</w:t>
      </w:r>
      <w:r w:rsidRPr="008755BC">
        <w:rPr>
          <w:sz w:val="20"/>
          <w:szCs w:val="20"/>
        </w:rPr>
        <w:t>ain management</w:t>
      </w:r>
      <w:bookmarkEnd w:id="30"/>
      <w:r w:rsidRPr="008755BC">
        <w:rPr>
          <w:sz w:val="20"/>
          <w:szCs w:val="20"/>
        </w:rPr>
        <w:t xml:space="preserve">, </w:t>
      </w:r>
      <w:r w:rsidR="00DD7A39" w:rsidRPr="008755BC">
        <w:rPr>
          <w:sz w:val="20"/>
          <w:szCs w:val="20"/>
        </w:rPr>
        <w:t>this</w:t>
      </w:r>
      <w:r w:rsidRPr="008755BC">
        <w:rPr>
          <w:sz w:val="20"/>
          <w:szCs w:val="20"/>
        </w:rPr>
        <w:t xml:space="preserve"> </w:t>
      </w:r>
      <w:r w:rsidR="00DD7A39" w:rsidRPr="008755BC">
        <w:rPr>
          <w:sz w:val="20"/>
          <w:szCs w:val="20"/>
        </w:rPr>
        <w:t>is started with</w:t>
      </w:r>
      <w:r w:rsidR="000A0EDB" w:rsidRPr="008755BC">
        <w:rPr>
          <w:sz w:val="20"/>
          <w:szCs w:val="20"/>
        </w:rPr>
        <w:t xml:space="preserve"> or </w:t>
      </w:r>
      <w:r w:rsidR="00DD7A39" w:rsidRPr="008755BC">
        <w:rPr>
          <w:sz w:val="20"/>
          <w:szCs w:val="20"/>
        </w:rPr>
        <w:t>without</w:t>
      </w:r>
      <w:r w:rsidR="000A0EDB" w:rsidRPr="008755BC">
        <w:rPr>
          <w:sz w:val="20"/>
          <w:szCs w:val="20"/>
        </w:rPr>
        <w:t xml:space="preserve"> </w:t>
      </w:r>
      <w:r w:rsidRPr="008755BC">
        <w:rPr>
          <w:sz w:val="20"/>
          <w:szCs w:val="20"/>
        </w:rPr>
        <w:t>IV-PCA.</w:t>
      </w:r>
    </w:p>
    <w:p w14:paraId="058ACF95" w14:textId="4FB0D1BA" w:rsidR="00A73DC4" w:rsidRPr="008755BC" w:rsidRDefault="000A0EDB" w:rsidP="00356465">
      <w:pPr>
        <w:pStyle w:val="aa"/>
        <w:numPr>
          <w:ilvl w:val="0"/>
          <w:numId w:val="38"/>
        </w:numPr>
        <w:ind w:leftChars="0" w:left="1134" w:hanging="425"/>
        <w:rPr>
          <w:sz w:val="20"/>
          <w:szCs w:val="20"/>
        </w:rPr>
      </w:pPr>
      <w:r w:rsidRPr="008755BC">
        <w:rPr>
          <w:sz w:val="20"/>
          <w:szCs w:val="20"/>
        </w:rPr>
        <w:t>A</w:t>
      </w:r>
      <w:r w:rsidR="00C752A4" w:rsidRPr="008755BC">
        <w:rPr>
          <w:sz w:val="20"/>
          <w:szCs w:val="20"/>
        </w:rPr>
        <w:t xml:space="preserve"> </w:t>
      </w:r>
      <w:r w:rsidR="00DD7A39" w:rsidRPr="008755BC">
        <w:rPr>
          <w:sz w:val="20"/>
          <w:szCs w:val="20"/>
        </w:rPr>
        <w:t xml:space="preserve">peripheral </w:t>
      </w:r>
      <w:r w:rsidR="00C752A4" w:rsidRPr="008755BC">
        <w:rPr>
          <w:sz w:val="20"/>
          <w:szCs w:val="20"/>
        </w:rPr>
        <w:t xml:space="preserve">blood sample </w:t>
      </w:r>
      <w:r w:rsidR="00DD7A39" w:rsidRPr="008755BC">
        <w:rPr>
          <w:sz w:val="20"/>
          <w:szCs w:val="20"/>
        </w:rPr>
        <w:t>is collected</w:t>
      </w:r>
      <w:r w:rsidR="00DD7A39" w:rsidRPr="008755BC">
        <w:rPr>
          <w:rFonts w:hint="eastAsia"/>
          <w:sz w:val="20"/>
          <w:szCs w:val="20"/>
        </w:rPr>
        <w:t xml:space="preserve"> </w:t>
      </w:r>
      <w:r w:rsidR="00DF433C" w:rsidRPr="008755BC">
        <w:rPr>
          <w:rFonts w:hint="eastAsia"/>
          <w:sz w:val="20"/>
          <w:szCs w:val="20"/>
        </w:rPr>
        <w:t>f</w:t>
      </w:r>
      <w:r w:rsidR="00DF433C" w:rsidRPr="008755BC">
        <w:rPr>
          <w:sz w:val="20"/>
          <w:szCs w:val="20"/>
        </w:rPr>
        <w:t xml:space="preserve">or </w:t>
      </w:r>
      <w:r w:rsidR="00C752A4" w:rsidRPr="008755BC">
        <w:rPr>
          <w:sz w:val="20"/>
          <w:szCs w:val="20"/>
        </w:rPr>
        <w:t>measurement of t</w:t>
      </w:r>
      <w:r w:rsidR="00DF433C" w:rsidRPr="008755BC">
        <w:rPr>
          <w:sz w:val="20"/>
          <w:szCs w:val="20"/>
        </w:rPr>
        <w:t xml:space="preserve">he </w:t>
      </w:r>
      <w:r w:rsidR="00DF433C" w:rsidRPr="008755BC">
        <w:rPr>
          <w:rFonts w:hint="eastAsia"/>
          <w:sz w:val="20"/>
          <w:szCs w:val="20"/>
        </w:rPr>
        <w:t>s</w:t>
      </w:r>
      <w:r w:rsidR="00DF433C" w:rsidRPr="008755BC">
        <w:rPr>
          <w:sz w:val="20"/>
          <w:szCs w:val="20"/>
        </w:rPr>
        <w:t xml:space="preserve">tudy drug concentration </w:t>
      </w:r>
      <w:r w:rsidR="00DD7A39" w:rsidRPr="008755BC">
        <w:rPr>
          <w:sz w:val="20"/>
          <w:szCs w:val="20"/>
        </w:rPr>
        <w:t>(</w:t>
      </w:r>
      <w:r w:rsidR="00C752A4" w:rsidRPr="008755BC">
        <w:rPr>
          <w:sz w:val="20"/>
          <w:szCs w:val="20"/>
        </w:rPr>
        <w:t>first measurement).</w:t>
      </w:r>
    </w:p>
    <w:p w14:paraId="3ABC2533" w14:textId="62F9A18E" w:rsidR="00013007" w:rsidRPr="008755BC" w:rsidRDefault="00C752A4" w:rsidP="00356465">
      <w:pPr>
        <w:pStyle w:val="aa"/>
        <w:widowControl/>
        <w:numPr>
          <w:ilvl w:val="0"/>
          <w:numId w:val="37"/>
        </w:numPr>
        <w:ind w:leftChars="0"/>
        <w:jc w:val="left"/>
        <w:rPr>
          <w:rFonts w:asciiTheme="minorEastAsia" w:hAnsiTheme="minorEastAsia"/>
          <w:sz w:val="20"/>
          <w:szCs w:val="20"/>
        </w:rPr>
      </w:pPr>
      <w:r w:rsidRPr="008755BC">
        <w:rPr>
          <w:rFonts w:ascii="Century" w:hAnsi="Century"/>
          <w:sz w:val="20"/>
          <w:szCs w:val="20"/>
        </w:rPr>
        <w:t>Me</w:t>
      </w:r>
      <w:r w:rsidRPr="008755BC">
        <w:rPr>
          <w:sz w:val="20"/>
          <w:szCs w:val="20"/>
        </w:rPr>
        <w:t xml:space="preserve">asurements of the </w:t>
      </w:r>
      <w:r w:rsidR="00170B3E" w:rsidRPr="008755BC">
        <w:rPr>
          <w:sz w:val="20"/>
          <w:szCs w:val="20"/>
        </w:rPr>
        <w:t>peripheral blood</w:t>
      </w:r>
      <w:r w:rsidR="00170B3E" w:rsidRPr="008755BC">
        <w:rPr>
          <w:rFonts w:hint="eastAsia"/>
          <w:sz w:val="20"/>
          <w:szCs w:val="20"/>
        </w:rPr>
        <w:t xml:space="preserve"> </w:t>
      </w:r>
      <w:r w:rsidRPr="008755BC">
        <w:rPr>
          <w:rFonts w:hint="eastAsia"/>
          <w:sz w:val="20"/>
          <w:szCs w:val="20"/>
        </w:rPr>
        <w:t>s</w:t>
      </w:r>
      <w:r w:rsidRPr="008755BC">
        <w:rPr>
          <w:sz w:val="20"/>
          <w:szCs w:val="20"/>
        </w:rPr>
        <w:t>tudy drug concentration</w:t>
      </w:r>
      <w:r w:rsidR="00170B3E" w:rsidRPr="008755BC">
        <w:rPr>
          <w:sz w:val="20"/>
          <w:szCs w:val="20"/>
        </w:rPr>
        <w:t>:</w:t>
      </w:r>
      <w:r w:rsidRPr="008755BC">
        <w:rPr>
          <w:sz w:val="20"/>
          <w:szCs w:val="20"/>
        </w:rPr>
        <w:t xml:space="preserve"> </w:t>
      </w:r>
    </w:p>
    <w:p w14:paraId="5C72011C" w14:textId="1F5AB635" w:rsidR="00E609B5" w:rsidRPr="008755BC" w:rsidRDefault="008F0059" w:rsidP="003208D2">
      <w:pPr>
        <w:pStyle w:val="aa"/>
        <w:widowControl/>
        <w:ind w:leftChars="0" w:left="1675"/>
        <w:jc w:val="left"/>
        <w:rPr>
          <w:sz w:val="20"/>
          <w:szCs w:val="20"/>
        </w:rPr>
      </w:pPr>
      <w:r w:rsidRPr="008755BC">
        <w:rPr>
          <w:rFonts w:ascii="Century" w:hAnsi="Century"/>
          <w:sz w:val="20"/>
          <w:szCs w:val="20"/>
        </w:rPr>
        <w:t>M</w:t>
      </w:r>
      <w:r w:rsidR="00170B3E" w:rsidRPr="008755BC">
        <w:rPr>
          <w:rFonts w:ascii="Century" w:hAnsi="Century"/>
          <w:sz w:val="20"/>
          <w:szCs w:val="20"/>
        </w:rPr>
        <w:t>easurement</w:t>
      </w:r>
      <w:r w:rsidR="00C752A4" w:rsidRPr="008755BC">
        <w:rPr>
          <w:rFonts w:ascii="Century" w:hAnsi="Century"/>
          <w:sz w:val="20"/>
          <w:szCs w:val="20"/>
        </w:rPr>
        <w:t xml:space="preserve"> of the study drug concentration in </w:t>
      </w:r>
      <w:r w:rsidR="00170B3E" w:rsidRPr="008755BC">
        <w:rPr>
          <w:rFonts w:ascii="Century" w:hAnsi="Century"/>
          <w:sz w:val="20"/>
          <w:szCs w:val="20"/>
        </w:rPr>
        <w:t xml:space="preserve">the </w:t>
      </w:r>
      <w:r w:rsidR="00C752A4" w:rsidRPr="008755BC">
        <w:rPr>
          <w:rFonts w:ascii="Century" w:hAnsi="Century"/>
          <w:sz w:val="20"/>
          <w:szCs w:val="20"/>
        </w:rPr>
        <w:t xml:space="preserve">peripheral blood </w:t>
      </w:r>
      <w:r w:rsidR="00170B3E" w:rsidRPr="008755BC">
        <w:rPr>
          <w:rFonts w:ascii="Century" w:hAnsi="Century"/>
          <w:sz w:val="20"/>
          <w:szCs w:val="20"/>
        </w:rPr>
        <w:t>is</w:t>
      </w:r>
      <w:r w:rsidR="00C752A4" w:rsidRPr="008755BC">
        <w:rPr>
          <w:rFonts w:ascii="Century" w:hAnsi="Century"/>
          <w:sz w:val="20"/>
          <w:szCs w:val="20"/>
        </w:rPr>
        <w:t xml:space="preserve"> performed </w:t>
      </w:r>
      <w:r w:rsidR="00170B3E" w:rsidRPr="008755BC">
        <w:rPr>
          <w:rFonts w:ascii="Century" w:hAnsi="Century"/>
          <w:sz w:val="20"/>
          <w:szCs w:val="20"/>
        </w:rPr>
        <w:t>at two time points, which are</w:t>
      </w:r>
      <w:r w:rsidR="00CE1545" w:rsidRPr="008755BC">
        <w:rPr>
          <w:rFonts w:ascii="Century" w:hAnsi="Century"/>
          <w:sz w:val="20"/>
          <w:szCs w:val="20"/>
        </w:rPr>
        <w:t xml:space="preserve"> </w:t>
      </w:r>
      <w:r w:rsidR="00C752A4" w:rsidRPr="008755BC">
        <w:rPr>
          <w:rFonts w:ascii="Century" w:hAnsi="Century"/>
          <w:sz w:val="20"/>
          <w:szCs w:val="20"/>
        </w:rPr>
        <w:t xml:space="preserve">before the start of study drug </w:t>
      </w:r>
      <w:r w:rsidR="00170B3E" w:rsidRPr="008755BC">
        <w:rPr>
          <w:rFonts w:ascii="Century" w:hAnsi="Century"/>
          <w:sz w:val="20"/>
          <w:szCs w:val="20"/>
        </w:rPr>
        <w:t>administration and on</w:t>
      </w:r>
      <w:r w:rsidR="00C752A4" w:rsidRPr="008755BC">
        <w:rPr>
          <w:rFonts w:ascii="Century" w:hAnsi="Century"/>
          <w:sz w:val="20"/>
          <w:szCs w:val="20"/>
        </w:rPr>
        <w:t xml:space="preserve"> Day 3</w:t>
      </w:r>
      <w:r w:rsidR="00CE1545" w:rsidRPr="008755BC">
        <w:rPr>
          <w:rFonts w:ascii="Century" w:hAnsi="Century"/>
          <w:sz w:val="20"/>
          <w:szCs w:val="20"/>
        </w:rPr>
        <w:t xml:space="preserve"> (it is </w:t>
      </w:r>
      <w:r w:rsidR="00CE1545" w:rsidRPr="008755BC">
        <w:rPr>
          <w:rFonts w:ascii="Century" w:hAnsi="Century" w:hint="eastAsia"/>
          <w:sz w:val="20"/>
          <w:szCs w:val="20"/>
        </w:rPr>
        <w:t>expect</w:t>
      </w:r>
      <w:r w:rsidR="00CE1545" w:rsidRPr="008755BC">
        <w:rPr>
          <w:rFonts w:ascii="Century" w:hAnsi="Century"/>
          <w:sz w:val="20"/>
          <w:szCs w:val="20"/>
        </w:rPr>
        <w:t>ed that t</w:t>
      </w:r>
      <w:r w:rsidR="00C752A4" w:rsidRPr="008755BC">
        <w:rPr>
          <w:rFonts w:ascii="Century" w:hAnsi="Century"/>
          <w:sz w:val="20"/>
          <w:szCs w:val="20"/>
        </w:rPr>
        <w:t xml:space="preserve">he </w:t>
      </w:r>
      <w:r w:rsidR="00170B3E" w:rsidRPr="008755BC">
        <w:rPr>
          <w:rFonts w:ascii="Century" w:hAnsi="Century"/>
          <w:sz w:val="20"/>
          <w:szCs w:val="20"/>
        </w:rPr>
        <w:t xml:space="preserve">blood </w:t>
      </w:r>
      <w:r w:rsidR="00C752A4" w:rsidRPr="008755BC">
        <w:rPr>
          <w:rFonts w:ascii="Century" w:hAnsi="Century"/>
          <w:sz w:val="20"/>
          <w:szCs w:val="20"/>
        </w:rPr>
        <w:t xml:space="preserve">drug concentration </w:t>
      </w:r>
      <w:r w:rsidR="00CE1545" w:rsidRPr="008755BC">
        <w:rPr>
          <w:rFonts w:ascii="Century" w:hAnsi="Century"/>
          <w:sz w:val="20"/>
          <w:szCs w:val="20"/>
        </w:rPr>
        <w:t xml:space="preserve">will reach </w:t>
      </w:r>
      <w:r w:rsidR="00170B3E" w:rsidRPr="008755BC">
        <w:rPr>
          <w:rFonts w:ascii="Century" w:hAnsi="Century"/>
          <w:sz w:val="20"/>
          <w:szCs w:val="20"/>
        </w:rPr>
        <w:t>a</w:t>
      </w:r>
      <w:r w:rsidR="00C752A4" w:rsidRPr="008755BC">
        <w:rPr>
          <w:rFonts w:ascii="Century" w:hAnsi="Century"/>
          <w:sz w:val="20"/>
          <w:szCs w:val="20"/>
        </w:rPr>
        <w:t xml:space="preserve"> steady state</w:t>
      </w:r>
      <w:r w:rsidR="00CE1545" w:rsidRPr="008755BC">
        <w:rPr>
          <w:rFonts w:ascii="Century" w:hAnsi="Century"/>
          <w:sz w:val="20"/>
          <w:szCs w:val="20"/>
        </w:rPr>
        <w:t xml:space="preserve"> </w:t>
      </w:r>
      <w:r w:rsidR="00170B3E" w:rsidRPr="008755BC">
        <w:rPr>
          <w:rFonts w:ascii="Century" w:hAnsi="Century"/>
          <w:sz w:val="20"/>
          <w:szCs w:val="20"/>
        </w:rPr>
        <w:t>by Day 3</w:t>
      </w:r>
      <w:r w:rsidR="00CE1545" w:rsidRPr="008755BC">
        <w:rPr>
          <w:rFonts w:ascii="Century" w:hAnsi="Century"/>
          <w:sz w:val="20"/>
          <w:szCs w:val="20"/>
        </w:rPr>
        <w:t>)</w:t>
      </w:r>
      <w:r w:rsidR="00170B3E" w:rsidRPr="008755BC">
        <w:rPr>
          <w:rFonts w:ascii="Century" w:hAnsi="Century"/>
          <w:sz w:val="20"/>
          <w:szCs w:val="20"/>
        </w:rPr>
        <w:t>.</w:t>
      </w:r>
    </w:p>
    <w:p w14:paraId="3B2D2BA2" w14:textId="2D7C9DA2" w:rsidR="00894999" w:rsidRPr="008755BC" w:rsidRDefault="008F0059" w:rsidP="00356465">
      <w:pPr>
        <w:pStyle w:val="aa"/>
        <w:numPr>
          <w:ilvl w:val="0"/>
          <w:numId w:val="38"/>
        </w:numPr>
        <w:ind w:leftChars="0" w:left="1134" w:hanging="425"/>
        <w:rPr>
          <w:sz w:val="20"/>
          <w:szCs w:val="20"/>
        </w:rPr>
      </w:pPr>
      <w:r w:rsidRPr="008755BC">
        <w:rPr>
          <w:rFonts w:hint="eastAsia"/>
          <w:sz w:val="20"/>
          <w:szCs w:val="20"/>
        </w:rPr>
        <w:t>T</w:t>
      </w:r>
      <w:r w:rsidRPr="008755BC">
        <w:rPr>
          <w:sz w:val="20"/>
          <w:szCs w:val="20"/>
        </w:rPr>
        <w:t xml:space="preserve">he </w:t>
      </w:r>
      <w:r w:rsidR="0093550B" w:rsidRPr="008755BC">
        <w:rPr>
          <w:sz w:val="20"/>
          <w:szCs w:val="20"/>
        </w:rPr>
        <w:t xml:space="preserve">vital signs </w:t>
      </w:r>
      <w:r w:rsidRPr="008755BC">
        <w:rPr>
          <w:sz w:val="20"/>
          <w:szCs w:val="20"/>
        </w:rPr>
        <w:t xml:space="preserve">should be measured and recorded </w:t>
      </w:r>
      <w:r w:rsidR="00CE1545" w:rsidRPr="008755BC">
        <w:rPr>
          <w:rFonts w:hint="eastAsia"/>
          <w:sz w:val="20"/>
          <w:szCs w:val="20"/>
        </w:rPr>
        <w:t>w</w:t>
      </w:r>
      <w:r w:rsidR="00CE1545" w:rsidRPr="008755BC">
        <w:rPr>
          <w:sz w:val="20"/>
          <w:szCs w:val="20"/>
        </w:rPr>
        <w:t>ithin 15 minute</w:t>
      </w:r>
      <w:r w:rsidR="00170B3E" w:rsidRPr="008755BC">
        <w:rPr>
          <w:sz w:val="20"/>
          <w:szCs w:val="20"/>
        </w:rPr>
        <w:t>s before initiation of</w:t>
      </w:r>
      <w:r w:rsidR="00CE1545" w:rsidRPr="008755BC">
        <w:rPr>
          <w:sz w:val="20"/>
          <w:szCs w:val="20"/>
        </w:rPr>
        <w:t xml:space="preserve"> study </w:t>
      </w:r>
      <w:r w:rsidR="00170B3E" w:rsidRPr="008755BC">
        <w:rPr>
          <w:sz w:val="20"/>
          <w:szCs w:val="20"/>
        </w:rPr>
        <w:t xml:space="preserve">drug </w:t>
      </w:r>
      <w:r w:rsidR="00CE1545" w:rsidRPr="008755BC">
        <w:rPr>
          <w:sz w:val="20"/>
          <w:szCs w:val="20"/>
        </w:rPr>
        <w:t>treatment</w:t>
      </w:r>
      <w:r w:rsidR="0093550B" w:rsidRPr="008755BC">
        <w:rPr>
          <w:sz w:val="20"/>
          <w:szCs w:val="20"/>
        </w:rPr>
        <w:t>.</w:t>
      </w:r>
    </w:p>
    <w:p w14:paraId="36BEB51E" w14:textId="20B82D11" w:rsidR="0049650B" w:rsidRPr="008755BC" w:rsidRDefault="0093550B" w:rsidP="00356465">
      <w:pPr>
        <w:pStyle w:val="aa"/>
        <w:numPr>
          <w:ilvl w:val="0"/>
          <w:numId w:val="38"/>
        </w:numPr>
        <w:ind w:leftChars="0" w:left="1134" w:hanging="425"/>
        <w:rPr>
          <w:sz w:val="20"/>
          <w:szCs w:val="20"/>
        </w:rPr>
      </w:pPr>
      <w:r w:rsidRPr="008755BC">
        <w:rPr>
          <w:sz w:val="20"/>
          <w:szCs w:val="20"/>
        </w:rPr>
        <w:t>In the CRAI group, the circulation of both lower extremities</w:t>
      </w:r>
      <w:r w:rsidR="008B5B91" w:rsidRPr="008755BC">
        <w:rPr>
          <w:sz w:val="20"/>
          <w:szCs w:val="20"/>
        </w:rPr>
        <w:t xml:space="preserve"> should be checked</w:t>
      </w:r>
      <w:r w:rsidRPr="008755BC">
        <w:rPr>
          <w:sz w:val="20"/>
          <w:szCs w:val="20"/>
        </w:rPr>
        <w:t>.</w:t>
      </w:r>
    </w:p>
    <w:p w14:paraId="7F22E006" w14:textId="77777777" w:rsidR="002031D1" w:rsidRPr="008755BC" w:rsidRDefault="002031D1" w:rsidP="00066648">
      <w:pPr>
        <w:widowControl/>
        <w:jc w:val="left"/>
        <w:rPr>
          <w:sz w:val="18"/>
          <w:szCs w:val="20"/>
        </w:rPr>
      </w:pPr>
    </w:p>
    <w:p w14:paraId="2942114E" w14:textId="0682FC60" w:rsidR="00362228" w:rsidRPr="008755BC" w:rsidRDefault="00DD7A39" w:rsidP="00066648">
      <w:pPr>
        <w:widowControl/>
        <w:jc w:val="left"/>
        <w:rPr>
          <w:rFonts w:asciiTheme="minorEastAsia" w:hAnsiTheme="minorEastAsia"/>
          <w:b/>
          <w:sz w:val="22"/>
          <w:szCs w:val="22"/>
        </w:rPr>
      </w:pPr>
      <w:bookmarkStart w:id="31" w:name="_Hlk14104345"/>
      <w:r w:rsidRPr="008755BC">
        <w:rPr>
          <w:rFonts w:ascii="Century" w:hAnsi="Century"/>
          <w:b/>
          <w:sz w:val="22"/>
          <w:szCs w:val="22"/>
        </w:rPr>
        <w:t>T</w:t>
      </w:r>
      <w:r w:rsidR="008B21E4" w:rsidRPr="008755BC">
        <w:rPr>
          <w:rFonts w:ascii="Century" w:hAnsi="Century"/>
          <w:b/>
          <w:sz w:val="22"/>
          <w:szCs w:val="22"/>
        </w:rPr>
        <w:t>reatment</w:t>
      </w:r>
      <w:r w:rsidR="00B74B03" w:rsidRPr="008755BC">
        <w:rPr>
          <w:rFonts w:ascii="Century" w:hAnsi="Century"/>
          <w:b/>
          <w:sz w:val="22"/>
          <w:szCs w:val="22"/>
        </w:rPr>
        <w:t xml:space="preserve"> </w:t>
      </w:r>
      <w:bookmarkEnd w:id="31"/>
      <w:r w:rsidR="00B74B03" w:rsidRPr="008755BC">
        <w:rPr>
          <w:rFonts w:ascii="Century" w:hAnsi="Century"/>
          <w:b/>
          <w:sz w:val="22"/>
          <w:szCs w:val="22"/>
        </w:rPr>
        <w:t>period</w:t>
      </w:r>
    </w:p>
    <w:p w14:paraId="412254C2" w14:textId="3B562C37" w:rsidR="00F836B2" w:rsidRPr="008755BC" w:rsidRDefault="00DD7A39" w:rsidP="00F836B2">
      <w:pPr>
        <w:widowControl/>
        <w:ind w:leftChars="198" w:left="475"/>
        <w:jc w:val="left"/>
        <w:rPr>
          <w:rFonts w:asciiTheme="minorEastAsia" w:hAnsiTheme="minorEastAsia"/>
          <w:b/>
          <w:sz w:val="20"/>
          <w:szCs w:val="20"/>
        </w:rPr>
      </w:pPr>
      <w:r w:rsidRPr="008755BC">
        <w:rPr>
          <w:rFonts w:ascii="Century" w:hAnsi="Century"/>
          <w:b/>
          <w:sz w:val="20"/>
          <w:szCs w:val="20"/>
        </w:rPr>
        <w:t>T</w:t>
      </w:r>
      <w:r w:rsidR="00B74B03" w:rsidRPr="008755BC">
        <w:rPr>
          <w:rFonts w:ascii="Century" w:hAnsi="Century"/>
          <w:b/>
          <w:sz w:val="20"/>
          <w:szCs w:val="20"/>
        </w:rPr>
        <w:t>reatment</w:t>
      </w:r>
      <w:r w:rsidRPr="008755BC">
        <w:rPr>
          <w:rFonts w:ascii="Century" w:hAnsi="Century"/>
          <w:b/>
          <w:sz w:val="20"/>
          <w:szCs w:val="20"/>
        </w:rPr>
        <w:t xml:space="preserve"> protocol</w:t>
      </w:r>
      <w:r w:rsidR="00B74B03" w:rsidRPr="008755BC">
        <w:rPr>
          <w:rFonts w:ascii="Century" w:hAnsi="Century"/>
          <w:b/>
          <w:sz w:val="20"/>
          <w:szCs w:val="20"/>
        </w:rPr>
        <w:t>, examinations, and tests</w:t>
      </w:r>
    </w:p>
    <w:p w14:paraId="669E9B3A" w14:textId="3F958B0E" w:rsidR="00362228" w:rsidRPr="008755BC" w:rsidRDefault="00F9547B" w:rsidP="00F036A1">
      <w:pPr>
        <w:ind w:leftChars="180" w:left="432"/>
        <w:rPr>
          <w:b/>
          <w:sz w:val="20"/>
          <w:szCs w:val="20"/>
          <w:bdr w:val="single" w:sz="4" w:space="0" w:color="auto"/>
        </w:rPr>
      </w:pPr>
      <w:r w:rsidRPr="008755BC">
        <w:rPr>
          <w:b/>
          <w:sz w:val="20"/>
          <w:szCs w:val="20"/>
          <w:bdr w:val="single" w:sz="4" w:space="0" w:color="auto"/>
        </w:rPr>
        <w:t>A</w:t>
      </w:r>
      <w:r w:rsidR="00416663" w:rsidRPr="008755BC">
        <w:rPr>
          <w:b/>
          <w:sz w:val="20"/>
          <w:szCs w:val="20"/>
          <w:bdr w:val="single" w:sz="4" w:space="0" w:color="auto"/>
        </w:rPr>
        <w:t>rterial infusion therapy</w:t>
      </w:r>
    </w:p>
    <w:p w14:paraId="6DB5DB41" w14:textId="018A350C" w:rsidR="00362228" w:rsidRPr="008755BC" w:rsidRDefault="00170B3E" w:rsidP="00356465">
      <w:pPr>
        <w:pStyle w:val="aa"/>
        <w:numPr>
          <w:ilvl w:val="0"/>
          <w:numId w:val="1"/>
        </w:numPr>
        <w:ind w:leftChars="0"/>
        <w:rPr>
          <w:sz w:val="20"/>
          <w:szCs w:val="20"/>
        </w:rPr>
      </w:pPr>
      <w:r w:rsidRPr="008755BC">
        <w:rPr>
          <w:sz w:val="20"/>
          <w:szCs w:val="20"/>
        </w:rPr>
        <w:t>Angiography</w:t>
      </w:r>
      <w:r w:rsidR="000C0480" w:rsidRPr="008755BC">
        <w:rPr>
          <w:sz w:val="20"/>
          <w:szCs w:val="20"/>
        </w:rPr>
        <w:t xml:space="preserve"> and </w:t>
      </w:r>
      <w:r w:rsidR="00AE279B" w:rsidRPr="008755BC">
        <w:rPr>
          <w:sz w:val="20"/>
          <w:szCs w:val="20"/>
        </w:rPr>
        <w:t xml:space="preserve">catheter placement </w:t>
      </w:r>
      <w:r w:rsidR="000C0480" w:rsidRPr="008755BC">
        <w:rPr>
          <w:sz w:val="20"/>
          <w:szCs w:val="20"/>
        </w:rPr>
        <w:t xml:space="preserve">should be performed by a doctor </w:t>
      </w:r>
      <w:r w:rsidR="00105054" w:rsidRPr="008755BC">
        <w:rPr>
          <w:sz w:val="20"/>
          <w:szCs w:val="20"/>
        </w:rPr>
        <w:t xml:space="preserve">who is </w:t>
      </w:r>
      <w:r w:rsidR="000C0480" w:rsidRPr="008755BC">
        <w:rPr>
          <w:sz w:val="20"/>
          <w:szCs w:val="20"/>
        </w:rPr>
        <w:t>skilled in catheter manipulation.</w:t>
      </w:r>
      <w:r w:rsidR="00AA41FF" w:rsidRPr="008755BC">
        <w:rPr>
          <w:sz w:val="20"/>
          <w:szCs w:val="20"/>
        </w:rPr>
        <w:t xml:space="preserve"> </w:t>
      </w:r>
      <w:r w:rsidR="00105054" w:rsidRPr="008755BC">
        <w:rPr>
          <w:sz w:val="20"/>
          <w:szCs w:val="20"/>
        </w:rPr>
        <w:t>The</w:t>
      </w:r>
      <w:r w:rsidR="00CD56EE" w:rsidRPr="008755BC">
        <w:rPr>
          <w:sz w:val="20"/>
          <w:szCs w:val="20"/>
        </w:rPr>
        <w:t xml:space="preserve"> catheter for angiographic examination is inserted from </w:t>
      </w:r>
      <w:r w:rsidR="000C0480" w:rsidRPr="008755BC">
        <w:rPr>
          <w:sz w:val="20"/>
          <w:szCs w:val="20"/>
        </w:rPr>
        <w:t>the inguinal region</w:t>
      </w:r>
      <w:r w:rsidR="00CD56EE" w:rsidRPr="008755BC">
        <w:rPr>
          <w:sz w:val="20"/>
          <w:szCs w:val="20"/>
        </w:rPr>
        <w:t xml:space="preserve">. </w:t>
      </w:r>
      <w:r w:rsidR="00677637" w:rsidRPr="008755BC">
        <w:rPr>
          <w:sz w:val="20"/>
          <w:szCs w:val="20"/>
        </w:rPr>
        <w:t xml:space="preserve">Using </w:t>
      </w:r>
      <w:r w:rsidR="00105054" w:rsidRPr="008755BC">
        <w:rPr>
          <w:sz w:val="20"/>
          <w:szCs w:val="20"/>
        </w:rPr>
        <w:t>standard</w:t>
      </w:r>
      <w:r w:rsidR="00CD56EE" w:rsidRPr="008755BC">
        <w:t xml:space="preserve"> </w:t>
      </w:r>
      <w:r w:rsidR="00CD56EE" w:rsidRPr="008755BC">
        <w:rPr>
          <w:sz w:val="20"/>
          <w:szCs w:val="20"/>
        </w:rPr>
        <w:t xml:space="preserve">angiographic </w:t>
      </w:r>
      <w:r w:rsidR="00105054" w:rsidRPr="008755BC">
        <w:rPr>
          <w:sz w:val="20"/>
          <w:szCs w:val="20"/>
        </w:rPr>
        <w:t>procedures</w:t>
      </w:r>
      <w:r w:rsidR="00CD56EE" w:rsidRPr="008755BC">
        <w:rPr>
          <w:sz w:val="20"/>
          <w:szCs w:val="20"/>
        </w:rPr>
        <w:t>, angiograph</w:t>
      </w:r>
      <w:r w:rsidR="00105054" w:rsidRPr="008755BC">
        <w:rPr>
          <w:sz w:val="20"/>
          <w:szCs w:val="20"/>
        </w:rPr>
        <w:t>y</w:t>
      </w:r>
      <w:r w:rsidR="00CD56EE" w:rsidRPr="008755BC">
        <w:rPr>
          <w:sz w:val="20"/>
          <w:szCs w:val="20"/>
        </w:rPr>
        <w:t xml:space="preserve"> of the superior mesenteric artery and celiac artery </w:t>
      </w:r>
      <w:r w:rsidR="00105054" w:rsidRPr="008755BC">
        <w:rPr>
          <w:sz w:val="20"/>
          <w:szCs w:val="20"/>
        </w:rPr>
        <w:t>is</w:t>
      </w:r>
      <w:r w:rsidR="00CD56EE" w:rsidRPr="008755BC">
        <w:rPr>
          <w:sz w:val="20"/>
          <w:szCs w:val="20"/>
        </w:rPr>
        <w:t xml:space="preserve"> performed to </w:t>
      </w:r>
      <w:r w:rsidR="00677637" w:rsidRPr="008755BC">
        <w:rPr>
          <w:sz w:val="20"/>
          <w:szCs w:val="20"/>
        </w:rPr>
        <w:t xml:space="preserve">observe the </w:t>
      </w:r>
      <w:r w:rsidR="00105054" w:rsidRPr="008755BC">
        <w:rPr>
          <w:sz w:val="20"/>
          <w:szCs w:val="20"/>
        </w:rPr>
        <w:t>anatomy of these</w:t>
      </w:r>
      <w:r w:rsidR="00677637" w:rsidRPr="008755BC">
        <w:rPr>
          <w:sz w:val="20"/>
          <w:szCs w:val="20"/>
        </w:rPr>
        <w:t xml:space="preserve"> vessels.</w:t>
      </w:r>
      <w:r w:rsidR="00AA41FF" w:rsidRPr="008755BC">
        <w:rPr>
          <w:sz w:val="20"/>
          <w:szCs w:val="20"/>
        </w:rPr>
        <w:t xml:space="preserve"> </w:t>
      </w:r>
      <w:r w:rsidR="005379E0" w:rsidRPr="008755BC">
        <w:rPr>
          <w:sz w:val="20"/>
          <w:szCs w:val="20"/>
        </w:rPr>
        <w:t xml:space="preserve">The </w:t>
      </w:r>
      <w:r w:rsidR="00105054" w:rsidRPr="008755BC">
        <w:rPr>
          <w:sz w:val="20"/>
          <w:szCs w:val="20"/>
        </w:rPr>
        <w:t xml:space="preserve">contrast agent </w:t>
      </w:r>
      <w:r w:rsidR="005379E0" w:rsidRPr="008755BC">
        <w:rPr>
          <w:sz w:val="20"/>
          <w:szCs w:val="20"/>
        </w:rPr>
        <w:t>infusion volume</w:t>
      </w:r>
      <w:r w:rsidR="005379E0" w:rsidRPr="008755BC">
        <w:rPr>
          <w:rFonts w:hint="eastAsia"/>
          <w:sz w:val="20"/>
          <w:szCs w:val="20"/>
        </w:rPr>
        <w:t xml:space="preserve"> </w:t>
      </w:r>
      <w:r w:rsidR="005379E0" w:rsidRPr="008755BC">
        <w:rPr>
          <w:sz w:val="20"/>
          <w:szCs w:val="20"/>
        </w:rPr>
        <w:t xml:space="preserve">and rate should be </w:t>
      </w:r>
      <w:r w:rsidR="005379E0" w:rsidRPr="008755BC">
        <w:rPr>
          <w:rFonts w:hint="eastAsia"/>
          <w:sz w:val="20"/>
          <w:szCs w:val="20"/>
        </w:rPr>
        <w:t>adjust</w:t>
      </w:r>
      <w:r w:rsidR="005379E0" w:rsidRPr="008755BC">
        <w:rPr>
          <w:sz w:val="20"/>
          <w:szCs w:val="20"/>
        </w:rPr>
        <w:t>ed according to the v</w:t>
      </w:r>
      <w:r w:rsidR="00105054" w:rsidRPr="008755BC">
        <w:rPr>
          <w:sz w:val="20"/>
          <w:szCs w:val="20"/>
        </w:rPr>
        <w:t>essel</w:t>
      </w:r>
      <w:r w:rsidR="005379E0" w:rsidRPr="008755BC">
        <w:rPr>
          <w:sz w:val="20"/>
          <w:szCs w:val="20"/>
        </w:rPr>
        <w:t xml:space="preserve"> diameter</w:t>
      </w:r>
      <w:r w:rsidR="00105054" w:rsidRPr="008755BC">
        <w:rPr>
          <w:sz w:val="20"/>
          <w:szCs w:val="20"/>
        </w:rPr>
        <w:t>,</w:t>
      </w:r>
      <w:r w:rsidR="005379E0" w:rsidRPr="008755BC">
        <w:rPr>
          <w:sz w:val="20"/>
          <w:szCs w:val="20"/>
        </w:rPr>
        <w:t xml:space="preserve"> etc.</w:t>
      </w:r>
    </w:p>
    <w:p w14:paraId="74A94EFC" w14:textId="4FF4FA64" w:rsidR="00362228" w:rsidRPr="008755BC" w:rsidRDefault="00105054" w:rsidP="00356465">
      <w:pPr>
        <w:pStyle w:val="aa"/>
        <w:numPr>
          <w:ilvl w:val="0"/>
          <w:numId w:val="1"/>
        </w:numPr>
        <w:ind w:leftChars="0"/>
        <w:rPr>
          <w:sz w:val="20"/>
          <w:szCs w:val="20"/>
        </w:rPr>
      </w:pPr>
      <w:r w:rsidRPr="008755BC">
        <w:rPr>
          <w:sz w:val="20"/>
          <w:szCs w:val="20"/>
        </w:rPr>
        <w:t>Using the</w:t>
      </w:r>
      <w:r w:rsidR="005379E0" w:rsidRPr="008755BC">
        <w:rPr>
          <w:sz w:val="20"/>
          <w:szCs w:val="20"/>
        </w:rPr>
        <w:t xml:space="preserve"> angiographic images and CT </w:t>
      </w:r>
      <w:r w:rsidRPr="008755BC">
        <w:rPr>
          <w:sz w:val="20"/>
          <w:szCs w:val="20"/>
        </w:rPr>
        <w:t>scan</w:t>
      </w:r>
      <w:r w:rsidR="005379E0" w:rsidRPr="008755BC">
        <w:rPr>
          <w:sz w:val="20"/>
          <w:szCs w:val="20"/>
        </w:rPr>
        <w:t xml:space="preserve">s, </w:t>
      </w:r>
      <w:r w:rsidRPr="008755BC">
        <w:rPr>
          <w:sz w:val="20"/>
          <w:szCs w:val="20"/>
        </w:rPr>
        <w:t>the</w:t>
      </w:r>
      <w:r w:rsidR="00941031" w:rsidRPr="008755BC">
        <w:rPr>
          <w:sz w:val="20"/>
          <w:szCs w:val="20"/>
        </w:rPr>
        <w:t xml:space="preserve"> artery perfusing </w:t>
      </w:r>
      <w:r w:rsidRPr="008755BC">
        <w:rPr>
          <w:sz w:val="20"/>
          <w:szCs w:val="20"/>
        </w:rPr>
        <w:t>the largest part</w:t>
      </w:r>
      <w:r w:rsidR="00941031" w:rsidRPr="008755BC">
        <w:rPr>
          <w:sz w:val="20"/>
          <w:szCs w:val="20"/>
        </w:rPr>
        <w:t xml:space="preserve"> of the </w:t>
      </w:r>
      <w:r w:rsidR="005379E0" w:rsidRPr="008755BC">
        <w:rPr>
          <w:sz w:val="20"/>
          <w:szCs w:val="20"/>
        </w:rPr>
        <w:t xml:space="preserve">ischemic </w:t>
      </w:r>
      <w:r w:rsidRPr="008755BC">
        <w:rPr>
          <w:sz w:val="20"/>
          <w:szCs w:val="20"/>
        </w:rPr>
        <w:t>region of</w:t>
      </w:r>
      <w:r w:rsidR="005379E0" w:rsidRPr="008755BC">
        <w:rPr>
          <w:sz w:val="20"/>
          <w:szCs w:val="20"/>
        </w:rPr>
        <w:t xml:space="preserve"> the pancreas </w:t>
      </w:r>
      <w:r w:rsidRPr="008755BC">
        <w:rPr>
          <w:sz w:val="20"/>
          <w:szCs w:val="20"/>
        </w:rPr>
        <w:t xml:space="preserve">is selected </w:t>
      </w:r>
      <w:r w:rsidR="00941031" w:rsidRPr="008755BC">
        <w:rPr>
          <w:sz w:val="20"/>
          <w:szCs w:val="20"/>
        </w:rPr>
        <w:t xml:space="preserve">(e.g., the superior mesenteric artery, celiac artery, or splenic artery). </w:t>
      </w:r>
      <w:r w:rsidRPr="008755BC">
        <w:rPr>
          <w:sz w:val="20"/>
          <w:szCs w:val="20"/>
        </w:rPr>
        <w:t>An</w:t>
      </w:r>
      <w:r w:rsidR="00941031" w:rsidRPr="008755BC">
        <w:rPr>
          <w:sz w:val="20"/>
          <w:szCs w:val="20"/>
        </w:rPr>
        <w:t xml:space="preserve"> indwelling </w:t>
      </w:r>
      <w:bookmarkStart w:id="32" w:name="_Hlk13924020"/>
      <w:r w:rsidR="00941031" w:rsidRPr="008755BC">
        <w:rPr>
          <w:sz w:val="20"/>
          <w:szCs w:val="20"/>
        </w:rPr>
        <w:t xml:space="preserve">catheter </w:t>
      </w:r>
      <w:bookmarkEnd w:id="32"/>
      <w:r w:rsidR="00941031" w:rsidRPr="008755BC">
        <w:rPr>
          <w:sz w:val="20"/>
          <w:szCs w:val="20"/>
        </w:rPr>
        <w:t xml:space="preserve">is </w:t>
      </w:r>
      <w:bookmarkStart w:id="33" w:name="_Hlk13924035"/>
      <w:r w:rsidRPr="008755BC">
        <w:rPr>
          <w:sz w:val="20"/>
          <w:szCs w:val="20"/>
        </w:rPr>
        <w:t>advanced to</w:t>
      </w:r>
      <w:bookmarkEnd w:id="33"/>
      <w:r w:rsidR="00941031" w:rsidRPr="008755BC">
        <w:rPr>
          <w:sz w:val="20"/>
          <w:szCs w:val="20"/>
        </w:rPr>
        <w:t xml:space="preserve"> the </w:t>
      </w:r>
      <w:r w:rsidR="00A10F66" w:rsidRPr="008755BC">
        <w:rPr>
          <w:sz w:val="20"/>
          <w:szCs w:val="20"/>
        </w:rPr>
        <w:t xml:space="preserve">selected </w:t>
      </w:r>
      <w:r w:rsidR="00941031" w:rsidRPr="008755BC">
        <w:rPr>
          <w:sz w:val="20"/>
          <w:szCs w:val="20"/>
        </w:rPr>
        <w:t xml:space="preserve">artery and is </w:t>
      </w:r>
      <w:r w:rsidR="00941031" w:rsidRPr="008755BC">
        <w:rPr>
          <w:rFonts w:hint="eastAsia"/>
          <w:sz w:val="20"/>
          <w:szCs w:val="20"/>
        </w:rPr>
        <w:t>fixe</w:t>
      </w:r>
      <w:r w:rsidR="00941031" w:rsidRPr="008755BC">
        <w:rPr>
          <w:sz w:val="20"/>
          <w:szCs w:val="20"/>
        </w:rPr>
        <w:t xml:space="preserve">d </w:t>
      </w:r>
      <w:r w:rsidR="008D2BB5" w:rsidRPr="008755BC">
        <w:rPr>
          <w:rFonts w:hint="eastAsia"/>
          <w:sz w:val="20"/>
          <w:szCs w:val="20"/>
        </w:rPr>
        <w:t>a</w:t>
      </w:r>
      <w:r w:rsidR="008D2BB5" w:rsidRPr="008755BC">
        <w:rPr>
          <w:sz w:val="20"/>
          <w:szCs w:val="20"/>
        </w:rPr>
        <w:t>t</w:t>
      </w:r>
      <w:r w:rsidR="00941031" w:rsidRPr="008755BC">
        <w:rPr>
          <w:sz w:val="20"/>
          <w:szCs w:val="20"/>
        </w:rPr>
        <w:t xml:space="preserve"> </w:t>
      </w:r>
      <w:r w:rsidR="00A10F66" w:rsidRPr="008755BC">
        <w:rPr>
          <w:sz w:val="20"/>
          <w:szCs w:val="20"/>
        </w:rPr>
        <w:t>the inguinal region.</w:t>
      </w:r>
    </w:p>
    <w:p w14:paraId="1E481BD9" w14:textId="5E2789D5" w:rsidR="00362228" w:rsidRPr="008755BC" w:rsidRDefault="00105054" w:rsidP="00356465">
      <w:pPr>
        <w:pStyle w:val="aa"/>
        <w:numPr>
          <w:ilvl w:val="0"/>
          <w:numId w:val="1"/>
        </w:numPr>
        <w:ind w:leftChars="0"/>
        <w:rPr>
          <w:sz w:val="20"/>
          <w:szCs w:val="20"/>
        </w:rPr>
      </w:pPr>
      <w:r w:rsidRPr="008755BC">
        <w:rPr>
          <w:sz w:val="20"/>
          <w:szCs w:val="20"/>
        </w:rPr>
        <w:t>O</w:t>
      </w:r>
      <w:r w:rsidR="00A10F66" w:rsidRPr="008755BC">
        <w:rPr>
          <w:sz w:val="20"/>
          <w:szCs w:val="20"/>
        </w:rPr>
        <w:t>nly one</w:t>
      </w:r>
      <w:r w:rsidR="00A10F66" w:rsidRPr="008755BC">
        <w:t xml:space="preserve"> </w:t>
      </w:r>
      <w:r w:rsidR="00A10F66" w:rsidRPr="008755BC">
        <w:rPr>
          <w:sz w:val="20"/>
          <w:szCs w:val="20"/>
        </w:rPr>
        <w:t>catheter is placed for arterial infusion</w:t>
      </w:r>
      <w:r w:rsidRPr="008755BC">
        <w:rPr>
          <w:rFonts w:hint="eastAsia"/>
          <w:sz w:val="20"/>
          <w:szCs w:val="20"/>
        </w:rPr>
        <w:t xml:space="preserve"> </w:t>
      </w:r>
      <w:r w:rsidRPr="008755BC">
        <w:rPr>
          <w:sz w:val="20"/>
          <w:szCs w:val="20"/>
        </w:rPr>
        <w:t>in this study</w:t>
      </w:r>
      <w:r w:rsidR="00A10F66" w:rsidRPr="008755BC">
        <w:rPr>
          <w:sz w:val="20"/>
          <w:szCs w:val="20"/>
        </w:rPr>
        <w:t>.</w:t>
      </w:r>
    </w:p>
    <w:p w14:paraId="67D08239" w14:textId="6953C229" w:rsidR="000243DB" w:rsidRPr="008755BC" w:rsidRDefault="00A10F66" w:rsidP="00356465">
      <w:pPr>
        <w:pStyle w:val="aa"/>
        <w:numPr>
          <w:ilvl w:val="0"/>
          <w:numId w:val="1"/>
        </w:numPr>
        <w:ind w:leftChars="0"/>
        <w:rPr>
          <w:sz w:val="20"/>
          <w:szCs w:val="20"/>
        </w:rPr>
      </w:pPr>
      <w:r w:rsidRPr="008755BC">
        <w:rPr>
          <w:sz w:val="20"/>
          <w:szCs w:val="20"/>
        </w:rPr>
        <w:t xml:space="preserve">FUT-200 </w:t>
      </w:r>
      <w:r w:rsidR="00105054" w:rsidRPr="008755BC">
        <w:rPr>
          <w:sz w:val="20"/>
          <w:szCs w:val="20"/>
        </w:rPr>
        <w:t>(</w:t>
      </w:r>
      <w:r w:rsidRPr="008755BC">
        <w:rPr>
          <w:sz w:val="20"/>
          <w:szCs w:val="20"/>
        </w:rPr>
        <w:t>240 mg</w:t>
      </w:r>
      <w:r w:rsidR="00105054" w:rsidRPr="008755BC">
        <w:rPr>
          <w:sz w:val="20"/>
          <w:szCs w:val="20"/>
        </w:rPr>
        <w:t>; the</w:t>
      </w:r>
      <w:r w:rsidRPr="008755BC">
        <w:rPr>
          <w:sz w:val="20"/>
          <w:szCs w:val="20"/>
        </w:rPr>
        <w:t xml:space="preserve"> daily dose) is dissolved in 5% glucose solution. </w:t>
      </w:r>
      <w:r w:rsidR="00105054" w:rsidRPr="008755BC">
        <w:rPr>
          <w:sz w:val="20"/>
          <w:szCs w:val="20"/>
        </w:rPr>
        <w:t>The</w:t>
      </w:r>
      <w:r w:rsidRPr="008755BC">
        <w:rPr>
          <w:sz w:val="20"/>
          <w:szCs w:val="20"/>
        </w:rPr>
        <w:t xml:space="preserve"> total volume of drug solution</w:t>
      </w:r>
      <w:r w:rsidRPr="008755BC">
        <w:t xml:space="preserve"> </w:t>
      </w:r>
      <w:r w:rsidRPr="008755BC">
        <w:rPr>
          <w:sz w:val="20"/>
          <w:szCs w:val="20"/>
        </w:rPr>
        <w:t>prepared for daily infusion should be 480 mL</w:t>
      </w:r>
      <w:r w:rsidR="00105054" w:rsidRPr="008755BC">
        <w:rPr>
          <w:sz w:val="20"/>
          <w:szCs w:val="20"/>
        </w:rPr>
        <w:t xml:space="preserve"> and the</w:t>
      </w:r>
      <w:r w:rsidRPr="008755BC">
        <w:rPr>
          <w:sz w:val="20"/>
          <w:szCs w:val="20"/>
        </w:rPr>
        <w:t xml:space="preserve"> </w:t>
      </w:r>
      <w:r w:rsidRPr="008755BC">
        <w:rPr>
          <w:sz w:val="20"/>
          <w:szCs w:val="20"/>
        </w:rPr>
        <w:lastRenderedPageBreak/>
        <w:t xml:space="preserve">drug solution is </w:t>
      </w:r>
      <w:r w:rsidR="00105054" w:rsidRPr="008755BC">
        <w:rPr>
          <w:sz w:val="20"/>
          <w:szCs w:val="20"/>
        </w:rPr>
        <w:t>administered by continuous intra-arterial infusion</w:t>
      </w:r>
      <w:r w:rsidRPr="008755BC">
        <w:rPr>
          <w:sz w:val="20"/>
          <w:szCs w:val="20"/>
        </w:rPr>
        <w:t xml:space="preserve"> over 24 hours.</w:t>
      </w:r>
      <w:r w:rsidR="008D2BB5" w:rsidRPr="008755BC">
        <w:rPr>
          <w:sz w:val="20"/>
          <w:szCs w:val="20"/>
        </w:rPr>
        <w:t xml:space="preserve"> </w:t>
      </w:r>
      <w:r w:rsidRPr="008755BC">
        <w:rPr>
          <w:sz w:val="20"/>
          <w:szCs w:val="20"/>
        </w:rPr>
        <w:t>The dates and times of start</w:t>
      </w:r>
      <w:r w:rsidR="00105054" w:rsidRPr="008755BC">
        <w:rPr>
          <w:sz w:val="20"/>
          <w:szCs w:val="20"/>
        </w:rPr>
        <w:t>ing</w:t>
      </w:r>
      <w:r w:rsidRPr="008755BC">
        <w:rPr>
          <w:sz w:val="20"/>
          <w:szCs w:val="20"/>
        </w:rPr>
        <w:t xml:space="preserve"> and </w:t>
      </w:r>
      <w:r w:rsidR="00105054" w:rsidRPr="008755BC">
        <w:rPr>
          <w:sz w:val="20"/>
          <w:szCs w:val="20"/>
        </w:rPr>
        <w:t>finishing</w:t>
      </w:r>
      <w:r w:rsidRPr="008755BC">
        <w:rPr>
          <w:sz w:val="20"/>
          <w:szCs w:val="20"/>
        </w:rPr>
        <w:t xml:space="preserve"> administration should be recorded.</w:t>
      </w:r>
    </w:p>
    <w:p w14:paraId="3D2FB58B" w14:textId="32B8FCFF" w:rsidR="00E22CBE" w:rsidRPr="008755BC" w:rsidRDefault="005F0747" w:rsidP="00356465">
      <w:pPr>
        <w:pStyle w:val="aa"/>
        <w:numPr>
          <w:ilvl w:val="0"/>
          <w:numId w:val="1"/>
        </w:numPr>
        <w:ind w:leftChars="0"/>
        <w:rPr>
          <w:sz w:val="20"/>
          <w:szCs w:val="20"/>
          <w:u w:val="single"/>
        </w:rPr>
      </w:pPr>
      <w:r w:rsidRPr="008755BC">
        <w:rPr>
          <w:rFonts w:hint="eastAsia"/>
          <w:sz w:val="20"/>
          <w:szCs w:val="20"/>
        </w:rPr>
        <w:t>T</w:t>
      </w:r>
      <w:r w:rsidR="00A54D02" w:rsidRPr="008755BC">
        <w:rPr>
          <w:sz w:val="20"/>
          <w:szCs w:val="20"/>
        </w:rPr>
        <w:t xml:space="preserve">he </w:t>
      </w:r>
      <w:r w:rsidR="00105054" w:rsidRPr="008755BC">
        <w:rPr>
          <w:sz w:val="20"/>
          <w:szCs w:val="20"/>
        </w:rPr>
        <w:t>time of starting</w:t>
      </w:r>
      <w:r w:rsidR="00A54D02" w:rsidRPr="008755BC">
        <w:rPr>
          <w:sz w:val="20"/>
          <w:szCs w:val="20"/>
        </w:rPr>
        <w:t xml:space="preserve"> </w:t>
      </w:r>
      <w:r w:rsidR="00A54D02" w:rsidRPr="008755BC">
        <w:rPr>
          <w:rFonts w:hint="eastAsia"/>
          <w:sz w:val="20"/>
          <w:szCs w:val="20"/>
        </w:rPr>
        <w:t>t</w:t>
      </w:r>
      <w:r w:rsidR="00A54D02" w:rsidRPr="008755BC">
        <w:rPr>
          <w:sz w:val="20"/>
          <w:szCs w:val="20"/>
        </w:rPr>
        <w:t>he first arterial infusion</w:t>
      </w:r>
      <w:r w:rsidRPr="008755BC">
        <w:rPr>
          <w:sz w:val="20"/>
          <w:szCs w:val="20"/>
        </w:rPr>
        <w:t xml:space="preserve"> is defined as the start of </w:t>
      </w:r>
      <w:r w:rsidR="00A54D02" w:rsidRPr="008755BC">
        <w:rPr>
          <w:sz w:val="20"/>
          <w:szCs w:val="20"/>
        </w:rPr>
        <w:t>Day</w:t>
      </w:r>
      <w:r w:rsidRPr="008755BC">
        <w:rPr>
          <w:sz w:val="20"/>
          <w:szCs w:val="20"/>
        </w:rPr>
        <w:t xml:space="preserve"> </w:t>
      </w:r>
      <w:r w:rsidR="00A54D02" w:rsidRPr="008755BC">
        <w:rPr>
          <w:sz w:val="20"/>
          <w:szCs w:val="20"/>
        </w:rPr>
        <w:t>1</w:t>
      </w:r>
      <w:r w:rsidR="00105054" w:rsidRPr="008755BC">
        <w:rPr>
          <w:sz w:val="20"/>
          <w:szCs w:val="20"/>
        </w:rPr>
        <w:t xml:space="preserve"> of the study</w:t>
      </w:r>
      <w:r w:rsidRPr="008755BC">
        <w:rPr>
          <w:sz w:val="20"/>
          <w:szCs w:val="20"/>
        </w:rPr>
        <w:t>, and the date and time of start</w:t>
      </w:r>
      <w:r w:rsidR="00105054" w:rsidRPr="008755BC">
        <w:rPr>
          <w:sz w:val="20"/>
          <w:szCs w:val="20"/>
        </w:rPr>
        <w:t>ing</w:t>
      </w:r>
      <w:r w:rsidRPr="008755BC">
        <w:rPr>
          <w:sz w:val="20"/>
          <w:szCs w:val="20"/>
        </w:rPr>
        <w:t xml:space="preserve"> Day 1 should be recorded.</w:t>
      </w:r>
    </w:p>
    <w:p w14:paraId="307172FC" w14:textId="6F51929B" w:rsidR="00362228" w:rsidRPr="008755BC" w:rsidRDefault="00FF1F4C" w:rsidP="00356465">
      <w:pPr>
        <w:pStyle w:val="aa"/>
        <w:numPr>
          <w:ilvl w:val="0"/>
          <w:numId w:val="1"/>
        </w:numPr>
        <w:ind w:leftChars="0"/>
        <w:rPr>
          <w:sz w:val="20"/>
          <w:szCs w:val="20"/>
        </w:rPr>
      </w:pPr>
      <w:r w:rsidRPr="008755BC">
        <w:rPr>
          <w:rFonts w:hint="eastAsia"/>
          <w:sz w:val="20"/>
          <w:szCs w:val="20"/>
        </w:rPr>
        <w:t>I</w:t>
      </w:r>
      <w:r w:rsidRPr="008755BC">
        <w:rPr>
          <w:sz w:val="20"/>
          <w:szCs w:val="20"/>
        </w:rPr>
        <w:t xml:space="preserve">n </w:t>
      </w:r>
      <w:r w:rsidR="00D931F5" w:rsidRPr="008755BC">
        <w:rPr>
          <w:sz w:val="20"/>
          <w:szCs w:val="20"/>
        </w:rPr>
        <w:t xml:space="preserve">the </w:t>
      </w:r>
      <w:r w:rsidRPr="008755BC">
        <w:rPr>
          <w:sz w:val="20"/>
          <w:szCs w:val="20"/>
        </w:rPr>
        <w:t xml:space="preserve">CRAI group, </w:t>
      </w:r>
      <w:r w:rsidR="00D8561C" w:rsidRPr="008755BC">
        <w:rPr>
          <w:sz w:val="20"/>
          <w:szCs w:val="20"/>
        </w:rPr>
        <w:t xml:space="preserve">the location of the </w:t>
      </w:r>
      <w:bookmarkStart w:id="34" w:name="_Hlk13925762"/>
      <w:r w:rsidR="00D8561C" w:rsidRPr="008755BC">
        <w:rPr>
          <w:sz w:val="20"/>
          <w:szCs w:val="20"/>
        </w:rPr>
        <w:t xml:space="preserve">catheter </w:t>
      </w:r>
      <w:bookmarkEnd w:id="34"/>
      <w:r w:rsidR="00D8561C" w:rsidRPr="008755BC">
        <w:rPr>
          <w:sz w:val="20"/>
          <w:szCs w:val="20"/>
        </w:rPr>
        <w:t xml:space="preserve">should be checked </w:t>
      </w:r>
      <w:r w:rsidR="00105054" w:rsidRPr="008755BC">
        <w:rPr>
          <w:sz w:val="20"/>
          <w:szCs w:val="20"/>
        </w:rPr>
        <w:t>on an</w:t>
      </w:r>
      <w:r w:rsidR="00D8561C" w:rsidRPr="008755BC">
        <w:rPr>
          <w:sz w:val="20"/>
          <w:szCs w:val="20"/>
        </w:rPr>
        <w:t xml:space="preserve"> </w:t>
      </w:r>
      <w:r w:rsidR="00105054" w:rsidRPr="008755BC">
        <w:rPr>
          <w:sz w:val="20"/>
          <w:szCs w:val="20"/>
        </w:rPr>
        <w:t>abdominal X-ray film</w:t>
      </w:r>
      <w:r w:rsidR="00D8561C" w:rsidRPr="008755BC">
        <w:rPr>
          <w:sz w:val="20"/>
          <w:szCs w:val="20"/>
        </w:rPr>
        <w:t xml:space="preserve"> </w:t>
      </w:r>
      <w:r w:rsidR="00EB3452" w:rsidRPr="008755BC">
        <w:rPr>
          <w:sz w:val="20"/>
          <w:szCs w:val="20"/>
        </w:rPr>
        <w:t xml:space="preserve">once </w:t>
      </w:r>
      <w:r w:rsidR="00105054" w:rsidRPr="008755BC">
        <w:rPr>
          <w:sz w:val="20"/>
          <w:szCs w:val="20"/>
        </w:rPr>
        <w:t>every</w:t>
      </w:r>
      <w:r w:rsidR="00EB3452" w:rsidRPr="008755BC">
        <w:rPr>
          <w:sz w:val="20"/>
          <w:szCs w:val="20"/>
        </w:rPr>
        <w:t xml:space="preserve"> day for 5 days </w:t>
      </w:r>
      <w:r w:rsidRPr="008755BC">
        <w:rPr>
          <w:sz w:val="20"/>
          <w:szCs w:val="20"/>
        </w:rPr>
        <w:t>from the day of start</w:t>
      </w:r>
      <w:r w:rsidR="00105054" w:rsidRPr="008755BC">
        <w:rPr>
          <w:sz w:val="20"/>
          <w:szCs w:val="20"/>
        </w:rPr>
        <w:t>ing</w:t>
      </w:r>
      <w:r w:rsidRPr="008755BC">
        <w:rPr>
          <w:sz w:val="20"/>
          <w:szCs w:val="20"/>
        </w:rPr>
        <w:t xml:space="preserve"> the first arterial infusion to the day before </w:t>
      </w:r>
      <w:r w:rsidRPr="008755BC">
        <w:rPr>
          <w:rFonts w:hint="eastAsia"/>
          <w:sz w:val="20"/>
          <w:szCs w:val="20"/>
        </w:rPr>
        <w:t>removal</w:t>
      </w:r>
      <w:r w:rsidRPr="008755BC">
        <w:rPr>
          <w:sz w:val="20"/>
          <w:szCs w:val="20"/>
        </w:rPr>
        <w:t xml:space="preserve"> of the catheter</w:t>
      </w:r>
      <w:r w:rsidR="00EB3452" w:rsidRPr="008755BC">
        <w:rPr>
          <w:sz w:val="20"/>
          <w:szCs w:val="20"/>
        </w:rPr>
        <w:t xml:space="preserve"> (</w:t>
      </w:r>
      <w:r w:rsidRPr="008755BC">
        <w:rPr>
          <w:sz w:val="20"/>
          <w:szCs w:val="20"/>
        </w:rPr>
        <w:t>Day</w:t>
      </w:r>
      <w:r w:rsidR="00D8561C" w:rsidRPr="008755BC">
        <w:rPr>
          <w:sz w:val="20"/>
          <w:szCs w:val="20"/>
        </w:rPr>
        <w:t>s</w:t>
      </w:r>
      <w:r w:rsidRPr="008755BC">
        <w:rPr>
          <w:rFonts w:hint="eastAsia"/>
          <w:sz w:val="20"/>
          <w:szCs w:val="20"/>
        </w:rPr>
        <w:t xml:space="preserve"> </w:t>
      </w:r>
      <w:r w:rsidRPr="008755BC">
        <w:rPr>
          <w:sz w:val="20"/>
          <w:szCs w:val="20"/>
        </w:rPr>
        <w:t>1, 2, 3, 4, and 5)</w:t>
      </w:r>
      <w:r w:rsidR="00D8561C" w:rsidRPr="008755BC">
        <w:rPr>
          <w:sz w:val="20"/>
          <w:szCs w:val="20"/>
        </w:rPr>
        <w:t>.</w:t>
      </w:r>
      <w:r w:rsidR="00D931F5" w:rsidRPr="008755BC">
        <w:rPr>
          <w:sz w:val="20"/>
          <w:szCs w:val="20"/>
        </w:rPr>
        <w:t xml:space="preserve"> </w:t>
      </w:r>
      <w:r w:rsidR="0056784A" w:rsidRPr="008755BC">
        <w:rPr>
          <w:sz w:val="20"/>
          <w:szCs w:val="20"/>
        </w:rPr>
        <w:t xml:space="preserve">The catheter should be checked for </w:t>
      </w:r>
      <w:r w:rsidR="00D8561C" w:rsidRPr="008755BC">
        <w:rPr>
          <w:sz w:val="20"/>
          <w:szCs w:val="20"/>
        </w:rPr>
        <w:t>displacement of the</w:t>
      </w:r>
      <w:bookmarkStart w:id="35" w:name="_Hlk13926469"/>
      <w:r w:rsidR="00D8561C" w:rsidRPr="008755BC">
        <w:rPr>
          <w:sz w:val="20"/>
          <w:szCs w:val="20"/>
        </w:rPr>
        <w:t xml:space="preserve"> </w:t>
      </w:r>
      <w:r w:rsidR="00105054" w:rsidRPr="008755BC">
        <w:rPr>
          <w:sz w:val="20"/>
          <w:szCs w:val="20"/>
        </w:rPr>
        <w:t>tip</w:t>
      </w:r>
      <w:r w:rsidR="00D8561C" w:rsidRPr="008755BC">
        <w:rPr>
          <w:sz w:val="20"/>
          <w:szCs w:val="20"/>
        </w:rPr>
        <w:t xml:space="preserve"> </w:t>
      </w:r>
      <w:bookmarkEnd w:id="35"/>
      <w:r w:rsidR="00D8561C" w:rsidRPr="008755BC">
        <w:rPr>
          <w:sz w:val="20"/>
          <w:szCs w:val="20"/>
        </w:rPr>
        <w:t>(</w:t>
      </w:r>
      <w:r w:rsidR="0004586A" w:rsidRPr="008755BC">
        <w:rPr>
          <w:sz w:val="20"/>
          <w:szCs w:val="20"/>
        </w:rPr>
        <w:t xml:space="preserve">whether </w:t>
      </w:r>
      <w:r w:rsidR="00105054" w:rsidRPr="008755BC">
        <w:rPr>
          <w:sz w:val="20"/>
          <w:szCs w:val="20"/>
        </w:rPr>
        <w:t xml:space="preserve">or not </w:t>
      </w:r>
      <w:r w:rsidR="00AC0B3B" w:rsidRPr="008755BC">
        <w:rPr>
          <w:sz w:val="20"/>
          <w:szCs w:val="20"/>
        </w:rPr>
        <w:t xml:space="preserve">the catheter tip </w:t>
      </w:r>
      <w:r w:rsidR="00105054" w:rsidRPr="008755BC">
        <w:rPr>
          <w:sz w:val="20"/>
          <w:szCs w:val="20"/>
        </w:rPr>
        <w:t>has moved</w:t>
      </w:r>
      <w:r w:rsidR="00AC0B3B" w:rsidRPr="008755BC">
        <w:rPr>
          <w:sz w:val="20"/>
          <w:szCs w:val="20"/>
        </w:rPr>
        <w:t xml:space="preserve"> from the initial placement</w:t>
      </w:r>
      <w:r w:rsidR="00105054" w:rsidRPr="008755BC">
        <w:rPr>
          <w:sz w:val="20"/>
          <w:szCs w:val="20"/>
        </w:rPr>
        <w:t xml:space="preserve"> site)</w:t>
      </w:r>
      <w:r w:rsidR="00AC0B3B" w:rsidRPr="008755BC">
        <w:rPr>
          <w:sz w:val="20"/>
          <w:szCs w:val="20"/>
        </w:rPr>
        <w:t xml:space="preserve"> and abnormalities </w:t>
      </w:r>
      <w:r w:rsidR="0056784A" w:rsidRPr="008755BC">
        <w:rPr>
          <w:sz w:val="20"/>
          <w:szCs w:val="20"/>
        </w:rPr>
        <w:t xml:space="preserve">(e.g., </w:t>
      </w:r>
      <w:r w:rsidR="00AC0B3B" w:rsidRPr="008755BC">
        <w:rPr>
          <w:rFonts w:hint="eastAsia"/>
          <w:sz w:val="20"/>
          <w:szCs w:val="20"/>
        </w:rPr>
        <w:t>break</w:t>
      </w:r>
      <w:r w:rsidR="00105054" w:rsidRPr="008755BC">
        <w:rPr>
          <w:sz w:val="20"/>
          <w:szCs w:val="20"/>
        </w:rPr>
        <w:t>age</w:t>
      </w:r>
      <w:r w:rsidR="00AC0B3B" w:rsidRPr="008755BC">
        <w:rPr>
          <w:sz w:val="20"/>
          <w:szCs w:val="20"/>
        </w:rPr>
        <w:t>, twist</w:t>
      </w:r>
      <w:r w:rsidR="00105054" w:rsidRPr="008755BC">
        <w:rPr>
          <w:sz w:val="20"/>
          <w:szCs w:val="20"/>
        </w:rPr>
        <w:t>ing</w:t>
      </w:r>
      <w:r w:rsidR="00AC0B3B" w:rsidRPr="008755BC">
        <w:rPr>
          <w:sz w:val="20"/>
          <w:szCs w:val="20"/>
        </w:rPr>
        <w:t>, or kink</w:t>
      </w:r>
      <w:r w:rsidR="00105054" w:rsidRPr="008755BC">
        <w:rPr>
          <w:sz w:val="20"/>
          <w:szCs w:val="20"/>
        </w:rPr>
        <w:t>ing</w:t>
      </w:r>
      <w:r w:rsidR="0056784A" w:rsidRPr="008755BC">
        <w:rPr>
          <w:sz w:val="20"/>
          <w:szCs w:val="20"/>
        </w:rPr>
        <w:t>).</w:t>
      </w:r>
      <w:r w:rsidR="0004586A" w:rsidRPr="008755BC">
        <w:rPr>
          <w:rFonts w:hint="eastAsia"/>
          <w:sz w:val="20"/>
          <w:szCs w:val="20"/>
        </w:rPr>
        <w:t xml:space="preserve"> </w:t>
      </w:r>
      <w:r w:rsidR="0056784A" w:rsidRPr="008755BC">
        <w:rPr>
          <w:sz w:val="20"/>
          <w:szCs w:val="20"/>
        </w:rPr>
        <w:t xml:space="preserve">The </w:t>
      </w:r>
      <w:r w:rsidR="00105054" w:rsidRPr="008755BC">
        <w:rPr>
          <w:sz w:val="20"/>
          <w:szCs w:val="20"/>
        </w:rPr>
        <w:t xml:space="preserve">catheter puncture site </w:t>
      </w:r>
      <w:r w:rsidR="0056784A" w:rsidRPr="008755BC">
        <w:rPr>
          <w:sz w:val="20"/>
          <w:szCs w:val="20"/>
        </w:rPr>
        <w:t xml:space="preserve">should </w:t>
      </w:r>
      <w:r w:rsidR="00105054" w:rsidRPr="008755BC">
        <w:rPr>
          <w:sz w:val="20"/>
          <w:szCs w:val="20"/>
        </w:rPr>
        <w:t xml:space="preserve">also </w:t>
      </w:r>
      <w:r w:rsidR="0056784A" w:rsidRPr="008755BC">
        <w:rPr>
          <w:sz w:val="20"/>
          <w:szCs w:val="20"/>
        </w:rPr>
        <w:t>be inspected once a day.</w:t>
      </w:r>
    </w:p>
    <w:p w14:paraId="0B54F482" w14:textId="46C2A15C" w:rsidR="00362228" w:rsidRPr="008755BC" w:rsidRDefault="00EB37E4" w:rsidP="00356465">
      <w:pPr>
        <w:pStyle w:val="aa"/>
        <w:numPr>
          <w:ilvl w:val="0"/>
          <w:numId w:val="1"/>
        </w:numPr>
        <w:ind w:leftChars="0"/>
        <w:rPr>
          <w:sz w:val="20"/>
          <w:szCs w:val="20"/>
        </w:rPr>
      </w:pPr>
      <w:r w:rsidRPr="008755BC">
        <w:rPr>
          <w:rFonts w:hint="eastAsia"/>
          <w:sz w:val="20"/>
          <w:szCs w:val="20"/>
        </w:rPr>
        <w:t>I</w:t>
      </w:r>
      <w:r w:rsidRPr="008755BC">
        <w:rPr>
          <w:sz w:val="20"/>
          <w:szCs w:val="20"/>
        </w:rPr>
        <w:t>f arterial infusion therapy</w:t>
      </w:r>
      <w:r w:rsidRPr="008755BC">
        <w:rPr>
          <w:rFonts w:hint="eastAsia"/>
          <w:sz w:val="20"/>
          <w:szCs w:val="20"/>
        </w:rPr>
        <w:t xml:space="preserve"> </w:t>
      </w:r>
      <w:r w:rsidR="009F14AD" w:rsidRPr="008755BC">
        <w:rPr>
          <w:sz w:val="20"/>
          <w:szCs w:val="20"/>
        </w:rPr>
        <w:t xml:space="preserve">is </w:t>
      </w:r>
      <w:r w:rsidRPr="008755BC">
        <w:rPr>
          <w:sz w:val="20"/>
          <w:szCs w:val="20"/>
        </w:rPr>
        <w:t>discontinued</w:t>
      </w:r>
      <w:r w:rsidR="00105054" w:rsidRPr="008755BC">
        <w:rPr>
          <w:sz w:val="20"/>
          <w:szCs w:val="20"/>
        </w:rPr>
        <w:t xml:space="preserve"> (e.g.</w:t>
      </w:r>
      <w:r w:rsidRPr="008755BC">
        <w:rPr>
          <w:sz w:val="20"/>
          <w:szCs w:val="20"/>
        </w:rPr>
        <w:t>,</w:t>
      </w:r>
      <w:r w:rsidRPr="008755BC">
        <w:rPr>
          <w:rFonts w:hint="eastAsia"/>
          <w:sz w:val="20"/>
          <w:szCs w:val="20"/>
        </w:rPr>
        <w:t xml:space="preserve"> </w:t>
      </w:r>
      <w:r w:rsidR="00105054" w:rsidRPr="008755BC">
        <w:rPr>
          <w:sz w:val="20"/>
          <w:szCs w:val="20"/>
        </w:rPr>
        <w:t>because</w:t>
      </w:r>
      <w:r w:rsidRPr="008755BC">
        <w:rPr>
          <w:sz w:val="20"/>
          <w:szCs w:val="20"/>
        </w:rPr>
        <w:t xml:space="preserve"> </w:t>
      </w:r>
      <w:r w:rsidR="007B6F62" w:rsidRPr="008755BC">
        <w:rPr>
          <w:sz w:val="20"/>
          <w:szCs w:val="20"/>
        </w:rPr>
        <w:t>exchange of the catheter</w:t>
      </w:r>
      <w:r w:rsidR="007B6F62" w:rsidRPr="008755BC">
        <w:rPr>
          <w:rFonts w:hint="eastAsia"/>
          <w:sz w:val="20"/>
          <w:szCs w:val="20"/>
        </w:rPr>
        <w:t xml:space="preserve"> </w:t>
      </w:r>
      <w:r w:rsidR="00105054" w:rsidRPr="008755BC">
        <w:rPr>
          <w:sz w:val="20"/>
          <w:szCs w:val="20"/>
        </w:rPr>
        <w:t>is required due to</w:t>
      </w:r>
      <w:r w:rsidR="007B6F62" w:rsidRPr="008755BC">
        <w:rPr>
          <w:sz w:val="20"/>
          <w:szCs w:val="20"/>
        </w:rPr>
        <w:t xml:space="preserve"> occlusion</w:t>
      </w:r>
      <w:r w:rsidR="007B6F62" w:rsidRPr="008755BC">
        <w:rPr>
          <w:rFonts w:hint="eastAsia"/>
          <w:sz w:val="20"/>
          <w:szCs w:val="20"/>
        </w:rPr>
        <w:t xml:space="preserve"> </w:t>
      </w:r>
      <w:r w:rsidR="007B6F62" w:rsidRPr="008755BC">
        <w:rPr>
          <w:sz w:val="20"/>
          <w:szCs w:val="20"/>
        </w:rPr>
        <w:t xml:space="preserve">or other problems or </w:t>
      </w:r>
      <w:r w:rsidR="00105054" w:rsidRPr="008755BC">
        <w:rPr>
          <w:sz w:val="20"/>
          <w:szCs w:val="20"/>
        </w:rPr>
        <w:t>to allow</w:t>
      </w:r>
      <w:r w:rsidR="007B6F62" w:rsidRPr="008755BC">
        <w:rPr>
          <w:sz w:val="20"/>
          <w:szCs w:val="20"/>
        </w:rPr>
        <w:t xml:space="preserve"> </w:t>
      </w:r>
      <w:r w:rsidRPr="008755BC">
        <w:rPr>
          <w:rFonts w:hint="eastAsia"/>
          <w:sz w:val="20"/>
          <w:szCs w:val="20"/>
        </w:rPr>
        <w:t>recovery</w:t>
      </w:r>
      <w:r w:rsidRPr="008755BC">
        <w:rPr>
          <w:sz w:val="20"/>
          <w:szCs w:val="20"/>
        </w:rPr>
        <w:t xml:space="preserve"> from </w:t>
      </w:r>
      <w:bookmarkStart w:id="36" w:name="_Hlk14016536"/>
      <w:r w:rsidR="007B6F62" w:rsidRPr="008755BC">
        <w:rPr>
          <w:sz w:val="20"/>
          <w:szCs w:val="20"/>
        </w:rPr>
        <w:t>hyperkalemia</w:t>
      </w:r>
      <w:bookmarkEnd w:id="36"/>
      <w:r w:rsidR="00105054" w:rsidRPr="008755BC">
        <w:rPr>
          <w:sz w:val="20"/>
          <w:szCs w:val="20"/>
        </w:rPr>
        <w:t>)</w:t>
      </w:r>
      <w:r w:rsidRPr="008755BC">
        <w:rPr>
          <w:sz w:val="20"/>
          <w:szCs w:val="20"/>
        </w:rPr>
        <w:t xml:space="preserve">, </w:t>
      </w:r>
      <w:r w:rsidR="0024526F" w:rsidRPr="008755BC">
        <w:rPr>
          <w:sz w:val="20"/>
          <w:szCs w:val="20"/>
        </w:rPr>
        <w:t xml:space="preserve">the patient can continue to participate in this study if arterial infusion therapy can be resumed within </w:t>
      </w:r>
      <w:r w:rsidR="007B6F62" w:rsidRPr="008755BC">
        <w:rPr>
          <w:sz w:val="20"/>
          <w:szCs w:val="20"/>
        </w:rPr>
        <w:t>12</w:t>
      </w:r>
      <w:r w:rsidR="0024526F" w:rsidRPr="008755BC">
        <w:rPr>
          <w:sz w:val="20"/>
          <w:szCs w:val="20"/>
        </w:rPr>
        <w:t xml:space="preserve"> hours after discontinuation.</w:t>
      </w:r>
      <w:r w:rsidR="0004586A" w:rsidRPr="008755BC">
        <w:rPr>
          <w:sz w:val="20"/>
          <w:szCs w:val="20"/>
        </w:rPr>
        <w:t xml:space="preserve"> </w:t>
      </w:r>
      <w:r w:rsidR="00E7626F" w:rsidRPr="008755BC">
        <w:rPr>
          <w:sz w:val="20"/>
          <w:szCs w:val="20"/>
        </w:rPr>
        <w:t>If discontinuation for catheter exchange or discontinuation due to hyperkalemia is required again after resuming arterial infusion therapy</w:t>
      </w:r>
      <w:r w:rsidR="000303B6" w:rsidRPr="008755BC">
        <w:rPr>
          <w:sz w:val="20"/>
          <w:szCs w:val="20"/>
        </w:rPr>
        <w:t>, the patient should discontinue this study.</w:t>
      </w:r>
    </w:p>
    <w:p w14:paraId="5534D33A" w14:textId="1CA68352" w:rsidR="00362228" w:rsidRPr="008755BC" w:rsidRDefault="000303B6" w:rsidP="00356465">
      <w:pPr>
        <w:pStyle w:val="aa"/>
        <w:numPr>
          <w:ilvl w:val="0"/>
          <w:numId w:val="1"/>
        </w:numPr>
        <w:ind w:leftChars="0"/>
        <w:rPr>
          <w:sz w:val="20"/>
          <w:szCs w:val="20"/>
        </w:rPr>
      </w:pPr>
      <w:r w:rsidRPr="008755BC">
        <w:rPr>
          <w:rFonts w:hint="eastAsia"/>
          <w:sz w:val="20"/>
          <w:szCs w:val="20"/>
        </w:rPr>
        <w:t>I</w:t>
      </w:r>
      <w:r w:rsidRPr="008755BC">
        <w:rPr>
          <w:sz w:val="20"/>
          <w:szCs w:val="20"/>
        </w:rPr>
        <w:t xml:space="preserve">f </w:t>
      </w:r>
      <w:r w:rsidRPr="008755BC">
        <w:rPr>
          <w:rFonts w:hint="eastAsia"/>
          <w:sz w:val="20"/>
          <w:szCs w:val="20"/>
        </w:rPr>
        <w:t>t</w:t>
      </w:r>
      <w:r w:rsidRPr="008755BC">
        <w:rPr>
          <w:sz w:val="20"/>
          <w:szCs w:val="20"/>
        </w:rPr>
        <w:t>he study drug cannot be administered due to hyperkalemia</w:t>
      </w:r>
      <w:r w:rsidR="00EB3DCD" w:rsidRPr="008755BC">
        <w:rPr>
          <w:sz w:val="20"/>
          <w:szCs w:val="20"/>
        </w:rPr>
        <w:t>,</w:t>
      </w:r>
      <w:r w:rsidRPr="008755BC">
        <w:rPr>
          <w:sz w:val="20"/>
          <w:szCs w:val="20"/>
        </w:rPr>
        <w:t xml:space="preserve"> etc.</w:t>
      </w:r>
      <w:r w:rsidR="003C6D92" w:rsidRPr="008755BC">
        <w:rPr>
          <w:sz w:val="20"/>
          <w:szCs w:val="20"/>
        </w:rPr>
        <w:t xml:space="preserve"> </w:t>
      </w:r>
      <w:r w:rsidRPr="008755BC">
        <w:rPr>
          <w:sz w:val="20"/>
          <w:szCs w:val="20"/>
        </w:rPr>
        <w:t xml:space="preserve">but there is no problem with the catheter and other drugs can </w:t>
      </w:r>
      <w:r w:rsidR="00EB3DCD" w:rsidRPr="008755BC">
        <w:rPr>
          <w:sz w:val="20"/>
          <w:szCs w:val="20"/>
        </w:rPr>
        <w:t xml:space="preserve">still </w:t>
      </w:r>
      <w:r w:rsidRPr="008755BC">
        <w:rPr>
          <w:sz w:val="20"/>
          <w:szCs w:val="20"/>
        </w:rPr>
        <w:t xml:space="preserve">be administered </w:t>
      </w:r>
      <w:r w:rsidR="00EB3DCD" w:rsidRPr="008755BC">
        <w:rPr>
          <w:sz w:val="20"/>
          <w:szCs w:val="20"/>
        </w:rPr>
        <w:t xml:space="preserve">via it, </w:t>
      </w:r>
      <w:r w:rsidR="00921053" w:rsidRPr="008755BC">
        <w:rPr>
          <w:sz w:val="20"/>
          <w:szCs w:val="20"/>
        </w:rPr>
        <w:t>heparinized normal saline solution (</w:t>
      </w:r>
      <w:r w:rsidRPr="008755BC">
        <w:rPr>
          <w:sz w:val="20"/>
          <w:szCs w:val="20"/>
        </w:rPr>
        <w:t>10</w:t>
      </w:r>
      <w:r w:rsidR="00921053" w:rsidRPr="008755BC">
        <w:rPr>
          <w:sz w:val="20"/>
          <w:szCs w:val="20"/>
        </w:rPr>
        <w:t xml:space="preserve"> units</w:t>
      </w:r>
      <w:r w:rsidRPr="008755BC">
        <w:rPr>
          <w:sz w:val="20"/>
          <w:szCs w:val="20"/>
        </w:rPr>
        <w:t>/mL</w:t>
      </w:r>
      <w:r w:rsidR="00921053" w:rsidRPr="008755BC">
        <w:rPr>
          <w:sz w:val="20"/>
          <w:szCs w:val="20"/>
        </w:rPr>
        <w:t xml:space="preserve">) </w:t>
      </w:r>
      <w:r w:rsidR="00EB3DCD" w:rsidRPr="008755BC">
        <w:rPr>
          <w:sz w:val="20"/>
          <w:szCs w:val="20"/>
        </w:rPr>
        <w:t>should be</w:t>
      </w:r>
      <w:r w:rsidR="00921053" w:rsidRPr="008755BC">
        <w:rPr>
          <w:sz w:val="20"/>
          <w:szCs w:val="20"/>
        </w:rPr>
        <w:t xml:space="preserve"> infused at a rate of 10 mL/hr to prevent</w:t>
      </w:r>
      <w:r w:rsidR="00921053" w:rsidRPr="008755BC">
        <w:rPr>
          <w:rFonts w:hint="eastAsia"/>
          <w:sz w:val="20"/>
          <w:szCs w:val="20"/>
        </w:rPr>
        <w:t xml:space="preserve"> </w:t>
      </w:r>
      <w:r w:rsidR="00921053" w:rsidRPr="008755BC">
        <w:rPr>
          <w:sz w:val="20"/>
          <w:szCs w:val="20"/>
        </w:rPr>
        <w:t>thrombus formation.</w:t>
      </w:r>
      <w:r w:rsidR="009F2AEA" w:rsidRPr="008755BC">
        <w:rPr>
          <w:rFonts w:hint="eastAsia"/>
          <w:sz w:val="20"/>
          <w:szCs w:val="20"/>
        </w:rPr>
        <w:t xml:space="preserve"> </w:t>
      </w:r>
      <w:r w:rsidR="001031B9" w:rsidRPr="008755BC">
        <w:rPr>
          <w:rFonts w:hint="eastAsia"/>
          <w:sz w:val="20"/>
          <w:szCs w:val="20"/>
        </w:rPr>
        <w:t>I</w:t>
      </w:r>
      <w:r w:rsidR="001031B9" w:rsidRPr="008755BC">
        <w:rPr>
          <w:sz w:val="20"/>
          <w:szCs w:val="20"/>
        </w:rPr>
        <w:t>f drug</w:t>
      </w:r>
      <w:r w:rsidR="00EB3DCD" w:rsidRPr="008755BC">
        <w:rPr>
          <w:sz w:val="20"/>
          <w:szCs w:val="20"/>
        </w:rPr>
        <w:t>s</w:t>
      </w:r>
      <w:r w:rsidR="001031B9" w:rsidRPr="008755BC">
        <w:rPr>
          <w:sz w:val="20"/>
          <w:szCs w:val="20"/>
        </w:rPr>
        <w:t xml:space="preserve"> cannot be administered due to a problem with the catheter such as occlusion, the catheter should be removed </w:t>
      </w:r>
      <w:r w:rsidR="00F73B38" w:rsidRPr="008755BC">
        <w:rPr>
          <w:sz w:val="20"/>
          <w:szCs w:val="20"/>
        </w:rPr>
        <w:t>immediately.</w:t>
      </w:r>
    </w:p>
    <w:p w14:paraId="66983428" w14:textId="5DA5DFFF" w:rsidR="00362228" w:rsidRPr="008755BC" w:rsidRDefault="004C4094" w:rsidP="00356465">
      <w:pPr>
        <w:pStyle w:val="aa"/>
        <w:numPr>
          <w:ilvl w:val="0"/>
          <w:numId w:val="1"/>
        </w:numPr>
        <w:ind w:leftChars="0"/>
        <w:rPr>
          <w:sz w:val="20"/>
          <w:szCs w:val="20"/>
        </w:rPr>
      </w:pPr>
      <w:r w:rsidRPr="008755BC">
        <w:rPr>
          <w:rFonts w:hint="eastAsia"/>
          <w:sz w:val="20"/>
          <w:szCs w:val="20"/>
        </w:rPr>
        <w:t>I</w:t>
      </w:r>
      <w:r w:rsidRPr="008755BC">
        <w:rPr>
          <w:sz w:val="20"/>
          <w:szCs w:val="20"/>
        </w:rPr>
        <w:t xml:space="preserve">f </w:t>
      </w:r>
      <w:r w:rsidRPr="008755BC">
        <w:rPr>
          <w:rFonts w:hint="eastAsia"/>
          <w:sz w:val="20"/>
          <w:szCs w:val="20"/>
        </w:rPr>
        <w:t>t</w:t>
      </w:r>
      <w:r w:rsidRPr="008755BC">
        <w:rPr>
          <w:sz w:val="20"/>
          <w:szCs w:val="20"/>
        </w:rPr>
        <w:t xml:space="preserve">he catheter tip </w:t>
      </w:r>
      <w:r w:rsidR="00EB3DCD" w:rsidRPr="008755BC">
        <w:rPr>
          <w:sz w:val="20"/>
          <w:szCs w:val="20"/>
        </w:rPr>
        <w:t>becomes</w:t>
      </w:r>
      <w:r w:rsidRPr="008755BC">
        <w:rPr>
          <w:sz w:val="20"/>
          <w:szCs w:val="20"/>
        </w:rPr>
        <w:t xml:space="preserve"> displaced from the initial site, </w:t>
      </w:r>
      <w:r w:rsidR="00EB3DCD" w:rsidRPr="008755BC">
        <w:rPr>
          <w:sz w:val="20"/>
          <w:szCs w:val="20"/>
        </w:rPr>
        <w:t xml:space="preserve">the </w:t>
      </w:r>
      <w:r w:rsidR="007E6907" w:rsidRPr="008755BC">
        <w:rPr>
          <w:sz w:val="20"/>
          <w:szCs w:val="20"/>
        </w:rPr>
        <w:t xml:space="preserve">catheter should be </w:t>
      </w:r>
      <w:r w:rsidR="00EB3DCD" w:rsidRPr="008755BC">
        <w:rPr>
          <w:sz w:val="20"/>
          <w:szCs w:val="20"/>
        </w:rPr>
        <w:t>replaced</w:t>
      </w:r>
      <w:r w:rsidR="007E6907" w:rsidRPr="008755BC">
        <w:rPr>
          <w:sz w:val="20"/>
          <w:szCs w:val="20"/>
        </w:rPr>
        <w:t xml:space="preserve"> immediately.</w:t>
      </w:r>
      <w:r w:rsidR="009135C4" w:rsidRPr="008755BC">
        <w:rPr>
          <w:sz w:val="20"/>
          <w:szCs w:val="20"/>
        </w:rPr>
        <w:t xml:space="preserve"> </w:t>
      </w:r>
      <w:r w:rsidR="00EB3DCD" w:rsidRPr="008755BC">
        <w:rPr>
          <w:sz w:val="20"/>
          <w:szCs w:val="20"/>
        </w:rPr>
        <w:t>I</w:t>
      </w:r>
      <w:r w:rsidR="007E6907" w:rsidRPr="008755BC">
        <w:rPr>
          <w:sz w:val="20"/>
          <w:szCs w:val="20"/>
        </w:rPr>
        <w:t xml:space="preserve">f the study drug can </w:t>
      </w:r>
      <w:r w:rsidR="00EB3DCD" w:rsidRPr="008755BC">
        <w:rPr>
          <w:sz w:val="20"/>
          <w:szCs w:val="20"/>
        </w:rPr>
        <w:t xml:space="preserve">still </w:t>
      </w:r>
      <w:r w:rsidR="007E6907" w:rsidRPr="008755BC">
        <w:rPr>
          <w:sz w:val="20"/>
          <w:szCs w:val="20"/>
        </w:rPr>
        <w:t xml:space="preserve">be administered via the catheter </w:t>
      </w:r>
      <w:r w:rsidR="00EB3DCD" w:rsidRPr="008755BC">
        <w:rPr>
          <w:sz w:val="20"/>
          <w:szCs w:val="20"/>
        </w:rPr>
        <w:t>after displacement of the tip, administration is continued until catheter replacement,</w:t>
      </w:r>
      <w:r w:rsidR="00EB3DCD" w:rsidRPr="008755BC">
        <w:rPr>
          <w:rFonts w:hint="eastAsia"/>
          <w:sz w:val="20"/>
          <w:szCs w:val="20"/>
        </w:rPr>
        <w:t xml:space="preserve"> </w:t>
      </w:r>
      <w:r w:rsidR="00EB3DCD" w:rsidRPr="008755BC">
        <w:rPr>
          <w:sz w:val="20"/>
          <w:szCs w:val="20"/>
        </w:rPr>
        <w:t xml:space="preserve">even </w:t>
      </w:r>
      <w:r w:rsidR="007E6907" w:rsidRPr="008755BC">
        <w:rPr>
          <w:rFonts w:hint="eastAsia"/>
          <w:sz w:val="20"/>
          <w:szCs w:val="20"/>
        </w:rPr>
        <w:t>t</w:t>
      </w:r>
      <w:r w:rsidR="007E6907" w:rsidRPr="008755BC">
        <w:rPr>
          <w:sz w:val="20"/>
          <w:szCs w:val="20"/>
        </w:rPr>
        <w:t xml:space="preserve">hough </w:t>
      </w:r>
      <w:r w:rsidR="00EB3DCD" w:rsidRPr="008755BC">
        <w:rPr>
          <w:sz w:val="20"/>
          <w:szCs w:val="20"/>
        </w:rPr>
        <w:t>drug delivery</w:t>
      </w:r>
      <w:r w:rsidR="007E6907" w:rsidRPr="008755BC">
        <w:rPr>
          <w:sz w:val="20"/>
          <w:szCs w:val="20"/>
        </w:rPr>
        <w:t xml:space="preserve"> to the ischemic area </w:t>
      </w:r>
      <w:r w:rsidR="00EB3DCD" w:rsidRPr="008755BC">
        <w:rPr>
          <w:sz w:val="20"/>
          <w:szCs w:val="20"/>
        </w:rPr>
        <w:t>may be</w:t>
      </w:r>
      <w:r w:rsidR="007E6907" w:rsidRPr="008755BC">
        <w:rPr>
          <w:sz w:val="20"/>
          <w:szCs w:val="20"/>
        </w:rPr>
        <w:t xml:space="preserve"> decrease</w:t>
      </w:r>
      <w:r w:rsidR="00EB3DCD" w:rsidRPr="008755BC">
        <w:rPr>
          <w:sz w:val="20"/>
          <w:szCs w:val="20"/>
        </w:rPr>
        <w:t>d</w:t>
      </w:r>
      <w:r w:rsidR="008A669D" w:rsidRPr="008755BC">
        <w:rPr>
          <w:sz w:val="20"/>
          <w:szCs w:val="20"/>
        </w:rPr>
        <w:t>.</w:t>
      </w:r>
    </w:p>
    <w:p w14:paraId="7815C56F" w14:textId="0E64C324" w:rsidR="00362228" w:rsidRPr="008755BC" w:rsidRDefault="00F14E17" w:rsidP="00356465">
      <w:pPr>
        <w:pStyle w:val="aa"/>
        <w:numPr>
          <w:ilvl w:val="0"/>
          <w:numId w:val="1"/>
        </w:numPr>
        <w:ind w:leftChars="0"/>
        <w:rPr>
          <w:sz w:val="20"/>
          <w:szCs w:val="20"/>
        </w:rPr>
      </w:pPr>
      <w:r w:rsidRPr="008755BC">
        <w:rPr>
          <w:sz w:val="20"/>
          <w:szCs w:val="20"/>
        </w:rPr>
        <w:t xml:space="preserve">After catheter replacement due to displacement of the tip, if </w:t>
      </w:r>
      <w:r w:rsidR="00E7626F" w:rsidRPr="008755BC">
        <w:rPr>
          <w:sz w:val="20"/>
          <w:szCs w:val="20"/>
        </w:rPr>
        <w:t>displacement occurs again after catheter replacement due to displacement of the tip</w:t>
      </w:r>
      <w:r w:rsidRPr="008755BC">
        <w:rPr>
          <w:sz w:val="20"/>
          <w:szCs w:val="20"/>
        </w:rPr>
        <w:t>,</w:t>
      </w:r>
      <w:r w:rsidR="00615A07" w:rsidRPr="008755BC">
        <w:rPr>
          <w:sz w:val="20"/>
          <w:szCs w:val="20"/>
        </w:rPr>
        <w:t xml:space="preserve"> the patient should discontinue this study.</w:t>
      </w:r>
    </w:p>
    <w:p w14:paraId="76442A88" w14:textId="3C7D7EDC" w:rsidR="00362228" w:rsidRPr="008755BC" w:rsidRDefault="00615A07" w:rsidP="00356465">
      <w:pPr>
        <w:pStyle w:val="aa"/>
        <w:numPr>
          <w:ilvl w:val="0"/>
          <w:numId w:val="1"/>
        </w:numPr>
        <w:ind w:leftChars="0"/>
        <w:rPr>
          <w:sz w:val="18"/>
        </w:rPr>
      </w:pPr>
      <w:r w:rsidRPr="008755BC">
        <w:rPr>
          <w:rFonts w:hint="eastAsia"/>
          <w:sz w:val="20"/>
          <w:szCs w:val="20"/>
        </w:rPr>
        <w:t>D</w:t>
      </w:r>
      <w:r w:rsidRPr="008755BC">
        <w:rPr>
          <w:sz w:val="20"/>
          <w:szCs w:val="20"/>
        </w:rPr>
        <w:t>uring arterial infusion</w:t>
      </w:r>
      <w:r w:rsidRPr="008755BC">
        <w:t xml:space="preserve"> </w:t>
      </w:r>
      <w:r w:rsidRPr="008755BC">
        <w:rPr>
          <w:sz w:val="20"/>
          <w:szCs w:val="20"/>
        </w:rPr>
        <w:t xml:space="preserve">therapy, circulation </w:t>
      </w:r>
      <w:r w:rsidR="00116B3F" w:rsidRPr="008755BC">
        <w:rPr>
          <w:sz w:val="20"/>
          <w:szCs w:val="20"/>
        </w:rPr>
        <w:t>should be monitored in</w:t>
      </w:r>
      <w:r w:rsidRPr="008755BC">
        <w:rPr>
          <w:sz w:val="20"/>
          <w:szCs w:val="20"/>
        </w:rPr>
        <w:t xml:space="preserve"> the lower extremity </w:t>
      </w:r>
      <w:r w:rsidR="00EB3DCD" w:rsidRPr="008755BC">
        <w:rPr>
          <w:sz w:val="20"/>
          <w:szCs w:val="20"/>
        </w:rPr>
        <w:t>in which</w:t>
      </w:r>
      <w:r w:rsidRPr="008755BC">
        <w:rPr>
          <w:sz w:val="20"/>
          <w:szCs w:val="20"/>
        </w:rPr>
        <w:t xml:space="preserve"> the catheter </w:t>
      </w:r>
      <w:r w:rsidR="00116B3F" w:rsidRPr="008755BC">
        <w:rPr>
          <w:sz w:val="20"/>
          <w:szCs w:val="20"/>
        </w:rPr>
        <w:t>has been inserted</w:t>
      </w:r>
      <w:r w:rsidR="00D9362A" w:rsidRPr="008755BC">
        <w:rPr>
          <w:sz w:val="20"/>
          <w:szCs w:val="20"/>
        </w:rPr>
        <w:t>. I</w:t>
      </w:r>
      <w:r w:rsidRPr="008755BC">
        <w:rPr>
          <w:sz w:val="20"/>
          <w:szCs w:val="20"/>
        </w:rPr>
        <w:t xml:space="preserve">f </w:t>
      </w:r>
      <w:r w:rsidR="00E50A37" w:rsidRPr="008755BC">
        <w:rPr>
          <w:sz w:val="20"/>
          <w:szCs w:val="20"/>
        </w:rPr>
        <w:t>findings suggesti</w:t>
      </w:r>
      <w:r w:rsidR="00116B3F" w:rsidRPr="008755BC">
        <w:rPr>
          <w:sz w:val="20"/>
          <w:szCs w:val="20"/>
        </w:rPr>
        <w:t xml:space="preserve">ve of </w:t>
      </w:r>
      <w:r w:rsidRPr="008755BC">
        <w:rPr>
          <w:sz w:val="20"/>
          <w:szCs w:val="20"/>
        </w:rPr>
        <w:t xml:space="preserve">acute arterial thrombosis </w:t>
      </w:r>
      <w:r w:rsidR="00E50A37" w:rsidRPr="008755BC">
        <w:rPr>
          <w:sz w:val="20"/>
          <w:szCs w:val="20"/>
        </w:rPr>
        <w:t>are observed, ultrasonography, contrast-enhanced CT,</w:t>
      </w:r>
      <w:r w:rsidR="00E50A37" w:rsidRPr="008755BC">
        <w:t xml:space="preserve"> </w:t>
      </w:r>
      <w:r w:rsidR="00116B3F" w:rsidRPr="008755BC">
        <w:rPr>
          <w:sz w:val="20"/>
          <w:szCs w:val="20"/>
        </w:rPr>
        <w:lastRenderedPageBreak/>
        <w:t>angiography</w:t>
      </w:r>
      <w:r w:rsidR="00E50A37" w:rsidRPr="008755BC">
        <w:rPr>
          <w:sz w:val="20"/>
          <w:szCs w:val="20"/>
        </w:rPr>
        <w:t xml:space="preserve">, etc. </w:t>
      </w:r>
      <w:r w:rsidR="00D9362A" w:rsidRPr="008755BC">
        <w:rPr>
          <w:sz w:val="20"/>
          <w:szCs w:val="20"/>
        </w:rPr>
        <w:t>should</w:t>
      </w:r>
      <w:r w:rsidR="00E50A37" w:rsidRPr="008755BC">
        <w:rPr>
          <w:sz w:val="20"/>
          <w:szCs w:val="20"/>
        </w:rPr>
        <w:t xml:space="preserve"> be performed to </w:t>
      </w:r>
      <w:r w:rsidR="00116B3F" w:rsidRPr="008755BC">
        <w:rPr>
          <w:sz w:val="20"/>
          <w:szCs w:val="20"/>
        </w:rPr>
        <w:t>confirm the diagnosis. If a</w:t>
      </w:r>
      <w:r w:rsidR="00D9362A" w:rsidRPr="008755BC">
        <w:rPr>
          <w:sz w:val="20"/>
          <w:szCs w:val="20"/>
        </w:rPr>
        <w:t xml:space="preserve">cute arterial thrombosis </w:t>
      </w:r>
      <w:r w:rsidR="00116B3F" w:rsidRPr="008755BC">
        <w:rPr>
          <w:sz w:val="20"/>
          <w:szCs w:val="20"/>
        </w:rPr>
        <w:t xml:space="preserve">occurs, appropriate treatment </w:t>
      </w:r>
      <w:r w:rsidR="00D9362A" w:rsidRPr="008755BC">
        <w:rPr>
          <w:sz w:val="20"/>
          <w:szCs w:val="20"/>
        </w:rPr>
        <w:t>should be</w:t>
      </w:r>
      <w:r w:rsidR="00116B3F" w:rsidRPr="008755BC">
        <w:rPr>
          <w:sz w:val="20"/>
          <w:szCs w:val="20"/>
        </w:rPr>
        <w:t xml:space="preserve"> provided</w:t>
      </w:r>
      <w:r w:rsidR="00D9362A" w:rsidRPr="008755BC">
        <w:rPr>
          <w:sz w:val="20"/>
          <w:szCs w:val="20"/>
        </w:rPr>
        <w:t>.</w:t>
      </w:r>
    </w:p>
    <w:p w14:paraId="3020A34F" w14:textId="231A70A2" w:rsidR="00362228" w:rsidRPr="008755BC" w:rsidRDefault="00C307BF" w:rsidP="00356465">
      <w:pPr>
        <w:pStyle w:val="aa"/>
        <w:numPr>
          <w:ilvl w:val="0"/>
          <w:numId w:val="1"/>
        </w:numPr>
        <w:ind w:leftChars="0"/>
        <w:rPr>
          <w:sz w:val="18"/>
        </w:rPr>
      </w:pPr>
      <w:r w:rsidRPr="008755BC">
        <w:rPr>
          <w:rFonts w:hint="eastAsia"/>
          <w:sz w:val="20"/>
          <w:szCs w:val="20"/>
        </w:rPr>
        <w:t>I</w:t>
      </w:r>
      <w:r w:rsidRPr="008755BC">
        <w:rPr>
          <w:sz w:val="20"/>
          <w:szCs w:val="20"/>
        </w:rPr>
        <w:t>f the</w:t>
      </w:r>
      <w:r w:rsidRPr="008755BC">
        <w:t xml:space="preserve"> </w:t>
      </w:r>
      <w:r w:rsidRPr="008755BC">
        <w:rPr>
          <w:sz w:val="20"/>
          <w:szCs w:val="20"/>
        </w:rPr>
        <w:t>principal investigator or a su</w:t>
      </w:r>
      <w:r w:rsidR="00116B3F" w:rsidRPr="008755BC">
        <w:rPr>
          <w:sz w:val="20"/>
          <w:szCs w:val="20"/>
        </w:rPr>
        <w:t>b</w:t>
      </w:r>
      <w:r w:rsidRPr="008755BC">
        <w:rPr>
          <w:sz w:val="20"/>
          <w:szCs w:val="20"/>
        </w:rPr>
        <w:t>investigator</w:t>
      </w:r>
      <w:r w:rsidRPr="008755BC">
        <w:rPr>
          <w:rFonts w:hint="eastAsia"/>
          <w:sz w:val="20"/>
          <w:szCs w:val="20"/>
        </w:rPr>
        <w:t xml:space="preserve"> </w:t>
      </w:r>
      <w:r w:rsidR="00116B3F" w:rsidRPr="008755BC">
        <w:rPr>
          <w:sz w:val="20"/>
          <w:szCs w:val="20"/>
        </w:rPr>
        <w:t>decides</w:t>
      </w:r>
      <w:r w:rsidRPr="008755BC">
        <w:rPr>
          <w:sz w:val="20"/>
          <w:szCs w:val="20"/>
        </w:rPr>
        <w:t xml:space="preserve"> that additional</w:t>
      </w:r>
      <w:r w:rsidRPr="008755BC">
        <w:rPr>
          <w:rFonts w:hint="eastAsia"/>
          <w:sz w:val="20"/>
          <w:szCs w:val="20"/>
        </w:rPr>
        <w:t xml:space="preserve"> </w:t>
      </w:r>
      <w:r w:rsidRPr="008755BC">
        <w:rPr>
          <w:sz w:val="20"/>
          <w:szCs w:val="20"/>
        </w:rPr>
        <w:t xml:space="preserve">examinations </w:t>
      </w:r>
      <w:r w:rsidR="00116B3F" w:rsidRPr="008755BC">
        <w:rPr>
          <w:sz w:val="20"/>
          <w:szCs w:val="20"/>
        </w:rPr>
        <w:t xml:space="preserve">are </w:t>
      </w:r>
      <w:r w:rsidR="00116B3F" w:rsidRPr="008755BC">
        <w:rPr>
          <w:rFonts w:hint="eastAsia"/>
          <w:sz w:val="20"/>
          <w:szCs w:val="20"/>
        </w:rPr>
        <w:t>require</w:t>
      </w:r>
      <w:r w:rsidR="00116B3F" w:rsidRPr="008755BC">
        <w:rPr>
          <w:sz w:val="20"/>
          <w:szCs w:val="20"/>
        </w:rPr>
        <w:t xml:space="preserve">d, </w:t>
      </w:r>
      <w:r w:rsidRPr="008755BC">
        <w:rPr>
          <w:sz w:val="20"/>
          <w:szCs w:val="20"/>
        </w:rPr>
        <w:t>including</w:t>
      </w:r>
      <w:r w:rsidRPr="008755BC">
        <w:rPr>
          <w:rFonts w:hint="eastAsia"/>
          <w:sz w:val="20"/>
          <w:szCs w:val="20"/>
        </w:rPr>
        <w:t xml:space="preserve"> a</w:t>
      </w:r>
      <w:r w:rsidR="00D9362A" w:rsidRPr="008755BC">
        <w:rPr>
          <w:sz w:val="20"/>
          <w:szCs w:val="20"/>
        </w:rPr>
        <w:t>bdominal</w:t>
      </w:r>
      <w:r w:rsidR="00D9362A" w:rsidRPr="008755BC">
        <w:rPr>
          <w:rFonts w:hint="eastAsia"/>
          <w:sz w:val="20"/>
          <w:szCs w:val="20"/>
        </w:rPr>
        <w:t xml:space="preserve"> </w:t>
      </w:r>
      <w:r w:rsidR="00116B3F" w:rsidRPr="008755BC">
        <w:rPr>
          <w:sz w:val="20"/>
          <w:szCs w:val="20"/>
        </w:rPr>
        <w:t>X-ray</w:t>
      </w:r>
      <w:r w:rsidR="00D9362A" w:rsidRPr="008755BC">
        <w:rPr>
          <w:sz w:val="20"/>
          <w:szCs w:val="20"/>
        </w:rPr>
        <w:t xml:space="preserve">, inspection of the </w:t>
      </w:r>
      <w:r w:rsidR="00116B3F" w:rsidRPr="008755BC">
        <w:rPr>
          <w:sz w:val="20"/>
          <w:szCs w:val="20"/>
        </w:rPr>
        <w:t>catheter puncture site</w:t>
      </w:r>
      <w:r w:rsidR="00D9362A" w:rsidRPr="008755BC">
        <w:rPr>
          <w:sz w:val="20"/>
          <w:szCs w:val="20"/>
        </w:rPr>
        <w:t xml:space="preserve">, </w:t>
      </w:r>
      <w:r w:rsidRPr="008755BC">
        <w:rPr>
          <w:sz w:val="20"/>
          <w:szCs w:val="20"/>
        </w:rPr>
        <w:t xml:space="preserve">and </w:t>
      </w:r>
      <w:r w:rsidR="00D9362A" w:rsidRPr="008755BC">
        <w:rPr>
          <w:sz w:val="20"/>
          <w:szCs w:val="20"/>
        </w:rPr>
        <w:t>evaluation of the circulation of the lower extremity</w:t>
      </w:r>
      <w:r w:rsidRPr="008755BC">
        <w:rPr>
          <w:sz w:val="20"/>
          <w:szCs w:val="20"/>
        </w:rPr>
        <w:t>, such additional examinations should be performed.</w:t>
      </w:r>
    </w:p>
    <w:p w14:paraId="1C8C66AB" w14:textId="77777777" w:rsidR="00362228" w:rsidRPr="008755BC" w:rsidRDefault="00362228" w:rsidP="00FF49C2">
      <w:pPr>
        <w:rPr>
          <w:sz w:val="18"/>
          <w:szCs w:val="20"/>
        </w:rPr>
      </w:pPr>
    </w:p>
    <w:p w14:paraId="514B76E0" w14:textId="1C6B0FEF" w:rsidR="00362228" w:rsidRPr="008755BC" w:rsidRDefault="00F9547B" w:rsidP="00F036A1">
      <w:pPr>
        <w:ind w:leftChars="180" w:left="432"/>
        <w:rPr>
          <w:b/>
          <w:sz w:val="20"/>
          <w:szCs w:val="20"/>
          <w:bdr w:val="single" w:sz="4" w:space="0" w:color="auto"/>
        </w:rPr>
      </w:pPr>
      <w:r w:rsidRPr="008755BC">
        <w:rPr>
          <w:b/>
          <w:sz w:val="20"/>
          <w:szCs w:val="20"/>
          <w:bdr w:val="single" w:sz="4" w:space="0" w:color="auto"/>
        </w:rPr>
        <w:t>I</w:t>
      </w:r>
      <w:r w:rsidR="00F36E3B" w:rsidRPr="008755BC">
        <w:rPr>
          <w:b/>
          <w:sz w:val="20"/>
          <w:szCs w:val="20"/>
          <w:bdr w:val="single" w:sz="4" w:space="0" w:color="auto"/>
        </w:rPr>
        <w:t>ntravenous infusion</w:t>
      </w:r>
    </w:p>
    <w:p w14:paraId="571C5786" w14:textId="73DA0D5C" w:rsidR="00362228" w:rsidRPr="008755BC" w:rsidRDefault="004A541B" w:rsidP="00356465">
      <w:pPr>
        <w:pStyle w:val="aa"/>
        <w:numPr>
          <w:ilvl w:val="0"/>
          <w:numId w:val="11"/>
        </w:numPr>
        <w:ind w:leftChars="0" w:left="400"/>
        <w:rPr>
          <w:sz w:val="20"/>
          <w:szCs w:val="20"/>
        </w:rPr>
      </w:pPr>
      <w:r w:rsidRPr="008755BC">
        <w:rPr>
          <w:sz w:val="20"/>
          <w:szCs w:val="20"/>
        </w:rPr>
        <w:t xml:space="preserve">FUT-200 </w:t>
      </w:r>
      <w:r w:rsidR="00116B3F" w:rsidRPr="008755BC">
        <w:rPr>
          <w:sz w:val="20"/>
          <w:szCs w:val="20"/>
        </w:rPr>
        <w:t>(</w:t>
      </w:r>
      <w:r w:rsidRPr="008755BC">
        <w:rPr>
          <w:sz w:val="20"/>
          <w:szCs w:val="20"/>
        </w:rPr>
        <w:t>240</w:t>
      </w:r>
      <w:r w:rsidRPr="008755BC">
        <w:rPr>
          <w:rFonts w:hint="eastAsia"/>
          <w:sz w:val="20"/>
          <w:szCs w:val="20"/>
        </w:rPr>
        <w:t xml:space="preserve"> </w:t>
      </w:r>
      <w:r w:rsidRPr="008755BC">
        <w:rPr>
          <w:sz w:val="20"/>
          <w:szCs w:val="20"/>
        </w:rPr>
        <w:t>mg</w:t>
      </w:r>
      <w:r w:rsidR="00116B3F" w:rsidRPr="008755BC">
        <w:rPr>
          <w:sz w:val="20"/>
          <w:szCs w:val="20"/>
        </w:rPr>
        <w:t>; the</w:t>
      </w:r>
      <w:r w:rsidR="006E705A" w:rsidRPr="008755BC">
        <w:rPr>
          <w:sz w:val="20"/>
          <w:szCs w:val="20"/>
        </w:rPr>
        <w:t xml:space="preserve"> </w:t>
      </w:r>
      <w:r w:rsidRPr="008755BC">
        <w:rPr>
          <w:sz w:val="20"/>
          <w:szCs w:val="20"/>
        </w:rPr>
        <w:t>daily dose) is dissolved in 5%</w:t>
      </w:r>
      <w:r w:rsidRPr="008755BC">
        <w:t xml:space="preserve"> </w:t>
      </w:r>
      <w:r w:rsidRPr="008755BC">
        <w:rPr>
          <w:sz w:val="20"/>
          <w:szCs w:val="20"/>
        </w:rPr>
        <w:t>glucose solution</w:t>
      </w:r>
      <w:r w:rsidR="00116B3F" w:rsidRPr="008755BC">
        <w:rPr>
          <w:sz w:val="20"/>
          <w:szCs w:val="20"/>
        </w:rPr>
        <w:t>. The</w:t>
      </w:r>
      <w:r w:rsidRPr="008755BC">
        <w:rPr>
          <w:sz w:val="20"/>
          <w:szCs w:val="20"/>
        </w:rPr>
        <w:t xml:space="preserve"> total volume of drug solution</w:t>
      </w:r>
      <w:r w:rsidRPr="008755BC">
        <w:t xml:space="preserve"> </w:t>
      </w:r>
      <w:r w:rsidRPr="008755BC">
        <w:rPr>
          <w:sz w:val="20"/>
          <w:szCs w:val="20"/>
        </w:rPr>
        <w:t>for daily infusion should be 960 mL</w:t>
      </w:r>
      <w:r w:rsidR="00116B3F" w:rsidRPr="008755BC">
        <w:rPr>
          <w:sz w:val="20"/>
          <w:szCs w:val="20"/>
        </w:rPr>
        <w:t xml:space="preserve"> and the</w:t>
      </w:r>
      <w:r w:rsidRPr="008755BC">
        <w:rPr>
          <w:sz w:val="20"/>
          <w:szCs w:val="20"/>
        </w:rPr>
        <w:t xml:space="preserve"> drug solution is administered via </w:t>
      </w:r>
      <w:r w:rsidR="00116B3F" w:rsidRPr="008755BC">
        <w:rPr>
          <w:sz w:val="20"/>
          <w:szCs w:val="20"/>
        </w:rPr>
        <w:t>a</w:t>
      </w:r>
      <w:r w:rsidRPr="008755BC">
        <w:rPr>
          <w:sz w:val="20"/>
          <w:szCs w:val="20"/>
        </w:rPr>
        <w:t xml:space="preserve"> central or peripheral vein over 24 hours</w:t>
      </w:r>
      <w:r w:rsidR="00116B3F" w:rsidRPr="008755BC">
        <w:rPr>
          <w:sz w:val="20"/>
          <w:szCs w:val="20"/>
        </w:rPr>
        <w:t>. C</w:t>
      </w:r>
      <w:r w:rsidRPr="008755BC">
        <w:rPr>
          <w:sz w:val="20"/>
          <w:szCs w:val="20"/>
        </w:rPr>
        <w:t>ontinuous intravenous infusion</w:t>
      </w:r>
      <w:r w:rsidR="00F3169F" w:rsidRPr="008755BC">
        <w:rPr>
          <w:sz w:val="20"/>
          <w:szCs w:val="20"/>
        </w:rPr>
        <w:t xml:space="preserve"> </w:t>
      </w:r>
      <w:r w:rsidRPr="008755BC">
        <w:rPr>
          <w:sz w:val="20"/>
          <w:szCs w:val="20"/>
        </w:rPr>
        <w:t>is performed for 5 days</w:t>
      </w:r>
      <w:r w:rsidR="00116B3F" w:rsidRPr="008755BC">
        <w:rPr>
          <w:sz w:val="20"/>
          <w:szCs w:val="20"/>
        </w:rPr>
        <w:t>, with the</w:t>
      </w:r>
      <w:r w:rsidR="00F3169F" w:rsidRPr="008755BC">
        <w:rPr>
          <w:sz w:val="20"/>
          <w:szCs w:val="20"/>
        </w:rPr>
        <w:t xml:space="preserve"> </w:t>
      </w:r>
      <w:r w:rsidR="00F3169F" w:rsidRPr="008755BC">
        <w:rPr>
          <w:rFonts w:hint="eastAsia"/>
          <w:sz w:val="20"/>
          <w:szCs w:val="20"/>
        </w:rPr>
        <w:t>d</w:t>
      </w:r>
      <w:r w:rsidR="00F3169F" w:rsidRPr="008755BC">
        <w:rPr>
          <w:sz w:val="20"/>
          <w:szCs w:val="20"/>
        </w:rPr>
        <w:t>ates and times of start</w:t>
      </w:r>
      <w:r w:rsidR="00116B3F" w:rsidRPr="008755BC">
        <w:rPr>
          <w:sz w:val="20"/>
          <w:szCs w:val="20"/>
        </w:rPr>
        <w:t>ing</w:t>
      </w:r>
      <w:r w:rsidR="00F3169F" w:rsidRPr="008755BC">
        <w:rPr>
          <w:sz w:val="20"/>
          <w:szCs w:val="20"/>
        </w:rPr>
        <w:t xml:space="preserve"> and </w:t>
      </w:r>
      <w:r w:rsidR="00116B3F" w:rsidRPr="008755BC">
        <w:rPr>
          <w:sz w:val="20"/>
          <w:szCs w:val="20"/>
        </w:rPr>
        <w:t>finishing</w:t>
      </w:r>
      <w:r w:rsidR="00F3169F" w:rsidRPr="008755BC">
        <w:rPr>
          <w:sz w:val="20"/>
          <w:szCs w:val="20"/>
        </w:rPr>
        <w:t xml:space="preserve"> administration </w:t>
      </w:r>
      <w:r w:rsidR="00116B3F" w:rsidRPr="008755BC">
        <w:rPr>
          <w:sz w:val="20"/>
          <w:szCs w:val="20"/>
        </w:rPr>
        <w:t>being</w:t>
      </w:r>
      <w:r w:rsidR="00F3169F" w:rsidRPr="008755BC">
        <w:rPr>
          <w:sz w:val="20"/>
          <w:szCs w:val="20"/>
        </w:rPr>
        <w:t xml:space="preserve"> recorded.</w:t>
      </w:r>
    </w:p>
    <w:p w14:paraId="05327868" w14:textId="1C335E25" w:rsidR="00362228" w:rsidRPr="008755BC" w:rsidRDefault="003F59B3" w:rsidP="00356465">
      <w:pPr>
        <w:pStyle w:val="aa"/>
        <w:numPr>
          <w:ilvl w:val="0"/>
          <w:numId w:val="11"/>
        </w:numPr>
        <w:ind w:leftChars="0" w:left="400"/>
        <w:rPr>
          <w:sz w:val="20"/>
          <w:szCs w:val="20"/>
        </w:rPr>
      </w:pPr>
      <w:r w:rsidRPr="008755BC">
        <w:rPr>
          <w:rFonts w:hint="eastAsia"/>
          <w:sz w:val="20"/>
          <w:szCs w:val="20"/>
        </w:rPr>
        <w:t>I</w:t>
      </w:r>
      <w:r w:rsidRPr="008755BC">
        <w:rPr>
          <w:sz w:val="20"/>
          <w:szCs w:val="20"/>
        </w:rPr>
        <w:t xml:space="preserve">f intravenous infusion </w:t>
      </w:r>
      <w:r w:rsidR="009F14AD" w:rsidRPr="008755BC">
        <w:rPr>
          <w:sz w:val="20"/>
          <w:szCs w:val="20"/>
        </w:rPr>
        <w:t>is</w:t>
      </w:r>
      <w:r w:rsidRPr="008755BC">
        <w:rPr>
          <w:sz w:val="20"/>
          <w:szCs w:val="20"/>
        </w:rPr>
        <w:t xml:space="preserve"> discontinued</w:t>
      </w:r>
      <w:r w:rsidR="00116B3F" w:rsidRPr="008755BC">
        <w:rPr>
          <w:sz w:val="20"/>
          <w:szCs w:val="20"/>
        </w:rPr>
        <w:t xml:space="preserve"> for reasons such as</w:t>
      </w:r>
      <w:r w:rsidRPr="008755BC">
        <w:rPr>
          <w:sz w:val="20"/>
          <w:szCs w:val="20"/>
        </w:rPr>
        <w:t xml:space="preserve"> hyperkalemia or </w:t>
      </w:r>
      <w:r w:rsidRPr="008755BC">
        <w:rPr>
          <w:rFonts w:hint="eastAsia"/>
          <w:sz w:val="20"/>
          <w:szCs w:val="20"/>
        </w:rPr>
        <w:t>a</w:t>
      </w:r>
      <w:r w:rsidRPr="008755BC">
        <w:rPr>
          <w:sz w:val="20"/>
          <w:szCs w:val="20"/>
        </w:rPr>
        <w:t xml:space="preserve"> problem with the central venous catheter, the patient can continue to participate in this study if intravenous infusion can be resumed within 12 hours after discontinuation.</w:t>
      </w:r>
      <w:r w:rsidR="00550CAD" w:rsidRPr="008755BC">
        <w:rPr>
          <w:sz w:val="20"/>
          <w:szCs w:val="20"/>
        </w:rPr>
        <w:t xml:space="preserve"> </w:t>
      </w:r>
      <w:r w:rsidR="00A227D8" w:rsidRPr="008755BC">
        <w:rPr>
          <w:sz w:val="20"/>
          <w:szCs w:val="20"/>
        </w:rPr>
        <w:t>If discontinuation is required again after</w:t>
      </w:r>
      <w:r w:rsidR="00A227D8" w:rsidRPr="008755BC">
        <w:t xml:space="preserve"> </w:t>
      </w:r>
      <w:r w:rsidR="00A227D8" w:rsidRPr="008755BC">
        <w:rPr>
          <w:sz w:val="20"/>
          <w:szCs w:val="20"/>
        </w:rPr>
        <w:t>intravenous infusion is</w:t>
      </w:r>
      <w:r w:rsidR="00A227D8" w:rsidRPr="008755BC">
        <w:t xml:space="preserve"> </w:t>
      </w:r>
      <w:r w:rsidR="00A227D8" w:rsidRPr="008755BC">
        <w:rPr>
          <w:sz w:val="20"/>
          <w:szCs w:val="20"/>
        </w:rPr>
        <w:t>resumed</w:t>
      </w:r>
      <w:r w:rsidR="009F14AD" w:rsidRPr="008755BC">
        <w:rPr>
          <w:sz w:val="20"/>
          <w:szCs w:val="20"/>
        </w:rPr>
        <w:t>, the patient should discontinue the study.</w:t>
      </w:r>
    </w:p>
    <w:p w14:paraId="7C41E513" w14:textId="77777777" w:rsidR="00362228" w:rsidRPr="008755BC" w:rsidRDefault="00362228" w:rsidP="00FF49C2">
      <w:pPr>
        <w:rPr>
          <w:sz w:val="18"/>
          <w:szCs w:val="20"/>
        </w:rPr>
      </w:pPr>
    </w:p>
    <w:p w14:paraId="06FE0C0E" w14:textId="7C2A00DF" w:rsidR="00362228" w:rsidRPr="008755BC" w:rsidRDefault="009E4DAA" w:rsidP="00F036A1">
      <w:pPr>
        <w:ind w:leftChars="180" w:left="432"/>
        <w:rPr>
          <w:b/>
          <w:sz w:val="20"/>
          <w:szCs w:val="20"/>
          <w:bdr w:val="single" w:sz="4" w:space="0" w:color="auto"/>
        </w:rPr>
      </w:pPr>
      <w:r w:rsidRPr="008755BC">
        <w:rPr>
          <w:rFonts w:hint="eastAsia"/>
          <w:b/>
          <w:sz w:val="20"/>
          <w:szCs w:val="20"/>
          <w:bdr w:val="single" w:sz="4" w:space="0" w:color="auto"/>
        </w:rPr>
        <w:t>D</w:t>
      </w:r>
      <w:r w:rsidRPr="008755BC">
        <w:rPr>
          <w:b/>
          <w:sz w:val="20"/>
          <w:szCs w:val="20"/>
          <w:bdr w:val="single" w:sz="4" w:space="0" w:color="auto"/>
        </w:rPr>
        <w:t xml:space="preserve">uring </w:t>
      </w:r>
      <w:r w:rsidR="00F9547B" w:rsidRPr="008755BC">
        <w:rPr>
          <w:b/>
          <w:sz w:val="20"/>
          <w:szCs w:val="20"/>
          <w:bdr w:val="single" w:sz="4" w:space="0" w:color="auto"/>
        </w:rPr>
        <w:t>the</w:t>
      </w:r>
      <w:r w:rsidRPr="008755BC">
        <w:rPr>
          <w:b/>
          <w:sz w:val="20"/>
          <w:szCs w:val="20"/>
          <w:bdr w:val="single" w:sz="4" w:space="0" w:color="auto"/>
        </w:rPr>
        <w:t xml:space="preserve"> </w:t>
      </w:r>
      <w:r w:rsidR="008B21E4" w:rsidRPr="008755BC">
        <w:rPr>
          <w:b/>
          <w:sz w:val="20"/>
          <w:szCs w:val="20"/>
          <w:bdr w:val="single" w:sz="4" w:space="0" w:color="auto"/>
        </w:rPr>
        <w:t xml:space="preserve">treatment </w:t>
      </w:r>
      <w:r w:rsidRPr="008755BC">
        <w:rPr>
          <w:b/>
          <w:sz w:val="20"/>
          <w:szCs w:val="20"/>
          <w:bdr w:val="single" w:sz="4" w:space="0" w:color="auto"/>
        </w:rPr>
        <w:t xml:space="preserve">period (CRAI </w:t>
      </w:r>
      <w:r w:rsidR="00F9547B" w:rsidRPr="008755BC">
        <w:rPr>
          <w:b/>
          <w:sz w:val="20"/>
          <w:szCs w:val="20"/>
          <w:bdr w:val="single" w:sz="4" w:space="0" w:color="auto"/>
        </w:rPr>
        <w:t>group and control group</w:t>
      </w:r>
      <w:r w:rsidR="006E705A" w:rsidRPr="008755BC">
        <w:rPr>
          <w:b/>
          <w:sz w:val="20"/>
          <w:szCs w:val="20"/>
          <w:bdr w:val="single" w:sz="4" w:space="0" w:color="auto"/>
        </w:rPr>
        <w:t>)</w:t>
      </w:r>
    </w:p>
    <w:p w14:paraId="5B213C31" w14:textId="482069F4" w:rsidR="00362228" w:rsidRPr="008755BC" w:rsidRDefault="003B1281" w:rsidP="00356465">
      <w:pPr>
        <w:pStyle w:val="aa"/>
        <w:numPr>
          <w:ilvl w:val="0"/>
          <w:numId w:val="23"/>
        </w:numPr>
        <w:ind w:leftChars="0"/>
        <w:rPr>
          <w:sz w:val="20"/>
          <w:szCs w:val="20"/>
        </w:rPr>
      </w:pPr>
      <w:r w:rsidRPr="008755BC">
        <w:rPr>
          <w:rFonts w:hint="eastAsia"/>
          <w:sz w:val="20"/>
          <w:szCs w:val="20"/>
        </w:rPr>
        <w:t>T</w:t>
      </w:r>
      <w:r w:rsidRPr="008755BC">
        <w:rPr>
          <w:sz w:val="20"/>
          <w:szCs w:val="20"/>
        </w:rPr>
        <w:t>he c</w:t>
      </w:r>
      <w:r w:rsidR="00331927" w:rsidRPr="008755BC">
        <w:rPr>
          <w:sz w:val="20"/>
          <w:szCs w:val="20"/>
        </w:rPr>
        <w:t>oncurrent therap</w:t>
      </w:r>
      <w:r w:rsidR="0065175E" w:rsidRPr="008755BC">
        <w:rPr>
          <w:sz w:val="20"/>
          <w:szCs w:val="20"/>
        </w:rPr>
        <w:t>ies specified</w:t>
      </w:r>
      <w:r w:rsidR="00116B3F" w:rsidRPr="008755BC">
        <w:rPr>
          <w:sz w:val="20"/>
          <w:szCs w:val="20"/>
        </w:rPr>
        <w:t xml:space="preserve"> for</w:t>
      </w:r>
      <w:r w:rsidR="0065175E" w:rsidRPr="008755BC">
        <w:rPr>
          <w:sz w:val="20"/>
          <w:szCs w:val="20"/>
        </w:rPr>
        <w:t xml:space="preserve"> this study should be performed.</w:t>
      </w:r>
    </w:p>
    <w:p w14:paraId="4D50154A" w14:textId="1392D456" w:rsidR="00362228" w:rsidRPr="008755BC" w:rsidRDefault="003B1281" w:rsidP="00356465">
      <w:pPr>
        <w:pStyle w:val="aa"/>
        <w:numPr>
          <w:ilvl w:val="0"/>
          <w:numId w:val="7"/>
        </w:numPr>
        <w:ind w:leftChars="0"/>
        <w:rPr>
          <w:b/>
          <w:sz w:val="20"/>
          <w:szCs w:val="20"/>
        </w:rPr>
      </w:pPr>
      <w:r w:rsidRPr="008755BC">
        <w:rPr>
          <w:rFonts w:hint="eastAsia"/>
          <w:b/>
          <w:sz w:val="20"/>
          <w:szCs w:val="20"/>
        </w:rPr>
        <w:t>A</w:t>
      </w:r>
      <w:r w:rsidRPr="008755BC">
        <w:rPr>
          <w:b/>
          <w:bCs/>
          <w:sz w:val="20"/>
          <w:szCs w:val="20"/>
        </w:rPr>
        <w:t xml:space="preserve">ntibacterial </w:t>
      </w:r>
      <w:r w:rsidR="00116B3F" w:rsidRPr="008755BC">
        <w:rPr>
          <w:b/>
          <w:bCs/>
          <w:sz w:val="20"/>
          <w:szCs w:val="20"/>
        </w:rPr>
        <w:t>agent</w:t>
      </w:r>
    </w:p>
    <w:p w14:paraId="42E30724" w14:textId="6737EA02" w:rsidR="00654C64" w:rsidRPr="008755BC" w:rsidRDefault="00116B3F" w:rsidP="00654C64">
      <w:pPr>
        <w:pStyle w:val="aa"/>
        <w:ind w:leftChars="599" w:left="1438"/>
        <w:rPr>
          <w:sz w:val="20"/>
          <w:szCs w:val="20"/>
        </w:rPr>
      </w:pPr>
      <w:r w:rsidRPr="008755BC">
        <w:rPr>
          <w:sz w:val="20"/>
          <w:szCs w:val="20"/>
        </w:rPr>
        <w:t>In all patients, m</w:t>
      </w:r>
      <w:r w:rsidR="003B1281" w:rsidRPr="008755BC">
        <w:rPr>
          <w:sz w:val="20"/>
          <w:szCs w:val="20"/>
        </w:rPr>
        <w:t xml:space="preserve">eropenem should be administered concurrently </w:t>
      </w:r>
      <w:r w:rsidR="00550CAD" w:rsidRPr="008755BC">
        <w:rPr>
          <w:sz w:val="20"/>
          <w:szCs w:val="20"/>
        </w:rPr>
        <w:t xml:space="preserve">with the study drug for 5 days </w:t>
      </w:r>
      <w:r w:rsidR="003B1281" w:rsidRPr="008755BC">
        <w:rPr>
          <w:sz w:val="20"/>
          <w:szCs w:val="20"/>
        </w:rPr>
        <w:t>from Day 1 to Day 5.</w:t>
      </w:r>
    </w:p>
    <w:p w14:paraId="5F53045E" w14:textId="77777777" w:rsidR="005F2FB0" w:rsidRPr="008755BC" w:rsidRDefault="005F2FB0" w:rsidP="00654C64">
      <w:pPr>
        <w:pStyle w:val="aa"/>
        <w:ind w:leftChars="599" w:left="1438"/>
        <w:rPr>
          <w:sz w:val="20"/>
          <w:szCs w:val="20"/>
        </w:rPr>
      </w:pPr>
    </w:p>
    <w:p w14:paraId="0054C6F1" w14:textId="179CFB14" w:rsidR="00362228" w:rsidRPr="008755BC" w:rsidRDefault="003B1281" w:rsidP="00356465">
      <w:pPr>
        <w:pStyle w:val="aa"/>
        <w:numPr>
          <w:ilvl w:val="0"/>
          <w:numId w:val="7"/>
        </w:numPr>
        <w:ind w:leftChars="0"/>
        <w:rPr>
          <w:b/>
          <w:sz w:val="20"/>
          <w:szCs w:val="20"/>
        </w:rPr>
      </w:pPr>
      <w:r w:rsidRPr="008755BC">
        <w:rPr>
          <w:b/>
          <w:sz w:val="20"/>
          <w:szCs w:val="20"/>
        </w:rPr>
        <w:t>Pain management</w:t>
      </w:r>
    </w:p>
    <w:p w14:paraId="4F60BBCE" w14:textId="28B63B51" w:rsidR="00362228" w:rsidRPr="008755BC" w:rsidRDefault="003B1281" w:rsidP="00362228">
      <w:pPr>
        <w:pStyle w:val="aa"/>
        <w:ind w:leftChars="599" w:left="1438"/>
        <w:rPr>
          <w:sz w:val="20"/>
          <w:szCs w:val="20"/>
        </w:rPr>
      </w:pPr>
      <w:r w:rsidRPr="008755BC">
        <w:rPr>
          <w:sz w:val="20"/>
          <w:szCs w:val="20"/>
        </w:rPr>
        <w:t>Pain management</w:t>
      </w:r>
      <w:r w:rsidRPr="008755BC">
        <w:rPr>
          <w:rFonts w:hint="eastAsia"/>
          <w:sz w:val="20"/>
          <w:szCs w:val="20"/>
        </w:rPr>
        <w:t xml:space="preserve"> </w:t>
      </w:r>
      <w:r w:rsidRPr="008755BC">
        <w:rPr>
          <w:sz w:val="20"/>
          <w:szCs w:val="20"/>
        </w:rPr>
        <w:t xml:space="preserve">is </w:t>
      </w:r>
      <w:r w:rsidRPr="008755BC">
        <w:rPr>
          <w:rFonts w:hint="eastAsia"/>
          <w:sz w:val="20"/>
          <w:szCs w:val="20"/>
        </w:rPr>
        <w:t>require</w:t>
      </w:r>
      <w:r w:rsidRPr="008755BC">
        <w:rPr>
          <w:sz w:val="20"/>
          <w:szCs w:val="20"/>
        </w:rPr>
        <w:t xml:space="preserve">d in </w:t>
      </w:r>
      <w:r w:rsidRPr="008755BC">
        <w:rPr>
          <w:rFonts w:hint="eastAsia"/>
          <w:sz w:val="20"/>
          <w:szCs w:val="20"/>
        </w:rPr>
        <w:t>p</w:t>
      </w:r>
      <w:r w:rsidRPr="008755BC">
        <w:rPr>
          <w:sz w:val="20"/>
          <w:szCs w:val="20"/>
        </w:rPr>
        <w:t xml:space="preserve">atients with </w:t>
      </w:r>
      <w:r w:rsidR="00116B3F" w:rsidRPr="008755BC">
        <w:rPr>
          <w:sz w:val="20"/>
          <w:szCs w:val="20"/>
        </w:rPr>
        <w:t xml:space="preserve">an </w:t>
      </w:r>
      <w:r w:rsidRPr="008755BC">
        <w:rPr>
          <w:sz w:val="20"/>
          <w:szCs w:val="20"/>
        </w:rPr>
        <w:t xml:space="preserve">NRS &gt; 3 or CPOT </w:t>
      </w:r>
      <w:r w:rsidR="00116B3F" w:rsidRPr="008755BC">
        <w:rPr>
          <w:sz w:val="20"/>
          <w:szCs w:val="20"/>
        </w:rPr>
        <w:t xml:space="preserve">score </w:t>
      </w:r>
      <w:r w:rsidRPr="008755BC">
        <w:rPr>
          <w:sz w:val="20"/>
          <w:szCs w:val="20"/>
        </w:rPr>
        <w:t>&gt; 2.</w:t>
      </w:r>
      <w:r w:rsidR="004600AC" w:rsidRPr="008755BC">
        <w:rPr>
          <w:sz w:val="20"/>
          <w:szCs w:val="20"/>
        </w:rPr>
        <w:t xml:space="preserve"> </w:t>
      </w:r>
      <w:r w:rsidR="002A4713" w:rsidRPr="008755BC">
        <w:rPr>
          <w:rFonts w:hint="eastAsia"/>
          <w:sz w:val="20"/>
          <w:szCs w:val="20"/>
        </w:rPr>
        <w:t>I</w:t>
      </w:r>
      <w:r w:rsidR="002A4713" w:rsidRPr="008755BC">
        <w:rPr>
          <w:sz w:val="20"/>
          <w:szCs w:val="20"/>
        </w:rPr>
        <w:t xml:space="preserve">n patients with </w:t>
      </w:r>
      <w:r w:rsidR="00116B3F" w:rsidRPr="008755BC">
        <w:rPr>
          <w:sz w:val="20"/>
          <w:szCs w:val="20"/>
        </w:rPr>
        <w:t xml:space="preserve">a </w:t>
      </w:r>
      <w:r w:rsidR="002A4713" w:rsidRPr="008755BC">
        <w:rPr>
          <w:sz w:val="20"/>
          <w:szCs w:val="20"/>
        </w:rPr>
        <w:t xml:space="preserve">pretreatment </w:t>
      </w:r>
      <w:r w:rsidRPr="008755BC">
        <w:rPr>
          <w:sz w:val="20"/>
          <w:szCs w:val="20"/>
        </w:rPr>
        <w:t xml:space="preserve">NRS </w:t>
      </w:r>
      <w:r w:rsidR="002A4713" w:rsidRPr="008755BC">
        <w:rPr>
          <w:sz w:val="20"/>
          <w:szCs w:val="20"/>
        </w:rPr>
        <w:t>≤ 3</w:t>
      </w:r>
      <w:r w:rsidRPr="008755BC">
        <w:rPr>
          <w:sz w:val="20"/>
          <w:szCs w:val="20"/>
        </w:rPr>
        <w:t xml:space="preserve"> or </w:t>
      </w:r>
      <w:r w:rsidR="002A4713" w:rsidRPr="008755BC">
        <w:rPr>
          <w:sz w:val="20"/>
          <w:szCs w:val="20"/>
        </w:rPr>
        <w:t xml:space="preserve">pretreatment </w:t>
      </w:r>
      <w:r w:rsidRPr="008755BC">
        <w:rPr>
          <w:sz w:val="20"/>
          <w:szCs w:val="20"/>
        </w:rPr>
        <w:t xml:space="preserve">CPOT </w:t>
      </w:r>
      <w:r w:rsidR="00116B3F" w:rsidRPr="008755BC">
        <w:rPr>
          <w:sz w:val="20"/>
          <w:szCs w:val="20"/>
        </w:rPr>
        <w:t xml:space="preserve">score </w:t>
      </w:r>
      <w:r w:rsidR="002A4713" w:rsidRPr="008755BC">
        <w:rPr>
          <w:sz w:val="20"/>
          <w:szCs w:val="20"/>
        </w:rPr>
        <w:t>≤</w:t>
      </w:r>
      <w:r w:rsidR="00D34207" w:rsidRPr="008755BC">
        <w:rPr>
          <w:sz w:val="20"/>
          <w:szCs w:val="20"/>
        </w:rPr>
        <w:t xml:space="preserve"> </w:t>
      </w:r>
      <w:r w:rsidRPr="008755BC">
        <w:rPr>
          <w:sz w:val="20"/>
          <w:szCs w:val="20"/>
        </w:rPr>
        <w:t>2</w:t>
      </w:r>
      <w:r w:rsidR="00D34207" w:rsidRPr="008755BC">
        <w:rPr>
          <w:sz w:val="20"/>
          <w:szCs w:val="20"/>
        </w:rPr>
        <w:t xml:space="preserve">, if </w:t>
      </w:r>
      <w:r w:rsidR="00550630" w:rsidRPr="008755BC">
        <w:rPr>
          <w:sz w:val="20"/>
          <w:szCs w:val="20"/>
        </w:rPr>
        <w:t xml:space="preserve">the </w:t>
      </w:r>
      <w:r w:rsidRPr="008755BC">
        <w:rPr>
          <w:sz w:val="20"/>
          <w:szCs w:val="20"/>
        </w:rPr>
        <w:t>NRS</w:t>
      </w:r>
      <w:r w:rsidR="00D34207" w:rsidRPr="008755BC">
        <w:rPr>
          <w:sz w:val="20"/>
          <w:szCs w:val="20"/>
        </w:rPr>
        <w:t xml:space="preserve"> </w:t>
      </w:r>
      <w:r w:rsidR="00550630" w:rsidRPr="008755BC">
        <w:rPr>
          <w:sz w:val="20"/>
          <w:szCs w:val="20"/>
        </w:rPr>
        <w:t>exceeds</w:t>
      </w:r>
      <w:r w:rsidR="00D34207" w:rsidRPr="008755BC">
        <w:rPr>
          <w:sz w:val="20"/>
          <w:szCs w:val="20"/>
        </w:rPr>
        <w:t xml:space="preserve"> </w:t>
      </w:r>
      <w:r w:rsidRPr="008755BC">
        <w:rPr>
          <w:sz w:val="20"/>
          <w:szCs w:val="20"/>
        </w:rPr>
        <w:t>3</w:t>
      </w:r>
      <w:r w:rsidR="00D34207" w:rsidRPr="008755BC">
        <w:rPr>
          <w:sz w:val="20"/>
          <w:szCs w:val="20"/>
        </w:rPr>
        <w:t xml:space="preserve"> or </w:t>
      </w:r>
      <w:r w:rsidR="00550630" w:rsidRPr="008755BC">
        <w:rPr>
          <w:sz w:val="20"/>
          <w:szCs w:val="20"/>
        </w:rPr>
        <w:t xml:space="preserve">the </w:t>
      </w:r>
      <w:r w:rsidRPr="008755BC">
        <w:rPr>
          <w:sz w:val="20"/>
          <w:szCs w:val="20"/>
        </w:rPr>
        <w:t>CPOT</w:t>
      </w:r>
      <w:r w:rsidR="00D34207" w:rsidRPr="008755BC">
        <w:rPr>
          <w:sz w:val="20"/>
          <w:szCs w:val="20"/>
        </w:rPr>
        <w:t xml:space="preserve"> </w:t>
      </w:r>
      <w:r w:rsidR="00550630" w:rsidRPr="008755BC">
        <w:rPr>
          <w:sz w:val="20"/>
          <w:szCs w:val="20"/>
        </w:rPr>
        <w:t>score exceeds</w:t>
      </w:r>
      <w:r w:rsidR="00D34207" w:rsidRPr="008755BC">
        <w:rPr>
          <w:sz w:val="20"/>
          <w:szCs w:val="20"/>
        </w:rPr>
        <w:t xml:space="preserve"> </w:t>
      </w:r>
      <w:r w:rsidRPr="008755BC">
        <w:rPr>
          <w:sz w:val="20"/>
          <w:szCs w:val="20"/>
        </w:rPr>
        <w:t>2</w:t>
      </w:r>
      <w:r w:rsidR="00D34207" w:rsidRPr="008755BC">
        <w:rPr>
          <w:sz w:val="20"/>
          <w:szCs w:val="20"/>
        </w:rPr>
        <w:t xml:space="preserve"> during the </w:t>
      </w:r>
      <w:r w:rsidR="008B21E4" w:rsidRPr="008755BC">
        <w:rPr>
          <w:sz w:val="20"/>
          <w:szCs w:val="20"/>
        </w:rPr>
        <w:t>treatment</w:t>
      </w:r>
      <w:r w:rsidR="00D34207" w:rsidRPr="008755BC">
        <w:t xml:space="preserve"> </w:t>
      </w:r>
      <w:r w:rsidR="00D34207" w:rsidRPr="008755BC">
        <w:rPr>
          <w:sz w:val="20"/>
          <w:szCs w:val="20"/>
        </w:rPr>
        <w:t xml:space="preserve">period, pain management should be </w:t>
      </w:r>
      <w:r w:rsidR="00550630" w:rsidRPr="008755BC">
        <w:rPr>
          <w:sz w:val="20"/>
          <w:szCs w:val="20"/>
        </w:rPr>
        <w:t>initiated</w:t>
      </w:r>
      <w:r w:rsidR="00D34207" w:rsidRPr="008755BC">
        <w:rPr>
          <w:sz w:val="20"/>
          <w:szCs w:val="20"/>
        </w:rPr>
        <w:t xml:space="preserve"> according to the </w:t>
      </w:r>
      <w:r w:rsidR="002A4713" w:rsidRPr="008755BC">
        <w:rPr>
          <w:sz w:val="20"/>
          <w:szCs w:val="20"/>
        </w:rPr>
        <w:t xml:space="preserve">specified </w:t>
      </w:r>
      <w:r w:rsidR="00D34207" w:rsidRPr="008755BC">
        <w:rPr>
          <w:sz w:val="20"/>
          <w:szCs w:val="20"/>
        </w:rPr>
        <w:t>procedure.</w:t>
      </w:r>
      <w:r w:rsidR="004600AC" w:rsidRPr="008755BC">
        <w:rPr>
          <w:sz w:val="20"/>
          <w:szCs w:val="20"/>
        </w:rPr>
        <w:t xml:space="preserve"> </w:t>
      </w:r>
      <w:r w:rsidR="005856ED" w:rsidRPr="008755BC">
        <w:rPr>
          <w:sz w:val="20"/>
          <w:szCs w:val="20"/>
        </w:rPr>
        <w:t xml:space="preserve">If patients with </w:t>
      </w:r>
      <w:r w:rsidR="00550630" w:rsidRPr="008755BC">
        <w:rPr>
          <w:sz w:val="20"/>
          <w:szCs w:val="20"/>
        </w:rPr>
        <w:t xml:space="preserve">an </w:t>
      </w:r>
      <w:r w:rsidR="005856ED" w:rsidRPr="008755BC">
        <w:rPr>
          <w:rFonts w:hint="eastAsia"/>
          <w:sz w:val="20"/>
          <w:szCs w:val="20"/>
        </w:rPr>
        <w:t>NRS</w:t>
      </w:r>
      <w:r w:rsidR="005856ED" w:rsidRPr="008755BC">
        <w:rPr>
          <w:sz w:val="20"/>
          <w:szCs w:val="20"/>
        </w:rPr>
        <w:t xml:space="preserve"> ≤</w:t>
      </w:r>
      <w:r w:rsidR="005856ED" w:rsidRPr="008755BC">
        <w:rPr>
          <w:rFonts w:hint="eastAsia"/>
          <w:sz w:val="20"/>
          <w:szCs w:val="20"/>
        </w:rPr>
        <w:t xml:space="preserve"> 3</w:t>
      </w:r>
      <w:r w:rsidR="005856ED" w:rsidRPr="008755BC">
        <w:rPr>
          <w:sz w:val="20"/>
          <w:szCs w:val="20"/>
        </w:rPr>
        <w:t xml:space="preserve"> or </w:t>
      </w:r>
      <w:r w:rsidR="005856ED" w:rsidRPr="008755BC">
        <w:rPr>
          <w:rFonts w:hint="eastAsia"/>
          <w:sz w:val="20"/>
          <w:szCs w:val="20"/>
        </w:rPr>
        <w:t>CPOT</w:t>
      </w:r>
      <w:r w:rsidR="005856ED" w:rsidRPr="008755BC">
        <w:rPr>
          <w:sz w:val="20"/>
          <w:szCs w:val="20"/>
        </w:rPr>
        <w:t xml:space="preserve"> </w:t>
      </w:r>
      <w:r w:rsidR="00550630" w:rsidRPr="008755BC">
        <w:rPr>
          <w:sz w:val="20"/>
          <w:szCs w:val="20"/>
        </w:rPr>
        <w:t xml:space="preserve">score </w:t>
      </w:r>
      <w:r w:rsidR="005856ED" w:rsidRPr="008755BC">
        <w:rPr>
          <w:sz w:val="20"/>
          <w:szCs w:val="20"/>
        </w:rPr>
        <w:t xml:space="preserve">≤ </w:t>
      </w:r>
      <w:r w:rsidR="005856ED" w:rsidRPr="008755BC">
        <w:rPr>
          <w:rFonts w:hint="eastAsia"/>
          <w:sz w:val="20"/>
          <w:szCs w:val="20"/>
        </w:rPr>
        <w:t>2</w:t>
      </w:r>
      <w:r w:rsidR="005856ED" w:rsidRPr="008755BC">
        <w:rPr>
          <w:sz w:val="20"/>
          <w:szCs w:val="20"/>
        </w:rPr>
        <w:t xml:space="preserve"> have been receiving an analgesic agent</w:t>
      </w:r>
      <w:r w:rsidR="005856ED" w:rsidRPr="008755BC">
        <w:t xml:space="preserve"> </w:t>
      </w:r>
      <w:r w:rsidR="00550630" w:rsidRPr="008755BC">
        <w:rPr>
          <w:sz w:val="20"/>
          <w:szCs w:val="20"/>
        </w:rPr>
        <w:t>from b</w:t>
      </w:r>
      <w:r w:rsidR="005856ED" w:rsidRPr="008755BC">
        <w:rPr>
          <w:sz w:val="20"/>
          <w:szCs w:val="20"/>
        </w:rPr>
        <w:t>efore the start of this study, pain management should be</w:t>
      </w:r>
      <w:r w:rsidR="005856ED" w:rsidRPr="008755BC">
        <w:t xml:space="preserve"> </w:t>
      </w:r>
      <w:r w:rsidR="005856ED" w:rsidRPr="008755BC">
        <w:rPr>
          <w:sz w:val="20"/>
          <w:szCs w:val="20"/>
        </w:rPr>
        <w:t xml:space="preserve">performed </w:t>
      </w:r>
      <w:r w:rsidR="00550630" w:rsidRPr="008755BC">
        <w:rPr>
          <w:sz w:val="20"/>
          <w:szCs w:val="20"/>
        </w:rPr>
        <w:t>for</w:t>
      </w:r>
      <w:r w:rsidR="005856ED" w:rsidRPr="008755BC">
        <w:rPr>
          <w:sz w:val="20"/>
          <w:szCs w:val="20"/>
        </w:rPr>
        <w:t xml:space="preserve"> the</w:t>
      </w:r>
      <w:r w:rsidR="00550630" w:rsidRPr="008755BC">
        <w:rPr>
          <w:sz w:val="20"/>
          <w:szCs w:val="20"/>
        </w:rPr>
        <w:t>se</w:t>
      </w:r>
      <w:r w:rsidR="005856ED" w:rsidRPr="008755BC">
        <w:rPr>
          <w:sz w:val="20"/>
          <w:szCs w:val="20"/>
        </w:rPr>
        <w:t xml:space="preserve"> patients</w:t>
      </w:r>
      <w:r w:rsidR="004600AC" w:rsidRPr="008755BC">
        <w:rPr>
          <w:sz w:val="20"/>
          <w:szCs w:val="20"/>
        </w:rPr>
        <w:t xml:space="preserve"> after </w:t>
      </w:r>
      <w:r w:rsidR="00550630" w:rsidRPr="008755BC">
        <w:rPr>
          <w:sz w:val="20"/>
          <w:szCs w:val="20"/>
        </w:rPr>
        <w:t>initiation</w:t>
      </w:r>
      <w:r w:rsidR="004600AC" w:rsidRPr="008755BC">
        <w:rPr>
          <w:sz w:val="20"/>
          <w:szCs w:val="20"/>
        </w:rPr>
        <w:t xml:space="preserve"> of this study</w:t>
      </w:r>
      <w:r w:rsidR="005856ED" w:rsidRPr="008755BC">
        <w:rPr>
          <w:sz w:val="20"/>
          <w:szCs w:val="20"/>
        </w:rPr>
        <w:t>.</w:t>
      </w:r>
    </w:p>
    <w:p w14:paraId="4D11A6C7" w14:textId="323A04C0" w:rsidR="00362228" w:rsidRPr="008755BC" w:rsidRDefault="00A05510" w:rsidP="00362228">
      <w:pPr>
        <w:pStyle w:val="aa"/>
        <w:ind w:leftChars="599" w:left="1438"/>
        <w:rPr>
          <w:sz w:val="20"/>
          <w:szCs w:val="20"/>
        </w:rPr>
      </w:pPr>
      <w:r w:rsidRPr="008755BC">
        <w:rPr>
          <w:rFonts w:hint="eastAsia"/>
          <w:sz w:val="20"/>
          <w:szCs w:val="20"/>
        </w:rPr>
        <w:t>P</w:t>
      </w:r>
      <w:r w:rsidRPr="008755BC">
        <w:rPr>
          <w:sz w:val="20"/>
          <w:szCs w:val="20"/>
        </w:rPr>
        <w:t xml:space="preserve">ain management is performed </w:t>
      </w:r>
      <w:r w:rsidR="00550630" w:rsidRPr="008755BC">
        <w:rPr>
          <w:sz w:val="20"/>
          <w:szCs w:val="20"/>
        </w:rPr>
        <w:t>with</w:t>
      </w:r>
      <w:r w:rsidRPr="008755BC">
        <w:rPr>
          <w:sz w:val="20"/>
          <w:szCs w:val="20"/>
        </w:rPr>
        <w:t xml:space="preserve"> or </w:t>
      </w:r>
      <w:r w:rsidR="003E5D4D" w:rsidRPr="008755BC">
        <w:rPr>
          <w:sz w:val="20"/>
          <w:szCs w:val="20"/>
        </w:rPr>
        <w:t xml:space="preserve">without </w:t>
      </w:r>
      <w:r w:rsidRPr="008755BC">
        <w:rPr>
          <w:sz w:val="20"/>
          <w:szCs w:val="20"/>
        </w:rPr>
        <w:t>using IV</w:t>
      </w:r>
      <w:r w:rsidR="003B1281" w:rsidRPr="008755BC">
        <w:rPr>
          <w:sz w:val="20"/>
          <w:szCs w:val="20"/>
        </w:rPr>
        <w:t>-PCA</w:t>
      </w:r>
      <w:r w:rsidR="008560AC" w:rsidRPr="008755BC">
        <w:rPr>
          <w:sz w:val="20"/>
          <w:szCs w:val="20"/>
        </w:rPr>
        <w:t>.</w:t>
      </w:r>
    </w:p>
    <w:p w14:paraId="3937F975" w14:textId="77777777" w:rsidR="00362228" w:rsidRPr="008755BC" w:rsidRDefault="00362228" w:rsidP="00362228">
      <w:pPr>
        <w:rPr>
          <w:sz w:val="20"/>
          <w:szCs w:val="20"/>
        </w:rPr>
      </w:pPr>
    </w:p>
    <w:p w14:paraId="3369DD30" w14:textId="1CAAA064" w:rsidR="00362228" w:rsidRPr="008755BC" w:rsidRDefault="00E722A8" w:rsidP="00356465">
      <w:pPr>
        <w:pStyle w:val="aa"/>
        <w:numPr>
          <w:ilvl w:val="0"/>
          <w:numId w:val="9"/>
        </w:numPr>
        <w:ind w:leftChars="600" w:left="1920"/>
        <w:rPr>
          <w:sz w:val="20"/>
          <w:szCs w:val="20"/>
          <w:u w:val="single"/>
        </w:rPr>
      </w:pPr>
      <w:r w:rsidRPr="008755BC">
        <w:rPr>
          <w:sz w:val="20"/>
          <w:szCs w:val="20"/>
          <w:u w:val="single"/>
        </w:rPr>
        <w:t xml:space="preserve">Pain management </w:t>
      </w:r>
      <w:r w:rsidR="00550630" w:rsidRPr="008755BC">
        <w:rPr>
          <w:sz w:val="20"/>
          <w:szCs w:val="20"/>
          <w:u w:val="single"/>
        </w:rPr>
        <w:t>with</w:t>
      </w:r>
      <w:r w:rsidRPr="008755BC">
        <w:rPr>
          <w:sz w:val="20"/>
          <w:szCs w:val="20"/>
          <w:u w:val="single"/>
        </w:rPr>
        <w:t xml:space="preserve"> IV-PCA </w:t>
      </w:r>
      <w:r w:rsidRPr="008755BC">
        <w:rPr>
          <w:rFonts w:hint="eastAsia"/>
          <w:sz w:val="20"/>
          <w:szCs w:val="20"/>
          <w:u w:val="single"/>
        </w:rPr>
        <w:t>(</w:t>
      </w:r>
      <w:r w:rsidRPr="008755BC">
        <w:rPr>
          <w:sz w:val="20"/>
          <w:szCs w:val="20"/>
          <w:u w:val="single"/>
        </w:rPr>
        <w:t>evaluated as a secondary endpoint)</w:t>
      </w:r>
    </w:p>
    <w:p w14:paraId="7F57528D" w14:textId="50DD0A77" w:rsidR="00362228" w:rsidRPr="008755BC" w:rsidRDefault="00C72530" w:rsidP="00362228">
      <w:pPr>
        <w:pStyle w:val="aa"/>
        <w:ind w:leftChars="800" w:left="1920"/>
        <w:rPr>
          <w:sz w:val="20"/>
          <w:szCs w:val="20"/>
        </w:rPr>
      </w:pPr>
      <w:r w:rsidRPr="008755BC">
        <w:rPr>
          <w:rFonts w:hint="eastAsia"/>
          <w:sz w:val="20"/>
          <w:szCs w:val="20"/>
        </w:rPr>
        <w:t>A</w:t>
      </w:r>
      <w:r w:rsidRPr="008755BC">
        <w:rPr>
          <w:sz w:val="20"/>
          <w:szCs w:val="20"/>
        </w:rPr>
        <w:t xml:space="preserve">s </w:t>
      </w:r>
      <w:r w:rsidR="00550630" w:rsidRPr="008755BC">
        <w:rPr>
          <w:sz w:val="20"/>
          <w:szCs w:val="20"/>
        </w:rPr>
        <w:t>explain</w:t>
      </w:r>
      <w:r w:rsidRPr="008755BC">
        <w:rPr>
          <w:sz w:val="20"/>
          <w:szCs w:val="20"/>
        </w:rPr>
        <w:t>ed</w:t>
      </w:r>
      <w:r w:rsidR="00B97B0B" w:rsidRPr="008755BC">
        <w:t xml:space="preserve"> </w:t>
      </w:r>
      <w:r w:rsidR="00B97B0B" w:rsidRPr="008755BC">
        <w:rPr>
          <w:sz w:val="20"/>
          <w:szCs w:val="20"/>
        </w:rPr>
        <w:t>above.</w:t>
      </w:r>
    </w:p>
    <w:p w14:paraId="5406DC70" w14:textId="36401AA6" w:rsidR="00362228" w:rsidRPr="008755BC" w:rsidRDefault="00E722A8" w:rsidP="00356465">
      <w:pPr>
        <w:pStyle w:val="aa"/>
        <w:numPr>
          <w:ilvl w:val="4"/>
          <w:numId w:val="8"/>
        </w:numPr>
        <w:ind w:leftChars="600" w:left="1920"/>
        <w:rPr>
          <w:sz w:val="20"/>
          <w:szCs w:val="20"/>
          <w:u w:val="single"/>
        </w:rPr>
      </w:pPr>
      <w:r w:rsidRPr="008755BC">
        <w:rPr>
          <w:sz w:val="20"/>
          <w:szCs w:val="20"/>
          <w:u w:val="single"/>
        </w:rPr>
        <w:t xml:space="preserve">Pain management </w:t>
      </w:r>
      <w:r w:rsidR="003E5D4D" w:rsidRPr="008755BC">
        <w:rPr>
          <w:sz w:val="20"/>
          <w:szCs w:val="20"/>
          <w:u w:val="single"/>
        </w:rPr>
        <w:t xml:space="preserve">without </w:t>
      </w:r>
      <w:r w:rsidRPr="008755BC">
        <w:rPr>
          <w:sz w:val="20"/>
          <w:szCs w:val="20"/>
          <w:u w:val="single"/>
        </w:rPr>
        <w:t>IV-PCA</w:t>
      </w:r>
      <w:r w:rsidR="00931541" w:rsidRPr="008755BC">
        <w:rPr>
          <w:sz w:val="20"/>
          <w:szCs w:val="20"/>
          <w:u w:val="single"/>
        </w:rPr>
        <w:t xml:space="preserve"> (</w:t>
      </w:r>
      <w:r w:rsidR="00550630" w:rsidRPr="008755BC">
        <w:rPr>
          <w:sz w:val="20"/>
          <w:szCs w:val="20"/>
          <w:u w:val="single"/>
        </w:rPr>
        <w:t>not</w:t>
      </w:r>
      <w:r w:rsidR="00931541" w:rsidRPr="008755BC">
        <w:rPr>
          <w:sz w:val="20"/>
          <w:szCs w:val="20"/>
          <w:u w:val="single"/>
        </w:rPr>
        <w:t xml:space="preserve"> assess</w:t>
      </w:r>
      <w:r w:rsidR="00550630" w:rsidRPr="008755BC">
        <w:rPr>
          <w:sz w:val="20"/>
          <w:szCs w:val="20"/>
          <w:u w:val="single"/>
        </w:rPr>
        <w:t>ed</w:t>
      </w:r>
      <w:r w:rsidR="00931541" w:rsidRPr="008755BC">
        <w:rPr>
          <w:sz w:val="20"/>
          <w:szCs w:val="20"/>
          <w:u w:val="single"/>
        </w:rPr>
        <w:t xml:space="preserve"> as a secondary endpoint</w:t>
      </w:r>
    </w:p>
    <w:p w14:paraId="2643A036" w14:textId="34BFAA7E" w:rsidR="00362228" w:rsidRPr="008755BC" w:rsidRDefault="00931541" w:rsidP="00362228">
      <w:pPr>
        <w:pStyle w:val="aa"/>
        <w:ind w:leftChars="800" w:left="1920"/>
      </w:pPr>
      <w:r w:rsidRPr="008755BC">
        <w:rPr>
          <w:rFonts w:hint="eastAsia"/>
          <w:sz w:val="20"/>
          <w:szCs w:val="20"/>
        </w:rPr>
        <w:t>I</w:t>
      </w:r>
      <w:r w:rsidR="006B60C4" w:rsidRPr="008755BC">
        <w:rPr>
          <w:sz w:val="20"/>
          <w:szCs w:val="20"/>
        </w:rPr>
        <w:t>f</w:t>
      </w:r>
      <w:r w:rsidRPr="008755BC">
        <w:rPr>
          <w:sz w:val="20"/>
          <w:szCs w:val="20"/>
        </w:rPr>
        <w:t xml:space="preserve"> </w:t>
      </w:r>
      <w:r w:rsidRPr="008755BC">
        <w:rPr>
          <w:rFonts w:hint="eastAsia"/>
          <w:sz w:val="20"/>
          <w:szCs w:val="20"/>
        </w:rPr>
        <w:t>i</w:t>
      </w:r>
      <w:r w:rsidRPr="008755BC">
        <w:rPr>
          <w:sz w:val="20"/>
          <w:szCs w:val="20"/>
        </w:rPr>
        <w:t>t is impossible to perform assessment</w:t>
      </w:r>
      <w:r w:rsidRPr="008755BC">
        <w:rPr>
          <w:rFonts w:hint="eastAsia"/>
          <w:sz w:val="20"/>
          <w:szCs w:val="20"/>
        </w:rPr>
        <w:t xml:space="preserve"> </w:t>
      </w:r>
      <w:r w:rsidR="006B60C4" w:rsidRPr="008755BC">
        <w:rPr>
          <w:sz w:val="20"/>
          <w:szCs w:val="20"/>
        </w:rPr>
        <w:t>of pain</w:t>
      </w:r>
      <w:r w:rsidR="006B60C4" w:rsidRPr="008755BC">
        <w:rPr>
          <w:rFonts w:hint="eastAsia"/>
          <w:sz w:val="20"/>
          <w:szCs w:val="20"/>
        </w:rPr>
        <w:t xml:space="preserve"> </w:t>
      </w:r>
      <w:r w:rsidR="006B60C4" w:rsidRPr="008755BC">
        <w:rPr>
          <w:sz w:val="20"/>
          <w:szCs w:val="20"/>
        </w:rPr>
        <w:t>with</w:t>
      </w:r>
      <w:r w:rsidRPr="008755BC">
        <w:rPr>
          <w:sz w:val="20"/>
          <w:szCs w:val="20"/>
        </w:rPr>
        <w:t xml:space="preserve"> </w:t>
      </w:r>
      <w:r w:rsidR="006B60C4" w:rsidRPr="008755BC">
        <w:rPr>
          <w:sz w:val="20"/>
          <w:szCs w:val="20"/>
        </w:rPr>
        <w:t xml:space="preserve">the </w:t>
      </w:r>
      <w:r w:rsidRPr="008755BC">
        <w:rPr>
          <w:sz w:val="20"/>
          <w:szCs w:val="20"/>
        </w:rPr>
        <w:t xml:space="preserve">NRS or </w:t>
      </w:r>
      <w:r w:rsidR="006B60C4" w:rsidRPr="008755BC">
        <w:rPr>
          <w:sz w:val="20"/>
          <w:szCs w:val="20"/>
        </w:rPr>
        <w:t>if</w:t>
      </w:r>
      <w:r w:rsidRPr="008755BC">
        <w:rPr>
          <w:sz w:val="20"/>
          <w:szCs w:val="20"/>
        </w:rPr>
        <w:t xml:space="preserve"> the principal</w:t>
      </w:r>
      <w:bookmarkStart w:id="37" w:name="_Hlk14079673"/>
      <w:r w:rsidRPr="008755BC">
        <w:rPr>
          <w:sz w:val="20"/>
          <w:szCs w:val="20"/>
        </w:rPr>
        <w:t xml:space="preserve"> investigator </w:t>
      </w:r>
      <w:bookmarkEnd w:id="37"/>
      <w:r w:rsidR="006B60C4" w:rsidRPr="008755BC">
        <w:rPr>
          <w:sz w:val="20"/>
          <w:szCs w:val="20"/>
        </w:rPr>
        <w:t>or sub</w:t>
      </w:r>
      <w:r w:rsidRPr="008755BC">
        <w:rPr>
          <w:sz w:val="20"/>
          <w:szCs w:val="20"/>
        </w:rPr>
        <w:t xml:space="preserve">investigator </w:t>
      </w:r>
      <w:r w:rsidR="006B60C4" w:rsidRPr="008755BC">
        <w:rPr>
          <w:sz w:val="20"/>
          <w:szCs w:val="20"/>
        </w:rPr>
        <w:t>considers</w:t>
      </w:r>
      <w:r w:rsidRPr="008755BC">
        <w:rPr>
          <w:sz w:val="20"/>
          <w:szCs w:val="20"/>
        </w:rPr>
        <w:t xml:space="preserve"> that </w:t>
      </w:r>
      <w:r w:rsidR="006B60C4" w:rsidRPr="008755BC">
        <w:rPr>
          <w:sz w:val="20"/>
          <w:szCs w:val="20"/>
        </w:rPr>
        <w:t xml:space="preserve">using </w:t>
      </w:r>
      <w:r w:rsidRPr="008755BC">
        <w:rPr>
          <w:sz w:val="20"/>
          <w:szCs w:val="20"/>
        </w:rPr>
        <w:t xml:space="preserve">IV-PCA is inappropriate, </w:t>
      </w:r>
      <w:r w:rsidR="003E5D4D" w:rsidRPr="008755BC">
        <w:rPr>
          <w:sz w:val="20"/>
          <w:szCs w:val="20"/>
        </w:rPr>
        <w:t xml:space="preserve">pain management should be performed without IV-PCA according to </w:t>
      </w:r>
      <w:r w:rsidR="006B60C4" w:rsidRPr="008755BC">
        <w:rPr>
          <w:sz w:val="20"/>
          <w:szCs w:val="20"/>
        </w:rPr>
        <w:t xml:space="preserve">the </w:t>
      </w:r>
      <w:r w:rsidR="003E5D4D" w:rsidRPr="008755BC">
        <w:rPr>
          <w:sz w:val="20"/>
          <w:szCs w:val="20"/>
        </w:rPr>
        <w:t xml:space="preserve">“Clinical practice guideline for acute pancreatitis”. </w:t>
      </w:r>
      <w:r w:rsidR="006B60C4" w:rsidRPr="008755BC">
        <w:rPr>
          <w:sz w:val="20"/>
          <w:szCs w:val="20"/>
        </w:rPr>
        <w:t>If</w:t>
      </w:r>
      <w:r w:rsidR="00CB590C" w:rsidRPr="008755BC">
        <w:rPr>
          <w:sz w:val="20"/>
          <w:szCs w:val="20"/>
        </w:rPr>
        <w:t xml:space="preserve"> pain management </w:t>
      </w:r>
      <w:r w:rsidR="006B60C4" w:rsidRPr="008755BC">
        <w:rPr>
          <w:sz w:val="20"/>
          <w:szCs w:val="20"/>
        </w:rPr>
        <w:t>with</w:t>
      </w:r>
      <w:r w:rsidR="00CB590C" w:rsidRPr="008755BC">
        <w:rPr>
          <w:sz w:val="20"/>
          <w:szCs w:val="20"/>
        </w:rPr>
        <w:t xml:space="preserve"> </w:t>
      </w:r>
      <w:r w:rsidR="00CB590C" w:rsidRPr="008755BC">
        <w:rPr>
          <w:rFonts w:hint="eastAsia"/>
          <w:sz w:val="20"/>
          <w:szCs w:val="20"/>
        </w:rPr>
        <w:t>I</w:t>
      </w:r>
      <w:r w:rsidR="00CB590C" w:rsidRPr="008755BC">
        <w:rPr>
          <w:sz w:val="20"/>
          <w:szCs w:val="20"/>
        </w:rPr>
        <w:t>V</w:t>
      </w:r>
      <w:r w:rsidRPr="008755BC">
        <w:rPr>
          <w:sz w:val="20"/>
          <w:szCs w:val="20"/>
        </w:rPr>
        <w:t>-PCA</w:t>
      </w:r>
      <w:r w:rsidR="00CB590C" w:rsidRPr="008755BC">
        <w:rPr>
          <w:sz w:val="20"/>
          <w:szCs w:val="20"/>
        </w:rPr>
        <w:t xml:space="preserve"> has</w:t>
      </w:r>
      <w:r w:rsidR="006B60C4" w:rsidRPr="008755BC">
        <w:rPr>
          <w:sz w:val="20"/>
          <w:szCs w:val="20"/>
        </w:rPr>
        <w:t xml:space="preserve"> already</w:t>
      </w:r>
      <w:r w:rsidR="00CB590C" w:rsidRPr="008755BC">
        <w:rPr>
          <w:sz w:val="20"/>
          <w:szCs w:val="20"/>
        </w:rPr>
        <w:t xml:space="preserve"> been performed and discontinued, </w:t>
      </w:r>
      <w:r w:rsidR="006B60C4" w:rsidRPr="008755BC">
        <w:rPr>
          <w:sz w:val="20"/>
          <w:szCs w:val="20"/>
        </w:rPr>
        <w:t xml:space="preserve">patients should subsequently receive </w:t>
      </w:r>
      <w:r w:rsidR="00CB590C" w:rsidRPr="008755BC">
        <w:rPr>
          <w:sz w:val="20"/>
          <w:szCs w:val="20"/>
        </w:rPr>
        <w:t xml:space="preserve">pain management without IV-PCA according to </w:t>
      </w:r>
      <w:r w:rsidR="006B60C4" w:rsidRPr="008755BC">
        <w:rPr>
          <w:sz w:val="20"/>
          <w:szCs w:val="20"/>
        </w:rPr>
        <w:t xml:space="preserve">the </w:t>
      </w:r>
      <w:r w:rsidR="00CB590C" w:rsidRPr="008755BC">
        <w:rPr>
          <w:sz w:val="20"/>
          <w:szCs w:val="20"/>
        </w:rPr>
        <w:t>“Clinical practice guideline for acute pancreatitis”.</w:t>
      </w:r>
    </w:p>
    <w:p w14:paraId="0B660433" w14:textId="77777777" w:rsidR="00362228" w:rsidRPr="008755BC" w:rsidRDefault="00362228" w:rsidP="00362228">
      <w:pPr>
        <w:ind w:leftChars="498" w:left="1195"/>
      </w:pPr>
    </w:p>
    <w:p w14:paraId="647A86FE" w14:textId="71BA397A" w:rsidR="00362228" w:rsidRPr="008755BC" w:rsidRDefault="00067E63" w:rsidP="00356465">
      <w:pPr>
        <w:pStyle w:val="aa"/>
        <w:numPr>
          <w:ilvl w:val="0"/>
          <w:numId w:val="23"/>
        </w:numPr>
        <w:ind w:leftChars="0"/>
        <w:rPr>
          <w:sz w:val="20"/>
          <w:szCs w:val="20"/>
        </w:rPr>
      </w:pPr>
      <w:r w:rsidRPr="008755BC">
        <w:rPr>
          <w:rFonts w:hint="eastAsia"/>
          <w:sz w:val="20"/>
          <w:szCs w:val="20"/>
        </w:rPr>
        <w:t>I</w:t>
      </w:r>
      <w:r w:rsidRPr="008755BC">
        <w:rPr>
          <w:sz w:val="20"/>
          <w:szCs w:val="20"/>
        </w:rPr>
        <w:t>t is permit</w:t>
      </w:r>
      <w:r w:rsidR="002753DA" w:rsidRPr="008755BC">
        <w:rPr>
          <w:sz w:val="20"/>
          <w:szCs w:val="20"/>
        </w:rPr>
        <w:t>t</w:t>
      </w:r>
      <w:r w:rsidRPr="008755BC">
        <w:rPr>
          <w:sz w:val="20"/>
          <w:szCs w:val="20"/>
        </w:rPr>
        <w:t>ed to perform examinations</w:t>
      </w:r>
      <w:r w:rsidR="002C3DFA" w:rsidRPr="008755BC">
        <w:rPr>
          <w:sz w:val="20"/>
          <w:szCs w:val="20"/>
        </w:rPr>
        <w:t>,</w:t>
      </w:r>
      <w:r w:rsidRPr="008755BC">
        <w:t xml:space="preserve"> </w:t>
      </w:r>
      <w:r w:rsidRPr="008755BC">
        <w:rPr>
          <w:sz w:val="20"/>
          <w:szCs w:val="20"/>
        </w:rPr>
        <w:t>including chest</w:t>
      </w:r>
      <w:r w:rsidRPr="008755BC">
        <w:rPr>
          <w:rFonts w:hint="eastAsia"/>
          <w:sz w:val="20"/>
          <w:szCs w:val="20"/>
        </w:rPr>
        <w:t xml:space="preserve"> </w:t>
      </w:r>
      <w:r w:rsidR="002C3DFA" w:rsidRPr="008755BC">
        <w:rPr>
          <w:sz w:val="20"/>
          <w:szCs w:val="20"/>
        </w:rPr>
        <w:t>X-ray</w:t>
      </w:r>
      <w:r w:rsidRPr="008755BC">
        <w:rPr>
          <w:sz w:val="20"/>
          <w:szCs w:val="20"/>
        </w:rPr>
        <w:t xml:space="preserve"> and </w:t>
      </w:r>
      <w:r w:rsidR="00CB590C" w:rsidRPr="008755BC">
        <w:rPr>
          <w:sz w:val="20"/>
          <w:szCs w:val="20"/>
        </w:rPr>
        <w:t>CT</w:t>
      </w:r>
      <w:r w:rsidRPr="008755BC">
        <w:rPr>
          <w:sz w:val="20"/>
          <w:szCs w:val="20"/>
        </w:rPr>
        <w:t>, if the principal</w:t>
      </w:r>
      <w:bookmarkStart w:id="38" w:name="_Hlk14080889"/>
      <w:r w:rsidRPr="008755BC">
        <w:rPr>
          <w:sz w:val="20"/>
          <w:szCs w:val="20"/>
        </w:rPr>
        <w:t xml:space="preserve"> investigator</w:t>
      </w:r>
      <w:bookmarkEnd w:id="38"/>
      <w:r w:rsidR="002C3DFA" w:rsidRPr="008755BC">
        <w:rPr>
          <w:sz w:val="20"/>
          <w:szCs w:val="20"/>
        </w:rPr>
        <w:t xml:space="preserve"> or sub</w:t>
      </w:r>
      <w:r w:rsidRPr="008755BC">
        <w:rPr>
          <w:sz w:val="20"/>
          <w:szCs w:val="20"/>
        </w:rPr>
        <w:t xml:space="preserve">investigator </w:t>
      </w:r>
      <w:r w:rsidR="002C3DFA" w:rsidRPr="008755BC">
        <w:rPr>
          <w:sz w:val="20"/>
          <w:szCs w:val="20"/>
        </w:rPr>
        <w:t>considers</w:t>
      </w:r>
      <w:r w:rsidRPr="008755BC">
        <w:rPr>
          <w:sz w:val="20"/>
          <w:szCs w:val="20"/>
        </w:rPr>
        <w:t xml:space="preserve"> that such examinations are </w:t>
      </w:r>
      <w:r w:rsidRPr="008755BC">
        <w:rPr>
          <w:rFonts w:hint="eastAsia"/>
          <w:sz w:val="20"/>
          <w:szCs w:val="20"/>
        </w:rPr>
        <w:t>require</w:t>
      </w:r>
      <w:r w:rsidRPr="008755BC">
        <w:rPr>
          <w:sz w:val="20"/>
          <w:szCs w:val="20"/>
        </w:rPr>
        <w:t>d.</w:t>
      </w:r>
    </w:p>
    <w:p w14:paraId="4B99B9E8" w14:textId="31F22418" w:rsidR="00362228" w:rsidRPr="008755BC" w:rsidRDefault="0029011D" w:rsidP="00356465">
      <w:pPr>
        <w:pStyle w:val="aa"/>
        <w:numPr>
          <w:ilvl w:val="0"/>
          <w:numId w:val="23"/>
        </w:numPr>
        <w:ind w:leftChars="0"/>
        <w:rPr>
          <w:sz w:val="20"/>
          <w:szCs w:val="20"/>
        </w:rPr>
      </w:pPr>
      <w:r w:rsidRPr="008755BC">
        <w:rPr>
          <w:sz w:val="20"/>
          <w:szCs w:val="20"/>
        </w:rPr>
        <w:t xml:space="preserve">During the </w:t>
      </w:r>
      <w:r w:rsidR="008B21E4" w:rsidRPr="008755BC">
        <w:rPr>
          <w:sz w:val="20"/>
          <w:szCs w:val="20"/>
        </w:rPr>
        <w:t>treatment</w:t>
      </w:r>
      <w:r w:rsidRPr="008755BC">
        <w:rPr>
          <w:sz w:val="20"/>
          <w:szCs w:val="20"/>
        </w:rPr>
        <w:t xml:space="preserve"> period, measurement of </w:t>
      </w:r>
      <w:r w:rsidR="002C3DFA" w:rsidRPr="008755BC">
        <w:rPr>
          <w:sz w:val="20"/>
          <w:szCs w:val="20"/>
        </w:rPr>
        <w:t xml:space="preserve">the </w:t>
      </w:r>
      <w:r w:rsidRPr="008755BC">
        <w:rPr>
          <w:sz w:val="20"/>
          <w:szCs w:val="20"/>
        </w:rPr>
        <w:t xml:space="preserve">specified </w:t>
      </w:r>
      <w:r w:rsidRPr="008755BC">
        <w:rPr>
          <w:rFonts w:hint="eastAsia"/>
          <w:sz w:val="20"/>
          <w:szCs w:val="20"/>
        </w:rPr>
        <w:t>vital sign</w:t>
      </w:r>
      <w:r w:rsidRPr="008755BC">
        <w:rPr>
          <w:sz w:val="20"/>
          <w:szCs w:val="20"/>
        </w:rPr>
        <w:t xml:space="preserve">s </w:t>
      </w:r>
      <w:r w:rsidR="002C3DFA" w:rsidRPr="008755BC">
        <w:rPr>
          <w:sz w:val="20"/>
          <w:szCs w:val="20"/>
        </w:rPr>
        <w:t xml:space="preserve">should be performed </w:t>
      </w:r>
      <w:r w:rsidRPr="008755BC">
        <w:rPr>
          <w:sz w:val="20"/>
          <w:szCs w:val="20"/>
        </w:rPr>
        <w:t xml:space="preserve">at least </w:t>
      </w:r>
      <w:r w:rsidR="002C3DFA" w:rsidRPr="008755BC">
        <w:rPr>
          <w:sz w:val="20"/>
          <w:szCs w:val="20"/>
        </w:rPr>
        <w:t xml:space="preserve">3 times every </w:t>
      </w:r>
      <w:r w:rsidRPr="008755BC">
        <w:rPr>
          <w:sz w:val="20"/>
          <w:szCs w:val="20"/>
        </w:rPr>
        <w:t xml:space="preserve">24 hours for 5 days from </w:t>
      </w:r>
      <w:r w:rsidR="001776FC" w:rsidRPr="008755BC">
        <w:rPr>
          <w:sz w:val="20"/>
          <w:szCs w:val="20"/>
        </w:rPr>
        <w:t>Day</w:t>
      </w:r>
      <w:r w:rsidRPr="008755BC">
        <w:rPr>
          <w:sz w:val="20"/>
          <w:szCs w:val="20"/>
        </w:rPr>
        <w:t xml:space="preserve"> </w:t>
      </w:r>
      <w:r w:rsidR="001776FC" w:rsidRPr="008755BC">
        <w:rPr>
          <w:sz w:val="20"/>
          <w:szCs w:val="20"/>
        </w:rPr>
        <w:t>1</w:t>
      </w:r>
      <w:r w:rsidRPr="008755BC">
        <w:rPr>
          <w:sz w:val="20"/>
          <w:szCs w:val="20"/>
        </w:rPr>
        <w:t xml:space="preserve"> to </w:t>
      </w:r>
      <w:r w:rsidR="001776FC" w:rsidRPr="008755BC">
        <w:rPr>
          <w:sz w:val="20"/>
          <w:szCs w:val="20"/>
        </w:rPr>
        <w:t>Day</w:t>
      </w:r>
      <w:r w:rsidRPr="008755BC">
        <w:rPr>
          <w:sz w:val="20"/>
          <w:szCs w:val="20"/>
        </w:rPr>
        <w:t xml:space="preserve"> </w:t>
      </w:r>
      <w:r w:rsidR="001776FC" w:rsidRPr="008755BC">
        <w:rPr>
          <w:sz w:val="20"/>
          <w:szCs w:val="20"/>
        </w:rPr>
        <w:t>5</w:t>
      </w:r>
      <w:r w:rsidR="002C3DFA" w:rsidRPr="008755BC">
        <w:rPr>
          <w:sz w:val="20"/>
          <w:szCs w:val="20"/>
        </w:rPr>
        <w:t xml:space="preserve"> (</w:t>
      </w:r>
      <w:r w:rsidR="00DA0EEA" w:rsidRPr="008755BC">
        <w:rPr>
          <w:sz w:val="20"/>
          <w:szCs w:val="20"/>
        </w:rPr>
        <w:t xml:space="preserve">specifically, </w:t>
      </w:r>
      <w:bookmarkStart w:id="39" w:name="_Hlk14082990"/>
      <w:r w:rsidRPr="008755BC">
        <w:rPr>
          <w:sz w:val="20"/>
          <w:szCs w:val="20"/>
        </w:rPr>
        <w:t>at least on</w:t>
      </w:r>
      <w:r w:rsidR="0083073C" w:rsidRPr="008755BC">
        <w:rPr>
          <w:sz w:val="20"/>
          <w:szCs w:val="20"/>
        </w:rPr>
        <w:t>c</w:t>
      </w:r>
      <w:r w:rsidRPr="008755BC">
        <w:rPr>
          <w:sz w:val="20"/>
          <w:szCs w:val="20"/>
        </w:rPr>
        <w:t>e</w:t>
      </w:r>
      <w:bookmarkEnd w:id="39"/>
      <w:r w:rsidR="008F073E" w:rsidRPr="008755BC">
        <w:rPr>
          <w:sz w:val="20"/>
          <w:szCs w:val="20"/>
        </w:rPr>
        <w:t xml:space="preserve"> </w:t>
      </w:r>
      <w:r w:rsidR="002C3DFA" w:rsidRPr="008755BC">
        <w:rPr>
          <w:sz w:val="20"/>
          <w:szCs w:val="20"/>
        </w:rPr>
        <w:t>in each of the</w:t>
      </w:r>
      <w:r w:rsidR="008F073E" w:rsidRPr="008755BC">
        <w:rPr>
          <w:sz w:val="20"/>
          <w:szCs w:val="20"/>
        </w:rPr>
        <w:t xml:space="preserve"> </w:t>
      </w:r>
      <w:r w:rsidR="00DA0EEA" w:rsidRPr="008755BC">
        <w:rPr>
          <w:sz w:val="20"/>
          <w:szCs w:val="20"/>
        </w:rPr>
        <w:t>period</w:t>
      </w:r>
      <w:r w:rsidR="002C3DFA" w:rsidRPr="008755BC">
        <w:rPr>
          <w:sz w:val="20"/>
          <w:szCs w:val="20"/>
        </w:rPr>
        <w:t>s</w:t>
      </w:r>
      <w:r w:rsidRPr="008755BC">
        <w:rPr>
          <w:sz w:val="20"/>
          <w:szCs w:val="20"/>
        </w:rPr>
        <w:t xml:space="preserve"> from 4:00 to noon, from noon to </w:t>
      </w:r>
      <w:r w:rsidR="001776FC" w:rsidRPr="008755BC">
        <w:rPr>
          <w:sz w:val="20"/>
          <w:szCs w:val="20"/>
        </w:rPr>
        <w:t>20</w:t>
      </w:r>
      <w:r w:rsidRPr="008755BC">
        <w:rPr>
          <w:sz w:val="20"/>
          <w:szCs w:val="20"/>
        </w:rPr>
        <w:t>:00, and from 20:00 to 4:00 on the next morning</w:t>
      </w:r>
      <w:r w:rsidR="002C3DFA" w:rsidRPr="008755BC">
        <w:rPr>
          <w:sz w:val="20"/>
          <w:szCs w:val="20"/>
        </w:rPr>
        <w:t>).</w:t>
      </w:r>
      <w:r w:rsidR="00DA0EEA" w:rsidRPr="008755BC">
        <w:rPr>
          <w:sz w:val="20"/>
          <w:szCs w:val="20"/>
        </w:rPr>
        <w:t xml:space="preserve"> </w:t>
      </w:r>
      <w:r w:rsidR="002C3DFA" w:rsidRPr="008755BC">
        <w:rPr>
          <w:sz w:val="20"/>
          <w:szCs w:val="20"/>
        </w:rPr>
        <w:t>In addition, laboratory</w:t>
      </w:r>
      <w:r w:rsidR="00DA0EEA" w:rsidRPr="008755BC">
        <w:rPr>
          <w:sz w:val="20"/>
          <w:szCs w:val="20"/>
        </w:rPr>
        <w:t xml:space="preserve"> test</w:t>
      </w:r>
      <w:r w:rsidR="002C3DFA" w:rsidRPr="008755BC">
        <w:rPr>
          <w:sz w:val="20"/>
          <w:szCs w:val="20"/>
        </w:rPr>
        <w:t xml:space="preserve">s should be done </w:t>
      </w:r>
      <w:r w:rsidR="00DA0EEA" w:rsidRPr="008755BC">
        <w:rPr>
          <w:sz w:val="20"/>
          <w:szCs w:val="20"/>
        </w:rPr>
        <w:t>at least on</w:t>
      </w:r>
      <w:r w:rsidR="0083073C" w:rsidRPr="008755BC">
        <w:rPr>
          <w:sz w:val="20"/>
          <w:szCs w:val="20"/>
        </w:rPr>
        <w:t>ce a day</w:t>
      </w:r>
      <w:bookmarkStart w:id="40" w:name="_Hlk14083800"/>
      <w:r w:rsidR="002C3DFA" w:rsidRPr="008755BC">
        <w:rPr>
          <w:sz w:val="20"/>
          <w:szCs w:val="20"/>
        </w:rPr>
        <w:t xml:space="preserve"> (</w:t>
      </w:r>
      <w:r w:rsidR="00DA0EEA" w:rsidRPr="008755BC">
        <w:rPr>
          <w:sz w:val="20"/>
          <w:szCs w:val="20"/>
        </w:rPr>
        <w:t>the worst value is used</w:t>
      </w:r>
      <w:bookmarkEnd w:id="40"/>
      <w:r w:rsidR="00DA0EEA" w:rsidRPr="008755BC">
        <w:rPr>
          <w:sz w:val="20"/>
          <w:szCs w:val="20"/>
        </w:rPr>
        <w:t xml:space="preserve">), </w:t>
      </w:r>
      <w:r w:rsidR="002C3DFA" w:rsidRPr="008755BC">
        <w:rPr>
          <w:sz w:val="20"/>
          <w:szCs w:val="20"/>
        </w:rPr>
        <w:t xml:space="preserve">as well as </w:t>
      </w:r>
      <w:r w:rsidR="00DA0EEA" w:rsidRPr="008755BC">
        <w:rPr>
          <w:sz w:val="20"/>
          <w:szCs w:val="20"/>
        </w:rPr>
        <w:t xml:space="preserve">urine </w:t>
      </w:r>
      <w:r w:rsidR="002C3DFA" w:rsidRPr="008755BC">
        <w:rPr>
          <w:sz w:val="20"/>
          <w:szCs w:val="20"/>
        </w:rPr>
        <w:t>tests once a day</w:t>
      </w:r>
      <w:r w:rsidR="00DA0EEA" w:rsidRPr="008755BC">
        <w:rPr>
          <w:sz w:val="20"/>
          <w:szCs w:val="20"/>
        </w:rPr>
        <w:t xml:space="preserve"> </w:t>
      </w:r>
      <w:r w:rsidR="002C3DFA" w:rsidRPr="008755BC">
        <w:rPr>
          <w:sz w:val="20"/>
          <w:szCs w:val="20"/>
        </w:rPr>
        <w:t>(</w:t>
      </w:r>
      <w:r w:rsidR="00920CFA" w:rsidRPr="008755BC">
        <w:rPr>
          <w:sz w:val="20"/>
          <w:szCs w:val="20"/>
        </w:rPr>
        <w:t xml:space="preserve">and </w:t>
      </w:r>
      <w:r w:rsidR="00DA0EEA" w:rsidRPr="008755BC">
        <w:rPr>
          <w:sz w:val="20"/>
          <w:szCs w:val="20"/>
        </w:rPr>
        <w:t>24-hour urine volume measurement</w:t>
      </w:r>
      <w:r w:rsidR="00920CFA" w:rsidRPr="008755BC">
        <w:rPr>
          <w:sz w:val="20"/>
          <w:szCs w:val="20"/>
        </w:rPr>
        <w:t xml:space="preserve">), evaluation of </w:t>
      </w:r>
      <w:r w:rsidR="001776FC" w:rsidRPr="008755BC">
        <w:rPr>
          <w:sz w:val="20"/>
          <w:szCs w:val="20"/>
        </w:rPr>
        <w:t>SIRS</w:t>
      </w:r>
      <w:r w:rsidR="00920CFA" w:rsidRPr="008755BC">
        <w:rPr>
          <w:sz w:val="20"/>
          <w:szCs w:val="20"/>
        </w:rPr>
        <w:t xml:space="preserve"> at least on</w:t>
      </w:r>
      <w:r w:rsidR="0083073C" w:rsidRPr="008755BC">
        <w:rPr>
          <w:sz w:val="20"/>
          <w:szCs w:val="20"/>
        </w:rPr>
        <w:t>c</w:t>
      </w:r>
      <w:r w:rsidR="00920CFA" w:rsidRPr="008755BC">
        <w:rPr>
          <w:sz w:val="20"/>
          <w:szCs w:val="20"/>
        </w:rPr>
        <w:t xml:space="preserve">e </w:t>
      </w:r>
      <w:r w:rsidR="0083073C" w:rsidRPr="008755BC">
        <w:rPr>
          <w:sz w:val="20"/>
          <w:szCs w:val="20"/>
        </w:rPr>
        <w:t xml:space="preserve">a </w:t>
      </w:r>
      <w:r w:rsidR="00920CFA" w:rsidRPr="008755BC">
        <w:rPr>
          <w:sz w:val="20"/>
          <w:szCs w:val="20"/>
        </w:rPr>
        <w:t xml:space="preserve">day for 5 days from </w:t>
      </w:r>
      <w:r w:rsidR="001776FC" w:rsidRPr="008755BC">
        <w:rPr>
          <w:sz w:val="20"/>
          <w:szCs w:val="20"/>
        </w:rPr>
        <w:t>Day</w:t>
      </w:r>
      <w:r w:rsidR="00920CFA" w:rsidRPr="008755BC">
        <w:rPr>
          <w:sz w:val="20"/>
          <w:szCs w:val="20"/>
        </w:rPr>
        <w:t xml:space="preserve"> </w:t>
      </w:r>
      <w:r w:rsidR="001776FC" w:rsidRPr="008755BC">
        <w:rPr>
          <w:sz w:val="20"/>
          <w:szCs w:val="20"/>
        </w:rPr>
        <w:t>1</w:t>
      </w:r>
      <w:r w:rsidR="00920CFA" w:rsidRPr="008755BC">
        <w:rPr>
          <w:sz w:val="20"/>
          <w:szCs w:val="20"/>
        </w:rPr>
        <w:t xml:space="preserve"> to </w:t>
      </w:r>
      <w:r w:rsidR="001776FC" w:rsidRPr="008755BC">
        <w:rPr>
          <w:sz w:val="20"/>
          <w:szCs w:val="20"/>
        </w:rPr>
        <w:t>Day</w:t>
      </w:r>
      <w:r w:rsidR="00920CFA" w:rsidRPr="008755BC">
        <w:rPr>
          <w:sz w:val="20"/>
          <w:szCs w:val="20"/>
        </w:rPr>
        <w:t xml:space="preserve"> </w:t>
      </w:r>
      <w:r w:rsidR="001776FC" w:rsidRPr="008755BC">
        <w:rPr>
          <w:sz w:val="20"/>
          <w:szCs w:val="20"/>
        </w:rPr>
        <w:t>5</w:t>
      </w:r>
      <w:r w:rsidR="00920CFA" w:rsidRPr="008755BC">
        <w:rPr>
          <w:sz w:val="20"/>
          <w:szCs w:val="20"/>
        </w:rPr>
        <w:t xml:space="preserve"> </w:t>
      </w:r>
      <w:r w:rsidR="002C3DFA" w:rsidRPr="008755BC">
        <w:rPr>
          <w:sz w:val="20"/>
          <w:szCs w:val="20"/>
        </w:rPr>
        <w:t>(</w:t>
      </w:r>
      <w:r w:rsidR="00920CFA" w:rsidRPr="008755BC">
        <w:rPr>
          <w:sz w:val="20"/>
          <w:szCs w:val="20"/>
        </w:rPr>
        <w:t xml:space="preserve">the worst value is used), and </w:t>
      </w:r>
      <w:r w:rsidR="000949E6" w:rsidRPr="008755BC">
        <w:rPr>
          <w:sz w:val="20"/>
          <w:szCs w:val="20"/>
        </w:rPr>
        <w:t xml:space="preserve">checking of </w:t>
      </w:r>
      <w:r w:rsidR="00920CFA" w:rsidRPr="008755BC">
        <w:rPr>
          <w:sz w:val="20"/>
          <w:szCs w:val="20"/>
        </w:rPr>
        <w:t>concomitant drug</w:t>
      </w:r>
      <w:r w:rsidR="00920CFA" w:rsidRPr="008755BC">
        <w:rPr>
          <w:rFonts w:hint="eastAsia"/>
          <w:sz w:val="20"/>
          <w:szCs w:val="20"/>
        </w:rPr>
        <w:t>s</w:t>
      </w:r>
      <w:r w:rsidR="00920CFA" w:rsidRPr="008755BC">
        <w:rPr>
          <w:sz w:val="20"/>
          <w:szCs w:val="20"/>
        </w:rPr>
        <w:t xml:space="preserve"> / therapies.</w:t>
      </w:r>
      <w:r w:rsidR="00100BED" w:rsidRPr="008755BC">
        <w:rPr>
          <w:rFonts w:hint="eastAsia"/>
          <w:sz w:val="20"/>
          <w:szCs w:val="20"/>
        </w:rPr>
        <w:t xml:space="preserve"> </w:t>
      </w:r>
      <w:r w:rsidR="002C3DFA" w:rsidRPr="008755BC">
        <w:rPr>
          <w:sz w:val="20"/>
          <w:szCs w:val="20"/>
        </w:rPr>
        <w:t>Among the</w:t>
      </w:r>
      <w:r w:rsidR="008F073E" w:rsidRPr="008755BC">
        <w:rPr>
          <w:sz w:val="20"/>
          <w:szCs w:val="20"/>
        </w:rPr>
        <w:t xml:space="preserve"> </w:t>
      </w:r>
      <w:r w:rsidR="008F073E" w:rsidRPr="008755BC">
        <w:rPr>
          <w:rFonts w:hint="eastAsia"/>
          <w:sz w:val="20"/>
          <w:szCs w:val="20"/>
        </w:rPr>
        <w:t>item</w:t>
      </w:r>
      <w:r w:rsidR="002C3DFA" w:rsidRPr="008755BC">
        <w:rPr>
          <w:sz w:val="20"/>
          <w:szCs w:val="20"/>
        </w:rPr>
        <w:t>s for</w:t>
      </w:r>
      <w:r w:rsidR="008F073E" w:rsidRPr="008755BC">
        <w:rPr>
          <w:sz w:val="20"/>
          <w:szCs w:val="20"/>
        </w:rPr>
        <w:t xml:space="preserve"> </w:t>
      </w:r>
      <w:r w:rsidR="00053AA5" w:rsidRPr="008755BC">
        <w:rPr>
          <w:sz w:val="20"/>
          <w:szCs w:val="20"/>
        </w:rPr>
        <w:t xml:space="preserve">evaluation of </w:t>
      </w:r>
      <w:r w:rsidR="001776FC" w:rsidRPr="008755BC">
        <w:rPr>
          <w:sz w:val="20"/>
          <w:szCs w:val="20"/>
        </w:rPr>
        <w:t>SIRS</w:t>
      </w:r>
      <w:r w:rsidR="008F073E" w:rsidRPr="008755BC">
        <w:rPr>
          <w:sz w:val="20"/>
          <w:szCs w:val="20"/>
        </w:rPr>
        <w:t xml:space="preserve">, </w:t>
      </w:r>
      <w:r w:rsidR="002C3DFA" w:rsidRPr="008755BC">
        <w:rPr>
          <w:sz w:val="20"/>
          <w:szCs w:val="20"/>
        </w:rPr>
        <w:t xml:space="preserve">the </w:t>
      </w:r>
      <w:r w:rsidR="008F073E" w:rsidRPr="008755BC">
        <w:rPr>
          <w:sz w:val="20"/>
          <w:szCs w:val="20"/>
        </w:rPr>
        <w:t xml:space="preserve">body temperature, respiratory rate, and </w:t>
      </w:r>
      <w:r w:rsidR="008F073E" w:rsidRPr="008755BC">
        <w:rPr>
          <w:rFonts w:hint="eastAsia"/>
          <w:sz w:val="20"/>
          <w:szCs w:val="20"/>
        </w:rPr>
        <w:t>heart rate</w:t>
      </w:r>
      <w:r w:rsidR="008F073E" w:rsidRPr="008755BC">
        <w:rPr>
          <w:sz w:val="20"/>
          <w:szCs w:val="20"/>
        </w:rPr>
        <w:t xml:space="preserve"> should be measured at least</w:t>
      </w:r>
      <w:r w:rsidR="002C3DFA" w:rsidRPr="008755BC">
        <w:rPr>
          <w:sz w:val="20"/>
          <w:szCs w:val="20"/>
        </w:rPr>
        <w:t xml:space="preserve"> 3 times every</w:t>
      </w:r>
      <w:r w:rsidR="008F073E" w:rsidRPr="008755BC">
        <w:rPr>
          <w:sz w:val="20"/>
          <w:szCs w:val="20"/>
        </w:rPr>
        <w:t xml:space="preserve"> 24 hours and the value </w:t>
      </w:r>
      <w:r w:rsidR="002C3DFA" w:rsidRPr="008755BC">
        <w:rPr>
          <w:sz w:val="20"/>
          <w:szCs w:val="20"/>
        </w:rPr>
        <w:t>obtained</w:t>
      </w:r>
      <w:r w:rsidR="00053AA5" w:rsidRPr="008755BC">
        <w:rPr>
          <w:sz w:val="20"/>
          <w:szCs w:val="20"/>
        </w:rPr>
        <w:t xml:space="preserve"> when the </w:t>
      </w:r>
      <w:r w:rsidR="00100BED" w:rsidRPr="008755BC">
        <w:rPr>
          <w:sz w:val="20"/>
          <w:szCs w:val="20"/>
        </w:rPr>
        <w:t xml:space="preserve">most </w:t>
      </w:r>
      <w:r w:rsidR="00053AA5" w:rsidRPr="008755BC">
        <w:rPr>
          <w:sz w:val="20"/>
          <w:szCs w:val="20"/>
        </w:rPr>
        <w:t xml:space="preserve">SIRS criteria are </w:t>
      </w:r>
      <w:r w:rsidR="002C3DFA" w:rsidRPr="008755BC">
        <w:rPr>
          <w:sz w:val="20"/>
          <w:szCs w:val="20"/>
        </w:rPr>
        <w:t>fulfilled</w:t>
      </w:r>
      <w:r w:rsidR="00053AA5" w:rsidRPr="008755BC">
        <w:rPr>
          <w:sz w:val="20"/>
          <w:szCs w:val="20"/>
        </w:rPr>
        <w:t xml:space="preserve"> </w:t>
      </w:r>
      <w:r w:rsidR="002C3DFA" w:rsidRPr="008755BC">
        <w:rPr>
          <w:sz w:val="20"/>
          <w:szCs w:val="20"/>
        </w:rPr>
        <w:t>should be</w:t>
      </w:r>
      <w:r w:rsidR="00100BED" w:rsidRPr="008755BC">
        <w:rPr>
          <w:sz w:val="20"/>
          <w:szCs w:val="20"/>
        </w:rPr>
        <w:t xml:space="preserve"> used</w:t>
      </w:r>
      <w:r w:rsidR="00DC7D7A" w:rsidRPr="008755BC">
        <w:rPr>
          <w:sz w:val="20"/>
          <w:szCs w:val="20"/>
        </w:rPr>
        <w:t>.</w:t>
      </w:r>
      <w:r w:rsidR="00DC7D7A" w:rsidRPr="008755BC">
        <w:rPr>
          <w:rFonts w:hint="eastAsia"/>
          <w:sz w:val="20"/>
          <w:szCs w:val="20"/>
        </w:rPr>
        <w:t xml:space="preserve"> </w:t>
      </w:r>
      <w:r w:rsidR="00DC7D7A" w:rsidRPr="008755BC">
        <w:rPr>
          <w:sz w:val="20"/>
          <w:szCs w:val="20"/>
        </w:rPr>
        <w:t xml:space="preserve">If </w:t>
      </w:r>
      <w:r w:rsidR="002C3DFA" w:rsidRPr="008755BC">
        <w:rPr>
          <w:sz w:val="20"/>
          <w:szCs w:val="20"/>
        </w:rPr>
        <w:t>laboratory</w:t>
      </w:r>
      <w:r w:rsidR="00DC7D7A" w:rsidRPr="008755BC">
        <w:rPr>
          <w:sz w:val="20"/>
          <w:szCs w:val="20"/>
        </w:rPr>
        <w:t xml:space="preserve"> tests are performed more than on</w:t>
      </w:r>
      <w:r w:rsidR="00100BED" w:rsidRPr="008755BC">
        <w:rPr>
          <w:sz w:val="20"/>
          <w:szCs w:val="20"/>
        </w:rPr>
        <w:t>c</w:t>
      </w:r>
      <w:r w:rsidR="00DC7D7A" w:rsidRPr="008755BC">
        <w:rPr>
          <w:sz w:val="20"/>
          <w:szCs w:val="20"/>
        </w:rPr>
        <w:t xml:space="preserve">e </w:t>
      </w:r>
      <w:r w:rsidR="002C3DFA" w:rsidRPr="008755BC">
        <w:rPr>
          <w:sz w:val="20"/>
          <w:szCs w:val="20"/>
        </w:rPr>
        <w:t>every</w:t>
      </w:r>
      <w:r w:rsidR="00DC7D7A" w:rsidRPr="008755BC">
        <w:rPr>
          <w:sz w:val="20"/>
          <w:szCs w:val="20"/>
        </w:rPr>
        <w:t xml:space="preserve"> 24 hours, the worst value is used.</w:t>
      </w:r>
    </w:p>
    <w:p w14:paraId="1EB3093C" w14:textId="329CCD9F" w:rsidR="004F3CAC" w:rsidRPr="008755BC" w:rsidRDefault="009C3B7B" w:rsidP="00356465">
      <w:pPr>
        <w:pStyle w:val="aa"/>
        <w:numPr>
          <w:ilvl w:val="0"/>
          <w:numId w:val="23"/>
        </w:numPr>
        <w:ind w:leftChars="0"/>
        <w:rPr>
          <w:sz w:val="20"/>
          <w:szCs w:val="20"/>
        </w:rPr>
      </w:pPr>
      <w:r w:rsidRPr="008755BC">
        <w:rPr>
          <w:rFonts w:hint="eastAsia"/>
          <w:sz w:val="20"/>
          <w:szCs w:val="20"/>
        </w:rPr>
        <w:t>W</w:t>
      </w:r>
      <w:r w:rsidRPr="008755BC">
        <w:rPr>
          <w:sz w:val="20"/>
          <w:szCs w:val="20"/>
        </w:rPr>
        <w:t xml:space="preserve">hen </w:t>
      </w:r>
      <w:r w:rsidR="006C7D75" w:rsidRPr="008755BC">
        <w:rPr>
          <w:rFonts w:hint="eastAsia"/>
          <w:sz w:val="20"/>
          <w:szCs w:val="20"/>
        </w:rPr>
        <w:t>p</w:t>
      </w:r>
      <w:r w:rsidR="006C7D75" w:rsidRPr="008755BC">
        <w:rPr>
          <w:sz w:val="20"/>
          <w:szCs w:val="20"/>
        </w:rPr>
        <w:t xml:space="preserve">ain management </w:t>
      </w:r>
      <w:r w:rsidR="002C3DFA" w:rsidRPr="008755BC">
        <w:rPr>
          <w:sz w:val="20"/>
          <w:szCs w:val="20"/>
        </w:rPr>
        <w:t>with</w:t>
      </w:r>
      <w:r w:rsidR="006C7D75" w:rsidRPr="008755BC">
        <w:rPr>
          <w:sz w:val="20"/>
          <w:szCs w:val="20"/>
        </w:rPr>
        <w:t xml:space="preserve"> IV-PCA is </w:t>
      </w:r>
      <w:r w:rsidR="004B33E1" w:rsidRPr="008755BC">
        <w:rPr>
          <w:sz w:val="20"/>
          <w:szCs w:val="20"/>
        </w:rPr>
        <w:t xml:space="preserve">performed, </w:t>
      </w:r>
      <w:r w:rsidR="002C3DFA" w:rsidRPr="008755BC">
        <w:rPr>
          <w:sz w:val="20"/>
          <w:szCs w:val="20"/>
        </w:rPr>
        <w:t xml:space="preserve">the protocol for </w:t>
      </w:r>
      <w:r w:rsidR="004B33E1" w:rsidRPr="008755BC">
        <w:rPr>
          <w:sz w:val="20"/>
          <w:szCs w:val="20"/>
        </w:rPr>
        <w:t xml:space="preserve">pain management </w:t>
      </w:r>
      <w:r w:rsidR="002C3DFA" w:rsidRPr="008755BC">
        <w:rPr>
          <w:sz w:val="20"/>
          <w:szCs w:val="20"/>
        </w:rPr>
        <w:t>using</w:t>
      </w:r>
      <w:r w:rsidR="004B33E1" w:rsidRPr="008755BC">
        <w:rPr>
          <w:sz w:val="20"/>
          <w:szCs w:val="20"/>
        </w:rPr>
        <w:t xml:space="preserve"> IV</w:t>
      </w:r>
      <w:r w:rsidR="006C7D75" w:rsidRPr="008755BC">
        <w:rPr>
          <w:sz w:val="20"/>
          <w:szCs w:val="20"/>
        </w:rPr>
        <w:t>-PCA</w:t>
      </w:r>
      <w:r w:rsidR="004B33E1" w:rsidRPr="008755BC">
        <w:rPr>
          <w:sz w:val="20"/>
          <w:szCs w:val="20"/>
        </w:rPr>
        <w:t xml:space="preserve"> (</w:t>
      </w:r>
      <w:r w:rsidR="006C7D75" w:rsidRPr="008755BC">
        <w:rPr>
          <w:sz w:val="20"/>
          <w:szCs w:val="20"/>
        </w:rPr>
        <w:t>Supple</w:t>
      </w:r>
      <w:r w:rsidR="008B04AF" w:rsidRPr="008755BC">
        <w:rPr>
          <w:sz w:val="20"/>
          <w:szCs w:val="20"/>
        </w:rPr>
        <w:t>men</w:t>
      </w:r>
      <w:r w:rsidR="002C3DFA" w:rsidRPr="008755BC">
        <w:rPr>
          <w:sz w:val="20"/>
          <w:szCs w:val="20"/>
        </w:rPr>
        <w:t>t</w:t>
      </w:r>
      <w:r w:rsidR="006C7D75" w:rsidRPr="008755BC">
        <w:rPr>
          <w:sz w:val="20"/>
          <w:szCs w:val="20"/>
        </w:rPr>
        <w:t xml:space="preserve"> 4</w:t>
      </w:r>
      <w:r w:rsidR="004B33E1" w:rsidRPr="008755BC">
        <w:rPr>
          <w:sz w:val="20"/>
          <w:szCs w:val="20"/>
        </w:rPr>
        <w:t>)</w:t>
      </w:r>
      <w:r w:rsidRPr="008755BC">
        <w:rPr>
          <w:sz w:val="20"/>
          <w:szCs w:val="20"/>
        </w:rPr>
        <w:t xml:space="preserve"> should be</w:t>
      </w:r>
      <w:r w:rsidRPr="008755BC">
        <w:rPr>
          <w:rFonts w:hint="eastAsia"/>
          <w:sz w:val="20"/>
          <w:szCs w:val="20"/>
        </w:rPr>
        <w:t xml:space="preserve"> </w:t>
      </w:r>
      <w:r w:rsidRPr="008755BC">
        <w:rPr>
          <w:sz w:val="20"/>
          <w:szCs w:val="20"/>
        </w:rPr>
        <w:t>followed</w:t>
      </w:r>
      <w:r w:rsidR="004B33E1" w:rsidRPr="008755BC">
        <w:rPr>
          <w:sz w:val="20"/>
          <w:szCs w:val="20"/>
        </w:rPr>
        <w:t>.</w:t>
      </w:r>
    </w:p>
    <w:p w14:paraId="741D7010" w14:textId="1BB58318" w:rsidR="004F3CAC" w:rsidRPr="008755BC" w:rsidRDefault="009C3B7B" w:rsidP="00356465">
      <w:pPr>
        <w:pStyle w:val="aa"/>
        <w:numPr>
          <w:ilvl w:val="0"/>
          <w:numId w:val="23"/>
        </w:numPr>
        <w:ind w:leftChars="0"/>
        <w:rPr>
          <w:sz w:val="20"/>
          <w:szCs w:val="20"/>
        </w:rPr>
      </w:pPr>
      <w:r w:rsidRPr="008755BC">
        <w:rPr>
          <w:rFonts w:hint="eastAsia"/>
          <w:sz w:val="20"/>
          <w:szCs w:val="20"/>
        </w:rPr>
        <w:t>I</w:t>
      </w:r>
      <w:r w:rsidR="002C3DFA" w:rsidRPr="008755BC">
        <w:rPr>
          <w:sz w:val="20"/>
          <w:szCs w:val="20"/>
        </w:rPr>
        <w:t>f</w:t>
      </w:r>
      <w:r w:rsidRPr="008755BC">
        <w:rPr>
          <w:sz w:val="20"/>
          <w:szCs w:val="20"/>
        </w:rPr>
        <w:t xml:space="preserve"> patients </w:t>
      </w:r>
      <w:r w:rsidR="002C3DFA" w:rsidRPr="008755BC">
        <w:rPr>
          <w:sz w:val="20"/>
          <w:szCs w:val="20"/>
        </w:rPr>
        <w:t>do not receive</w:t>
      </w:r>
      <w:r w:rsidRPr="008755BC">
        <w:rPr>
          <w:sz w:val="20"/>
          <w:szCs w:val="20"/>
        </w:rPr>
        <w:t xml:space="preserve"> pain management</w:t>
      </w:r>
      <w:r w:rsidRPr="008755BC">
        <w:rPr>
          <w:rFonts w:hint="eastAsia"/>
          <w:sz w:val="20"/>
          <w:szCs w:val="20"/>
        </w:rPr>
        <w:t xml:space="preserve"> </w:t>
      </w:r>
      <w:r w:rsidR="002C3DFA" w:rsidRPr="008755BC">
        <w:rPr>
          <w:sz w:val="20"/>
          <w:szCs w:val="20"/>
        </w:rPr>
        <w:t>with</w:t>
      </w:r>
      <w:r w:rsidRPr="008755BC">
        <w:rPr>
          <w:sz w:val="20"/>
          <w:szCs w:val="20"/>
        </w:rPr>
        <w:t xml:space="preserve"> IV-PCA, </w:t>
      </w:r>
      <w:r w:rsidR="002C3DFA" w:rsidRPr="008755BC">
        <w:rPr>
          <w:sz w:val="20"/>
          <w:szCs w:val="20"/>
        </w:rPr>
        <w:t>evaluation of the</w:t>
      </w:r>
      <w:r w:rsidRPr="008755BC">
        <w:rPr>
          <w:sz w:val="20"/>
          <w:szCs w:val="20"/>
        </w:rPr>
        <w:t xml:space="preserve"> RASS and NRS or CPOT </w:t>
      </w:r>
      <w:r w:rsidR="002C3DFA" w:rsidRPr="008755BC">
        <w:rPr>
          <w:sz w:val="20"/>
          <w:szCs w:val="20"/>
        </w:rPr>
        <w:t xml:space="preserve">score </w:t>
      </w:r>
      <w:r w:rsidRPr="008755BC">
        <w:rPr>
          <w:sz w:val="20"/>
          <w:szCs w:val="20"/>
        </w:rPr>
        <w:t xml:space="preserve">should be performed 3 times </w:t>
      </w:r>
      <w:r w:rsidR="002C3DFA" w:rsidRPr="008755BC">
        <w:rPr>
          <w:sz w:val="20"/>
          <w:szCs w:val="20"/>
        </w:rPr>
        <w:t>every</w:t>
      </w:r>
      <w:r w:rsidRPr="008755BC">
        <w:rPr>
          <w:sz w:val="20"/>
          <w:szCs w:val="20"/>
        </w:rPr>
        <w:t xml:space="preserve"> 24 hours (</w:t>
      </w:r>
      <w:r w:rsidR="002C3DFA" w:rsidRPr="008755BC">
        <w:rPr>
          <w:sz w:val="20"/>
          <w:szCs w:val="20"/>
        </w:rPr>
        <w:t>at approximately</w:t>
      </w:r>
      <w:r w:rsidRPr="008755BC">
        <w:rPr>
          <w:sz w:val="20"/>
          <w:szCs w:val="20"/>
        </w:rPr>
        <w:t xml:space="preserve"> 8-hour interval</w:t>
      </w:r>
      <w:r w:rsidR="002C3DFA" w:rsidRPr="008755BC">
        <w:rPr>
          <w:sz w:val="20"/>
          <w:szCs w:val="20"/>
        </w:rPr>
        <w:t>s</w:t>
      </w:r>
      <w:r w:rsidRPr="008755BC">
        <w:rPr>
          <w:sz w:val="20"/>
          <w:szCs w:val="20"/>
        </w:rPr>
        <w:t>) for 5 days from Day 1 to Day 5.</w:t>
      </w:r>
      <w:r w:rsidR="00617A94" w:rsidRPr="008755BC">
        <w:rPr>
          <w:sz w:val="20"/>
          <w:szCs w:val="20"/>
        </w:rPr>
        <w:t xml:space="preserve"> </w:t>
      </w:r>
      <w:r w:rsidR="00683DCA" w:rsidRPr="008755BC">
        <w:rPr>
          <w:rFonts w:hint="eastAsia"/>
          <w:sz w:val="20"/>
          <w:szCs w:val="20"/>
        </w:rPr>
        <w:t>I</w:t>
      </w:r>
      <w:r w:rsidR="00683DCA" w:rsidRPr="008755BC">
        <w:rPr>
          <w:sz w:val="20"/>
          <w:szCs w:val="20"/>
        </w:rPr>
        <w:t xml:space="preserve">n addition to </w:t>
      </w:r>
      <w:r w:rsidR="00683DCA" w:rsidRPr="008755BC">
        <w:rPr>
          <w:sz w:val="20"/>
          <w:szCs w:val="20"/>
        </w:rPr>
        <w:lastRenderedPageBreak/>
        <w:t>the</w:t>
      </w:r>
      <w:r w:rsidR="002C3DFA" w:rsidRPr="008755BC">
        <w:rPr>
          <w:sz w:val="20"/>
          <w:szCs w:val="20"/>
        </w:rPr>
        <w:t>se</w:t>
      </w:r>
      <w:r w:rsidR="00683DCA" w:rsidRPr="008755BC">
        <w:rPr>
          <w:sz w:val="20"/>
          <w:szCs w:val="20"/>
        </w:rPr>
        <w:t xml:space="preserve"> </w:t>
      </w:r>
      <w:r w:rsidR="002C3DFA" w:rsidRPr="008755BC">
        <w:rPr>
          <w:sz w:val="20"/>
          <w:szCs w:val="20"/>
        </w:rPr>
        <w:t xml:space="preserve">routine </w:t>
      </w:r>
      <w:r w:rsidR="00683DCA" w:rsidRPr="008755BC">
        <w:rPr>
          <w:sz w:val="20"/>
          <w:szCs w:val="20"/>
        </w:rPr>
        <w:t xml:space="preserve">evaluations, </w:t>
      </w:r>
      <w:r w:rsidR="002C3DFA" w:rsidRPr="008755BC">
        <w:rPr>
          <w:sz w:val="20"/>
          <w:szCs w:val="20"/>
        </w:rPr>
        <w:t>additional</w:t>
      </w:r>
      <w:r w:rsidR="00683DCA" w:rsidRPr="008755BC">
        <w:rPr>
          <w:sz w:val="20"/>
          <w:szCs w:val="20"/>
        </w:rPr>
        <w:t xml:space="preserve"> evaluations should be performed if </w:t>
      </w:r>
      <w:r w:rsidR="002C3DFA" w:rsidRPr="008755BC">
        <w:rPr>
          <w:sz w:val="20"/>
          <w:szCs w:val="20"/>
        </w:rPr>
        <w:t>required</w:t>
      </w:r>
      <w:r w:rsidR="00683DCA" w:rsidRPr="008755BC">
        <w:rPr>
          <w:sz w:val="20"/>
          <w:szCs w:val="20"/>
        </w:rPr>
        <w:t>.</w:t>
      </w:r>
      <w:r w:rsidR="00617A94" w:rsidRPr="008755BC">
        <w:rPr>
          <w:sz w:val="20"/>
          <w:szCs w:val="20"/>
        </w:rPr>
        <w:t xml:space="preserve"> </w:t>
      </w:r>
      <w:r w:rsidR="00683DCA" w:rsidRPr="008755BC">
        <w:rPr>
          <w:sz w:val="20"/>
          <w:szCs w:val="20"/>
        </w:rPr>
        <w:t>When a patient w</w:t>
      </w:r>
      <w:r w:rsidR="002C3DFA" w:rsidRPr="008755BC">
        <w:rPr>
          <w:sz w:val="20"/>
          <w:szCs w:val="20"/>
        </w:rPr>
        <w:t>ho is able to</w:t>
      </w:r>
      <w:r w:rsidR="00683DCA" w:rsidRPr="008755BC">
        <w:rPr>
          <w:sz w:val="20"/>
          <w:szCs w:val="20"/>
        </w:rPr>
        <w:t xml:space="preserve"> communicat</w:t>
      </w:r>
      <w:r w:rsidR="002C3DFA" w:rsidRPr="008755BC">
        <w:rPr>
          <w:sz w:val="20"/>
          <w:szCs w:val="20"/>
        </w:rPr>
        <w:t>e</w:t>
      </w:r>
      <w:r w:rsidR="00683DCA" w:rsidRPr="008755BC">
        <w:rPr>
          <w:sz w:val="20"/>
          <w:szCs w:val="20"/>
        </w:rPr>
        <w:t xml:space="preserve"> is sleeping, </w:t>
      </w:r>
      <w:r w:rsidR="002C3DFA" w:rsidRPr="008755BC">
        <w:rPr>
          <w:sz w:val="20"/>
          <w:szCs w:val="20"/>
        </w:rPr>
        <w:t>the</w:t>
      </w:r>
      <w:r w:rsidR="00683DCA" w:rsidRPr="008755BC">
        <w:rPr>
          <w:sz w:val="20"/>
          <w:szCs w:val="20"/>
        </w:rPr>
        <w:t xml:space="preserve"> </w:t>
      </w:r>
      <w:bookmarkStart w:id="41" w:name="_Hlk14088124"/>
      <w:r w:rsidR="007D2031" w:rsidRPr="008755BC">
        <w:rPr>
          <w:sz w:val="20"/>
          <w:szCs w:val="20"/>
        </w:rPr>
        <w:t>regular</w:t>
      </w:r>
      <w:r w:rsidR="00683DCA" w:rsidRPr="008755BC">
        <w:rPr>
          <w:sz w:val="20"/>
          <w:szCs w:val="20"/>
        </w:rPr>
        <w:t xml:space="preserve"> evaluation</w:t>
      </w:r>
      <w:bookmarkEnd w:id="41"/>
      <w:r w:rsidR="00683DCA" w:rsidRPr="008755BC">
        <w:rPr>
          <w:sz w:val="20"/>
          <w:szCs w:val="20"/>
        </w:rPr>
        <w:t xml:space="preserve"> can be </w:t>
      </w:r>
      <w:bookmarkStart w:id="42" w:name="_Hlk14088157"/>
      <w:r w:rsidR="002C3DFA" w:rsidRPr="008755BC">
        <w:rPr>
          <w:sz w:val="20"/>
          <w:szCs w:val="20"/>
        </w:rPr>
        <w:t>omitt</w:t>
      </w:r>
      <w:r w:rsidR="00683DCA" w:rsidRPr="008755BC">
        <w:rPr>
          <w:sz w:val="20"/>
          <w:szCs w:val="20"/>
        </w:rPr>
        <w:t>ed.</w:t>
      </w:r>
      <w:bookmarkEnd w:id="42"/>
      <w:r w:rsidR="00683DCA" w:rsidRPr="008755BC">
        <w:rPr>
          <w:sz w:val="20"/>
          <w:szCs w:val="20"/>
        </w:rPr>
        <w:t xml:space="preserve"> </w:t>
      </w:r>
      <w:r w:rsidR="00683DCA" w:rsidRPr="008755BC">
        <w:rPr>
          <w:rFonts w:hint="eastAsia"/>
          <w:sz w:val="20"/>
          <w:szCs w:val="20"/>
        </w:rPr>
        <w:t>H</w:t>
      </w:r>
      <w:r w:rsidR="00683DCA" w:rsidRPr="008755BC">
        <w:rPr>
          <w:sz w:val="20"/>
          <w:szCs w:val="20"/>
        </w:rPr>
        <w:t xml:space="preserve">owever, two consecutive </w:t>
      </w:r>
      <w:r w:rsidR="007D2031" w:rsidRPr="008755BC">
        <w:rPr>
          <w:sz w:val="20"/>
          <w:szCs w:val="20"/>
        </w:rPr>
        <w:t>regular</w:t>
      </w:r>
      <w:r w:rsidR="00683DCA" w:rsidRPr="008755BC">
        <w:rPr>
          <w:sz w:val="20"/>
          <w:szCs w:val="20"/>
        </w:rPr>
        <w:t xml:space="preserve"> evaluations must not be </w:t>
      </w:r>
      <w:r w:rsidR="002C3DFA" w:rsidRPr="008755BC">
        <w:rPr>
          <w:sz w:val="20"/>
          <w:szCs w:val="20"/>
        </w:rPr>
        <w:t>missed</w:t>
      </w:r>
      <w:r w:rsidR="00683DCA" w:rsidRPr="008755BC">
        <w:rPr>
          <w:sz w:val="20"/>
          <w:szCs w:val="20"/>
        </w:rPr>
        <w:t>.</w:t>
      </w:r>
      <w:r w:rsidR="00617A94" w:rsidRPr="008755BC">
        <w:rPr>
          <w:sz w:val="20"/>
          <w:szCs w:val="20"/>
        </w:rPr>
        <w:t xml:space="preserve"> </w:t>
      </w:r>
      <w:r w:rsidR="00683DCA" w:rsidRPr="008755BC">
        <w:rPr>
          <w:rFonts w:hint="eastAsia"/>
          <w:sz w:val="20"/>
          <w:szCs w:val="20"/>
        </w:rPr>
        <w:t>I</w:t>
      </w:r>
      <w:r w:rsidR="00683DCA" w:rsidRPr="008755BC">
        <w:rPr>
          <w:sz w:val="20"/>
          <w:szCs w:val="20"/>
        </w:rPr>
        <w:t xml:space="preserve">n </w:t>
      </w:r>
      <w:r w:rsidR="002C3DFA" w:rsidRPr="008755BC">
        <w:rPr>
          <w:sz w:val="20"/>
          <w:szCs w:val="20"/>
        </w:rPr>
        <w:t>each</w:t>
      </w:r>
      <w:r w:rsidR="00683DCA" w:rsidRPr="008755BC">
        <w:rPr>
          <w:sz w:val="20"/>
          <w:szCs w:val="20"/>
        </w:rPr>
        <w:t xml:space="preserve"> patient, </w:t>
      </w:r>
      <w:r w:rsidR="002C3DFA" w:rsidRPr="008755BC">
        <w:rPr>
          <w:sz w:val="20"/>
          <w:szCs w:val="20"/>
        </w:rPr>
        <w:t>no more than</w:t>
      </w:r>
      <w:r w:rsidR="00333400" w:rsidRPr="008755BC">
        <w:rPr>
          <w:sz w:val="20"/>
          <w:szCs w:val="20"/>
        </w:rPr>
        <w:t xml:space="preserve"> one</w:t>
      </w:r>
      <w:r w:rsidR="00683DCA" w:rsidRPr="008755BC">
        <w:rPr>
          <w:sz w:val="20"/>
          <w:szCs w:val="20"/>
        </w:rPr>
        <w:t xml:space="preserve"> </w:t>
      </w:r>
      <w:r w:rsidR="007D2031" w:rsidRPr="008755BC">
        <w:rPr>
          <w:sz w:val="20"/>
          <w:szCs w:val="20"/>
        </w:rPr>
        <w:t>regular</w:t>
      </w:r>
      <w:r w:rsidR="00683DCA" w:rsidRPr="008755BC">
        <w:rPr>
          <w:sz w:val="20"/>
          <w:szCs w:val="20"/>
        </w:rPr>
        <w:t xml:space="preserve"> evaluation</w:t>
      </w:r>
      <w:r w:rsidR="00683DCA" w:rsidRPr="008755BC">
        <w:rPr>
          <w:rFonts w:hint="eastAsia"/>
          <w:sz w:val="20"/>
          <w:szCs w:val="20"/>
        </w:rPr>
        <w:t xml:space="preserve"> </w:t>
      </w:r>
      <w:r w:rsidR="00333400" w:rsidRPr="008755BC">
        <w:rPr>
          <w:sz w:val="20"/>
          <w:szCs w:val="20"/>
        </w:rPr>
        <w:t xml:space="preserve">per day </w:t>
      </w:r>
      <w:r w:rsidR="00683DCA" w:rsidRPr="008755BC">
        <w:rPr>
          <w:sz w:val="20"/>
          <w:szCs w:val="20"/>
        </w:rPr>
        <w:t xml:space="preserve">can be </w:t>
      </w:r>
      <w:r w:rsidR="002C3DFA" w:rsidRPr="008755BC">
        <w:rPr>
          <w:sz w:val="20"/>
          <w:szCs w:val="20"/>
        </w:rPr>
        <w:t>omitt</w:t>
      </w:r>
      <w:r w:rsidR="00683DCA" w:rsidRPr="008755BC">
        <w:rPr>
          <w:sz w:val="20"/>
          <w:szCs w:val="20"/>
        </w:rPr>
        <w:t>ed</w:t>
      </w:r>
      <w:r w:rsidR="00683DCA" w:rsidRPr="008755BC">
        <w:rPr>
          <w:rFonts w:hint="eastAsia"/>
          <w:sz w:val="20"/>
          <w:szCs w:val="20"/>
        </w:rPr>
        <w:t xml:space="preserve"> </w:t>
      </w:r>
      <w:r w:rsidR="00DE53D4" w:rsidRPr="008755BC">
        <w:rPr>
          <w:sz w:val="20"/>
          <w:szCs w:val="20"/>
        </w:rPr>
        <w:t xml:space="preserve">during </w:t>
      </w:r>
      <w:r w:rsidR="00AA2255" w:rsidRPr="008755BC">
        <w:rPr>
          <w:sz w:val="20"/>
          <w:szCs w:val="20"/>
        </w:rPr>
        <w:t>the period</w:t>
      </w:r>
      <w:r w:rsidR="00617A94" w:rsidRPr="008755BC">
        <w:rPr>
          <w:sz w:val="20"/>
          <w:szCs w:val="20"/>
        </w:rPr>
        <w:t xml:space="preserve"> </w:t>
      </w:r>
      <w:r w:rsidR="00683DCA" w:rsidRPr="008755BC">
        <w:rPr>
          <w:rFonts w:hint="eastAsia"/>
          <w:sz w:val="20"/>
          <w:szCs w:val="20"/>
        </w:rPr>
        <w:t>f</w:t>
      </w:r>
      <w:r w:rsidR="00683DCA" w:rsidRPr="008755BC">
        <w:rPr>
          <w:sz w:val="20"/>
          <w:szCs w:val="20"/>
        </w:rPr>
        <w:t xml:space="preserve">rom </w:t>
      </w:r>
      <w:r w:rsidRPr="008755BC">
        <w:rPr>
          <w:rFonts w:hint="eastAsia"/>
          <w:sz w:val="20"/>
          <w:szCs w:val="20"/>
        </w:rPr>
        <w:t>Day</w:t>
      </w:r>
      <w:r w:rsidR="00683DCA" w:rsidRPr="008755BC">
        <w:rPr>
          <w:sz w:val="20"/>
          <w:szCs w:val="20"/>
        </w:rPr>
        <w:t xml:space="preserve"> </w:t>
      </w:r>
      <w:r w:rsidRPr="008755BC">
        <w:rPr>
          <w:rFonts w:hint="eastAsia"/>
          <w:sz w:val="20"/>
          <w:szCs w:val="20"/>
        </w:rPr>
        <w:t>1</w:t>
      </w:r>
      <w:r w:rsidR="00683DCA" w:rsidRPr="008755BC">
        <w:rPr>
          <w:sz w:val="20"/>
          <w:szCs w:val="20"/>
        </w:rPr>
        <w:t xml:space="preserve"> to Day 5</w:t>
      </w:r>
      <w:r w:rsidR="00333400" w:rsidRPr="008755BC">
        <w:rPr>
          <w:sz w:val="20"/>
          <w:szCs w:val="20"/>
        </w:rPr>
        <w:t>.</w:t>
      </w:r>
    </w:p>
    <w:p w14:paraId="637DC7E1" w14:textId="27DA5C59" w:rsidR="00362228" w:rsidRPr="008755BC" w:rsidRDefault="001E2F90" w:rsidP="00356465">
      <w:pPr>
        <w:pStyle w:val="aa"/>
        <w:numPr>
          <w:ilvl w:val="0"/>
          <w:numId w:val="23"/>
        </w:numPr>
        <w:ind w:leftChars="0"/>
        <w:rPr>
          <w:sz w:val="20"/>
          <w:szCs w:val="20"/>
        </w:rPr>
      </w:pPr>
      <w:r w:rsidRPr="008755BC">
        <w:rPr>
          <w:rFonts w:hint="eastAsia"/>
          <w:sz w:val="20"/>
          <w:szCs w:val="20"/>
        </w:rPr>
        <w:t>I</w:t>
      </w:r>
      <w:r w:rsidRPr="008755BC">
        <w:rPr>
          <w:sz w:val="20"/>
          <w:szCs w:val="20"/>
        </w:rPr>
        <w:t xml:space="preserve">n </w:t>
      </w:r>
      <w:r w:rsidRPr="008755BC">
        <w:rPr>
          <w:rFonts w:hint="eastAsia"/>
          <w:sz w:val="20"/>
          <w:szCs w:val="20"/>
        </w:rPr>
        <w:t>p</w:t>
      </w:r>
      <w:r w:rsidRPr="008755BC">
        <w:rPr>
          <w:sz w:val="20"/>
          <w:szCs w:val="20"/>
        </w:rPr>
        <w:t xml:space="preserve">atients </w:t>
      </w:r>
      <w:r w:rsidR="002C3DFA" w:rsidRPr="008755BC">
        <w:rPr>
          <w:sz w:val="20"/>
          <w:szCs w:val="20"/>
        </w:rPr>
        <w:t>receiving</w:t>
      </w:r>
      <w:r w:rsidRPr="008755BC">
        <w:rPr>
          <w:sz w:val="20"/>
          <w:szCs w:val="20"/>
        </w:rPr>
        <w:t xml:space="preserve"> </w:t>
      </w:r>
      <w:r w:rsidRPr="008755BC">
        <w:rPr>
          <w:rFonts w:hint="eastAsia"/>
          <w:sz w:val="20"/>
          <w:szCs w:val="20"/>
        </w:rPr>
        <w:t>I</w:t>
      </w:r>
      <w:r w:rsidRPr="008755BC">
        <w:rPr>
          <w:sz w:val="20"/>
          <w:szCs w:val="20"/>
        </w:rPr>
        <w:t xml:space="preserve">V-PCA, </w:t>
      </w:r>
      <w:r w:rsidR="002C3DFA" w:rsidRPr="008755BC">
        <w:rPr>
          <w:sz w:val="20"/>
          <w:szCs w:val="20"/>
        </w:rPr>
        <w:t xml:space="preserve">the </w:t>
      </w:r>
      <w:r w:rsidRPr="008755BC">
        <w:rPr>
          <w:sz w:val="20"/>
          <w:szCs w:val="20"/>
        </w:rPr>
        <w:t xml:space="preserve">24-hour cumulative </w:t>
      </w:r>
      <w:r w:rsidR="002C3DFA" w:rsidRPr="008755BC">
        <w:rPr>
          <w:sz w:val="20"/>
          <w:szCs w:val="20"/>
        </w:rPr>
        <w:t xml:space="preserve">dose of </w:t>
      </w:r>
      <w:r w:rsidRPr="008755BC">
        <w:rPr>
          <w:sz w:val="20"/>
          <w:szCs w:val="20"/>
        </w:rPr>
        <w:t xml:space="preserve">fentanyl </w:t>
      </w:r>
      <w:r w:rsidR="002C3DFA" w:rsidRPr="008755BC">
        <w:rPr>
          <w:sz w:val="20"/>
          <w:szCs w:val="20"/>
        </w:rPr>
        <w:t>and the number of</w:t>
      </w:r>
      <w:r w:rsidRPr="008755BC">
        <w:rPr>
          <w:sz w:val="20"/>
          <w:szCs w:val="20"/>
        </w:rPr>
        <w:t xml:space="preserve"> additional </w:t>
      </w:r>
      <w:r w:rsidR="00AA2255" w:rsidRPr="008755BC">
        <w:rPr>
          <w:sz w:val="20"/>
          <w:szCs w:val="20"/>
        </w:rPr>
        <w:t xml:space="preserve">fentanyl </w:t>
      </w:r>
      <w:r w:rsidR="002C3DFA" w:rsidRPr="008755BC">
        <w:rPr>
          <w:sz w:val="20"/>
          <w:szCs w:val="20"/>
        </w:rPr>
        <w:t>doses per</w:t>
      </w:r>
      <w:r w:rsidRPr="008755BC">
        <w:rPr>
          <w:sz w:val="20"/>
          <w:szCs w:val="20"/>
        </w:rPr>
        <w:t xml:space="preserve"> 24 hours are checked</w:t>
      </w:r>
      <w:r w:rsidR="002C3DFA" w:rsidRPr="008755BC">
        <w:rPr>
          <w:sz w:val="20"/>
          <w:szCs w:val="20"/>
        </w:rPr>
        <w:t xml:space="preserve"> on</w:t>
      </w:r>
      <w:r w:rsidRPr="008755BC">
        <w:rPr>
          <w:sz w:val="20"/>
          <w:szCs w:val="20"/>
        </w:rPr>
        <w:t xml:space="preserve"> Day 2, Day 3, and Day 4.</w:t>
      </w:r>
    </w:p>
    <w:p w14:paraId="6B69F155" w14:textId="79AF7AB8" w:rsidR="00362228" w:rsidRPr="008755BC" w:rsidRDefault="002C3DFA" w:rsidP="00356465">
      <w:pPr>
        <w:pStyle w:val="aa"/>
        <w:numPr>
          <w:ilvl w:val="0"/>
          <w:numId w:val="23"/>
        </w:numPr>
        <w:ind w:leftChars="0"/>
        <w:rPr>
          <w:sz w:val="20"/>
          <w:szCs w:val="20"/>
        </w:rPr>
      </w:pPr>
      <w:r w:rsidRPr="008755BC">
        <w:rPr>
          <w:sz w:val="20"/>
          <w:szCs w:val="20"/>
        </w:rPr>
        <w:t xml:space="preserve">The </w:t>
      </w:r>
      <w:r w:rsidR="001E2F90" w:rsidRPr="008755BC">
        <w:rPr>
          <w:sz w:val="20"/>
          <w:szCs w:val="20"/>
        </w:rPr>
        <w:t>Modified Marshall</w:t>
      </w:r>
      <w:r w:rsidR="001E2F90" w:rsidRPr="008755BC">
        <w:rPr>
          <w:rFonts w:hint="eastAsia"/>
          <w:sz w:val="20"/>
          <w:szCs w:val="20"/>
        </w:rPr>
        <w:t xml:space="preserve"> </w:t>
      </w:r>
      <w:bookmarkStart w:id="43" w:name="_Hlk14100523"/>
      <w:r w:rsidR="00DE53D4" w:rsidRPr="008755BC">
        <w:rPr>
          <w:sz w:val="20"/>
          <w:szCs w:val="20"/>
        </w:rPr>
        <w:t xml:space="preserve">score </w:t>
      </w:r>
      <w:bookmarkEnd w:id="43"/>
      <w:r w:rsidR="00DE53D4" w:rsidRPr="008755BC">
        <w:rPr>
          <w:sz w:val="20"/>
          <w:szCs w:val="20"/>
        </w:rPr>
        <w:t xml:space="preserve">is </w:t>
      </w:r>
      <w:r w:rsidRPr="008755BC">
        <w:rPr>
          <w:sz w:val="20"/>
          <w:szCs w:val="20"/>
        </w:rPr>
        <w:t>calculat</w:t>
      </w:r>
      <w:r w:rsidR="00DE53D4" w:rsidRPr="008755BC">
        <w:rPr>
          <w:sz w:val="20"/>
          <w:szCs w:val="20"/>
        </w:rPr>
        <w:t>e</w:t>
      </w:r>
      <w:r w:rsidR="00E955B2" w:rsidRPr="008755BC">
        <w:rPr>
          <w:sz w:val="20"/>
          <w:szCs w:val="20"/>
        </w:rPr>
        <w:t>d and</w:t>
      </w:r>
      <w:r w:rsidRPr="008755BC">
        <w:rPr>
          <w:sz w:val="20"/>
          <w:szCs w:val="20"/>
        </w:rPr>
        <w:t xml:space="preserve"> the</w:t>
      </w:r>
      <w:r w:rsidR="00DE53D4" w:rsidRPr="008755BC">
        <w:rPr>
          <w:sz w:val="20"/>
          <w:szCs w:val="20"/>
        </w:rPr>
        <w:t xml:space="preserve"> severity is determined </w:t>
      </w:r>
      <w:r w:rsidRPr="008755BC">
        <w:rPr>
          <w:sz w:val="20"/>
          <w:szCs w:val="20"/>
        </w:rPr>
        <w:t xml:space="preserve">by </w:t>
      </w:r>
      <w:r w:rsidR="00DE53D4" w:rsidRPr="008755BC">
        <w:rPr>
          <w:sz w:val="20"/>
          <w:szCs w:val="20"/>
        </w:rPr>
        <w:t>using the score according</w:t>
      </w:r>
      <w:r w:rsidR="00DE53D4" w:rsidRPr="008755BC">
        <w:rPr>
          <w:rFonts w:hint="eastAsia"/>
          <w:sz w:val="20"/>
          <w:szCs w:val="20"/>
        </w:rPr>
        <w:t xml:space="preserve"> </w:t>
      </w:r>
      <w:r w:rsidR="00DE53D4" w:rsidRPr="008755BC">
        <w:rPr>
          <w:sz w:val="20"/>
          <w:szCs w:val="20"/>
        </w:rPr>
        <w:t xml:space="preserve">to </w:t>
      </w:r>
      <w:r w:rsidR="00DE53D4" w:rsidRPr="008755BC">
        <w:rPr>
          <w:rFonts w:hint="eastAsia"/>
          <w:sz w:val="20"/>
          <w:szCs w:val="20"/>
        </w:rPr>
        <w:t>t</w:t>
      </w:r>
      <w:r w:rsidR="00DE53D4" w:rsidRPr="008755BC">
        <w:rPr>
          <w:sz w:val="20"/>
          <w:szCs w:val="20"/>
        </w:rPr>
        <w:t xml:space="preserve">he revised Atlanta classification </w:t>
      </w:r>
      <w:r w:rsidR="00DE53D4" w:rsidRPr="008755BC">
        <w:rPr>
          <w:rFonts w:hint="eastAsia"/>
          <w:sz w:val="20"/>
          <w:szCs w:val="20"/>
        </w:rPr>
        <w:t>d</w:t>
      </w:r>
      <w:r w:rsidR="00DE53D4" w:rsidRPr="008755BC">
        <w:rPr>
          <w:sz w:val="20"/>
          <w:szCs w:val="20"/>
        </w:rPr>
        <w:t xml:space="preserve">uring the </w:t>
      </w:r>
      <w:bookmarkStart w:id="44" w:name="_Hlk14278238"/>
      <w:r w:rsidR="00DE53D4" w:rsidRPr="008755BC">
        <w:rPr>
          <w:sz w:val="20"/>
          <w:szCs w:val="20"/>
        </w:rPr>
        <w:t>period</w:t>
      </w:r>
      <w:r w:rsidR="00DE53D4" w:rsidRPr="008755BC">
        <w:rPr>
          <w:rFonts w:hint="eastAsia"/>
          <w:sz w:val="20"/>
          <w:szCs w:val="20"/>
        </w:rPr>
        <w:t xml:space="preserve"> </w:t>
      </w:r>
      <w:bookmarkEnd w:id="44"/>
      <w:r w:rsidR="00DE53D4" w:rsidRPr="008755BC">
        <w:rPr>
          <w:rFonts w:hint="eastAsia"/>
          <w:sz w:val="20"/>
          <w:szCs w:val="20"/>
        </w:rPr>
        <w:t>f</w:t>
      </w:r>
      <w:r w:rsidR="00DE53D4" w:rsidRPr="008755BC">
        <w:rPr>
          <w:sz w:val="20"/>
          <w:szCs w:val="20"/>
        </w:rPr>
        <w:t xml:space="preserve">rom </w:t>
      </w:r>
      <w:r w:rsidR="001E2F90" w:rsidRPr="008755BC">
        <w:rPr>
          <w:sz w:val="20"/>
          <w:szCs w:val="20"/>
        </w:rPr>
        <w:t>Day</w:t>
      </w:r>
      <w:r w:rsidR="00DE53D4" w:rsidRPr="008755BC">
        <w:rPr>
          <w:sz w:val="20"/>
          <w:szCs w:val="20"/>
        </w:rPr>
        <w:t xml:space="preserve"> </w:t>
      </w:r>
      <w:r w:rsidR="001E2F90" w:rsidRPr="008755BC">
        <w:rPr>
          <w:sz w:val="20"/>
          <w:szCs w:val="20"/>
        </w:rPr>
        <w:t>1</w:t>
      </w:r>
      <w:r w:rsidR="00DE53D4" w:rsidRPr="008755BC">
        <w:rPr>
          <w:sz w:val="20"/>
          <w:szCs w:val="20"/>
        </w:rPr>
        <w:t xml:space="preserve"> to D</w:t>
      </w:r>
      <w:r w:rsidR="001E2F90" w:rsidRPr="008755BC">
        <w:rPr>
          <w:sz w:val="20"/>
          <w:szCs w:val="20"/>
        </w:rPr>
        <w:t>ay</w:t>
      </w:r>
      <w:r w:rsidR="00DE53D4" w:rsidRPr="008755BC">
        <w:rPr>
          <w:sz w:val="20"/>
          <w:szCs w:val="20"/>
        </w:rPr>
        <w:t xml:space="preserve"> </w:t>
      </w:r>
      <w:r w:rsidR="001E2F90" w:rsidRPr="008755BC">
        <w:rPr>
          <w:sz w:val="20"/>
          <w:szCs w:val="20"/>
        </w:rPr>
        <w:t>5</w:t>
      </w:r>
      <w:r w:rsidR="00DE53D4" w:rsidRPr="008755BC">
        <w:rPr>
          <w:sz w:val="20"/>
          <w:szCs w:val="20"/>
        </w:rPr>
        <w:t>.</w:t>
      </w:r>
      <w:r w:rsidR="006C633D" w:rsidRPr="008755BC">
        <w:rPr>
          <w:rFonts w:hint="eastAsia"/>
          <w:sz w:val="20"/>
          <w:szCs w:val="20"/>
        </w:rPr>
        <w:t xml:space="preserve"> </w:t>
      </w:r>
      <w:r w:rsidR="006C633D" w:rsidRPr="008755BC">
        <w:rPr>
          <w:sz w:val="20"/>
          <w:szCs w:val="20"/>
        </w:rPr>
        <w:t xml:space="preserve">If </w:t>
      </w:r>
      <w:r w:rsidR="00DE53D4" w:rsidRPr="008755BC">
        <w:rPr>
          <w:rFonts w:hint="eastAsia"/>
          <w:sz w:val="20"/>
          <w:szCs w:val="20"/>
        </w:rPr>
        <w:t>t</w:t>
      </w:r>
      <w:r w:rsidR="00DE53D4" w:rsidRPr="008755BC">
        <w:rPr>
          <w:sz w:val="20"/>
          <w:szCs w:val="20"/>
        </w:rPr>
        <w:t>he score</w:t>
      </w:r>
      <w:r w:rsidR="00E955B2" w:rsidRPr="008755BC">
        <w:rPr>
          <w:sz w:val="20"/>
          <w:szCs w:val="20"/>
        </w:rPr>
        <w:t xml:space="preserve"> is</w:t>
      </w:r>
      <w:r w:rsidR="006C633D" w:rsidRPr="008755BC">
        <w:rPr>
          <w:sz w:val="20"/>
          <w:szCs w:val="20"/>
        </w:rPr>
        <w:t xml:space="preserve"> determined</w:t>
      </w:r>
      <w:r w:rsidR="006C633D" w:rsidRPr="008755BC">
        <w:t xml:space="preserve"> </w:t>
      </w:r>
      <w:r w:rsidR="006C633D" w:rsidRPr="008755BC">
        <w:rPr>
          <w:sz w:val="20"/>
          <w:szCs w:val="20"/>
        </w:rPr>
        <w:t>more than on</w:t>
      </w:r>
      <w:r w:rsidR="00AA2255" w:rsidRPr="008755BC">
        <w:rPr>
          <w:sz w:val="20"/>
          <w:szCs w:val="20"/>
        </w:rPr>
        <w:t>c</w:t>
      </w:r>
      <w:r w:rsidR="006C633D" w:rsidRPr="008755BC">
        <w:rPr>
          <w:sz w:val="20"/>
          <w:szCs w:val="20"/>
        </w:rPr>
        <w:t xml:space="preserve">e </w:t>
      </w:r>
      <w:r w:rsidR="00E955B2" w:rsidRPr="008755BC">
        <w:rPr>
          <w:sz w:val="20"/>
          <w:szCs w:val="20"/>
        </w:rPr>
        <w:t>every</w:t>
      </w:r>
      <w:r w:rsidR="006C633D" w:rsidRPr="008755BC">
        <w:rPr>
          <w:sz w:val="20"/>
          <w:szCs w:val="20"/>
        </w:rPr>
        <w:t xml:space="preserve"> 24 hours, </w:t>
      </w:r>
      <w:bookmarkStart w:id="45" w:name="_Hlk14102363"/>
      <w:r w:rsidR="006C633D" w:rsidRPr="008755BC">
        <w:rPr>
          <w:sz w:val="20"/>
          <w:szCs w:val="20"/>
        </w:rPr>
        <w:t xml:space="preserve">the worst </w:t>
      </w:r>
      <w:r w:rsidR="00E955B2" w:rsidRPr="008755BC">
        <w:rPr>
          <w:sz w:val="20"/>
          <w:szCs w:val="20"/>
        </w:rPr>
        <w:t xml:space="preserve">result for that Day </w:t>
      </w:r>
      <w:r w:rsidR="006C633D" w:rsidRPr="008755BC">
        <w:rPr>
          <w:sz w:val="20"/>
          <w:szCs w:val="20"/>
        </w:rPr>
        <w:t>is used.</w:t>
      </w:r>
      <w:bookmarkEnd w:id="45"/>
      <w:r w:rsidR="002904D2" w:rsidRPr="008755BC">
        <w:rPr>
          <w:sz w:val="20"/>
          <w:szCs w:val="20"/>
        </w:rPr>
        <w:t xml:space="preserve"> </w:t>
      </w:r>
      <w:r w:rsidR="008D4D0F" w:rsidRPr="008755BC">
        <w:rPr>
          <w:rFonts w:hint="eastAsia"/>
          <w:sz w:val="20"/>
          <w:szCs w:val="20"/>
        </w:rPr>
        <w:t>I</w:t>
      </w:r>
      <w:r w:rsidR="008D4D0F" w:rsidRPr="008755BC">
        <w:rPr>
          <w:sz w:val="20"/>
          <w:szCs w:val="20"/>
        </w:rPr>
        <w:t xml:space="preserve">f </w:t>
      </w:r>
      <w:r w:rsidR="008D4D0F" w:rsidRPr="008755BC">
        <w:rPr>
          <w:rFonts w:hint="eastAsia"/>
          <w:sz w:val="20"/>
          <w:szCs w:val="20"/>
        </w:rPr>
        <w:t>a</w:t>
      </w:r>
      <w:r w:rsidR="008D4D0F" w:rsidRPr="008755BC">
        <w:rPr>
          <w:sz w:val="20"/>
          <w:szCs w:val="20"/>
        </w:rPr>
        <w:t xml:space="preserve">ny of </w:t>
      </w:r>
      <w:r w:rsidR="00E955B2" w:rsidRPr="008755BC">
        <w:rPr>
          <w:sz w:val="20"/>
          <w:szCs w:val="20"/>
        </w:rPr>
        <w:t xml:space="preserve">the </w:t>
      </w:r>
      <w:r w:rsidR="006C633D" w:rsidRPr="008755BC">
        <w:rPr>
          <w:sz w:val="20"/>
          <w:szCs w:val="20"/>
        </w:rPr>
        <w:t>respiratory / kidney / cardiovascular scores</w:t>
      </w:r>
      <w:r w:rsidR="008D4D0F" w:rsidRPr="008755BC">
        <w:rPr>
          <w:sz w:val="20"/>
          <w:szCs w:val="20"/>
        </w:rPr>
        <w:t xml:space="preserve"> is </w:t>
      </w:r>
      <w:r w:rsidR="00E955B2" w:rsidRPr="008755BC">
        <w:rPr>
          <w:sz w:val="20"/>
          <w:szCs w:val="20"/>
        </w:rPr>
        <w:t xml:space="preserve">≥ </w:t>
      </w:r>
      <w:r w:rsidR="008D4D0F" w:rsidRPr="008755BC">
        <w:rPr>
          <w:sz w:val="20"/>
          <w:szCs w:val="20"/>
        </w:rPr>
        <w:t xml:space="preserve">2 for 3 consecutive days, </w:t>
      </w:r>
      <w:r w:rsidR="00E955B2" w:rsidRPr="008755BC">
        <w:rPr>
          <w:sz w:val="20"/>
          <w:szCs w:val="20"/>
        </w:rPr>
        <w:t xml:space="preserve">severe disease </w:t>
      </w:r>
      <w:r w:rsidR="008D4D0F" w:rsidRPr="008755BC">
        <w:rPr>
          <w:sz w:val="20"/>
          <w:szCs w:val="20"/>
        </w:rPr>
        <w:t>is diagnosed.</w:t>
      </w:r>
    </w:p>
    <w:p w14:paraId="5A5C279D" w14:textId="3080F1D2" w:rsidR="00362228" w:rsidRPr="008755BC" w:rsidRDefault="00704A94" w:rsidP="00356465">
      <w:pPr>
        <w:pStyle w:val="aa"/>
        <w:numPr>
          <w:ilvl w:val="0"/>
          <w:numId w:val="23"/>
        </w:numPr>
        <w:ind w:leftChars="0"/>
        <w:rPr>
          <w:sz w:val="20"/>
          <w:szCs w:val="20"/>
        </w:rPr>
      </w:pPr>
      <w:r w:rsidRPr="008755BC">
        <w:rPr>
          <w:sz w:val="20"/>
          <w:szCs w:val="20"/>
        </w:rPr>
        <w:t>A</w:t>
      </w:r>
      <w:r w:rsidR="00EE2557" w:rsidRPr="008755BC">
        <w:rPr>
          <w:sz w:val="20"/>
          <w:szCs w:val="20"/>
        </w:rPr>
        <w:t>rterial blood gas</w:t>
      </w:r>
      <w:r w:rsidR="00EE2557" w:rsidRPr="008755BC">
        <w:t xml:space="preserve"> </w:t>
      </w:r>
      <w:r w:rsidR="00EE2557" w:rsidRPr="008755BC">
        <w:rPr>
          <w:sz w:val="20"/>
          <w:szCs w:val="20"/>
        </w:rPr>
        <w:t>analysis</w:t>
      </w:r>
      <w:r w:rsidRPr="008755BC">
        <w:rPr>
          <w:sz w:val="20"/>
          <w:szCs w:val="20"/>
        </w:rPr>
        <w:t xml:space="preserve"> should be performed at least on</w:t>
      </w:r>
      <w:r w:rsidR="002904D2" w:rsidRPr="008755BC">
        <w:rPr>
          <w:sz w:val="20"/>
          <w:szCs w:val="20"/>
        </w:rPr>
        <w:t>c</w:t>
      </w:r>
      <w:r w:rsidRPr="008755BC">
        <w:rPr>
          <w:sz w:val="20"/>
          <w:szCs w:val="20"/>
        </w:rPr>
        <w:t>e</w:t>
      </w:r>
      <w:r w:rsidR="002904D2" w:rsidRPr="008755BC">
        <w:rPr>
          <w:sz w:val="20"/>
          <w:szCs w:val="20"/>
        </w:rPr>
        <w:t xml:space="preserve"> </w:t>
      </w:r>
      <w:r w:rsidR="00E955B2" w:rsidRPr="008755BC">
        <w:rPr>
          <w:sz w:val="20"/>
          <w:szCs w:val="20"/>
        </w:rPr>
        <w:t>every</w:t>
      </w:r>
      <w:r w:rsidRPr="008755BC">
        <w:rPr>
          <w:sz w:val="20"/>
          <w:szCs w:val="20"/>
        </w:rPr>
        <w:t xml:space="preserve"> day from </w:t>
      </w:r>
      <w:r w:rsidR="00362228" w:rsidRPr="008755BC">
        <w:rPr>
          <w:sz w:val="20"/>
          <w:szCs w:val="20"/>
        </w:rPr>
        <w:t>Day</w:t>
      </w:r>
      <w:r w:rsidRPr="008755BC">
        <w:rPr>
          <w:sz w:val="20"/>
          <w:szCs w:val="20"/>
        </w:rPr>
        <w:t xml:space="preserve"> </w:t>
      </w:r>
      <w:r w:rsidR="00362228" w:rsidRPr="008755BC">
        <w:rPr>
          <w:sz w:val="20"/>
          <w:szCs w:val="20"/>
        </w:rPr>
        <w:t>1</w:t>
      </w:r>
      <w:r w:rsidRPr="008755BC">
        <w:rPr>
          <w:sz w:val="20"/>
          <w:szCs w:val="20"/>
        </w:rPr>
        <w:t xml:space="preserve"> to </w:t>
      </w:r>
      <w:r w:rsidR="00362228" w:rsidRPr="008755BC">
        <w:rPr>
          <w:sz w:val="20"/>
          <w:szCs w:val="20"/>
        </w:rPr>
        <w:t>Day</w:t>
      </w:r>
      <w:r w:rsidRPr="008755BC">
        <w:rPr>
          <w:sz w:val="20"/>
          <w:szCs w:val="20"/>
        </w:rPr>
        <w:t xml:space="preserve"> </w:t>
      </w:r>
      <w:r w:rsidR="00362228" w:rsidRPr="008755BC">
        <w:rPr>
          <w:sz w:val="20"/>
          <w:szCs w:val="20"/>
        </w:rPr>
        <w:t>3</w:t>
      </w:r>
      <w:r w:rsidR="00E955B2" w:rsidRPr="008755BC">
        <w:rPr>
          <w:sz w:val="20"/>
          <w:szCs w:val="20"/>
        </w:rPr>
        <w:t>,</w:t>
      </w:r>
      <w:r w:rsidRPr="008755BC">
        <w:rPr>
          <w:sz w:val="20"/>
          <w:szCs w:val="20"/>
        </w:rPr>
        <w:t xml:space="preserve"> and the worst </w:t>
      </w:r>
      <w:r w:rsidR="00E955B2" w:rsidRPr="008755BC">
        <w:rPr>
          <w:sz w:val="20"/>
          <w:szCs w:val="20"/>
        </w:rPr>
        <w:t>result</w:t>
      </w:r>
      <w:r w:rsidRPr="008755BC">
        <w:rPr>
          <w:sz w:val="20"/>
          <w:szCs w:val="20"/>
        </w:rPr>
        <w:t xml:space="preserve"> is used.</w:t>
      </w:r>
    </w:p>
    <w:p w14:paraId="1C6894DE" w14:textId="6CF4432E" w:rsidR="00362228" w:rsidRPr="008755BC" w:rsidRDefault="00215A21" w:rsidP="00356465">
      <w:pPr>
        <w:pStyle w:val="aa"/>
        <w:numPr>
          <w:ilvl w:val="0"/>
          <w:numId w:val="23"/>
        </w:numPr>
        <w:ind w:leftChars="0"/>
        <w:rPr>
          <w:sz w:val="20"/>
          <w:szCs w:val="20"/>
        </w:rPr>
      </w:pPr>
      <w:r w:rsidRPr="008755BC">
        <w:rPr>
          <w:rFonts w:hint="eastAsia"/>
          <w:sz w:val="20"/>
          <w:szCs w:val="20"/>
        </w:rPr>
        <w:t>T</w:t>
      </w:r>
      <w:r w:rsidRPr="008755BC">
        <w:rPr>
          <w:sz w:val="20"/>
          <w:szCs w:val="20"/>
        </w:rPr>
        <w:t xml:space="preserve">he prognostic factor </w:t>
      </w:r>
      <w:r w:rsidR="00E955B2" w:rsidRPr="008755BC">
        <w:rPr>
          <w:sz w:val="20"/>
          <w:szCs w:val="20"/>
        </w:rPr>
        <w:t xml:space="preserve">scores </w:t>
      </w:r>
      <w:r w:rsidR="002904D2" w:rsidRPr="008755BC">
        <w:rPr>
          <w:sz w:val="20"/>
          <w:szCs w:val="20"/>
        </w:rPr>
        <w:t xml:space="preserve">are checked </w:t>
      </w:r>
      <w:r w:rsidRPr="008755BC">
        <w:rPr>
          <w:sz w:val="20"/>
          <w:szCs w:val="20"/>
        </w:rPr>
        <w:t>from Day 1 to Day 3.</w:t>
      </w:r>
      <w:r w:rsidR="002904D2" w:rsidRPr="008755BC">
        <w:rPr>
          <w:sz w:val="20"/>
          <w:szCs w:val="20"/>
        </w:rPr>
        <w:t xml:space="preserve"> </w:t>
      </w:r>
      <w:r w:rsidRPr="008755BC">
        <w:rPr>
          <w:rFonts w:hint="eastAsia"/>
          <w:sz w:val="20"/>
          <w:szCs w:val="20"/>
        </w:rPr>
        <w:t>I</w:t>
      </w:r>
      <w:r w:rsidRPr="008755BC">
        <w:rPr>
          <w:sz w:val="20"/>
          <w:szCs w:val="20"/>
        </w:rPr>
        <w:t>f the scores are determined</w:t>
      </w:r>
      <w:r w:rsidRPr="008755BC">
        <w:t xml:space="preserve"> </w:t>
      </w:r>
      <w:r w:rsidRPr="008755BC">
        <w:rPr>
          <w:sz w:val="20"/>
          <w:szCs w:val="20"/>
        </w:rPr>
        <w:t>more than on</w:t>
      </w:r>
      <w:r w:rsidR="002904D2" w:rsidRPr="008755BC">
        <w:rPr>
          <w:sz w:val="20"/>
          <w:szCs w:val="20"/>
        </w:rPr>
        <w:t>c</w:t>
      </w:r>
      <w:r w:rsidRPr="008755BC">
        <w:rPr>
          <w:sz w:val="20"/>
          <w:szCs w:val="20"/>
        </w:rPr>
        <w:t xml:space="preserve">e </w:t>
      </w:r>
      <w:r w:rsidR="00E955B2" w:rsidRPr="008755BC">
        <w:rPr>
          <w:sz w:val="20"/>
          <w:szCs w:val="20"/>
        </w:rPr>
        <w:t>every 24 hours</w:t>
      </w:r>
      <w:r w:rsidRPr="008755BC">
        <w:rPr>
          <w:sz w:val="20"/>
          <w:szCs w:val="20"/>
        </w:rPr>
        <w:t xml:space="preserve">, the worst </w:t>
      </w:r>
      <w:r w:rsidR="00E955B2" w:rsidRPr="008755BC">
        <w:rPr>
          <w:sz w:val="20"/>
          <w:szCs w:val="20"/>
        </w:rPr>
        <w:t>result for that</w:t>
      </w:r>
      <w:r w:rsidRPr="008755BC">
        <w:rPr>
          <w:sz w:val="20"/>
          <w:szCs w:val="20"/>
        </w:rPr>
        <w:t xml:space="preserve"> </w:t>
      </w:r>
      <w:r w:rsidR="00E955B2" w:rsidRPr="008755BC">
        <w:rPr>
          <w:sz w:val="20"/>
          <w:szCs w:val="20"/>
        </w:rPr>
        <w:t xml:space="preserve">Day </w:t>
      </w:r>
      <w:r w:rsidRPr="008755BC">
        <w:rPr>
          <w:sz w:val="20"/>
          <w:szCs w:val="20"/>
        </w:rPr>
        <w:t>is used.</w:t>
      </w:r>
    </w:p>
    <w:p w14:paraId="7323D286" w14:textId="3FD4E58B" w:rsidR="00362228" w:rsidRPr="008755BC" w:rsidRDefault="006D50BF" w:rsidP="00356465">
      <w:pPr>
        <w:pStyle w:val="aa"/>
        <w:numPr>
          <w:ilvl w:val="0"/>
          <w:numId w:val="23"/>
        </w:numPr>
        <w:ind w:leftChars="0"/>
        <w:rPr>
          <w:sz w:val="20"/>
          <w:szCs w:val="20"/>
        </w:rPr>
      </w:pPr>
      <w:r w:rsidRPr="008755BC">
        <w:rPr>
          <w:sz w:val="20"/>
          <w:szCs w:val="20"/>
        </w:rPr>
        <w:t>On Day</w:t>
      </w:r>
      <w:r w:rsidRPr="008755BC">
        <w:rPr>
          <w:rFonts w:hint="eastAsia"/>
          <w:sz w:val="20"/>
          <w:szCs w:val="20"/>
        </w:rPr>
        <w:t xml:space="preserve"> </w:t>
      </w:r>
      <w:r w:rsidRPr="008755BC">
        <w:rPr>
          <w:sz w:val="20"/>
          <w:szCs w:val="20"/>
        </w:rPr>
        <w:t xml:space="preserve">3, a </w:t>
      </w:r>
      <w:r w:rsidR="00E955B2" w:rsidRPr="008755BC">
        <w:rPr>
          <w:sz w:val="20"/>
          <w:szCs w:val="20"/>
        </w:rPr>
        <w:t xml:space="preserve">peripheral </w:t>
      </w:r>
      <w:r w:rsidRPr="008755BC">
        <w:rPr>
          <w:sz w:val="20"/>
          <w:szCs w:val="20"/>
        </w:rPr>
        <w:t xml:space="preserve">blood sample </w:t>
      </w:r>
      <w:r w:rsidR="00E955B2" w:rsidRPr="008755BC">
        <w:rPr>
          <w:sz w:val="20"/>
          <w:szCs w:val="20"/>
        </w:rPr>
        <w:t>should be</w:t>
      </w:r>
      <w:r w:rsidR="00E955B2" w:rsidRPr="008755BC">
        <w:t xml:space="preserve"> </w:t>
      </w:r>
      <w:r w:rsidR="00E955B2" w:rsidRPr="008755BC">
        <w:rPr>
          <w:sz w:val="20"/>
          <w:szCs w:val="20"/>
        </w:rPr>
        <w:t xml:space="preserve">collected </w:t>
      </w:r>
      <w:r w:rsidRPr="008755BC">
        <w:rPr>
          <w:sz w:val="20"/>
          <w:szCs w:val="20"/>
        </w:rPr>
        <w:t>for measurement of the study drug concentration</w:t>
      </w:r>
      <w:r w:rsidRPr="008755BC">
        <w:t xml:space="preserve"> </w:t>
      </w:r>
      <w:r w:rsidRPr="008755BC">
        <w:rPr>
          <w:sz w:val="20"/>
          <w:szCs w:val="20"/>
        </w:rPr>
        <w:t>(second</w:t>
      </w:r>
      <w:r w:rsidRPr="008755BC">
        <w:t xml:space="preserve"> </w:t>
      </w:r>
      <w:r w:rsidRPr="008755BC">
        <w:rPr>
          <w:sz w:val="20"/>
          <w:szCs w:val="20"/>
        </w:rPr>
        <w:t>measurement).</w:t>
      </w:r>
      <w:r w:rsidR="002904D2" w:rsidRPr="008755BC">
        <w:rPr>
          <w:sz w:val="20"/>
          <w:szCs w:val="20"/>
        </w:rPr>
        <w:t xml:space="preserve"> </w:t>
      </w:r>
      <w:r w:rsidRPr="008755BC">
        <w:rPr>
          <w:sz w:val="20"/>
          <w:szCs w:val="20"/>
        </w:rPr>
        <w:t>The blood sample can be collected at any time on Day 3.</w:t>
      </w:r>
    </w:p>
    <w:p w14:paraId="66E48F61" w14:textId="39A71BFD" w:rsidR="00362228" w:rsidRPr="008755BC" w:rsidRDefault="00E83BDD" w:rsidP="00356465">
      <w:pPr>
        <w:pStyle w:val="aa"/>
        <w:numPr>
          <w:ilvl w:val="0"/>
          <w:numId w:val="23"/>
        </w:numPr>
        <w:ind w:leftChars="0"/>
        <w:rPr>
          <w:sz w:val="20"/>
          <w:szCs w:val="20"/>
        </w:rPr>
      </w:pPr>
      <w:r w:rsidRPr="008755BC">
        <w:rPr>
          <w:sz w:val="20"/>
          <w:szCs w:val="20"/>
        </w:rPr>
        <w:t>If a patient develop</w:t>
      </w:r>
      <w:r w:rsidR="00E955B2" w:rsidRPr="008755BC">
        <w:rPr>
          <w:sz w:val="20"/>
          <w:szCs w:val="20"/>
        </w:rPr>
        <w:t>s</w:t>
      </w:r>
      <w:r w:rsidRPr="008755BC">
        <w:rPr>
          <w:sz w:val="20"/>
          <w:szCs w:val="20"/>
        </w:rPr>
        <w:t xml:space="preserve"> </w:t>
      </w:r>
      <w:r w:rsidRPr="008755BC">
        <w:rPr>
          <w:rFonts w:hint="eastAsia"/>
          <w:sz w:val="20"/>
          <w:szCs w:val="20"/>
        </w:rPr>
        <w:t>hyperkalemia</w:t>
      </w:r>
      <w:r w:rsidRPr="008755BC">
        <w:rPr>
          <w:sz w:val="20"/>
          <w:szCs w:val="20"/>
        </w:rPr>
        <w:t xml:space="preserve"> </w:t>
      </w:r>
      <w:r w:rsidR="00E955B2" w:rsidRPr="008755BC">
        <w:rPr>
          <w:sz w:val="20"/>
          <w:szCs w:val="20"/>
        </w:rPr>
        <w:t>(</w:t>
      </w:r>
      <w:r w:rsidRPr="008755BC">
        <w:rPr>
          <w:sz w:val="20"/>
          <w:szCs w:val="20"/>
        </w:rPr>
        <w:t xml:space="preserve">K </w:t>
      </w:r>
      <w:r w:rsidR="00E955B2" w:rsidRPr="008755BC">
        <w:rPr>
          <w:sz w:val="20"/>
          <w:szCs w:val="20"/>
        </w:rPr>
        <w:t xml:space="preserve">≥ </w:t>
      </w:r>
      <w:r w:rsidR="006D50BF" w:rsidRPr="008755BC">
        <w:rPr>
          <w:sz w:val="20"/>
          <w:szCs w:val="20"/>
        </w:rPr>
        <w:t>5.5</w:t>
      </w:r>
      <w:r w:rsidRPr="008755BC">
        <w:rPr>
          <w:sz w:val="20"/>
          <w:szCs w:val="20"/>
        </w:rPr>
        <w:t xml:space="preserve"> </w:t>
      </w:r>
      <w:r w:rsidR="006D50BF" w:rsidRPr="008755BC">
        <w:rPr>
          <w:sz w:val="20"/>
          <w:szCs w:val="20"/>
        </w:rPr>
        <w:t>mEq/L</w:t>
      </w:r>
      <w:r w:rsidR="00E955B2" w:rsidRPr="008755BC">
        <w:rPr>
          <w:sz w:val="20"/>
          <w:szCs w:val="20"/>
        </w:rPr>
        <w:t>),</w:t>
      </w:r>
      <w:r w:rsidRPr="008755BC">
        <w:rPr>
          <w:sz w:val="20"/>
          <w:szCs w:val="20"/>
        </w:rPr>
        <w:t xml:space="preserve"> which may be an adverse effect of nafamostat mesilate, administration of </w:t>
      </w:r>
      <w:r w:rsidR="00E955B2" w:rsidRPr="008755BC">
        <w:rPr>
          <w:sz w:val="20"/>
          <w:szCs w:val="20"/>
        </w:rPr>
        <w:t xml:space="preserve">the study drug by </w:t>
      </w:r>
      <w:r w:rsidRPr="008755BC">
        <w:rPr>
          <w:sz w:val="20"/>
          <w:szCs w:val="20"/>
        </w:rPr>
        <w:t>arterial or intravenous</w:t>
      </w:r>
      <w:r w:rsidRPr="008755BC">
        <w:t xml:space="preserve"> </w:t>
      </w:r>
      <w:r w:rsidRPr="008755BC">
        <w:rPr>
          <w:sz w:val="20"/>
          <w:szCs w:val="20"/>
        </w:rPr>
        <w:t xml:space="preserve">infusion can be </w:t>
      </w:r>
      <w:r w:rsidR="00E955B2" w:rsidRPr="008755BC">
        <w:rPr>
          <w:sz w:val="20"/>
          <w:szCs w:val="20"/>
        </w:rPr>
        <w:t>suspend</w:t>
      </w:r>
      <w:r w:rsidRPr="008755BC">
        <w:rPr>
          <w:sz w:val="20"/>
          <w:szCs w:val="20"/>
        </w:rPr>
        <w:t xml:space="preserve">ed </w:t>
      </w:r>
      <w:r w:rsidR="00DC6B55" w:rsidRPr="008755BC">
        <w:rPr>
          <w:rFonts w:hint="eastAsia"/>
          <w:sz w:val="20"/>
          <w:szCs w:val="20"/>
        </w:rPr>
        <w:t>f</w:t>
      </w:r>
      <w:r w:rsidR="00DC6B55" w:rsidRPr="008755BC">
        <w:rPr>
          <w:sz w:val="20"/>
          <w:szCs w:val="20"/>
        </w:rPr>
        <w:t>or</w:t>
      </w:r>
      <w:r w:rsidRPr="008755BC">
        <w:rPr>
          <w:sz w:val="20"/>
          <w:szCs w:val="20"/>
        </w:rPr>
        <w:t xml:space="preserve"> </w:t>
      </w:r>
      <w:r w:rsidR="00E955B2" w:rsidRPr="008755BC">
        <w:rPr>
          <w:sz w:val="20"/>
          <w:szCs w:val="20"/>
        </w:rPr>
        <w:t>up to</w:t>
      </w:r>
      <w:r w:rsidR="00DC6B55" w:rsidRPr="008755BC">
        <w:rPr>
          <w:sz w:val="20"/>
          <w:szCs w:val="20"/>
        </w:rPr>
        <w:t xml:space="preserve"> </w:t>
      </w:r>
      <w:r w:rsidR="006D50BF" w:rsidRPr="008755BC">
        <w:rPr>
          <w:sz w:val="20"/>
          <w:szCs w:val="20"/>
        </w:rPr>
        <w:t>12</w:t>
      </w:r>
      <w:r w:rsidRPr="008755BC">
        <w:rPr>
          <w:sz w:val="20"/>
          <w:szCs w:val="20"/>
        </w:rPr>
        <w:t xml:space="preserve"> hours.</w:t>
      </w:r>
      <w:r w:rsidR="00933111" w:rsidRPr="008755BC">
        <w:rPr>
          <w:sz w:val="20"/>
          <w:szCs w:val="20"/>
        </w:rPr>
        <w:t xml:space="preserve"> </w:t>
      </w:r>
      <w:r w:rsidR="00E955B2" w:rsidRPr="008755BC">
        <w:rPr>
          <w:sz w:val="20"/>
          <w:szCs w:val="20"/>
        </w:rPr>
        <w:t>The K level is measured b</w:t>
      </w:r>
      <w:r w:rsidRPr="008755BC">
        <w:rPr>
          <w:sz w:val="20"/>
          <w:szCs w:val="20"/>
        </w:rPr>
        <w:t>efore study treatme</w:t>
      </w:r>
      <w:r w:rsidR="00933111" w:rsidRPr="008755BC">
        <w:rPr>
          <w:sz w:val="20"/>
          <w:szCs w:val="20"/>
        </w:rPr>
        <w:t>n</w:t>
      </w:r>
      <w:r w:rsidRPr="008755BC">
        <w:rPr>
          <w:sz w:val="20"/>
          <w:szCs w:val="20"/>
        </w:rPr>
        <w:t>t is resumed</w:t>
      </w:r>
      <w:r w:rsidR="00E955B2" w:rsidRPr="008755BC">
        <w:rPr>
          <w:sz w:val="20"/>
          <w:szCs w:val="20"/>
        </w:rPr>
        <w:t>. If K</w:t>
      </w:r>
      <w:r w:rsidR="00BB3B4D" w:rsidRPr="008755BC">
        <w:rPr>
          <w:sz w:val="20"/>
          <w:szCs w:val="20"/>
        </w:rPr>
        <w:t xml:space="preserve"> </w:t>
      </w:r>
      <w:r w:rsidR="00E955B2" w:rsidRPr="008755BC">
        <w:rPr>
          <w:sz w:val="20"/>
          <w:szCs w:val="20"/>
        </w:rPr>
        <w:t>is &lt;</w:t>
      </w:r>
      <w:r w:rsidR="00BB3B4D" w:rsidRPr="008755BC">
        <w:rPr>
          <w:sz w:val="20"/>
          <w:szCs w:val="20"/>
        </w:rPr>
        <w:t xml:space="preserve"> </w:t>
      </w:r>
      <w:r w:rsidR="006D50BF" w:rsidRPr="008755BC">
        <w:rPr>
          <w:sz w:val="20"/>
          <w:szCs w:val="20"/>
        </w:rPr>
        <w:t>5.1</w:t>
      </w:r>
      <w:r w:rsidR="00BB3B4D" w:rsidRPr="008755BC">
        <w:rPr>
          <w:sz w:val="20"/>
          <w:szCs w:val="20"/>
        </w:rPr>
        <w:t xml:space="preserve"> </w:t>
      </w:r>
      <w:r w:rsidR="006D50BF" w:rsidRPr="008755BC">
        <w:rPr>
          <w:sz w:val="20"/>
          <w:szCs w:val="20"/>
        </w:rPr>
        <w:t>mEq/L</w:t>
      </w:r>
      <w:r w:rsidR="00BB3B4D" w:rsidRPr="008755BC">
        <w:rPr>
          <w:sz w:val="20"/>
          <w:szCs w:val="20"/>
        </w:rPr>
        <w:t>, study treatme</w:t>
      </w:r>
      <w:r w:rsidR="00933111" w:rsidRPr="008755BC">
        <w:rPr>
          <w:sz w:val="20"/>
          <w:szCs w:val="20"/>
        </w:rPr>
        <w:t>n</w:t>
      </w:r>
      <w:r w:rsidR="00BB3B4D" w:rsidRPr="008755BC">
        <w:rPr>
          <w:sz w:val="20"/>
          <w:szCs w:val="20"/>
        </w:rPr>
        <w:t>t can be resumed.</w:t>
      </w:r>
      <w:r w:rsidR="00BB3B4D" w:rsidRPr="008755BC">
        <w:rPr>
          <w:rFonts w:hint="eastAsia"/>
          <w:sz w:val="20"/>
          <w:szCs w:val="20"/>
        </w:rPr>
        <w:t xml:space="preserve"> </w:t>
      </w:r>
      <w:r w:rsidR="00BB3B4D" w:rsidRPr="008755BC">
        <w:rPr>
          <w:sz w:val="20"/>
          <w:szCs w:val="20"/>
        </w:rPr>
        <w:t xml:space="preserve">If </w:t>
      </w:r>
      <w:r w:rsidR="006D50BF" w:rsidRPr="008755BC">
        <w:rPr>
          <w:sz w:val="20"/>
          <w:szCs w:val="20"/>
        </w:rPr>
        <w:t>K</w:t>
      </w:r>
      <w:r w:rsidR="00BB3B4D" w:rsidRPr="008755BC">
        <w:rPr>
          <w:sz w:val="20"/>
          <w:szCs w:val="20"/>
        </w:rPr>
        <w:t xml:space="preserve"> </w:t>
      </w:r>
      <w:r w:rsidR="00E955B2" w:rsidRPr="008755BC">
        <w:rPr>
          <w:sz w:val="20"/>
          <w:szCs w:val="20"/>
        </w:rPr>
        <w:t>is</w:t>
      </w:r>
      <w:r w:rsidR="00BB3B4D" w:rsidRPr="008755BC">
        <w:rPr>
          <w:sz w:val="20"/>
          <w:szCs w:val="20"/>
        </w:rPr>
        <w:t xml:space="preserve"> </w:t>
      </w:r>
      <w:r w:rsidR="00E955B2" w:rsidRPr="008755BC">
        <w:rPr>
          <w:sz w:val="20"/>
          <w:szCs w:val="20"/>
        </w:rPr>
        <w:t xml:space="preserve">≥ </w:t>
      </w:r>
      <w:r w:rsidR="006D50BF" w:rsidRPr="008755BC">
        <w:rPr>
          <w:sz w:val="20"/>
          <w:szCs w:val="20"/>
        </w:rPr>
        <w:t>5.1</w:t>
      </w:r>
      <w:r w:rsidR="00BB3B4D" w:rsidRPr="008755BC">
        <w:rPr>
          <w:sz w:val="20"/>
          <w:szCs w:val="20"/>
        </w:rPr>
        <w:t xml:space="preserve"> </w:t>
      </w:r>
      <w:r w:rsidR="006D50BF" w:rsidRPr="008755BC">
        <w:rPr>
          <w:sz w:val="20"/>
          <w:szCs w:val="20"/>
        </w:rPr>
        <w:t>mEq/L</w:t>
      </w:r>
      <w:r w:rsidR="00BB3B4D" w:rsidRPr="008755BC">
        <w:rPr>
          <w:sz w:val="20"/>
          <w:szCs w:val="20"/>
        </w:rPr>
        <w:t xml:space="preserve"> </w:t>
      </w:r>
      <w:r w:rsidR="00E955B2" w:rsidRPr="008755BC">
        <w:rPr>
          <w:sz w:val="20"/>
          <w:szCs w:val="20"/>
        </w:rPr>
        <w:t>despite</w:t>
      </w:r>
      <w:r w:rsidR="00BB3B4D" w:rsidRPr="008755BC">
        <w:rPr>
          <w:sz w:val="20"/>
          <w:szCs w:val="20"/>
        </w:rPr>
        <w:t xml:space="preserve"> </w:t>
      </w:r>
      <w:r w:rsidR="00E955B2" w:rsidRPr="008755BC">
        <w:rPr>
          <w:sz w:val="20"/>
          <w:szCs w:val="20"/>
        </w:rPr>
        <w:t>suspension</w:t>
      </w:r>
      <w:r w:rsidR="00BB3B4D" w:rsidRPr="008755BC">
        <w:rPr>
          <w:sz w:val="20"/>
          <w:szCs w:val="20"/>
        </w:rPr>
        <w:t xml:space="preserve"> of study treatment, the patient should discontinue this study.</w:t>
      </w:r>
      <w:r w:rsidR="00933111" w:rsidRPr="008755BC">
        <w:rPr>
          <w:sz w:val="20"/>
          <w:szCs w:val="20"/>
        </w:rPr>
        <w:t xml:space="preserve"> </w:t>
      </w:r>
      <w:r w:rsidR="00BB3B4D" w:rsidRPr="008755BC">
        <w:rPr>
          <w:rFonts w:hint="eastAsia"/>
          <w:sz w:val="20"/>
          <w:szCs w:val="20"/>
        </w:rPr>
        <w:t>I</w:t>
      </w:r>
      <w:r w:rsidR="00BB3B4D" w:rsidRPr="008755BC">
        <w:rPr>
          <w:sz w:val="20"/>
          <w:szCs w:val="20"/>
        </w:rPr>
        <w:t xml:space="preserve">f the </w:t>
      </w:r>
      <w:r w:rsidR="006D50BF" w:rsidRPr="008755BC">
        <w:rPr>
          <w:sz w:val="20"/>
          <w:szCs w:val="20"/>
        </w:rPr>
        <w:t>K</w:t>
      </w:r>
      <w:r w:rsidR="00BB3B4D" w:rsidRPr="008755BC">
        <w:rPr>
          <w:sz w:val="20"/>
          <w:szCs w:val="20"/>
        </w:rPr>
        <w:t xml:space="preserve"> level increase</w:t>
      </w:r>
      <w:r w:rsidR="00E955B2" w:rsidRPr="008755BC">
        <w:rPr>
          <w:sz w:val="20"/>
          <w:szCs w:val="20"/>
        </w:rPr>
        <w:t>s</w:t>
      </w:r>
      <w:r w:rsidR="00BB3B4D" w:rsidRPr="008755BC">
        <w:rPr>
          <w:sz w:val="20"/>
          <w:szCs w:val="20"/>
        </w:rPr>
        <w:t xml:space="preserve"> to </w:t>
      </w:r>
      <w:r w:rsidR="00E955B2" w:rsidRPr="008755BC">
        <w:rPr>
          <w:sz w:val="20"/>
          <w:szCs w:val="20"/>
        </w:rPr>
        <w:t xml:space="preserve">≥ </w:t>
      </w:r>
      <w:r w:rsidR="006D50BF" w:rsidRPr="008755BC">
        <w:rPr>
          <w:sz w:val="20"/>
          <w:szCs w:val="20"/>
        </w:rPr>
        <w:t>5.5</w:t>
      </w:r>
      <w:r w:rsidR="00BB3B4D" w:rsidRPr="008755BC">
        <w:rPr>
          <w:sz w:val="20"/>
          <w:szCs w:val="20"/>
        </w:rPr>
        <w:t xml:space="preserve"> </w:t>
      </w:r>
      <w:r w:rsidR="006D50BF" w:rsidRPr="008755BC">
        <w:rPr>
          <w:sz w:val="20"/>
          <w:szCs w:val="20"/>
        </w:rPr>
        <w:t>mEq/L</w:t>
      </w:r>
      <w:r w:rsidR="00BB3B4D" w:rsidRPr="008755BC">
        <w:rPr>
          <w:sz w:val="20"/>
          <w:szCs w:val="20"/>
        </w:rPr>
        <w:t xml:space="preserve"> again</w:t>
      </w:r>
      <w:r w:rsidR="00882795" w:rsidRPr="008755BC">
        <w:t xml:space="preserve"> </w:t>
      </w:r>
      <w:r w:rsidR="00882795" w:rsidRPr="008755BC">
        <w:rPr>
          <w:sz w:val="20"/>
          <w:szCs w:val="20"/>
        </w:rPr>
        <w:t>after study treatment is resumed</w:t>
      </w:r>
      <w:r w:rsidR="00BB3B4D" w:rsidRPr="008755BC">
        <w:rPr>
          <w:sz w:val="20"/>
          <w:szCs w:val="20"/>
        </w:rPr>
        <w:t>,</w:t>
      </w:r>
      <w:r w:rsidR="00882795" w:rsidRPr="008755BC">
        <w:rPr>
          <w:sz w:val="20"/>
          <w:szCs w:val="20"/>
        </w:rPr>
        <w:t xml:space="preserve"> </w:t>
      </w:r>
      <w:r w:rsidR="00BB3B4D" w:rsidRPr="008755BC">
        <w:rPr>
          <w:sz w:val="20"/>
          <w:szCs w:val="20"/>
        </w:rPr>
        <w:t>the patient should discontinue this study.</w:t>
      </w:r>
    </w:p>
    <w:p w14:paraId="24090881" w14:textId="77777777" w:rsidR="003B4423" w:rsidRPr="008755BC" w:rsidRDefault="003B4423" w:rsidP="003B4423">
      <w:pPr>
        <w:ind w:left="648"/>
        <w:rPr>
          <w:sz w:val="20"/>
          <w:szCs w:val="20"/>
        </w:rPr>
      </w:pPr>
    </w:p>
    <w:p w14:paraId="6F835D9B" w14:textId="5F5CCA73" w:rsidR="005E75F1" w:rsidRPr="008755BC" w:rsidRDefault="00AB6B16" w:rsidP="00362228">
      <w:pPr>
        <w:rPr>
          <w:b/>
          <w:sz w:val="22"/>
          <w:szCs w:val="22"/>
        </w:rPr>
      </w:pPr>
      <w:r w:rsidRPr="008755BC">
        <w:rPr>
          <w:b/>
          <w:sz w:val="22"/>
          <w:szCs w:val="22"/>
        </w:rPr>
        <w:t>Post-treatment observation period</w:t>
      </w:r>
    </w:p>
    <w:p w14:paraId="09E303E2" w14:textId="5F46B7EA" w:rsidR="00F836B2" w:rsidRPr="008755BC" w:rsidRDefault="00E955B2" w:rsidP="00F836B2">
      <w:pPr>
        <w:ind w:leftChars="198" w:left="475"/>
        <w:rPr>
          <w:b/>
          <w:sz w:val="20"/>
          <w:szCs w:val="20"/>
        </w:rPr>
      </w:pPr>
      <w:r w:rsidRPr="008755BC">
        <w:rPr>
          <w:rFonts w:ascii="Century" w:hAnsi="Century"/>
          <w:b/>
          <w:sz w:val="20"/>
          <w:szCs w:val="20"/>
        </w:rPr>
        <w:t>T</w:t>
      </w:r>
      <w:r w:rsidR="0093468C" w:rsidRPr="008755BC">
        <w:rPr>
          <w:rFonts w:ascii="Century" w:hAnsi="Century"/>
          <w:b/>
          <w:sz w:val="20"/>
          <w:szCs w:val="20"/>
        </w:rPr>
        <w:t>reatment</w:t>
      </w:r>
      <w:r w:rsidRPr="008755BC">
        <w:rPr>
          <w:rFonts w:ascii="Century" w:hAnsi="Century"/>
          <w:b/>
          <w:sz w:val="20"/>
          <w:szCs w:val="20"/>
        </w:rPr>
        <w:t xml:space="preserve"> protocol</w:t>
      </w:r>
      <w:r w:rsidR="0093468C" w:rsidRPr="008755BC">
        <w:rPr>
          <w:rFonts w:ascii="Century" w:hAnsi="Century"/>
          <w:b/>
          <w:sz w:val="20"/>
          <w:szCs w:val="20"/>
        </w:rPr>
        <w:t>, examinations, and tests</w:t>
      </w:r>
    </w:p>
    <w:p w14:paraId="186BAF73" w14:textId="0DF5A415" w:rsidR="00362228" w:rsidRPr="008755BC" w:rsidRDefault="0093468C" w:rsidP="00F036A1">
      <w:pPr>
        <w:ind w:leftChars="180" w:left="432"/>
        <w:rPr>
          <w:b/>
          <w:sz w:val="20"/>
          <w:szCs w:val="20"/>
          <w:bdr w:val="single" w:sz="4" w:space="0" w:color="auto"/>
        </w:rPr>
      </w:pPr>
      <w:r w:rsidRPr="008755BC">
        <w:rPr>
          <w:b/>
          <w:sz w:val="20"/>
          <w:szCs w:val="20"/>
          <w:bdr w:val="single" w:sz="4" w:space="0" w:color="auto"/>
        </w:rPr>
        <w:t xml:space="preserve">After </w:t>
      </w:r>
      <w:r w:rsidR="00F9547B" w:rsidRPr="008755BC">
        <w:rPr>
          <w:b/>
          <w:sz w:val="20"/>
          <w:szCs w:val="20"/>
          <w:bdr w:val="single" w:sz="4" w:space="0" w:color="auto"/>
        </w:rPr>
        <w:t>finishing</w:t>
      </w:r>
      <w:r w:rsidRPr="008755BC">
        <w:rPr>
          <w:b/>
          <w:sz w:val="20"/>
          <w:szCs w:val="20"/>
          <w:bdr w:val="single" w:sz="4" w:space="0" w:color="auto"/>
        </w:rPr>
        <w:t xml:space="preserve"> </w:t>
      </w:r>
      <w:r w:rsidR="00F9547B" w:rsidRPr="008755BC">
        <w:rPr>
          <w:b/>
          <w:sz w:val="20"/>
          <w:szCs w:val="20"/>
          <w:bdr w:val="single" w:sz="4" w:space="0" w:color="auto"/>
        </w:rPr>
        <w:t xml:space="preserve">study drug </w:t>
      </w:r>
      <w:r w:rsidRPr="008755BC">
        <w:rPr>
          <w:b/>
          <w:sz w:val="20"/>
          <w:szCs w:val="20"/>
          <w:bdr w:val="single" w:sz="4" w:space="0" w:color="auto"/>
        </w:rPr>
        <w:t xml:space="preserve">administration </w:t>
      </w:r>
    </w:p>
    <w:p w14:paraId="76368E77" w14:textId="639213C1" w:rsidR="00362228" w:rsidRPr="008755BC" w:rsidRDefault="00E955B2" w:rsidP="00356465">
      <w:pPr>
        <w:pStyle w:val="aa"/>
        <w:numPr>
          <w:ilvl w:val="0"/>
          <w:numId w:val="10"/>
        </w:numPr>
        <w:ind w:leftChars="0" w:left="400"/>
        <w:rPr>
          <w:sz w:val="20"/>
          <w:szCs w:val="20"/>
        </w:rPr>
      </w:pPr>
      <w:r w:rsidRPr="008755BC">
        <w:rPr>
          <w:sz w:val="20"/>
          <w:szCs w:val="20"/>
        </w:rPr>
        <w:t>The arterial infusion catheter is removed immediately a</w:t>
      </w:r>
      <w:r w:rsidR="00F66AC4" w:rsidRPr="008755BC">
        <w:rPr>
          <w:sz w:val="20"/>
          <w:szCs w:val="20"/>
        </w:rPr>
        <w:t xml:space="preserve">fter </w:t>
      </w:r>
      <w:r w:rsidRPr="008755BC">
        <w:rPr>
          <w:sz w:val="20"/>
          <w:szCs w:val="20"/>
        </w:rPr>
        <w:t xml:space="preserve">completing administration </w:t>
      </w:r>
      <w:r w:rsidR="00F66AC4" w:rsidRPr="008755BC">
        <w:rPr>
          <w:sz w:val="20"/>
          <w:szCs w:val="20"/>
        </w:rPr>
        <w:t>of the</w:t>
      </w:r>
      <w:r w:rsidR="00A33768" w:rsidRPr="008755BC">
        <w:t xml:space="preserve"> </w:t>
      </w:r>
      <w:r w:rsidR="00A33768" w:rsidRPr="008755BC">
        <w:rPr>
          <w:sz w:val="20"/>
          <w:szCs w:val="20"/>
        </w:rPr>
        <w:t xml:space="preserve">final </w:t>
      </w:r>
      <w:r w:rsidRPr="008755BC">
        <w:rPr>
          <w:sz w:val="20"/>
          <w:szCs w:val="20"/>
        </w:rPr>
        <w:t>dose</w:t>
      </w:r>
      <w:r w:rsidR="00F66AC4" w:rsidRPr="008755BC">
        <w:rPr>
          <w:sz w:val="20"/>
          <w:szCs w:val="20"/>
        </w:rPr>
        <w:t xml:space="preserve"> </w:t>
      </w:r>
      <w:r w:rsidR="00A33768" w:rsidRPr="008755BC">
        <w:rPr>
          <w:sz w:val="20"/>
          <w:szCs w:val="20"/>
        </w:rPr>
        <w:t>of the study drug</w:t>
      </w:r>
      <w:r w:rsidR="00F66AC4" w:rsidRPr="008755BC">
        <w:rPr>
          <w:sz w:val="20"/>
          <w:szCs w:val="20"/>
        </w:rPr>
        <w:t>.</w:t>
      </w:r>
    </w:p>
    <w:p w14:paraId="2117A23C" w14:textId="63B8D869" w:rsidR="00066648" w:rsidRPr="008755BC" w:rsidRDefault="00F66AC4" w:rsidP="00356465">
      <w:pPr>
        <w:pStyle w:val="aa"/>
        <w:numPr>
          <w:ilvl w:val="0"/>
          <w:numId w:val="10"/>
        </w:numPr>
        <w:ind w:leftChars="0" w:left="400"/>
        <w:rPr>
          <w:sz w:val="20"/>
          <w:szCs w:val="20"/>
        </w:rPr>
      </w:pPr>
      <w:r w:rsidRPr="008755BC">
        <w:rPr>
          <w:rFonts w:hint="eastAsia"/>
          <w:sz w:val="20"/>
          <w:szCs w:val="20"/>
        </w:rPr>
        <w:t>A</w:t>
      </w:r>
      <w:r w:rsidRPr="008755BC">
        <w:rPr>
          <w:sz w:val="20"/>
          <w:szCs w:val="20"/>
        </w:rPr>
        <w:t xml:space="preserve">fter </w:t>
      </w:r>
      <w:r w:rsidR="00A33768" w:rsidRPr="008755BC">
        <w:rPr>
          <w:sz w:val="20"/>
          <w:szCs w:val="20"/>
        </w:rPr>
        <w:t>completion</w:t>
      </w:r>
      <w:r w:rsidRPr="008755BC">
        <w:rPr>
          <w:sz w:val="20"/>
          <w:szCs w:val="20"/>
        </w:rPr>
        <w:t xml:space="preserve"> of the </w:t>
      </w:r>
      <w:r w:rsidR="008B21E4" w:rsidRPr="008755BC">
        <w:rPr>
          <w:sz w:val="20"/>
          <w:szCs w:val="20"/>
        </w:rPr>
        <w:t xml:space="preserve">treatment </w:t>
      </w:r>
      <w:r w:rsidR="00A33768" w:rsidRPr="008755BC">
        <w:rPr>
          <w:sz w:val="20"/>
          <w:szCs w:val="20"/>
        </w:rPr>
        <w:t>period</w:t>
      </w:r>
      <w:r w:rsidRPr="008755BC">
        <w:rPr>
          <w:sz w:val="20"/>
          <w:szCs w:val="20"/>
        </w:rPr>
        <w:t xml:space="preserve">, standard treatment </w:t>
      </w:r>
      <w:r w:rsidR="00E955B2" w:rsidRPr="008755BC">
        <w:rPr>
          <w:sz w:val="20"/>
          <w:szCs w:val="20"/>
        </w:rPr>
        <w:t xml:space="preserve">is provided </w:t>
      </w:r>
      <w:r w:rsidRPr="008755BC">
        <w:rPr>
          <w:sz w:val="20"/>
          <w:szCs w:val="20"/>
        </w:rPr>
        <w:t xml:space="preserve">according to </w:t>
      </w:r>
      <w:r w:rsidR="00E955B2" w:rsidRPr="008755BC">
        <w:rPr>
          <w:sz w:val="20"/>
          <w:szCs w:val="20"/>
        </w:rPr>
        <w:t xml:space="preserve">the </w:t>
      </w:r>
      <w:r w:rsidRPr="008755BC">
        <w:rPr>
          <w:sz w:val="20"/>
          <w:szCs w:val="20"/>
        </w:rPr>
        <w:t>“Clinical practice guideline for acute pancreatitis</w:t>
      </w:r>
      <w:r w:rsidR="00E955B2" w:rsidRPr="008755BC">
        <w:rPr>
          <w:sz w:val="20"/>
          <w:szCs w:val="20"/>
        </w:rPr>
        <w:t>.</w:t>
      </w:r>
      <w:r w:rsidRPr="008755BC">
        <w:rPr>
          <w:sz w:val="20"/>
          <w:szCs w:val="20"/>
        </w:rPr>
        <w:t>”</w:t>
      </w:r>
    </w:p>
    <w:p w14:paraId="3B8C4E39" w14:textId="496EBCB5" w:rsidR="00362228" w:rsidRPr="008755BC" w:rsidRDefault="00DD1CF5" w:rsidP="00356465">
      <w:pPr>
        <w:pStyle w:val="aa"/>
        <w:numPr>
          <w:ilvl w:val="0"/>
          <w:numId w:val="10"/>
        </w:numPr>
        <w:ind w:leftChars="0" w:left="400"/>
        <w:rPr>
          <w:sz w:val="20"/>
          <w:szCs w:val="20"/>
        </w:rPr>
      </w:pPr>
      <w:r w:rsidRPr="008755BC">
        <w:rPr>
          <w:sz w:val="20"/>
          <w:szCs w:val="20"/>
        </w:rPr>
        <w:t xml:space="preserve">In principle, </w:t>
      </w:r>
      <w:r w:rsidR="00E955B2" w:rsidRPr="008755BC">
        <w:rPr>
          <w:sz w:val="20"/>
          <w:szCs w:val="20"/>
        </w:rPr>
        <w:t>an</w:t>
      </w:r>
      <w:r w:rsidRPr="008755BC">
        <w:rPr>
          <w:sz w:val="20"/>
          <w:szCs w:val="20"/>
        </w:rPr>
        <w:t xml:space="preserve"> antibacterial </w:t>
      </w:r>
      <w:r w:rsidR="00E955B2" w:rsidRPr="008755BC">
        <w:rPr>
          <w:sz w:val="20"/>
          <w:szCs w:val="20"/>
        </w:rPr>
        <w:t>agent</w:t>
      </w:r>
      <w:r w:rsidRPr="008755BC">
        <w:rPr>
          <w:sz w:val="20"/>
          <w:szCs w:val="20"/>
        </w:rPr>
        <w:t xml:space="preserve"> is not administered from </w:t>
      </w:r>
      <w:r w:rsidR="00F66AC4" w:rsidRPr="008755BC">
        <w:rPr>
          <w:sz w:val="20"/>
          <w:szCs w:val="20"/>
        </w:rPr>
        <w:t>Day</w:t>
      </w:r>
      <w:r w:rsidRPr="008755BC">
        <w:rPr>
          <w:sz w:val="20"/>
          <w:szCs w:val="20"/>
        </w:rPr>
        <w:t xml:space="preserve"> </w:t>
      </w:r>
      <w:r w:rsidR="00F66AC4" w:rsidRPr="008755BC">
        <w:rPr>
          <w:sz w:val="20"/>
          <w:szCs w:val="20"/>
        </w:rPr>
        <w:t>6</w:t>
      </w:r>
      <w:r w:rsidRPr="008755BC">
        <w:rPr>
          <w:sz w:val="20"/>
          <w:szCs w:val="20"/>
        </w:rPr>
        <w:t>.</w:t>
      </w:r>
    </w:p>
    <w:p w14:paraId="2F007A1D" w14:textId="273737B3" w:rsidR="00F709E5" w:rsidRPr="008755BC" w:rsidRDefault="00DD1CF5" w:rsidP="00356465">
      <w:pPr>
        <w:pStyle w:val="aa"/>
        <w:numPr>
          <w:ilvl w:val="0"/>
          <w:numId w:val="10"/>
        </w:numPr>
        <w:ind w:leftChars="0" w:left="400"/>
        <w:rPr>
          <w:sz w:val="20"/>
          <w:szCs w:val="20"/>
        </w:rPr>
      </w:pPr>
      <w:r w:rsidRPr="008755BC">
        <w:rPr>
          <w:sz w:val="20"/>
          <w:szCs w:val="20"/>
        </w:rPr>
        <w:t xml:space="preserve">Pain management </w:t>
      </w:r>
      <w:r w:rsidR="00E955B2" w:rsidRPr="008755BC">
        <w:rPr>
          <w:sz w:val="20"/>
          <w:szCs w:val="20"/>
        </w:rPr>
        <w:t>is</w:t>
      </w:r>
      <w:r w:rsidRPr="008755BC">
        <w:rPr>
          <w:sz w:val="20"/>
          <w:szCs w:val="20"/>
        </w:rPr>
        <w:t xml:space="preserve"> continued at the </w:t>
      </w:r>
      <w:r w:rsidR="00E955B2" w:rsidRPr="008755BC">
        <w:rPr>
          <w:sz w:val="20"/>
          <w:szCs w:val="20"/>
        </w:rPr>
        <w:t xml:space="preserve">discretion of the </w:t>
      </w:r>
      <w:r w:rsidRPr="008755BC">
        <w:rPr>
          <w:sz w:val="20"/>
          <w:szCs w:val="20"/>
        </w:rPr>
        <w:t>principal investigator</w:t>
      </w:r>
      <w:r w:rsidR="00E955B2" w:rsidRPr="008755BC">
        <w:rPr>
          <w:sz w:val="20"/>
          <w:szCs w:val="20"/>
        </w:rPr>
        <w:t xml:space="preserve"> or sub</w:t>
      </w:r>
      <w:r w:rsidRPr="008755BC">
        <w:rPr>
          <w:sz w:val="20"/>
          <w:szCs w:val="20"/>
        </w:rPr>
        <w:t>investigator.</w:t>
      </w:r>
    </w:p>
    <w:p w14:paraId="0A10B893" w14:textId="2988B71C" w:rsidR="00362228" w:rsidRPr="008755BC" w:rsidRDefault="008F46ED" w:rsidP="00356465">
      <w:pPr>
        <w:pStyle w:val="aa"/>
        <w:numPr>
          <w:ilvl w:val="0"/>
          <w:numId w:val="10"/>
        </w:numPr>
        <w:ind w:leftChars="0" w:left="400"/>
        <w:rPr>
          <w:sz w:val="20"/>
          <w:szCs w:val="20"/>
        </w:rPr>
      </w:pPr>
      <w:r w:rsidRPr="008755BC">
        <w:rPr>
          <w:rFonts w:hint="eastAsia"/>
          <w:sz w:val="20"/>
          <w:szCs w:val="20"/>
        </w:rPr>
        <w:t>C</w:t>
      </w:r>
      <w:r w:rsidR="00DD1CF5" w:rsidRPr="008755BC">
        <w:rPr>
          <w:sz w:val="20"/>
          <w:szCs w:val="20"/>
        </w:rPr>
        <w:t>ontrast-enhanced abdominal CT</w:t>
      </w:r>
      <w:r w:rsidR="00DD1CF5" w:rsidRPr="008755BC">
        <w:rPr>
          <w:rFonts w:hint="eastAsia"/>
          <w:sz w:val="20"/>
          <w:szCs w:val="20"/>
        </w:rPr>
        <w:t xml:space="preserve"> </w:t>
      </w:r>
      <w:r w:rsidR="00B12DB6" w:rsidRPr="008755BC">
        <w:rPr>
          <w:sz w:val="20"/>
          <w:szCs w:val="20"/>
        </w:rPr>
        <w:t xml:space="preserve">scanning </w:t>
      </w:r>
      <w:r w:rsidR="00DD1CF5" w:rsidRPr="008755BC">
        <w:rPr>
          <w:rFonts w:hint="eastAsia"/>
          <w:sz w:val="20"/>
          <w:szCs w:val="20"/>
        </w:rPr>
        <w:t>a</w:t>
      </w:r>
      <w:r w:rsidR="00DD1CF5" w:rsidRPr="008755BC">
        <w:rPr>
          <w:sz w:val="20"/>
          <w:szCs w:val="20"/>
        </w:rPr>
        <w:t>nd collection of a blood sample</w:t>
      </w:r>
      <w:r w:rsidR="00DD1CF5" w:rsidRPr="008755BC">
        <w:rPr>
          <w:rFonts w:hint="eastAsia"/>
          <w:sz w:val="20"/>
          <w:szCs w:val="20"/>
        </w:rPr>
        <w:t xml:space="preserve"> </w:t>
      </w:r>
      <w:r w:rsidR="00DD1CF5" w:rsidRPr="008755BC">
        <w:rPr>
          <w:sz w:val="20"/>
          <w:szCs w:val="20"/>
        </w:rPr>
        <w:t>are performed</w:t>
      </w:r>
      <w:r w:rsidR="00DD1CF5" w:rsidRPr="008755BC">
        <w:rPr>
          <w:rFonts w:hint="eastAsia"/>
          <w:sz w:val="20"/>
          <w:szCs w:val="20"/>
        </w:rPr>
        <w:t xml:space="preserve"> o</w:t>
      </w:r>
      <w:r w:rsidR="00DD1CF5" w:rsidRPr="008755BC">
        <w:rPr>
          <w:sz w:val="20"/>
          <w:szCs w:val="20"/>
        </w:rPr>
        <w:t xml:space="preserve">n </w:t>
      </w:r>
      <w:r w:rsidR="00F66AC4" w:rsidRPr="008755BC">
        <w:rPr>
          <w:sz w:val="20"/>
          <w:szCs w:val="20"/>
        </w:rPr>
        <w:t>Day</w:t>
      </w:r>
      <w:r w:rsidR="00DD1CF5" w:rsidRPr="008755BC">
        <w:rPr>
          <w:sz w:val="20"/>
          <w:szCs w:val="20"/>
        </w:rPr>
        <w:t xml:space="preserve"> </w:t>
      </w:r>
      <w:r w:rsidR="00F66AC4" w:rsidRPr="008755BC">
        <w:rPr>
          <w:sz w:val="20"/>
          <w:szCs w:val="20"/>
        </w:rPr>
        <w:t>14</w:t>
      </w:r>
      <w:r w:rsidR="00DD1CF5" w:rsidRPr="008755BC">
        <w:rPr>
          <w:sz w:val="20"/>
          <w:szCs w:val="20"/>
        </w:rPr>
        <w:t xml:space="preserve"> (± 3 days)</w:t>
      </w:r>
      <w:r w:rsidRPr="008755BC">
        <w:rPr>
          <w:sz w:val="20"/>
          <w:szCs w:val="20"/>
        </w:rPr>
        <w:t>.</w:t>
      </w:r>
      <w:bookmarkStart w:id="46" w:name="_Hlk14167943"/>
      <w:r w:rsidR="00A33768" w:rsidRPr="008755BC">
        <w:rPr>
          <w:rFonts w:hint="eastAsia"/>
          <w:sz w:val="20"/>
          <w:szCs w:val="20"/>
        </w:rPr>
        <w:t xml:space="preserve"> </w:t>
      </w:r>
      <w:r w:rsidR="00420497" w:rsidRPr="008755BC">
        <w:rPr>
          <w:rFonts w:hint="eastAsia"/>
          <w:sz w:val="20"/>
          <w:szCs w:val="20"/>
        </w:rPr>
        <w:t>C</w:t>
      </w:r>
      <w:r w:rsidR="0015443A" w:rsidRPr="008755BC">
        <w:rPr>
          <w:sz w:val="20"/>
          <w:szCs w:val="20"/>
        </w:rPr>
        <w:t xml:space="preserve">ontrast-enhanced </w:t>
      </w:r>
      <w:r w:rsidR="00F66AC4" w:rsidRPr="008755BC">
        <w:rPr>
          <w:sz w:val="20"/>
          <w:szCs w:val="20"/>
        </w:rPr>
        <w:t>CT</w:t>
      </w:r>
      <w:bookmarkEnd w:id="46"/>
      <w:r w:rsidR="0015443A" w:rsidRPr="008755BC">
        <w:rPr>
          <w:sz w:val="20"/>
          <w:szCs w:val="20"/>
        </w:rPr>
        <w:t xml:space="preserve"> </w:t>
      </w:r>
      <w:r w:rsidR="00B12DB6" w:rsidRPr="008755BC">
        <w:rPr>
          <w:sz w:val="20"/>
          <w:szCs w:val="20"/>
        </w:rPr>
        <w:t>scan</w:t>
      </w:r>
      <w:r w:rsidR="00420497" w:rsidRPr="008755BC">
        <w:rPr>
          <w:sz w:val="20"/>
          <w:szCs w:val="20"/>
        </w:rPr>
        <w:t xml:space="preserve">s </w:t>
      </w:r>
      <w:r w:rsidR="0015443A" w:rsidRPr="008755BC">
        <w:rPr>
          <w:sz w:val="20"/>
          <w:szCs w:val="20"/>
        </w:rPr>
        <w:t xml:space="preserve">are </w:t>
      </w:r>
      <w:r w:rsidR="00B12DB6" w:rsidRPr="008755BC">
        <w:rPr>
          <w:sz w:val="20"/>
          <w:szCs w:val="20"/>
        </w:rPr>
        <w:t>obtained</w:t>
      </w:r>
      <w:r w:rsidR="0015443A" w:rsidRPr="008755BC">
        <w:rPr>
          <w:sz w:val="20"/>
          <w:szCs w:val="20"/>
        </w:rPr>
        <w:t xml:space="preserve"> as described </w:t>
      </w:r>
      <w:r w:rsidR="0015443A" w:rsidRPr="008755BC">
        <w:rPr>
          <w:rFonts w:hint="eastAsia"/>
          <w:sz w:val="20"/>
          <w:szCs w:val="20"/>
        </w:rPr>
        <w:t>above.</w:t>
      </w:r>
      <w:r w:rsidR="00A33768" w:rsidRPr="008755BC">
        <w:rPr>
          <w:sz w:val="20"/>
          <w:szCs w:val="20"/>
        </w:rPr>
        <w:t xml:space="preserve"> </w:t>
      </w:r>
      <w:r w:rsidR="0015443A" w:rsidRPr="008755BC">
        <w:rPr>
          <w:rFonts w:hint="eastAsia"/>
          <w:sz w:val="20"/>
          <w:szCs w:val="20"/>
        </w:rPr>
        <w:t>A</w:t>
      </w:r>
      <w:r w:rsidR="0015443A" w:rsidRPr="008755BC">
        <w:rPr>
          <w:sz w:val="20"/>
          <w:szCs w:val="20"/>
        </w:rPr>
        <w:t xml:space="preserve">fter </w:t>
      </w:r>
      <w:r w:rsidR="00F66AC4" w:rsidRPr="008755BC">
        <w:rPr>
          <w:sz w:val="20"/>
          <w:szCs w:val="20"/>
        </w:rPr>
        <w:t>CT</w:t>
      </w:r>
      <w:r w:rsidR="0015443A" w:rsidRPr="008755BC">
        <w:rPr>
          <w:sz w:val="20"/>
          <w:szCs w:val="20"/>
        </w:rPr>
        <w:t xml:space="preserve"> is performed, </w:t>
      </w:r>
      <w:r w:rsidR="00420497" w:rsidRPr="008755BC">
        <w:rPr>
          <w:sz w:val="20"/>
          <w:szCs w:val="20"/>
        </w:rPr>
        <w:t xml:space="preserve">the </w:t>
      </w:r>
      <w:r w:rsidR="00F66AC4" w:rsidRPr="008755BC">
        <w:rPr>
          <w:sz w:val="20"/>
          <w:szCs w:val="20"/>
        </w:rPr>
        <w:t>DICOM</w:t>
      </w:r>
      <w:r w:rsidR="0015443A" w:rsidRPr="008755BC">
        <w:rPr>
          <w:sz w:val="20"/>
          <w:szCs w:val="20"/>
        </w:rPr>
        <w:t xml:space="preserve"> data </w:t>
      </w:r>
      <w:r w:rsidR="00B12DB6" w:rsidRPr="008755BC">
        <w:rPr>
          <w:sz w:val="20"/>
          <w:szCs w:val="20"/>
        </w:rPr>
        <w:t xml:space="preserve">are </w:t>
      </w:r>
      <w:r w:rsidR="00420497" w:rsidRPr="008755BC">
        <w:rPr>
          <w:sz w:val="20"/>
          <w:szCs w:val="20"/>
        </w:rPr>
        <w:t xml:space="preserve">submitted to </w:t>
      </w:r>
      <w:r w:rsidR="00420497" w:rsidRPr="008755BC">
        <w:rPr>
          <w:rFonts w:hint="eastAsia"/>
          <w:sz w:val="20"/>
          <w:szCs w:val="20"/>
        </w:rPr>
        <w:t>t</w:t>
      </w:r>
      <w:r w:rsidR="00420497" w:rsidRPr="008755BC">
        <w:rPr>
          <w:sz w:val="20"/>
          <w:szCs w:val="20"/>
        </w:rPr>
        <w:t xml:space="preserve">he </w:t>
      </w:r>
      <w:r w:rsidR="0015443A" w:rsidRPr="008755BC">
        <w:rPr>
          <w:sz w:val="20"/>
          <w:szCs w:val="20"/>
        </w:rPr>
        <w:t xml:space="preserve">central </w:t>
      </w:r>
      <w:r w:rsidR="00E06A1B" w:rsidRPr="008755BC">
        <w:rPr>
          <w:rFonts w:hint="eastAsia"/>
          <w:sz w:val="20"/>
          <w:szCs w:val="20"/>
        </w:rPr>
        <w:t>i</w:t>
      </w:r>
      <w:r w:rsidR="00E06A1B" w:rsidRPr="008755BC">
        <w:rPr>
          <w:sz w:val="20"/>
          <w:szCs w:val="20"/>
        </w:rPr>
        <w:t>ndependent evaluation committee</w:t>
      </w:r>
      <w:r w:rsidR="00420497" w:rsidRPr="008755BC">
        <w:rPr>
          <w:sz w:val="20"/>
          <w:szCs w:val="20"/>
        </w:rPr>
        <w:t>.</w:t>
      </w:r>
      <w:r w:rsidR="00E06A1B" w:rsidRPr="008755BC">
        <w:rPr>
          <w:sz w:val="20"/>
          <w:szCs w:val="20"/>
        </w:rPr>
        <w:t xml:space="preserve"> </w:t>
      </w:r>
      <w:r w:rsidR="00BA7BF7" w:rsidRPr="008755BC">
        <w:rPr>
          <w:sz w:val="20"/>
          <w:szCs w:val="20"/>
        </w:rPr>
        <w:t xml:space="preserve">Along with </w:t>
      </w:r>
      <w:r w:rsidR="00B12DB6" w:rsidRPr="008755BC">
        <w:rPr>
          <w:sz w:val="20"/>
          <w:szCs w:val="20"/>
        </w:rPr>
        <w:t>these</w:t>
      </w:r>
      <w:r w:rsidR="00420497" w:rsidRPr="008755BC">
        <w:rPr>
          <w:sz w:val="20"/>
          <w:szCs w:val="20"/>
        </w:rPr>
        <w:t xml:space="preserve"> data</w:t>
      </w:r>
      <w:r w:rsidR="00BA7BF7" w:rsidRPr="008755BC">
        <w:rPr>
          <w:sz w:val="20"/>
          <w:szCs w:val="20"/>
        </w:rPr>
        <w:t>,</w:t>
      </w:r>
      <w:r w:rsidR="00420497" w:rsidRPr="008755BC">
        <w:rPr>
          <w:sz w:val="20"/>
          <w:szCs w:val="20"/>
        </w:rPr>
        <w:t xml:space="preserve"> </w:t>
      </w:r>
      <w:r w:rsidR="00F66AC4" w:rsidRPr="008755BC">
        <w:rPr>
          <w:sz w:val="20"/>
          <w:szCs w:val="20"/>
        </w:rPr>
        <w:t>DICOM</w:t>
      </w:r>
      <w:r w:rsidR="00420497" w:rsidRPr="008755BC">
        <w:rPr>
          <w:sz w:val="20"/>
          <w:szCs w:val="20"/>
        </w:rPr>
        <w:t xml:space="preserve"> data </w:t>
      </w:r>
      <w:r w:rsidR="00B12DB6" w:rsidRPr="008755BC">
        <w:rPr>
          <w:sz w:val="20"/>
          <w:szCs w:val="20"/>
        </w:rPr>
        <w:t xml:space="preserve">are also submitted </w:t>
      </w:r>
      <w:r w:rsidR="00420497" w:rsidRPr="008755BC">
        <w:rPr>
          <w:sz w:val="20"/>
          <w:szCs w:val="20"/>
        </w:rPr>
        <w:t xml:space="preserve">for the contrast-enhanced CT </w:t>
      </w:r>
      <w:r w:rsidR="00B12DB6" w:rsidRPr="008755BC">
        <w:rPr>
          <w:sz w:val="20"/>
          <w:szCs w:val="20"/>
        </w:rPr>
        <w:t>scan</w:t>
      </w:r>
      <w:r w:rsidR="00420497" w:rsidRPr="008755BC">
        <w:rPr>
          <w:sz w:val="20"/>
          <w:szCs w:val="20"/>
        </w:rPr>
        <w:t xml:space="preserve">s </w:t>
      </w:r>
      <w:r w:rsidR="00B12DB6" w:rsidRPr="008755BC">
        <w:rPr>
          <w:sz w:val="20"/>
          <w:szCs w:val="20"/>
        </w:rPr>
        <w:t>obtained</w:t>
      </w:r>
      <w:r w:rsidR="00420497" w:rsidRPr="008755BC">
        <w:rPr>
          <w:sz w:val="20"/>
          <w:szCs w:val="20"/>
        </w:rPr>
        <w:t xml:space="preserve"> within 48 hours</w:t>
      </w:r>
      <w:r w:rsidR="00B12DB6" w:rsidRPr="008755BC">
        <w:rPr>
          <w:sz w:val="20"/>
          <w:szCs w:val="20"/>
        </w:rPr>
        <w:t xml:space="preserve"> after the onset, </w:t>
      </w:r>
      <w:r w:rsidR="00420497" w:rsidRPr="008755BC">
        <w:rPr>
          <w:sz w:val="20"/>
          <w:szCs w:val="20"/>
        </w:rPr>
        <w:t>which w</w:t>
      </w:r>
      <w:r w:rsidR="00B12DB6" w:rsidRPr="008755BC">
        <w:rPr>
          <w:sz w:val="20"/>
          <w:szCs w:val="20"/>
        </w:rPr>
        <w:t>ere</w:t>
      </w:r>
      <w:r w:rsidR="00420497" w:rsidRPr="008755BC">
        <w:rPr>
          <w:sz w:val="20"/>
          <w:szCs w:val="20"/>
        </w:rPr>
        <w:t xml:space="preserve"> used to evaluate the patient’s eligibility</w:t>
      </w:r>
      <w:r w:rsidR="00B12DB6" w:rsidRPr="008755BC">
        <w:rPr>
          <w:sz w:val="20"/>
          <w:szCs w:val="20"/>
        </w:rPr>
        <w:t xml:space="preserve"> for this study</w:t>
      </w:r>
      <w:r w:rsidR="00BA7BF7" w:rsidRPr="008755BC">
        <w:rPr>
          <w:sz w:val="20"/>
          <w:szCs w:val="20"/>
        </w:rPr>
        <w:t>.</w:t>
      </w:r>
    </w:p>
    <w:p w14:paraId="3E85A4B6" w14:textId="663124C7" w:rsidR="00362228" w:rsidRPr="008755BC" w:rsidRDefault="00BA7BF7" w:rsidP="00356465">
      <w:pPr>
        <w:pStyle w:val="aa"/>
        <w:numPr>
          <w:ilvl w:val="0"/>
          <w:numId w:val="10"/>
        </w:numPr>
        <w:ind w:leftChars="0" w:left="400"/>
        <w:rPr>
          <w:sz w:val="18"/>
          <w:szCs w:val="20"/>
        </w:rPr>
      </w:pPr>
      <w:r w:rsidRPr="008755BC">
        <w:rPr>
          <w:rFonts w:hint="eastAsia"/>
          <w:sz w:val="20"/>
          <w:szCs w:val="20"/>
        </w:rPr>
        <w:t>A</w:t>
      </w:r>
      <w:r w:rsidRPr="008755BC">
        <w:rPr>
          <w:sz w:val="20"/>
          <w:szCs w:val="20"/>
        </w:rPr>
        <w:t xml:space="preserve">t </w:t>
      </w:r>
      <w:r w:rsidRPr="008755BC">
        <w:rPr>
          <w:rFonts w:hint="eastAsia"/>
          <w:sz w:val="20"/>
          <w:szCs w:val="20"/>
        </w:rPr>
        <w:t>9</w:t>
      </w:r>
      <w:r w:rsidRPr="008755BC">
        <w:rPr>
          <w:sz w:val="20"/>
          <w:szCs w:val="20"/>
        </w:rPr>
        <w:t xml:space="preserve">0 days after the start of </w:t>
      </w:r>
      <w:r w:rsidR="00B12DB6" w:rsidRPr="008755BC">
        <w:rPr>
          <w:sz w:val="20"/>
          <w:szCs w:val="20"/>
        </w:rPr>
        <w:t xml:space="preserve">study drug </w:t>
      </w:r>
      <w:r w:rsidRPr="008755BC">
        <w:rPr>
          <w:sz w:val="20"/>
          <w:szCs w:val="20"/>
        </w:rPr>
        <w:t xml:space="preserve">administration, </w:t>
      </w:r>
      <w:r w:rsidRPr="008755BC">
        <w:rPr>
          <w:rFonts w:hint="eastAsia"/>
          <w:sz w:val="20"/>
          <w:szCs w:val="20"/>
        </w:rPr>
        <w:t>t</w:t>
      </w:r>
      <w:r w:rsidRPr="008755BC">
        <w:rPr>
          <w:sz w:val="20"/>
          <w:szCs w:val="20"/>
        </w:rPr>
        <w:t xml:space="preserve">he </w:t>
      </w:r>
      <w:r w:rsidR="00B12DB6" w:rsidRPr="008755BC">
        <w:rPr>
          <w:sz w:val="20"/>
          <w:szCs w:val="20"/>
        </w:rPr>
        <w:t xml:space="preserve">performance </w:t>
      </w:r>
      <w:r w:rsidRPr="008755BC">
        <w:rPr>
          <w:sz w:val="20"/>
          <w:szCs w:val="20"/>
        </w:rPr>
        <w:t xml:space="preserve">of </w:t>
      </w:r>
      <w:r w:rsidR="00B12DB6" w:rsidRPr="008755BC">
        <w:rPr>
          <w:sz w:val="20"/>
          <w:szCs w:val="20"/>
        </w:rPr>
        <w:t>surgery f</w:t>
      </w:r>
      <w:r w:rsidRPr="008755BC">
        <w:rPr>
          <w:sz w:val="20"/>
          <w:szCs w:val="20"/>
        </w:rPr>
        <w:t>or pancreatic necrosis and the survival rate</w:t>
      </w:r>
      <w:r w:rsidR="00560940" w:rsidRPr="008755BC">
        <w:rPr>
          <w:sz w:val="20"/>
          <w:szCs w:val="20"/>
        </w:rPr>
        <w:t xml:space="preserve"> are evaluated.</w:t>
      </w:r>
      <w:r w:rsidR="00E16FF3" w:rsidRPr="008755BC">
        <w:rPr>
          <w:rFonts w:hint="eastAsia"/>
          <w:sz w:val="20"/>
          <w:szCs w:val="20"/>
        </w:rPr>
        <w:t xml:space="preserve"> </w:t>
      </w:r>
      <w:r w:rsidR="00B12DB6" w:rsidRPr="008755BC">
        <w:rPr>
          <w:sz w:val="20"/>
          <w:szCs w:val="20"/>
        </w:rPr>
        <w:t>If</w:t>
      </w:r>
      <w:r w:rsidR="00560940" w:rsidRPr="008755BC">
        <w:rPr>
          <w:sz w:val="20"/>
          <w:szCs w:val="20"/>
        </w:rPr>
        <w:t xml:space="preserve"> a patient is discharged from hospital before Day 90, </w:t>
      </w:r>
      <w:r w:rsidR="00560940" w:rsidRPr="008755BC">
        <w:rPr>
          <w:rFonts w:hint="eastAsia"/>
          <w:sz w:val="20"/>
          <w:szCs w:val="20"/>
        </w:rPr>
        <w:t>w</w:t>
      </w:r>
      <w:r w:rsidR="00560940" w:rsidRPr="008755BC">
        <w:rPr>
          <w:sz w:val="20"/>
          <w:szCs w:val="20"/>
        </w:rPr>
        <w:t xml:space="preserve">hether the patient has undergone </w:t>
      </w:r>
      <w:r w:rsidR="00B12DB6" w:rsidRPr="008755BC">
        <w:rPr>
          <w:sz w:val="20"/>
          <w:szCs w:val="20"/>
        </w:rPr>
        <w:t>surgery</w:t>
      </w:r>
      <w:r w:rsidR="00560940" w:rsidRPr="008755BC">
        <w:t xml:space="preserve"> </w:t>
      </w:r>
      <w:r w:rsidR="00560940" w:rsidRPr="008755BC">
        <w:rPr>
          <w:sz w:val="20"/>
          <w:szCs w:val="20"/>
        </w:rPr>
        <w:t>before Day 90 and whether the patient is alive at Day 90</w:t>
      </w:r>
      <w:r w:rsidR="00600B39" w:rsidRPr="008755BC">
        <w:rPr>
          <w:sz w:val="20"/>
          <w:szCs w:val="20"/>
        </w:rPr>
        <w:t xml:space="preserve"> should be </w:t>
      </w:r>
      <w:r w:rsidR="00B12DB6" w:rsidRPr="008755BC">
        <w:rPr>
          <w:sz w:val="20"/>
          <w:szCs w:val="20"/>
        </w:rPr>
        <w:t>determined</w:t>
      </w:r>
      <w:r w:rsidR="00E16FF3" w:rsidRPr="008755BC">
        <w:rPr>
          <w:sz w:val="20"/>
          <w:szCs w:val="20"/>
        </w:rPr>
        <w:t xml:space="preserve"> </w:t>
      </w:r>
      <w:r w:rsidR="00600B39" w:rsidRPr="008755BC">
        <w:rPr>
          <w:sz w:val="20"/>
          <w:szCs w:val="20"/>
        </w:rPr>
        <w:t xml:space="preserve">within 7 days </w:t>
      </w:r>
      <w:r w:rsidR="00B12DB6" w:rsidRPr="008755BC">
        <w:rPr>
          <w:sz w:val="20"/>
          <w:szCs w:val="20"/>
        </w:rPr>
        <w:t>of</w:t>
      </w:r>
      <w:r w:rsidR="00600B39" w:rsidRPr="008755BC">
        <w:rPr>
          <w:sz w:val="20"/>
          <w:szCs w:val="20"/>
        </w:rPr>
        <w:t xml:space="preserve"> Day 90 by outpatient </w:t>
      </w:r>
      <w:r w:rsidR="00B12DB6" w:rsidRPr="008755BC">
        <w:rPr>
          <w:sz w:val="20"/>
          <w:szCs w:val="20"/>
        </w:rPr>
        <w:t xml:space="preserve">review </w:t>
      </w:r>
      <w:r w:rsidR="00600B39" w:rsidRPr="008755BC">
        <w:rPr>
          <w:sz w:val="20"/>
          <w:szCs w:val="20"/>
        </w:rPr>
        <w:t xml:space="preserve">or by </w:t>
      </w:r>
      <w:r w:rsidR="00B12DB6" w:rsidRPr="008755BC">
        <w:rPr>
          <w:sz w:val="20"/>
          <w:szCs w:val="20"/>
        </w:rPr>
        <w:t xml:space="preserve">telephone </w:t>
      </w:r>
      <w:r w:rsidR="00600B39" w:rsidRPr="008755BC">
        <w:rPr>
          <w:sz w:val="20"/>
          <w:szCs w:val="20"/>
        </w:rPr>
        <w:t>interview</w:t>
      </w:r>
      <w:r w:rsidR="00B12DB6" w:rsidRPr="008755BC">
        <w:rPr>
          <w:sz w:val="20"/>
          <w:szCs w:val="20"/>
        </w:rPr>
        <w:t>,</w:t>
      </w:r>
      <w:r w:rsidR="00600B39" w:rsidRPr="008755BC">
        <w:rPr>
          <w:sz w:val="20"/>
          <w:szCs w:val="20"/>
        </w:rPr>
        <w:t xml:space="preserve"> etc.</w:t>
      </w:r>
    </w:p>
    <w:p w14:paraId="11AC1030" w14:textId="77777777" w:rsidR="0058405A" w:rsidRPr="008755BC" w:rsidRDefault="0058405A" w:rsidP="005E75F1">
      <w:pPr>
        <w:ind w:rightChars="100" w:right="240"/>
        <w:rPr>
          <w:sz w:val="20"/>
          <w:szCs w:val="20"/>
        </w:rPr>
      </w:pPr>
    </w:p>
    <w:bookmarkEnd w:id="24"/>
    <w:p w14:paraId="7696BE1C" w14:textId="5074CFBA" w:rsidR="005E75F1" w:rsidRPr="000243DB" w:rsidRDefault="00017FCD" w:rsidP="003B4423">
      <w:pPr>
        <w:rPr>
          <w:sz w:val="20"/>
          <w:szCs w:val="20"/>
        </w:rPr>
      </w:pPr>
      <w:r>
        <w:rPr>
          <w:b/>
          <w:u w:val="single"/>
        </w:rPr>
        <w:t>Stop criteria</w:t>
      </w:r>
    </w:p>
    <w:p w14:paraId="10083694" w14:textId="1249E6DE" w:rsidR="005E75F1" w:rsidRPr="00CE1EE9" w:rsidRDefault="00017FCD" w:rsidP="00356465">
      <w:pPr>
        <w:pStyle w:val="aa"/>
        <w:numPr>
          <w:ilvl w:val="0"/>
          <w:numId w:val="30"/>
        </w:numPr>
        <w:ind w:leftChars="0"/>
        <w:rPr>
          <w:sz w:val="20"/>
          <w:szCs w:val="20"/>
        </w:rPr>
      </w:pPr>
      <w:r>
        <w:rPr>
          <w:sz w:val="20"/>
          <w:szCs w:val="20"/>
        </w:rPr>
        <w:t>W</w:t>
      </w:r>
      <w:r w:rsidRPr="00D74063">
        <w:rPr>
          <w:sz w:val="20"/>
          <w:szCs w:val="20"/>
        </w:rPr>
        <w:t>ithdrawal of consent by the participant or the legal acceptable representative</w:t>
      </w:r>
      <w:r>
        <w:rPr>
          <w:sz w:val="20"/>
          <w:szCs w:val="20"/>
        </w:rPr>
        <w:t>.</w:t>
      </w:r>
    </w:p>
    <w:p w14:paraId="26228FBA" w14:textId="382A7ABC" w:rsidR="005E75F1" w:rsidRPr="00CE1EE9" w:rsidRDefault="00017FCD" w:rsidP="00356465">
      <w:pPr>
        <w:pStyle w:val="aa"/>
        <w:numPr>
          <w:ilvl w:val="0"/>
          <w:numId w:val="30"/>
        </w:numPr>
        <w:ind w:leftChars="0"/>
        <w:rPr>
          <w:sz w:val="20"/>
          <w:szCs w:val="20"/>
        </w:rPr>
      </w:pPr>
      <w:r>
        <w:rPr>
          <w:sz w:val="20"/>
          <w:szCs w:val="20"/>
        </w:rPr>
        <w:t>O</w:t>
      </w:r>
      <w:r w:rsidRPr="00D74063">
        <w:rPr>
          <w:sz w:val="20"/>
          <w:szCs w:val="20"/>
        </w:rPr>
        <w:t>ccurrence of a serious adverse event</w:t>
      </w:r>
      <w:r>
        <w:rPr>
          <w:sz w:val="20"/>
          <w:szCs w:val="20"/>
        </w:rPr>
        <w:t>.</w:t>
      </w:r>
    </w:p>
    <w:p w14:paraId="16F0A2BF" w14:textId="08788110" w:rsidR="005E75F1" w:rsidRPr="00CE1EE9" w:rsidRDefault="00017FCD" w:rsidP="00356465">
      <w:pPr>
        <w:pStyle w:val="aa"/>
        <w:numPr>
          <w:ilvl w:val="0"/>
          <w:numId w:val="30"/>
        </w:numPr>
        <w:ind w:leftChars="0"/>
        <w:rPr>
          <w:sz w:val="20"/>
          <w:szCs w:val="20"/>
        </w:rPr>
      </w:pPr>
      <w:r>
        <w:rPr>
          <w:sz w:val="20"/>
          <w:szCs w:val="20"/>
        </w:rPr>
        <w:t>O</w:t>
      </w:r>
      <w:r w:rsidRPr="00D74063">
        <w:rPr>
          <w:sz w:val="20"/>
          <w:szCs w:val="20"/>
        </w:rPr>
        <w:t xml:space="preserve">ccurrence of serious </w:t>
      </w:r>
      <w:r w:rsidRPr="00D74063">
        <w:rPr>
          <w:sz w:val="20"/>
        </w:rPr>
        <w:t>catheter</w:t>
      </w:r>
      <w:r w:rsidRPr="00D74063">
        <w:rPr>
          <w:sz w:val="20"/>
          <w:szCs w:val="20"/>
        </w:rPr>
        <w:t>-related injuries</w:t>
      </w:r>
      <w:r>
        <w:rPr>
          <w:sz w:val="20"/>
          <w:szCs w:val="20"/>
        </w:rPr>
        <w:t>.</w:t>
      </w:r>
    </w:p>
    <w:p w14:paraId="28A03A80" w14:textId="7AD92ABF" w:rsidR="005E75F1" w:rsidRPr="00CE1EE9" w:rsidRDefault="00017FCD" w:rsidP="00356465">
      <w:pPr>
        <w:pStyle w:val="aa"/>
        <w:numPr>
          <w:ilvl w:val="0"/>
          <w:numId w:val="30"/>
        </w:numPr>
        <w:ind w:leftChars="0"/>
        <w:rPr>
          <w:sz w:val="20"/>
          <w:szCs w:val="20"/>
        </w:rPr>
      </w:pPr>
      <w:r>
        <w:rPr>
          <w:sz w:val="20"/>
          <w:szCs w:val="20"/>
        </w:rPr>
        <w:t>D</w:t>
      </w:r>
      <w:r w:rsidRPr="00D74063">
        <w:rPr>
          <w:sz w:val="20"/>
          <w:szCs w:val="20"/>
        </w:rPr>
        <w:t>iscovery after enrollment that the participant failed to meet eligibility criteria</w:t>
      </w:r>
      <w:r>
        <w:rPr>
          <w:sz w:val="20"/>
          <w:szCs w:val="20"/>
        </w:rPr>
        <w:t>.</w:t>
      </w:r>
      <w:r w:rsidRPr="00CE1EE9" w:rsidDel="00017FCD">
        <w:rPr>
          <w:sz w:val="20"/>
          <w:szCs w:val="20"/>
        </w:rPr>
        <w:t xml:space="preserve"> </w:t>
      </w:r>
    </w:p>
    <w:p w14:paraId="25F1146C" w14:textId="256A90D6" w:rsidR="005E75F1" w:rsidRDefault="00017FCD" w:rsidP="00356465">
      <w:pPr>
        <w:pStyle w:val="aa"/>
        <w:numPr>
          <w:ilvl w:val="0"/>
          <w:numId w:val="30"/>
        </w:numPr>
        <w:ind w:leftChars="0"/>
        <w:rPr>
          <w:sz w:val="20"/>
          <w:szCs w:val="20"/>
        </w:rPr>
      </w:pPr>
      <w:r>
        <w:rPr>
          <w:sz w:val="20"/>
          <w:szCs w:val="20"/>
        </w:rPr>
        <w:t>P</w:t>
      </w:r>
      <w:r w:rsidRPr="00D74063">
        <w:rPr>
          <w:sz w:val="20"/>
          <w:szCs w:val="20"/>
        </w:rPr>
        <w:t>articipant death</w:t>
      </w:r>
      <w:r>
        <w:rPr>
          <w:sz w:val="20"/>
          <w:szCs w:val="20"/>
        </w:rPr>
        <w:t>.</w:t>
      </w:r>
      <w:r w:rsidRPr="00CE1EE9" w:rsidDel="00017FCD">
        <w:rPr>
          <w:sz w:val="20"/>
          <w:szCs w:val="20"/>
        </w:rPr>
        <w:t xml:space="preserve"> </w:t>
      </w:r>
    </w:p>
    <w:p w14:paraId="70A58F5A" w14:textId="77777777" w:rsidR="005E27BF" w:rsidRDefault="005E27BF" w:rsidP="006A3C53">
      <w:pPr>
        <w:rPr>
          <w:sz w:val="20"/>
          <w:szCs w:val="20"/>
        </w:rPr>
      </w:pPr>
    </w:p>
    <w:p w14:paraId="77BB9BFF" w14:textId="77777777" w:rsidR="00452FA6" w:rsidRPr="00452FA6" w:rsidRDefault="00452FA6" w:rsidP="00452FA6">
      <w:pPr>
        <w:rPr>
          <w:b/>
          <w:u w:val="single"/>
        </w:rPr>
      </w:pPr>
      <w:r w:rsidRPr="00452FA6">
        <w:rPr>
          <w:b/>
          <w:u w:val="single"/>
        </w:rPr>
        <w:t>Statistical analysis</w:t>
      </w:r>
    </w:p>
    <w:p w14:paraId="15FE3F16" w14:textId="517A33F1" w:rsidR="00F44664" w:rsidRDefault="005630B2" w:rsidP="00F44664">
      <w:pPr>
        <w:ind w:leftChars="83" w:left="199"/>
        <w:rPr>
          <w:sz w:val="20"/>
          <w:szCs w:val="20"/>
        </w:rPr>
      </w:pPr>
      <w:r>
        <w:rPr>
          <w:sz w:val="20"/>
          <w:szCs w:val="20"/>
        </w:rPr>
        <w:t>This study i</w:t>
      </w:r>
      <w:r w:rsidR="00452FA6" w:rsidRPr="00D74063">
        <w:rPr>
          <w:sz w:val="20"/>
          <w:szCs w:val="20"/>
        </w:rPr>
        <w:t>s planned as a phase 2 trial for the purpose of collecting data for future verificatio</w:t>
      </w:r>
      <w:r>
        <w:rPr>
          <w:sz w:val="20"/>
          <w:szCs w:val="20"/>
        </w:rPr>
        <w:t>n. Therefore, the sample size i</w:t>
      </w:r>
      <w:r w:rsidR="00452FA6" w:rsidRPr="00D74063">
        <w:rPr>
          <w:sz w:val="20"/>
          <w:szCs w:val="20"/>
        </w:rPr>
        <w:t xml:space="preserve">s the maximum </w:t>
      </w:r>
      <w:r>
        <w:rPr>
          <w:sz w:val="20"/>
          <w:szCs w:val="20"/>
        </w:rPr>
        <w:t>number of participants who can</w:t>
      </w:r>
      <w:r w:rsidR="00452FA6" w:rsidRPr="00D74063">
        <w:rPr>
          <w:sz w:val="20"/>
          <w:szCs w:val="20"/>
        </w:rPr>
        <w:t xml:space="preserve"> be enrolled during the implementation period of about 1 year. SAP with early-phase pancreatic ischemia involving more than 30% of the pancreas is relatively rare and accounts for less than 10% of AP cases. Moreover, </w:t>
      </w:r>
      <w:r>
        <w:rPr>
          <w:sz w:val="20"/>
          <w:szCs w:val="20"/>
        </w:rPr>
        <w:t>the number of patients who can</w:t>
      </w:r>
      <w:r w:rsidR="00452FA6" w:rsidRPr="00D74063">
        <w:rPr>
          <w:sz w:val="20"/>
          <w:szCs w:val="20"/>
        </w:rPr>
        <w:t xml:space="preserve"> satisfy the entry criteria</w:t>
      </w:r>
      <w:r>
        <w:rPr>
          <w:sz w:val="20"/>
          <w:szCs w:val="20"/>
        </w:rPr>
        <w:t xml:space="preserve"> and provide informed consent i</w:t>
      </w:r>
      <w:r w:rsidR="00452FA6" w:rsidRPr="00D74063">
        <w:rPr>
          <w:sz w:val="20"/>
          <w:szCs w:val="20"/>
        </w:rPr>
        <w:t xml:space="preserve">s expected to be small. </w:t>
      </w:r>
      <w:r>
        <w:rPr>
          <w:sz w:val="20"/>
          <w:szCs w:val="20"/>
        </w:rPr>
        <w:t>The sample size of this trial i</w:t>
      </w:r>
      <w:r w:rsidR="00452FA6" w:rsidRPr="00D74063">
        <w:rPr>
          <w:sz w:val="20"/>
          <w:szCs w:val="20"/>
        </w:rPr>
        <w:t>s defined 20 for each group.</w:t>
      </w:r>
    </w:p>
    <w:p w14:paraId="3C3AE59A" w14:textId="77777777" w:rsidR="00C3758E" w:rsidRDefault="00C3758E" w:rsidP="00F44664">
      <w:pPr>
        <w:ind w:leftChars="83" w:left="199"/>
        <w:rPr>
          <w:sz w:val="20"/>
          <w:szCs w:val="20"/>
        </w:rPr>
      </w:pPr>
    </w:p>
    <w:p w14:paraId="6BA982B7" w14:textId="77777777" w:rsidR="00C3758E" w:rsidRDefault="005630B2" w:rsidP="00F44664">
      <w:pPr>
        <w:ind w:leftChars="83" w:left="199"/>
        <w:rPr>
          <w:sz w:val="20"/>
          <w:szCs w:val="20"/>
        </w:rPr>
      </w:pPr>
      <w:r>
        <w:rPr>
          <w:sz w:val="20"/>
          <w:szCs w:val="20"/>
        </w:rPr>
        <w:t>The full analysis set (FAS) i</w:t>
      </w:r>
      <w:r w:rsidR="00452FA6" w:rsidRPr="00D74063">
        <w:rPr>
          <w:sz w:val="20"/>
          <w:szCs w:val="20"/>
        </w:rPr>
        <w:t xml:space="preserve">s the target population for evaluating the effectiveness of this trial. </w:t>
      </w:r>
    </w:p>
    <w:p w14:paraId="0C5752E8" w14:textId="77777777" w:rsidR="00C3758E" w:rsidRDefault="00C3758E" w:rsidP="00F44664">
      <w:pPr>
        <w:ind w:leftChars="83" w:left="199"/>
        <w:rPr>
          <w:sz w:val="20"/>
          <w:szCs w:val="20"/>
        </w:rPr>
      </w:pPr>
    </w:p>
    <w:p w14:paraId="6F86C2C9" w14:textId="77777777" w:rsidR="00C3758E" w:rsidRDefault="00452FA6" w:rsidP="00F44664">
      <w:pPr>
        <w:ind w:leftChars="83" w:left="199"/>
        <w:rPr>
          <w:sz w:val="20"/>
          <w:szCs w:val="20"/>
        </w:rPr>
      </w:pPr>
      <w:r w:rsidRPr="00D74063">
        <w:rPr>
          <w:sz w:val="20"/>
          <w:szCs w:val="20"/>
        </w:rPr>
        <w:t>The pr</w:t>
      </w:r>
      <w:r w:rsidR="005630B2">
        <w:rPr>
          <w:sz w:val="20"/>
          <w:szCs w:val="20"/>
        </w:rPr>
        <w:t>imary endpoint i</w:t>
      </w:r>
      <w:r w:rsidRPr="00D74063">
        <w:rPr>
          <w:sz w:val="20"/>
          <w:szCs w:val="20"/>
        </w:rPr>
        <w:t>s the percentage of patients with a large extent of pancreatic necrosis; the</w:t>
      </w:r>
      <w:r w:rsidR="005630B2">
        <w:rPr>
          <w:sz w:val="20"/>
          <w:szCs w:val="20"/>
        </w:rPr>
        <w:t xml:space="preserve"> 95% confidence interval (CI) i</w:t>
      </w:r>
      <w:r w:rsidRPr="00D74063">
        <w:rPr>
          <w:sz w:val="20"/>
          <w:szCs w:val="20"/>
        </w:rPr>
        <w:t>s calculated for each treatment group, and differences between groups</w:t>
      </w:r>
      <w:r w:rsidRPr="00D74063">
        <w:rPr>
          <w:rFonts w:hint="eastAsia"/>
          <w:sz w:val="20"/>
          <w:szCs w:val="20"/>
        </w:rPr>
        <w:t xml:space="preserve"> </w:t>
      </w:r>
      <w:r w:rsidR="005630B2">
        <w:rPr>
          <w:sz w:val="20"/>
          <w:szCs w:val="20"/>
        </w:rPr>
        <w:t>ar</w:t>
      </w:r>
      <w:r w:rsidRPr="00D74063">
        <w:rPr>
          <w:sz w:val="20"/>
          <w:szCs w:val="20"/>
        </w:rPr>
        <w:t xml:space="preserve">e </w:t>
      </w:r>
      <w:r>
        <w:rPr>
          <w:sz w:val="20"/>
          <w:szCs w:val="20"/>
        </w:rPr>
        <w:t xml:space="preserve">tested by </w:t>
      </w:r>
      <w:r w:rsidRPr="00D74063">
        <w:rPr>
          <w:sz w:val="20"/>
          <w:szCs w:val="20"/>
        </w:rPr>
        <w:t xml:space="preserve">Fisher’s exact test. </w:t>
      </w:r>
    </w:p>
    <w:p w14:paraId="2A56C8FE" w14:textId="77777777" w:rsidR="00C3758E" w:rsidRDefault="00C3758E" w:rsidP="00F44664">
      <w:pPr>
        <w:ind w:leftChars="83" w:left="199"/>
        <w:rPr>
          <w:sz w:val="20"/>
          <w:szCs w:val="20"/>
        </w:rPr>
      </w:pPr>
    </w:p>
    <w:p w14:paraId="1AA9F12C" w14:textId="77777777" w:rsidR="00C3758E" w:rsidRDefault="00452FA6" w:rsidP="00F44664">
      <w:pPr>
        <w:ind w:leftChars="83" w:left="199"/>
        <w:rPr>
          <w:sz w:val="20"/>
          <w:szCs w:val="20"/>
        </w:rPr>
      </w:pPr>
      <w:r w:rsidRPr="00D74063">
        <w:rPr>
          <w:sz w:val="20"/>
          <w:szCs w:val="20"/>
        </w:rPr>
        <w:t xml:space="preserve">The secondary endpoints </w:t>
      </w:r>
      <w:r w:rsidR="005630B2">
        <w:rPr>
          <w:sz w:val="20"/>
          <w:szCs w:val="20"/>
        </w:rPr>
        <w:t>ar</w:t>
      </w:r>
      <w:r w:rsidRPr="00D74063">
        <w:rPr>
          <w:sz w:val="20"/>
          <w:szCs w:val="20"/>
        </w:rPr>
        <w:t xml:space="preserve">e analyzed as follows. </w:t>
      </w:r>
    </w:p>
    <w:p w14:paraId="07FC263C" w14:textId="77777777" w:rsidR="00C3758E" w:rsidRDefault="00452FA6" w:rsidP="00F44664">
      <w:pPr>
        <w:ind w:leftChars="83" w:left="199"/>
        <w:rPr>
          <w:sz w:val="20"/>
          <w:szCs w:val="20"/>
        </w:rPr>
      </w:pPr>
      <w:r w:rsidRPr="00D74063">
        <w:rPr>
          <w:sz w:val="20"/>
          <w:szCs w:val="20"/>
        </w:rPr>
        <w:t xml:space="preserve">For </w:t>
      </w:r>
      <w:r w:rsidRPr="00D74063">
        <w:rPr>
          <w:sz w:val="20"/>
        </w:rPr>
        <w:t>CTSI, 24-hour CFC and AFA, highest prognostic score,</w:t>
      </w:r>
      <w:r w:rsidRPr="00D74063">
        <w:rPr>
          <w:sz w:val="20"/>
          <w:szCs w:val="20"/>
        </w:rPr>
        <w:t xml:space="preserve"> and</w:t>
      </w:r>
      <w:r w:rsidRPr="00D74063">
        <w:rPr>
          <w:sz w:val="20"/>
        </w:rPr>
        <w:t xml:space="preserve"> highest CRP level</w:t>
      </w:r>
      <w:r w:rsidRPr="00D74063">
        <w:rPr>
          <w:sz w:val="20"/>
          <w:szCs w:val="20"/>
        </w:rPr>
        <w:t>, the 95% CI of summary statistics and the mean valu</w:t>
      </w:r>
      <w:r w:rsidR="005630B2">
        <w:rPr>
          <w:sz w:val="20"/>
          <w:szCs w:val="20"/>
        </w:rPr>
        <w:t>e for each assignment group are</w:t>
      </w:r>
      <w:r w:rsidRPr="00D74063">
        <w:rPr>
          <w:sz w:val="20"/>
          <w:szCs w:val="20"/>
        </w:rPr>
        <w:t xml:space="preserve"> calculated; also, the differences in mean values between the two groups </w:t>
      </w:r>
      <w:r w:rsidR="005630B2">
        <w:rPr>
          <w:sz w:val="20"/>
          <w:szCs w:val="20"/>
        </w:rPr>
        <w:t>are</w:t>
      </w:r>
      <w:r>
        <w:rPr>
          <w:sz w:val="20"/>
          <w:szCs w:val="20"/>
        </w:rPr>
        <w:t xml:space="preserve"> tested by</w:t>
      </w:r>
      <w:r w:rsidRPr="00D74063">
        <w:rPr>
          <w:sz w:val="20"/>
          <w:szCs w:val="20"/>
        </w:rPr>
        <w:t xml:space="preserve"> Student’s t test. </w:t>
      </w:r>
    </w:p>
    <w:p w14:paraId="726E84C7" w14:textId="77777777" w:rsidR="00C3758E" w:rsidRDefault="00452FA6" w:rsidP="00F44664">
      <w:pPr>
        <w:ind w:leftChars="83" w:left="199"/>
        <w:rPr>
          <w:sz w:val="20"/>
          <w:szCs w:val="20"/>
        </w:rPr>
      </w:pPr>
      <w:r w:rsidRPr="00D74063">
        <w:rPr>
          <w:sz w:val="20"/>
          <w:szCs w:val="20"/>
        </w:rPr>
        <w:t>The percentages of severe cases determined by</w:t>
      </w:r>
      <w:r w:rsidR="005630B2">
        <w:rPr>
          <w:sz w:val="20"/>
          <w:szCs w:val="20"/>
        </w:rPr>
        <w:t xml:space="preserve"> the modified Marshall score ar</w:t>
      </w:r>
      <w:r w:rsidRPr="00D74063">
        <w:rPr>
          <w:sz w:val="20"/>
          <w:szCs w:val="20"/>
        </w:rPr>
        <w:t>e determined for the two groups, along with the</w:t>
      </w:r>
      <w:r w:rsidRPr="00D74063">
        <w:rPr>
          <w:color w:val="FF0000"/>
          <w:sz w:val="20"/>
          <w:szCs w:val="20"/>
        </w:rPr>
        <w:t xml:space="preserve"> </w:t>
      </w:r>
      <w:r w:rsidRPr="00D74063">
        <w:rPr>
          <w:sz w:val="20"/>
          <w:szCs w:val="20"/>
        </w:rPr>
        <w:t xml:space="preserve">95% CIs, and the differences between the groups </w:t>
      </w:r>
      <w:r w:rsidR="005630B2">
        <w:rPr>
          <w:sz w:val="20"/>
          <w:szCs w:val="20"/>
        </w:rPr>
        <w:t>are</w:t>
      </w:r>
      <w:r>
        <w:rPr>
          <w:sz w:val="20"/>
          <w:szCs w:val="20"/>
        </w:rPr>
        <w:t xml:space="preserve"> tested by</w:t>
      </w:r>
      <w:r w:rsidRPr="00D74063">
        <w:rPr>
          <w:sz w:val="20"/>
          <w:szCs w:val="20"/>
        </w:rPr>
        <w:t xml:space="preserve"> Fisher’s exact test. </w:t>
      </w:r>
    </w:p>
    <w:p w14:paraId="40A68CCC" w14:textId="77777777" w:rsidR="00C3758E" w:rsidRDefault="00452FA6" w:rsidP="00F44664">
      <w:pPr>
        <w:ind w:leftChars="83" w:left="199"/>
        <w:rPr>
          <w:sz w:val="20"/>
          <w:szCs w:val="20"/>
        </w:rPr>
      </w:pPr>
      <w:r w:rsidRPr="00D74063">
        <w:rPr>
          <w:sz w:val="20"/>
          <w:szCs w:val="20"/>
        </w:rPr>
        <w:t xml:space="preserve">For the duration of SIRS positivity, the medians </w:t>
      </w:r>
      <w:r>
        <w:rPr>
          <w:sz w:val="20"/>
          <w:szCs w:val="20"/>
        </w:rPr>
        <w:t>and</w:t>
      </w:r>
      <w:r w:rsidR="005630B2">
        <w:rPr>
          <w:sz w:val="20"/>
          <w:szCs w:val="20"/>
        </w:rPr>
        <w:t xml:space="preserve"> 95% CIs are</w:t>
      </w:r>
      <w:r w:rsidRPr="00D74063">
        <w:rPr>
          <w:sz w:val="20"/>
          <w:szCs w:val="20"/>
        </w:rPr>
        <w:t xml:space="preserve"> calculated</w:t>
      </w:r>
      <w:r>
        <w:rPr>
          <w:sz w:val="20"/>
          <w:szCs w:val="20"/>
        </w:rPr>
        <w:t>,</w:t>
      </w:r>
      <w:r w:rsidRPr="00D74063">
        <w:rPr>
          <w:sz w:val="20"/>
          <w:szCs w:val="20"/>
        </w:rPr>
        <w:t xml:space="preserve"> </w:t>
      </w:r>
      <w:r>
        <w:rPr>
          <w:sz w:val="20"/>
          <w:szCs w:val="20"/>
        </w:rPr>
        <w:t xml:space="preserve">and </w:t>
      </w:r>
      <w:r w:rsidRPr="00D74063">
        <w:rPr>
          <w:sz w:val="20"/>
          <w:szCs w:val="20"/>
        </w:rPr>
        <w:t xml:space="preserve">the differences </w:t>
      </w:r>
      <w:r w:rsidR="005630B2">
        <w:rPr>
          <w:sz w:val="20"/>
          <w:szCs w:val="20"/>
        </w:rPr>
        <w:t>between the groups are</w:t>
      </w:r>
      <w:r>
        <w:rPr>
          <w:sz w:val="20"/>
          <w:szCs w:val="20"/>
        </w:rPr>
        <w:t xml:space="preserve"> tested by</w:t>
      </w:r>
      <w:r w:rsidRPr="00D74063">
        <w:rPr>
          <w:sz w:val="20"/>
          <w:szCs w:val="20"/>
        </w:rPr>
        <w:t xml:space="preserve"> the Mann-Whitney U test</w:t>
      </w:r>
      <w:r>
        <w:rPr>
          <w:sz w:val="20"/>
          <w:szCs w:val="20"/>
        </w:rPr>
        <w:t>.</w:t>
      </w:r>
      <w:r w:rsidRPr="00D74063">
        <w:rPr>
          <w:sz w:val="20"/>
          <w:szCs w:val="20"/>
        </w:rPr>
        <w:t xml:space="preserve"> </w:t>
      </w:r>
    </w:p>
    <w:p w14:paraId="196BD645" w14:textId="77777777" w:rsidR="00C3758E" w:rsidRDefault="00452FA6" w:rsidP="00F44664">
      <w:pPr>
        <w:ind w:leftChars="83" w:left="199"/>
        <w:rPr>
          <w:sz w:val="20"/>
          <w:szCs w:val="20"/>
        </w:rPr>
      </w:pPr>
      <w:r w:rsidRPr="00D74063">
        <w:rPr>
          <w:sz w:val="20"/>
          <w:szCs w:val="20"/>
        </w:rPr>
        <w:t xml:space="preserve">For necrosectomy, the ratio of the number of patients in each group </w:t>
      </w:r>
      <w:r w:rsidR="005630B2">
        <w:rPr>
          <w:sz w:val="20"/>
          <w:szCs w:val="20"/>
        </w:rPr>
        <w:t>who undergo</w:t>
      </w:r>
      <w:r w:rsidRPr="00D74063">
        <w:rPr>
          <w:sz w:val="20"/>
          <w:szCs w:val="20"/>
        </w:rPr>
        <w:t xml:space="preserve"> necrosectomy and the 95% CIs</w:t>
      </w:r>
      <w:r w:rsidRPr="00D74063">
        <w:rPr>
          <w:sz w:val="20"/>
        </w:rPr>
        <w:t xml:space="preserve"> of </w:t>
      </w:r>
      <w:r w:rsidR="005630B2">
        <w:rPr>
          <w:sz w:val="20"/>
          <w:szCs w:val="20"/>
        </w:rPr>
        <w:t>these ratios are</w:t>
      </w:r>
      <w:r w:rsidRPr="00D74063">
        <w:rPr>
          <w:sz w:val="20"/>
          <w:szCs w:val="20"/>
        </w:rPr>
        <w:t xml:space="preserve"> calculated</w:t>
      </w:r>
      <w:r>
        <w:rPr>
          <w:sz w:val="20"/>
          <w:szCs w:val="20"/>
        </w:rPr>
        <w:t xml:space="preserve">, and the </w:t>
      </w:r>
      <w:r w:rsidRPr="00D74063">
        <w:rPr>
          <w:sz w:val="20"/>
          <w:szCs w:val="20"/>
        </w:rPr>
        <w:t xml:space="preserve">differences between </w:t>
      </w:r>
      <w:r w:rsidR="005630B2">
        <w:rPr>
          <w:sz w:val="20"/>
          <w:szCs w:val="20"/>
        </w:rPr>
        <w:t>the groups are</w:t>
      </w:r>
      <w:r>
        <w:rPr>
          <w:sz w:val="20"/>
          <w:szCs w:val="20"/>
        </w:rPr>
        <w:t xml:space="preserve"> tested by </w:t>
      </w:r>
      <w:r w:rsidRPr="00D74063">
        <w:rPr>
          <w:sz w:val="20"/>
          <w:szCs w:val="20"/>
        </w:rPr>
        <w:t xml:space="preserve">Fisher’s exact test. </w:t>
      </w:r>
    </w:p>
    <w:p w14:paraId="1B65E581" w14:textId="77777777" w:rsidR="00C3758E" w:rsidRDefault="00452FA6" w:rsidP="00F44664">
      <w:pPr>
        <w:ind w:leftChars="83" w:left="199"/>
        <w:rPr>
          <w:sz w:val="20"/>
          <w:szCs w:val="20"/>
        </w:rPr>
      </w:pPr>
      <w:r w:rsidRPr="00D74063">
        <w:rPr>
          <w:sz w:val="20"/>
          <w:szCs w:val="20"/>
        </w:rPr>
        <w:t>For overall survival from the start of the study drug administration to</w:t>
      </w:r>
      <w:r w:rsidR="005630B2">
        <w:rPr>
          <w:sz w:val="20"/>
          <w:szCs w:val="20"/>
        </w:rPr>
        <w:t xml:space="preserve"> Day 90, the survival rates are</w:t>
      </w:r>
      <w:r w:rsidRPr="00D74063">
        <w:rPr>
          <w:sz w:val="20"/>
          <w:szCs w:val="20"/>
        </w:rPr>
        <w:t xml:space="preserve"> calculated for each assignment group using the Kaplan-Meier method on Day 30, Day 60, and Day 90, and c</w:t>
      </w:r>
      <w:r w:rsidR="005630B2">
        <w:rPr>
          <w:sz w:val="20"/>
          <w:szCs w:val="20"/>
        </w:rPr>
        <w:t>omparison between the groups is</w:t>
      </w:r>
      <w:r w:rsidRPr="00D74063">
        <w:rPr>
          <w:sz w:val="20"/>
          <w:szCs w:val="20"/>
        </w:rPr>
        <w:t xml:space="preserve"> performed with the log-rank test. </w:t>
      </w:r>
    </w:p>
    <w:p w14:paraId="538ABBE6" w14:textId="77777777" w:rsidR="00C3758E" w:rsidRDefault="00C3758E" w:rsidP="00F44664">
      <w:pPr>
        <w:ind w:leftChars="83" w:left="199"/>
        <w:rPr>
          <w:sz w:val="20"/>
          <w:szCs w:val="20"/>
        </w:rPr>
      </w:pPr>
    </w:p>
    <w:p w14:paraId="1AD4BEB7" w14:textId="2F2257B0" w:rsidR="0058405A" w:rsidRPr="0058405A" w:rsidRDefault="00452FA6" w:rsidP="00F44664">
      <w:pPr>
        <w:ind w:leftChars="83" w:left="199"/>
        <w:rPr>
          <w:sz w:val="20"/>
          <w:szCs w:val="20"/>
        </w:rPr>
      </w:pPr>
      <w:r w:rsidRPr="00D74063">
        <w:rPr>
          <w:sz w:val="20"/>
          <w:szCs w:val="20"/>
        </w:rPr>
        <w:t>A two-sided P value of less than 0</w:t>
      </w:r>
      <w:r w:rsidRPr="00D74063">
        <w:rPr>
          <w:rFonts w:ascii="Shaker2Lancet" w:hAnsi="Shaker2Lancet"/>
          <w:sz w:val="20"/>
          <w:szCs w:val="20"/>
        </w:rPr>
        <w:t>·</w:t>
      </w:r>
      <w:r w:rsidR="005630B2">
        <w:rPr>
          <w:sz w:val="20"/>
          <w:szCs w:val="20"/>
        </w:rPr>
        <w:t>05 i</w:t>
      </w:r>
      <w:r w:rsidRPr="00D74063">
        <w:rPr>
          <w:sz w:val="20"/>
          <w:szCs w:val="20"/>
        </w:rPr>
        <w:t>s considered to indicate statistical significance.</w:t>
      </w:r>
      <w:r w:rsidR="005630B2">
        <w:rPr>
          <w:sz w:val="20"/>
          <w:szCs w:val="20"/>
        </w:rPr>
        <w:t xml:space="preserve"> Computations are</w:t>
      </w:r>
      <w:r>
        <w:rPr>
          <w:sz w:val="20"/>
          <w:szCs w:val="20"/>
        </w:rPr>
        <w:t xml:space="preserve"> performed with the use of SAS software (version 8</w:t>
      </w:r>
      <w:r w:rsidRPr="00D74063">
        <w:rPr>
          <w:rFonts w:ascii="Shaker2Lancet" w:hAnsi="Shaker2Lancet"/>
          <w:sz w:val="20"/>
          <w:szCs w:val="20"/>
        </w:rPr>
        <w:t>·</w:t>
      </w:r>
      <w:r>
        <w:rPr>
          <w:sz w:val="20"/>
          <w:szCs w:val="20"/>
        </w:rPr>
        <w:t>4).</w:t>
      </w:r>
    </w:p>
    <w:p w14:paraId="7047FB78" w14:textId="77777777" w:rsidR="004338AD" w:rsidRDefault="004338AD">
      <w:pPr>
        <w:widowControl/>
        <w:jc w:val="left"/>
        <w:rPr>
          <w:sz w:val="20"/>
          <w:szCs w:val="20"/>
        </w:rPr>
      </w:pPr>
      <w:r>
        <w:rPr>
          <w:sz w:val="20"/>
          <w:szCs w:val="20"/>
        </w:rPr>
        <w:br w:type="page"/>
      </w:r>
    </w:p>
    <w:p w14:paraId="14872E19" w14:textId="6B2D22A8" w:rsidR="004338AD" w:rsidRPr="004338AD" w:rsidRDefault="00E646F9" w:rsidP="004338AD">
      <w:pPr>
        <w:rPr>
          <w:b/>
        </w:rPr>
      </w:pPr>
      <w:r>
        <w:rPr>
          <w:b/>
        </w:rPr>
        <w:t xml:space="preserve">Supplmental </w:t>
      </w:r>
      <w:r w:rsidR="004338AD" w:rsidRPr="004338AD">
        <w:rPr>
          <w:b/>
        </w:rPr>
        <w:t xml:space="preserve">1. </w:t>
      </w:r>
      <w:r w:rsidR="00D70674">
        <w:rPr>
          <w:b/>
        </w:rPr>
        <w:t>The severity criteria for acute pancreatitis</w:t>
      </w:r>
    </w:p>
    <w:p w14:paraId="2100202B" w14:textId="0A1EADC9" w:rsidR="004338AD" w:rsidRPr="00D65AC5" w:rsidRDefault="00D70674" w:rsidP="00356465">
      <w:pPr>
        <w:pStyle w:val="aa"/>
        <w:numPr>
          <w:ilvl w:val="0"/>
          <w:numId w:val="34"/>
        </w:numPr>
        <w:ind w:leftChars="0"/>
        <w:rPr>
          <w:b/>
          <w:sz w:val="20"/>
          <w:szCs w:val="20"/>
        </w:rPr>
      </w:pPr>
      <w:r w:rsidRPr="00D65AC5">
        <w:rPr>
          <w:b/>
          <w:sz w:val="20"/>
          <w:szCs w:val="20"/>
        </w:rPr>
        <w:t>The Japanese severity criteria</w:t>
      </w:r>
    </w:p>
    <w:p w14:paraId="1CDED61C" w14:textId="10A0E7B2" w:rsidR="004338AD" w:rsidRPr="001C6370" w:rsidRDefault="00D70674" w:rsidP="00356465">
      <w:pPr>
        <w:pStyle w:val="aa"/>
        <w:numPr>
          <w:ilvl w:val="0"/>
          <w:numId w:val="32"/>
        </w:numPr>
        <w:ind w:leftChars="0"/>
        <w:rPr>
          <w:sz w:val="20"/>
          <w:szCs w:val="20"/>
          <w:u w:val="single"/>
        </w:rPr>
      </w:pPr>
      <w:r w:rsidRPr="001C6370">
        <w:rPr>
          <w:sz w:val="20"/>
          <w:szCs w:val="20"/>
          <w:u w:val="single"/>
        </w:rPr>
        <w:t>Prognostic score</w:t>
      </w:r>
      <w:r w:rsidR="00F712CA" w:rsidRPr="001C6370">
        <w:rPr>
          <w:sz w:val="20"/>
          <w:szCs w:val="20"/>
          <w:u w:val="single"/>
        </w:rPr>
        <w:t xml:space="preserve"> (severe</w:t>
      </w:r>
      <w:r w:rsidR="001C6370" w:rsidRPr="001C6370">
        <w:rPr>
          <w:sz w:val="20"/>
          <w:szCs w:val="20"/>
          <w:u w:val="single"/>
        </w:rPr>
        <w:t>: total prognostic score</w:t>
      </w:r>
      <w:r w:rsidRPr="001C6370">
        <w:rPr>
          <w:rFonts w:hint="eastAsia"/>
          <w:sz w:val="20"/>
          <w:szCs w:val="20"/>
          <w:u w:val="single"/>
        </w:rPr>
        <w:t>≧</w:t>
      </w:r>
      <w:r w:rsidRPr="001C6370">
        <w:rPr>
          <w:sz w:val="20"/>
          <w:szCs w:val="20"/>
          <w:u w:val="single"/>
        </w:rPr>
        <w:t>3 points)</w:t>
      </w:r>
    </w:p>
    <w:p w14:paraId="2BC8A466" w14:textId="1B5DAFCE" w:rsidR="004338AD" w:rsidRPr="000243DB" w:rsidRDefault="004338AD" w:rsidP="00356465">
      <w:pPr>
        <w:pStyle w:val="aa"/>
        <w:numPr>
          <w:ilvl w:val="0"/>
          <w:numId w:val="33"/>
        </w:numPr>
        <w:ind w:leftChars="0"/>
        <w:rPr>
          <w:sz w:val="20"/>
          <w:szCs w:val="20"/>
        </w:rPr>
      </w:pPr>
      <w:r w:rsidRPr="00A53288">
        <w:rPr>
          <w:sz w:val="20"/>
          <w:szCs w:val="20"/>
        </w:rPr>
        <w:t>B</w:t>
      </w:r>
      <w:r w:rsidRPr="00A53288">
        <w:rPr>
          <w:rFonts w:hint="eastAsia"/>
          <w:sz w:val="20"/>
          <w:szCs w:val="20"/>
        </w:rPr>
        <w:t>E</w:t>
      </w:r>
      <w:r w:rsidRPr="000243DB">
        <w:rPr>
          <w:rFonts w:hint="eastAsia"/>
          <w:sz w:val="20"/>
          <w:szCs w:val="20"/>
        </w:rPr>
        <w:t>≦</w:t>
      </w:r>
      <w:r w:rsidRPr="000243DB">
        <w:rPr>
          <w:sz w:val="20"/>
          <w:szCs w:val="20"/>
        </w:rPr>
        <w:t>-3mEq/L</w:t>
      </w:r>
      <w:r w:rsidR="00F712CA">
        <w:rPr>
          <w:sz w:val="20"/>
          <w:szCs w:val="20"/>
        </w:rPr>
        <w:t xml:space="preserve"> or shock (systoric blood pressure</w:t>
      </w:r>
      <w:r w:rsidR="00F712CA" w:rsidRPr="000243DB">
        <w:rPr>
          <w:rFonts w:hint="eastAsia"/>
          <w:sz w:val="20"/>
          <w:szCs w:val="20"/>
        </w:rPr>
        <w:t>≦</w:t>
      </w:r>
      <w:r w:rsidR="00F712CA">
        <w:rPr>
          <w:sz w:val="20"/>
          <w:szCs w:val="20"/>
        </w:rPr>
        <w:t>80mmHg)</w:t>
      </w:r>
    </w:p>
    <w:p w14:paraId="4B57A7AF" w14:textId="4BC3C583" w:rsidR="004338AD" w:rsidRPr="0034414B" w:rsidRDefault="004338AD" w:rsidP="00356465">
      <w:pPr>
        <w:pStyle w:val="aa"/>
        <w:numPr>
          <w:ilvl w:val="0"/>
          <w:numId w:val="33"/>
        </w:numPr>
        <w:ind w:leftChars="0"/>
        <w:rPr>
          <w:sz w:val="20"/>
          <w:szCs w:val="20"/>
        </w:rPr>
      </w:pPr>
      <w:r w:rsidRPr="000243DB">
        <w:rPr>
          <w:sz w:val="20"/>
          <w:szCs w:val="20"/>
        </w:rPr>
        <w:t>PaO</w:t>
      </w:r>
      <w:r w:rsidRPr="000243DB">
        <w:rPr>
          <w:sz w:val="20"/>
          <w:szCs w:val="20"/>
          <w:vertAlign w:val="subscript"/>
        </w:rPr>
        <w:t>2</w:t>
      </w:r>
      <w:r w:rsidRPr="000243DB">
        <w:rPr>
          <w:rFonts w:hint="eastAsia"/>
          <w:sz w:val="20"/>
          <w:szCs w:val="20"/>
        </w:rPr>
        <w:t>≦</w:t>
      </w:r>
      <w:r w:rsidRPr="000243DB">
        <w:rPr>
          <w:sz w:val="20"/>
          <w:szCs w:val="20"/>
        </w:rPr>
        <w:t>60mm</w:t>
      </w:r>
      <w:r w:rsidRPr="0034414B">
        <w:rPr>
          <w:sz w:val="20"/>
          <w:szCs w:val="20"/>
        </w:rPr>
        <w:t>Hg</w:t>
      </w:r>
      <w:r w:rsidR="00F712CA">
        <w:rPr>
          <w:sz w:val="20"/>
          <w:szCs w:val="20"/>
        </w:rPr>
        <w:t xml:space="preserve"> (</w:t>
      </w:r>
      <w:r w:rsidRPr="0034414B">
        <w:rPr>
          <w:sz w:val="20"/>
          <w:szCs w:val="20"/>
        </w:rPr>
        <w:t>room air</w:t>
      </w:r>
      <w:r w:rsidR="00F712CA">
        <w:rPr>
          <w:rFonts w:hint="eastAsia"/>
          <w:sz w:val="20"/>
          <w:szCs w:val="20"/>
        </w:rPr>
        <w:t>)</w:t>
      </w:r>
      <w:r w:rsidR="00F712CA">
        <w:rPr>
          <w:sz w:val="20"/>
          <w:szCs w:val="20"/>
        </w:rPr>
        <w:t xml:space="preserve"> or respiratory failure (artificial respiratory ventilation)</w:t>
      </w:r>
    </w:p>
    <w:p w14:paraId="7CC8BB1D" w14:textId="634620E0" w:rsidR="004338AD" w:rsidRPr="004338AD" w:rsidRDefault="004338AD" w:rsidP="00356465">
      <w:pPr>
        <w:pStyle w:val="aa"/>
        <w:numPr>
          <w:ilvl w:val="0"/>
          <w:numId w:val="33"/>
        </w:numPr>
        <w:ind w:leftChars="0"/>
        <w:rPr>
          <w:sz w:val="20"/>
          <w:szCs w:val="20"/>
        </w:rPr>
      </w:pPr>
      <w:r w:rsidRPr="0034414B">
        <w:rPr>
          <w:sz w:val="20"/>
          <w:szCs w:val="20"/>
        </w:rPr>
        <w:t>BUN</w:t>
      </w:r>
      <w:r w:rsidRPr="0034414B">
        <w:rPr>
          <w:rFonts w:hint="eastAsia"/>
          <w:sz w:val="20"/>
          <w:szCs w:val="20"/>
        </w:rPr>
        <w:t>≧</w:t>
      </w:r>
      <w:r w:rsidRPr="0034414B">
        <w:rPr>
          <w:sz w:val="20"/>
          <w:szCs w:val="20"/>
        </w:rPr>
        <w:t>40mg/dL</w:t>
      </w:r>
      <w:r w:rsidR="00F712CA">
        <w:rPr>
          <w:sz w:val="20"/>
          <w:szCs w:val="20"/>
        </w:rPr>
        <w:t xml:space="preserve"> or creatinine</w:t>
      </w:r>
      <w:r w:rsidRPr="004338AD">
        <w:rPr>
          <w:rFonts w:hint="eastAsia"/>
          <w:sz w:val="20"/>
          <w:szCs w:val="20"/>
        </w:rPr>
        <w:t>≧</w:t>
      </w:r>
      <w:r w:rsidRPr="004338AD">
        <w:rPr>
          <w:sz w:val="20"/>
          <w:szCs w:val="20"/>
        </w:rPr>
        <w:t>2</w:t>
      </w:r>
      <w:r w:rsidR="00F712CA">
        <w:rPr>
          <w:sz w:val="20"/>
          <w:szCs w:val="20"/>
        </w:rPr>
        <w:t>.0</w:t>
      </w:r>
      <w:r w:rsidRPr="004338AD">
        <w:rPr>
          <w:sz w:val="20"/>
          <w:szCs w:val="20"/>
        </w:rPr>
        <w:t>mg/dL</w:t>
      </w:r>
      <w:r w:rsidR="00F712CA">
        <w:rPr>
          <w:sz w:val="20"/>
          <w:szCs w:val="20"/>
        </w:rPr>
        <w:t xml:space="preserve"> or oliguria (uritary volume</w:t>
      </w:r>
      <w:r w:rsidR="00F712CA" w:rsidRPr="000243DB">
        <w:rPr>
          <w:rFonts w:hint="eastAsia"/>
          <w:sz w:val="20"/>
          <w:szCs w:val="20"/>
        </w:rPr>
        <w:t>≦</w:t>
      </w:r>
      <w:r w:rsidR="00F712CA">
        <w:rPr>
          <w:sz w:val="20"/>
          <w:szCs w:val="20"/>
        </w:rPr>
        <w:t>400mL/day after hydration)</w:t>
      </w:r>
    </w:p>
    <w:p w14:paraId="3BBF3FDF" w14:textId="151AE585" w:rsidR="004338AD" w:rsidRPr="0034414B" w:rsidRDefault="004338AD" w:rsidP="00356465">
      <w:pPr>
        <w:pStyle w:val="aa"/>
        <w:numPr>
          <w:ilvl w:val="0"/>
          <w:numId w:val="33"/>
        </w:numPr>
        <w:ind w:leftChars="0"/>
        <w:rPr>
          <w:sz w:val="20"/>
          <w:szCs w:val="20"/>
        </w:rPr>
      </w:pPr>
      <w:r w:rsidRPr="0034414B">
        <w:rPr>
          <w:sz w:val="20"/>
          <w:szCs w:val="20"/>
        </w:rPr>
        <w:t>LDH</w:t>
      </w:r>
      <w:r w:rsidR="00F712CA">
        <w:rPr>
          <w:sz w:val="20"/>
          <w:szCs w:val="20"/>
        </w:rPr>
        <w:t xml:space="preserve">: more than twice higher than the upper limit of normal </w:t>
      </w:r>
      <w:r w:rsidR="0081403E">
        <w:rPr>
          <w:sz w:val="20"/>
          <w:szCs w:val="20"/>
        </w:rPr>
        <w:t>(700 IU/L)</w:t>
      </w:r>
    </w:p>
    <w:p w14:paraId="33021D10" w14:textId="60B60D93" w:rsidR="004338AD" w:rsidRPr="0034414B" w:rsidRDefault="0081403E" w:rsidP="00356465">
      <w:pPr>
        <w:pStyle w:val="aa"/>
        <w:numPr>
          <w:ilvl w:val="0"/>
          <w:numId w:val="33"/>
        </w:numPr>
        <w:ind w:leftChars="0"/>
        <w:rPr>
          <w:sz w:val="20"/>
          <w:szCs w:val="20"/>
        </w:rPr>
      </w:pPr>
      <w:r>
        <w:rPr>
          <w:sz w:val="20"/>
          <w:szCs w:val="20"/>
        </w:rPr>
        <w:t>Platelet count</w:t>
      </w:r>
      <w:r w:rsidR="00F141FA">
        <w:rPr>
          <w:rFonts w:hint="eastAsia"/>
          <w:sz w:val="20"/>
          <w:szCs w:val="20"/>
        </w:rPr>
        <w:t>≦</w:t>
      </w:r>
      <w:r w:rsidR="004338AD" w:rsidRPr="0034414B">
        <w:rPr>
          <w:sz w:val="20"/>
          <w:szCs w:val="20"/>
        </w:rPr>
        <w:t>1</w:t>
      </w:r>
      <w:r>
        <w:rPr>
          <w:sz w:val="20"/>
          <w:szCs w:val="20"/>
        </w:rPr>
        <w:t xml:space="preserve"> x 10</w:t>
      </w:r>
      <w:r w:rsidRPr="0081403E">
        <w:rPr>
          <w:sz w:val="20"/>
          <w:szCs w:val="20"/>
          <w:vertAlign w:val="superscript"/>
        </w:rPr>
        <w:t>5</w:t>
      </w:r>
      <w:r w:rsidR="004338AD" w:rsidRPr="0034414B">
        <w:rPr>
          <w:sz w:val="20"/>
          <w:szCs w:val="20"/>
        </w:rPr>
        <w:t>/mm</w:t>
      </w:r>
      <w:r w:rsidR="004338AD" w:rsidRPr="0034414B">
        <w:rPr>
          <w:sz w:val="20"/>
          <w:szCs w:val="20"/>
          <w:vertAlign w:val="superscript"/>
        </w:rPr>
        <w:t>3</w:t>
      </w:r>
    </w:p>
    <w:p w14:paraId="7321BA7D" w14:textId="7E571032" w:rsidR="004338AD" w:rsidRPr="0034414B" w:rsidRDefault="0081403E" w:rsidP="00356465">
      <w:pPr>
        <w:pStyle w:val="aa"/>
        <w:numPr>
          <w:ilvl w:val="0"/>
          <w:numId w:val="33"/>
        </w:numPr>
        <w:ind w:leftChars="0"/>
        <w:rPr>
          <w:sz w:val="20"/>
          <w:szCs w:val="20"/>
        </w:rPr>
      </w:pPr>
      <w:r>
        <w:rPr>
          <w:sz w:val="20"/>
          <w:szCs w:val="20"/>
        </w:rPr>
        <w:t>Serum total Ca</w:t>
      </w:r>
      <w:r w:rsidR="004338AD" w:rsidRPr="0034414B">
        <w:rPr>
          <w:rFonts w:hint="eastAsia"/>
          <w:sz w:val="20"/>
          <w:szCs w:val="20"/>
        </w:rPr>
        <w:t>≦</w:t>
      </w:r>
      <w:r w:rsidR="004338AD" w:rsidRPr="0034414B">
        <w:rPr>
          <w:sz w:val="20"/>
          <w:szCs w:val="20"/>
        </w:rPr>
        <w:t>7.5mg/dL</w:t>
      </w:r>
    </w:p>
    <w:p w14:paraId="6FFC38C8" w14:textId="77777777" w:rsidR="004338AD" w:rsidRPr="0034414B" w:rsidRDefault="004338AD" w:rsidP="00356465">
      <w:pPr>
        <w:pStyle w:val="aa"/>
        <w:numPr>
          <w:ilvl w:val="0"/>
          <w:numId w:val="33"/>
        </w:numPr>
        <w:ind w:leftChars="0"/>
        <w:rPr>
          <w:sz w:val="20"/>
          <w:szCs w:val="20"/>
        </w:rPr>
      </w:pPr>
      <w:r w:rsidRPr="0034414B">
        <w:rPr>
          <w:sz w:val="20"/>
          <w:szCs w:val="20"/>
        </w:rPr>
        <w:t>CRP</w:t>
      </w:r>
      <w:r w:rsidRPr="0034414B">
        <w:rPr>
          <w:rFonts w:hint="eastAsia"/>
          <w:sz w:val="20"/>
          <w:szCs w:val="20"/>
        </w:rPr>
        <w:t>≧</w:t>
      </w:r>
      <w:r w:rsidRPr="0034414B">
        <w:rPr>
          <w:sz w:val="20"/>
          <w:szCs w:val="20"/>
        </w:rPr>
        <w:t>15mg/dL</w:t>
      </w:r>
    </w:p>
    <w:p w14:paraId="46FF09D1" w14:textId="77777777" w:rsidR="0081403E" w:rsidRDefault="0081403E" w:rsidP="00356465">
      <w:pPr>
        <w:pStyle w:val="aa"/>
        <w:numPr>
          <w:ilvl w:val="0"/>
          <w:numId w:val="33"/>
        </w:numPr>
        <w:ind w:leftChars="0"/>
        <w:rPr>
          <w:sz w:val="20"/>
          <w:szCs w:val="20"/>
        </w:rPr>
      </w:pPr>
      <w:r>
        <w:rPr>
          <w:sz w:val="20"/>
          <w:szCs w:val="20"/>
        </w:rPr>
        <w:t>Positive score of systemc inflammatory response syndrome (</w:t>
      </w:r>
      <w:r w:rsidR="004338AD" w:rsidRPr="0034414B">
        <w:rPr>
          <w:sz w:val="20"/>
          <w:szCs w:val="20"/>
        </w:rPr>
        <w:t>SIRS</w:t>
      </w:r>
      <w:r>
        <w:rPr>
          <w:sz w:val="20"/>
          <w:szCs w:val="20"/>
        </w:rPr>
        <w:t>) criteria</w:t>
      </w:r>
    </w:p>
    <w:p w14:paraId="3A1B35BC" w14:textId="41287064" w:rsidR="004338AD" w:rsidRPr="0034414B" w:rsidRDefault="004338AD" w:rsidP="0081403E">
      <w:pPr>
        <w:pStyle w:val="aa"/>
        <w:ind w:leftChars="0" w:left="1519"/>
        <w:rPr>
          <w:sz w:val="20"/>
          <w:szCs w:val="20"/>
        </w:rPr>
      </w:pPr>
      <w:r w:rsidRPr="0034414B">
        <w:rPr>
          <w:rFonts w:hint="eastAsia"/>
          <w:sz w:val="20"/>
          <w:szCs w:val="20"/>
        </w:rPr>
        <w:t>≧</w:t>
      </w:r>
      <w:r w:rsidRPr="0034414B">
        <w:rPr>
          <w:sz w:val="20"/>
          <w:szCs w:val="20"/>
        </w:rPr>
        <w:t>3</w:t>
      </w:r>
    </w:p>
    <w:p w14:paraId="40E9487C" w14:textId="172A7B35" w:rsidR="004338AD" w:rsidRPr="0034414B" w:rsidRDefault="0081403E" w:rsidP="00356465">
      <w:pPr>
        <w:pStyle w:val="aa"/>
        <w:numPr>
          <w:ilvl w:val="0"/>
          <w:numId w:val="33"/>
        </w:numPr>
        <w:ind w:leftChars="0"/>
        <w:rPr>
          <w:sz w:val="20"/>
          <w:szCs w:val="20"/>
        </w:rPr>
      </w:pPr>
      <w:r>
        <w:rPr>
          <w:sz w:val="20"/>
          <w:szCs w:val="20"/>
        </w:rPr>
        <w:t>Age</w:t>
      </w:r>
      <w:r w:rsidR="004338AD" w:rsidRPr="0034414B">
        <w:rPr>
          <w:rFonts w:hint="eastAsia"/>
          <w:sz w:val="20"/>
          <w:szCs w:val="20"/>
        </w:rPr>
        <w:t>≧</w:t>
      </w:r>
      <w:r w:rsidR="004338AD" w:rsidRPr="0034414B">
        <w:rPr>
          <w:sz w:val="20"/>
          <w:szCs w:val="20"/>
        </w:rPr>
        <w:t>70</w:t>
      </w:r>
    </w:p>
    <w:p w14:paraId="508E990F" w14:textId="77777777" w:rsidR="004338AD" w:rsidRPr="0034414B" w:rsidRDefault="004338AD" w:rsidP="004338AD">
      <w:pPr>
        <w:ind w:left="1159"/>
        <w:rPr>
          <w:sz w:val="20"/>
          <w:szCs w:val="20"/>
        </w:rPr>
      </w:pPr>
    </w:p>
    <w:p w14:paraId="0992B064" w14:textId="6763D09F" w:rsidR="004338AD" w:rsidRPr="0034414B" w:rsidRDefault="004338AD" w:rsidP="00356465">
      <w:pPr>
        <w:pStyle w:val="aa"/>
        <w:numPr>
          <w:ilvl w:val="0"/>
          <w:numId w:val="31"/>
        </w:numPr>
        <w:ind w:leftChars="0"/>
        <w:rPr>
          <w:sz w:val="18"/>
          <w:szCs w:val="18"/>
        </w:rPr>
      </w:pPr>
      <w:bookmarkStart w:id="47" w:name="_Hlk14084720"/>
      <w:r w:rsidRPr="0034414B">
        <w:rPr>
          <w:sz w:val="18"/>
          <w:szCs w:val="18"/>
        </w:rPr>
        <w:t>SIRS</w:t>
      </w:r>
      <w:r w:rsidR="0081403E">
        <w:rPr>
          <w:sz w:val="18"/>
          <w:szCs w:val="18"/>
        </w:rPr>
        <w:t xml:space="preserve"> criteria</w:t>
      </w:r>
    </w:p>
    <w:bookmarkEnd w:id="47"/>
    <w:p w14:paraId="5B859AEF" w14:textId="62DA5CBD" w:rsidR="004338AD" w:rsidRPr="0034414B" w:rsidRDefault="0081403E" w:rsidP="00356465">
      <w:pPr>
        <w:pStyle w:val="aa"/>
        <w:numPr>
          <w:ilvl w:val="3"/>
          <w:numId w:val="26"/>
        </w:numPr>
        <w:ind w:leftChars="0"/>
        <w:rPr>
          <w:sz w:val="18"/>
          <w:szCs w:val="18"/>
        </w:rPr>
      </w:pPr>
      <w:r>
        <w:rPr>
          <w:sz w:val="18"/>
          <w:szCs w:val="18"/>
        </w:rPr>
        <w:t>Body temperature</w:t>
      </w:r>
      <w:r w:rsidR="00550529">
        <w:rPr>
          <w:sz w:val="18"/>
          <w:szCs w:val="18"/>
        </w:rPr>
        <w:t>:</w:t>
      </w:r>
      <w:r w:rsidR="004338AD" w:rsidRPr="0034414B">
        <w:rPr>
          <w:sz w:val="18"/>
          <w:szCs w:val="18"/>
        </w:rPr>
        <w:t xml:space="preserve"> &gt;38</w:t>
      </w:r>
      <w:r w:rsidR="004338AD" w:rsidRPr="0034414B">
        <w:rPr>
          <w:rFonts w:hint="eastAsia"/>
          <w:sz w:val="18"/>
          <w:szCs w:val="18"/>
        </w:rPr>
        <w:t>℃</w:t>
      </w:r>
      <w:r>
        <w:rPr>
          <w:sz w:val="18"/>
          <w:szCs w:val="18"/>
        </w:rPr>
        <w:t xml:space="preserve"> or </w:t>
      </w:r>
      <w:r w:rsidR="004338AD" w:rsidRPr="0034414B">
        <w:rPr>
          <w:sz w:val="18"/>
          <w:szCs w:val="18"/>
        </w:rPr>
        <w:t>&lt;36</w:t>
      </w:r>
      <w:r w:rsidR="004338AD" w:rsidRPr="0034414B">
        <w:rPr>
          <w:rFonts w:hint="eastAsia"/>
          <w:sz w:val="18"/>
          <w:szCs w:val="18"/>
        </w:rPr>
        <w:t>℃</w:t>
      </w:r>
    </w:p>
    <w:p w14:paraId="2F959BEA" w14:textId="5D0C2FD6" w:rsidR="004338AD" w:rsidRPr="0034414B" w:rsidRDefault="0081403E" w:rsidP="00356465">
      <w:pPr>
        <w:pStyle w:val="aa"/>
        <w:numPr>
          <w:ilvl w:val="3"/>
          <w:numId w:val="26"/>
        </w:numPr>
        <w:ind w:leftChars="0"/>
        <w:rPr>
          <w:sz w:val="18"/>
          <w:szCs w:val="18"/>
        </w:rPr>
      </w:pPr>
      <w:r>
        <w:rPr>
          <w:sz w:val="18"/>
          <w:szCs w:val="18"/>
        </w:rPr>
        <w:t>Heart rate</w:t>
      </w:r>
      <w:r w:rsidR="00550529">
        <w:rPr>
          <w:sz w:val="18"/>
          <w:szCs w:val="18"/>
        </w:rPr>
        <w:t>:</w:t>
      </w:r>
      <w:r>
        <w:rPr>
          <w:sz w:val="18"/>
          <w:szCs w:val="18"/>
        </w:rPr>
        <w:t xml:space="preserve"> </w:t>
      </w:r>
      <w:r w:rsidR="004338AD" w:rsidRPr="0034414B">
        <w:rPr>
          <w:sz w:val="18"/>
          <w:szCs w:val="18"/>
        </w:rPr>
        <w:t>&gt;90</w:t>
      </w:r>
      <w:r>
        <w:rPr>
          <w:sz w:val="18"/>
          <w:szCs w:val="18"/>
        </w:rPr>
        <w:t xml:space="preserve"> bmp</w:t>
      </w:r>
    </w:p>
    <w:p w14:paraId="198B38BA" w14:textId="000F45C9" w:rsidR="004338AD" w:rsidRPr="0034414B" w:rsidRDefault="0081403E" w:rsidP="00356465">
      <w:pPr>
        <w:pStyle w:val="aa"/>
        <w:numPr>
          <w:ilvl w:val="3"/>
          <w:numId w:val="26"/>
        </w:numPr>
        <w:ind w:leftChars="0"/>
        <w:rPr>
          <w:sz w:val="18"/>
          <w:szCs w:val="18"/>
        </w:rPr>
      </w:pPr>
      <w:r>
        <w:rPr>
          <w:sz w:val="18"/>
          <w:szCs w:val="18"/>
        </w:rPr>
        <w:t>Tachy</w:t>
      </w:r>
      <w:r w:rsidR="00550529">
        <w:rPr>
          <w:sz w:val="18"/>
          <w:szCs w:val="18"/>
        </w:rPr>
        <w:t>pnea: manifested by r</w:t>
      </w:r>
      <w:r>
        <w:rPr>
          <w:sz w:val="18"/>
          <w:szCs w:val="18"/>
        </w:rPr>
        <w:t xml:space="preserve">espiratory rate </w:t>
      </w:r>
      <w:r w:rsidR="004338AD" w:rsidRPr="0034414B">
        <w:rPr>
          <w:sz w:val="18"/>
          <w:szCs w:val="18"/>
        </w:rPr>
        <w:t>&gt;20</w:t>
      </w:r>
      <w:r>
        <w:rPr>
          <w:sz w:val="18"/>
          <w:szCs w:val="18"/>
        </w:rPr>
        <w:t xml:space="preserve"> breaths/min or </w:t>
      </w:r>
      <w:r w:rsidR="004338AD" w:rsidRPr="0034414B">
        <w:rPr>
          <w:sz w:val="18"/>
          <w:szCs w:val="18"/>
        </w:rPr>
        <w:t>PaCO</w:t>
      </w:r>
      <w:r w:rsidR="004338AD" w:rsidRPr="0034414B">
        <w:rPr>
          <w:sz w:val="18"/>
          <w:szCs w:val="18"/>
          <w:vertAlign w:val="subscript"/>
        </w:rPr>
        <w:t>2</w:t>
      </w:r>
      <w:r w:rsidR="004338AD" w:rsidRPr="0034414B">
        <w:rPr>
          <w:sz w:val="18"/>
          <w:szCs w:val="18"/>
        </w:rPr>
        <w:t xml:space="preserve"> &lt;32mmHg</w:t>
      </w:r>
    </w:p>
    <w:p w14:paraId="0D0BED72" w14:textId="609DD207" w:rsidR="004338AD" w:rsidRPr="0034414B" w:rsidRDefault="0081403E" w:rsidP="00356465">
      <w:pPr>
        <w:pStyle w:val="aa"/>
        <w:numPr>
          <w:ilvl w:val="3"/>
          <w:numId w:val="26"/>
        </w:numPr>
        <w:ind w:leftChars="0"/>
        <w:rPr>
          <w:sz w:val="18"/>
          <w:szCs w:val="18"/>
        </w:rPr>
      </w:pPr>
      <w:r>
        <w:rPr>
          <w:sz w:val="18"/>
          <w:szCs w:val="18"/>
        </w:rPr>
        <w:t xml:space="preserve">White </w:t>
      </w:r>
      <w:r w:rsidR="00550529">
        <w:rPr>
          <w:sz w:val="18"/>
          <w:szCs w:val="18"/>
        </w:rPr>
        <w:t xml:space="preserve">blood </w:t>
      </w:r>
      <w:r>
        <w:rPr>
          <w:sz w:val="18"/>
          <w:szCs w:val="18"/>
        </w:rPr>
        <w:t>cell count</w:t>
      </w:r>
      <w:r w:rsidR="00550529">
        <w:rPr>
          <w:sz w:val="18"/>
          <w:szCs w:val="18"/>
        </w:rPr>
        <w:t>:</w:t>
      </w:r>
      <w:r>
        <w:rPr>
          <w:sz w:val="18"/>
          <w:szCs w:val="18"/>
        </w:rPr>
        <w:t xml:space="preserve"> </w:t>
      </w:r>
      <w:r w:rsidR="004338AD" w:rsidRPr="0034414B">
        <w:rPr>
          <w:sz w:val="18"/>
          <w:szCs w:val="18"/>
        </w:rPr>
        <w:t>&gt;12000/mm</w:t>
      </w:r>
      <w:r w:rsidR="004338AD" w:rsidRPr="0034414B">
        <w:rPr>
          <w:sz w:val="18"/>
          <w:szCs w:val="18"/>
          <w:vertAlign w:val="superscript"/>
        </w:rPr>
        <w:t>3</w:t>
      </w:r>
      <w:r>
        <w:rPr>
          <w:sz w:val="18"/>
          <w:szCs w:val="18"/>
        </w:rPr>
        <w:t xml:space="preserve"> or </w:t>
      </w:r>
      <w:r w:rsidR="004338AD" w:rsidRPr="0034414B">
        <w:rPr>
          <w:sz w:val="18"/>
          <w:szCs w:val="18"/>
        </w:rPr>
        <w:t>&lt;4000/mm</w:t>
      </w:r>
      <w:r w:rsidR="004338AD" w:rsidRPr="0034414B">
        <w:rPr>
          <w:sz w:val="18"/>
          <w:szCs w:val="18"/>
          <w:vertAlign w:val="superscript"/>
        </w:rPr>
        <w:t>3</w:t>
      </w:r>
      <w:r w:rsidR="00550529">
        <w:rPr>
          <w:sz w:val="18"/>
          <w:szCs w:val="18"/>
        </w:rPr>
        <w:t>,</w:t>
      </w:r>
      <w:r w:rsidR="004338AD" w:rsidRPr="0034414B">
        <w:rPr>
          <w:sz w:val="18"/>
          <w:szCs w:val="18"/>
        </w:rPr>
        <w:t xml:space="preserve"> </w:t>
      </w:r>
      <w:r>
        <w:rPr>
          <w:sz w:val="18"/>
          <w:szCs w:val="18"/>
        </w:rPr>
        <w:t xml:space="preserve">or </w:t>
      </w:r>
      <w:r w:rsidR="00550529">
        <w:rPr>
          <w:sz w:val="18"/>
          <w:szCs w:val="18"/>
        </w:rPr>
        <w:t xml:space="preserve">the presence of </w:t>
      </w:r>
      <w:r w:rsidR="004338AD" w:rsidRPr="0034414B">
        <w:rPr>
          <w:sz w:val="18"/>
          <w:szCs w:val="18"/>
        </w:rPr>
        <w:t>&gt;10%</w:t>
      </w:r>
      <w:r w:rsidR="00550529">
        <w:rPr>
          <w:sz w:val="18"/>
          <w:szCs w:val="18"/>
        </w:rPr>
        <w:t xml:space="preserve"> immature neutrophils</w:t>
      </w:r>
    </w:p>
    <w:p w14:paraId="1DA0F8E5" w14:textId="77777777" w:rsidR="004338AD" w:rsidRPr="00A53288" w:rsidRDefault="004338AD" w:rsidP="004338AD">
      <w:pPr>
        <w:pStyle w:val="aa"/>
        <w:ind w:leftChars="0" w:left="1639"/>
        <w:rPr>
          <w:sz w:val="20"/>
          <w:szCs w:val="20"/>
        </w:rPr>
      </w:pPr>
    </w:p>
    <w:p w14:paraId="437931CC" w14:textId="77777777" w:rsidR="004338AD" w:rsidRPr="000243DB" w:rsidRDefault="004338AD" w:rsidP="004338AD">
      <w:pPr>
        <w:pStyle w:val="aa"/>
        <w:ind w:leftChars="0" w:left="1639"/>
        <w:rPr>
          <w:sz w:val="20"/>
          <w:szCs w:val="20"/>
        </w:rPr>
      </w:pPr>
    </w:p>
    <w:p w14:paraId="1B783953" w14:textId="36C7EECD" w:rsidR="004338AD" w:rsidRPr="00374885" w:rsidRDefault="00550529" w:rsidP="00356465">
      <w:pPr>
        <w:pStyle w:val="aa"/>
        <w:numPr>
          <w:ilvl w:val="0"/>
          <w:numId w:val="32"/>
        </w:numPr>
        <w:ind w:leftChars="0"/>
        <w:rPr>
          <w:sz w:val="20"/>
          <w:szCs w:val="20"/>
          <w:u w:val="single"/>
        </w:rPr>
      </w:pPr>
      <w:r>
        <w:rPr>
          <w:sz w:val="20"/>
          <w:szCs w:val="20"/>
          <w:u w:val="single"/>
        </w:rPr>
        <w:t xml:space="preserve">Contrast-enhanced </w:t>
      </w:r>
      <w:r w:rsidR="004338AD" w:rsidRPr="00374885">
        <w:rPr>
          <w:sz w:val="20"/>
          <w:szCs w:val="20"/>
          <w:u w:val="single"/>
        </w:rPr>
        <w:t>CT</w:t>
      </w:r>
      <w:r>
        <w:rPr>
          <w:sz w:val="20"/>
          <w:szCs w:val="20"/>
          <w:u w:val="single"/>
        </w:rPr>
        <w:t xml:space="preserve"> criteria (severe: total </w:t>
      </w:r>
      <w:r w:rsidR="001C6370">
        <w:rPr>
          <w:sz w:val="20"/>
          <w:szCs w:val="20"/>
          <w:u w:val="single"/>
        </w:rPr>
        <w:t>severity score</w:t>
      </w:r>
      <w:r w:rsidRPr="00550529">
        <w:rPr>
          <w:rFonts w:hint="eastAsia"/>
          <w:sz w:val="20"/>
          <w:szCs w:val="20"/>
          <w:u w:val="single"/>
        </w:rPr>
        <w:t>≧</w:t>
      </w:r>
      <w:r>
        <w:rPr>
          <w:sz w:val="20"/>
          <w:szCs w:val="20"/>
          <w:u w:val="single"/>
        </w:rPr>
        <w:t>2 points</w:t>
      </w:r>
      <w:r w:rsidR="001C6370">
        <w:rPr>
          <w:rFonts w:hint="eastAsia"/>
          <w:sz w:val="20"/>
          <w:szCs w:val="20"/>
          <w:u w:val="single"/>
        </w:rPr>
        <w:t>)</w:t>
      </w:r>
    </w:p>
    <w:p w14:paraId="6E3BF34D" w14:textId="04F2E786" w:rsidR="004338AD" w:rsidRDefault="001C6370" w:rsidP="004338AD">
      <w:pPr>
        <w:ind w:leftChars="472" w:left="1133"/>
        <w:rPr>
          <w:sz w:val="20"/>
          <w:szCs w:val="20"/>
        </w:rPr>
      </w:pPr>
      <w:r>
        <w:rPr>
          <w:sz w:val="20"/>
          <w:szCs w:val="20"/>
        </w:rPr>
        <w:t>Extension of extrapancreatic inflamematory changes</w:t>
      </w:r>
    </w:p>
    <w:p w14:paraId="036840F7" w14:textId="6278D1F9" w:rsidR="001C6370" w:rsidRDefault="001C6370" w:rsidP="001C6370">
      <w:pPr>
        <w:ind w:leftChars="555" w:left="1332"/>
        <w:rPr>
          <w:sz w:val="20"/>
          <w:szCs w:val="20"/>
        </w:rPr>
      </w:pPr>
      <w:r>
        <w:rPr>
          <w:sz w:val="20"/>
          <w:szCs w:val="20"/>
        </w:rPr>
        <w:t>Anterior pararenal extraperitoneal space: 0 point</w:t>
      </w:r>
    </w:p>
    <w:p w14:paraId="501C3112" w14:textId="54ED8199" w:rsidR="001C6370" w:rsidRDefault="001C6370" w:rsidP="001C6370">
      <w:pPr>
        <w:ind w:leftChars="555" w:left="1332"/>
        <w:rPr>
          <w:sz w:val="20"/>
          <w:szCs w:val="20"/>
        </w:rPr>
      </w:pPr>
      <w:r>
        <w:rPr>
          <w:sz w:val="20"/>
          <w:szCs w:val="20"/>
        </w:rPr>
        <w:t>Root of the mesocolon: 1 point</w:t>
      </w:r>
    </w:p>
    <w:p w14:paraId="3691BF9F" w14:textId="5DAAA82F" w:rsidR="001C6370" w:rsidRDefault="001C6370" w:rsidP="001C6370">
      <w:pPr>
        <w:ind w:leftChars="555" w:left="1332"/>
        <w:rPr>
          <w:sz w:val="20"/>
          <w:szCs w:val="20"/>
        </w:rPr>
      </w:pPr>
      <w:r>
        <w:rPr>
          <w:sz w:val="20"/>
          <w:szCs w:val="20"/>
        </w:rPr>
        <w:t>Beyond inferior renal pole: 2 points</w:t>
      </w:r>
    </w:p>
    <w:p w14:paraId="75A8C3F0" w14:textId="29511D4F" w:rsidR="001C6370" w:rsidRDefault="001C6370" w:rsidP="004338AD">
      <w:pPr>
        <w:ind w:leftChars="472" w:left="1133"/>
        <w:rPr>
          <w:sz w:val="20"/>
          <w:szCs w:val="20"/>
        </w:rPr>
      </w:pPr>
      <w:r>
        <w:rPr>
          <w:sz w:val="20"/>
          <w:szCs w:val="20"/>
        </w:rPr>
        <w:t>L</w:t>
      </w:r>
      <w:r w:rsidRPr="00D74063">
        <w:rPr>
          <w:sz w:val="20"/>
          <w:szCs w:val="20"/>
        </w:rPr>
        <w:t>ow enhancement of the pancreatic parenchyma (LEPP)</w:t>
      </w:r>
    </w:p>
    <w:p w14:paraId="27DE254F" w14:textId="25ACAFE1" w:rsidR="001C6370" w:rsidRDefault="001C6370" w:rsidP="004338AD">
      <w:pPr>
        <w:ind w:leftChars="472" w:left="1133"/>
        <w:rPr>
          <w:sz w:val="20"/>
          <w:szCs w:val="20"/>
        </w:rPr>
      </w:pPr>
      <w:r>
        <w:rPr>
          <w:sz w:val="20"/>
          <w:szCs w:val="20"/>
        </w:rPr>
        <w:t>(Divided the pancreas into 3 area for expediency, head, body and tail)</w:t>
      </w:r>
    </w:p>
    <w:p w14:paraId="6CE40A33" w14:textId="5E2E84EE" w:rsidR="001C6370" w:rsidRDefault="001C6370" w:rsidP="001C6370">
      <w:pPr>
        <w:ind w:leftChars="555" w:left="1332"/>
        <w:rPr>
          <w:sz w:val="20"/>
          <w:szCs w:val="20"/>
        </w:rPr>
      </w:pPr>
      <w:r>
        <w:rPr>
          <w:sz w:val="20"/>
          <w:szCs w:val="20"/>
        </w:rPr>
        <w:t>Limited to one area or peripancreatic area: 0 point</w:t>
      </w:r>
    </w:p>
    <w:p w14:paraId="39AE8BEF" w14:textId="6DE8312B" w:rsidR="001C6370" w:rsidRDefault="001C6370" w:rsidP="001C6370">
      <w:pPr>
        <w:ind w:leftChars="555" w:left="1332"/>
        <w:rPr>
          <w:sz w:val="20"/>
          <w:szCs w:val="20"/>
        </w:rPr>
      </w:pPr>
      <w:r>
        <w:rPr>
          <w:sz w:val="20"/>
          <w:szCs w:val="20"/>
        </w:rPr>
        <w:t>Extend over 2 area: 1 point</w:t>
      </w:r>
    </w:p>
    <w:p w14:paraId="7FB33D65" w14:textId="69D195B7" w:rsidR="001C6370" w:rsidRDefault="001C6370" w:rsidP="001C6370">
      <w:pPr>
        <w:ind w:leftChars="555" w:left="1332"/>
        <w:rPr>
          <w:sz w:val="20"/>
          <w:szCs w:val="20"/>
        </w:rPr>
      </w:pPr>
      <w:r>
        <w:rPr>
          <w:sz w:val="20"/>
          <w:szCs w:val="20"/>
        </w:rPr>
        <w:t>More than 2 area: 2 points</w:t>
      </w:r>
    </w:p>
    <w:p w14:paraId="3A3D42FF" w14:textId="77777777" w:rsidR="004338AD" w:rsidRPr="0034414B" w:rsidRDefault="004338AD" w:rsidP="004338AD"/>
    <w:p w14:paraId="2C0AD29F" w14:textId="3C9BBD15" w:rsidR="004338AD" w:rsidRPr="00D65AC5" w:rsidRDefault="001C6370" w:rsidP="00356465">
      <w:pPr>
        <w:pStyle w:val="aa"/>
        <w:numPr>
          <w:ilvl w:val="0"/>
          <w:numId w:val="34"/>
        </w:numPr>
        <w:ind w:leftChars="0"/>
        <w:rPr>
          <w:b/>
          <w:sz w:val="20"/>
          <w:szCs w:val="20"/>
        </w:rPr>
      </w:pPr>
      <w:r w:rsidRPr="00D65AC5">
        <w:rPr>
          <w:b/>
          <w:sz w:val="20"/>
          <w:szCs w:val="20"/>
        </w:rPr>
        <w:t>Revised Atlanta criteria</w:t>
      </w:r>
    </w:p>
    <w:p w14:paraId="363EE219" w14:textId="26E98B76" w:rsidR="004338AD" w:rsidRPr="00D65AC5" w:rsidRDefault="007D2CFD" w:rsidP="0027783B">
      <w:pPr>
        <w:ind w:leftChars="249" w:left="598"/>
        <w:rPr>
          <w:sz w:val="20"/>
          <w:szCs w:val="20"/>
          <w:u w:val="single"/>
        </w:rPr>
      </w:pPr>
      <w:r w:rsidRPr="00D65AC5">
        <w:rPr>
          <w:sz w:val="20"/>
          <w:szCs w:val="20"/>
          <w:u w:val="single"/>
        </w:rPr>
        <w:t xml:space="preserve">The </w:t>
      </w:r>
      <w:r w:rsidR="00D65AC5">
        <w:rPr>
          <w:sz w:val="20"/>
          <w:szCs w:val="20"/>
          <w:u w:val="single"/>
        </w:rPr>
        <w:t>m</w:t>
      </w:r>
      <w:r w:rsidR="004338AD" w:rsidRPr="00D65AC5">
        <w:rPr>
          <w:sz w:val="20"/>
          <w:szCs w:val="20"/>
          <w:u w:val="single"/>
        </w:rPr>
        <w:t>odified Marshal</w:t>
      </w:r>
      <w:r w:rsidR="001C6370" w:rsidRPr="00D65AC5">
        <w:rPr>
          <w:sz w:val="20"/>
          <w:szCs w:val="20"/>
          <w:u w:val="single"/>
        </w:rPr>
        <w:t>l score</w:t>
      </w:r>
    </w:p>
    <w:p w14:paraId="2574A5BC" w14:textId="1E3ACE70" w:rsidR="004338AD" w:rsidRDefault="007D2CFD" w:rsidP="004338AD">
      <w:pPr>
        <w:pStyle w:val="aa"/>
        <w:ind w:leftChars="317" w:left="761"/>
        <w:rPr>
          <w:sz w:val="20"/>
          <w:szCs w:val="20"/>
        </w:rPr>
      </w:pPr>
      <w:r>
        <w:rPr>
          <w:sz w:val="20"/>
          <w:szCs w:val="20"/>
        </w:rPr>
        <w:t>Three organ systems should be assessed to define organ failure: respiratory, cardiovascular and renal. Organ failure is defined as a score of 2 or more for one of these three organ systems using the Modified Marshall scoring system.</w:t>
      </w:r>
    </w:p>
    <w:p w14:paraId="0706F02C" w14:textId="77777777" w:rsidR="004338AD" w:rsidRPr="0034414B" w:rsidRDefault="004338AD" w:rsidP="004338AD">
      <w:pPr>
        <w:pStyle w:val="aa"/>
        <w:ind w:leftChars="317" w:left="761"/>
        <w:rPr>
          <w:sz w:val="20"/>
          <w:szCs w:val="20"/>
        </w:rPr>
      </w:pPr>
    </w:p>
    <w:tbl>
      <w:tblPr>
        <w:tblStyle w:val="ab"/>
        <w:tblW w:w="8041" w:type="dxa"/>
        <w:tblInd w:w="675" w:type="dxa"/>
        <w:tblLayout w:type="fixed"/>
        <w:tblLook w:val="04A0" w:firstRow="1" w:lastRow="0" w:firstColumn="1" w:lastColumn="0" w:noHBand="0" w:noVBand="1"/>
      </w:tblPr>
      <w:tblGrid>
        <w:gridCol w:w="709"/>
        <w:gridCol w:w="1701"/>
        <w:gridCol w:w="284"/>
        <w:gridCol w:w="850"/>
        <w:gridCol w:w="1134"/>
        <w:gridCol w:w="1276"/>
        <w:gridCol w:w="1134"/>
        <w:gridCol w:w="953"/>
      </w:tblGrid>
      <w:tr w:rsidR="004338AD" w:rsidRPr="0034414B" w14:paraId="0D83446E" w14:textId="77777777" w:rsidTr="00D65AC5">
        <w:tc>
          <w:tcPr>
            <w:tcW w:w="2410" w:type="dxa"/>
            <w:gridSpan w:val="2"/>
            <w:vMerge w:val="restart"/>
          </w:tcPr>
          <w:p w14:paraId="3038776A" w14:textId="77777777" w:rsidR="004338AD" w:rsidRPr="0034414B" w:rsidRDefault="004338AD" w:rsidP="005466C4">
            <w:pPr>
              <w:rPr>
                <w:sz w:val="16"/>
                <w:szCs w:val="16"/>
              </w:rPr>
            </w:pPr>
            <w:r w:rsidRPr="0034414B">
              <w:rPr>
                <w:sz w:val="16"/>
                <w:szCs w:val="16"/>
              </w:rPr>
              <w:t>Organ system</w:t>
            </w:r>
          </w:p>
        </w:tc>
        <w:tc>
          <w:tcPr>
            <w:tcW w:w="5631" w:type="dxa"/>
            <w:gridSpan w:val="6"/>
          </w:tcPr>
          <w:p w14:paraId="0149F687" w14:textId="7369F4B5" w:rsidR="004338AD" w:rsidRPr="0034414B" w:rsidRDefault="007D2CFD" w:rsidP="005466C4">
            <w:pPr>
              <w:rPr>
                <w:sz w:val="16"/>
                <w:szCs w:val="16"/>
              </w:rPr>
            </w:pPr>
            <w:r>
              <w:rPr>
                <w:sz w:val="16"/>
                <w:szCs w:val="16"/>
              </w:rPr>
              <w:t>score</w:t>
            </w:r>
          </w:p>
        </w:tc>
      </w:tr>
      <w:tr w:rsidR="0027783B" w:rsidRPr="0034414B" w14:paraId="5277ECD0" w14:textId="77777777" w:rsidTr="00D65AC5">
        <w:tc>
          <w:tcPr>
            <w:tcW w:w="2410" w:type="dxa"/>
            <w:gridSpan w:val="2"/>
            <w:vMerge/>
          </w:tcPr>
          <w:p w14:paraId="7FE4E9F4" w14:textId="77777777" w:rsidR="004338AD" w:rsidRPr="0034414B" w:rsidRDefault="004338AD" w:rsidP="005466C4">
            <w:pPr>
              <w:rPr>
                <w:sz w:val="16"/>
                <w:szCs w:val="16"/>
              </w:rPr>
            </w:pPr>
          </w:p>
        </w:tc>
        <w:tc>
          <w:tcPr>
            <w:tcW w:w="1134" w:type="dxa"/>
            <w:gridSpan w:val="2"/>
          </w:tcPr>
          <w:p w14:paraId="0BF0319D" w14:textId="77777777" w:rsidR="004338AD" w:rsidRPr="0034414B" w:rsidRDefault="004338AD" w:rsidP="005466C4">
            <w:pPr>
              <w:rPr>
                <w:sz w:val="16"/>
                <w:szCs w:val="16"/>
              </w:rPr>
            </w:pPr>
            <w:r w:rsidRPr="0034414B">
              <w:rPr>
                <w:sz w:val="16"/>
                <w:szCs w:val="16"/>
              </w:rPr>
              <w:t>0</w:t>
            </w:r>
          </w:p>
        </w:tc>
        <w:tc>
          <w:tcPr>
            <w:tcW w:w="1134" w:type="dxa"/>
          </w:tcPr>
          <w:p w14:paraId="18AC0890" w14:textId="77777777" w:rsidR="004338AD" w:rsidRPr="0034414B" w:rsidRDefault="004338AD" w:rsidP="005466C4">
            <w:pPr>
              <w:rPr>
                <w:sz w:val="16"/>
                <w:szCs w:val="16"/>
              </w:rPr>
            </w:pPr>
            <w:r w:rsidRPr="0034414B">
              <w:rPr>
                <w:sz w:val="16"/>
                <w:szCs w:val="16"/>
              </w:rPr>
              <w:t>1</w:t>
            </w:r>
          </w:p>
        </w:tc>
        <w:tc>
          <w:tcPr>
            <w:tcW w:w="1276" w:type="dxa"/>
          </w:tcPr>
          <w:p w14:paraId="1AD13C74" w14:textId="77777777" w:rsidR="004338AD" w:rsidRPr="0034414B" w:rsidRDefault="004338AD" w:rsidP="005466C4">
            <w:pPr>
              <w:rPr>
                <w:sz w:val="16"/>
                <w:szCs w:val="16"/>
              </w:rPr>
            </w:pPr>
            <w:r w:rsidRPr="0034414B">
              <w:rPr>
                <w:sz w:val="16"/>
                <w:szCs w:val="16"/>
              </w:rPr>
              <w:t>2</w:t>
            </w:r>
          </w:p>
        </w:tc>
        <w:tc>
          <w:tcPr>
            <w:tcW w:w="1134" w:type="dxa"/>
          </w:tcPr>
          <w:p w14:paraId="6808F432" w14:textId="77777777" w:rsidR="004338AD" w:rsidRPr="0034414B" w:rsidRDefault="004338AD" w:rsidP="005466C4">
            <w:pPr>
              <w:rPr>
                <w:sz w:val="16"/>
                <w:szCs w:val="16"/>
              </w:rPr>
            </w:pPr>
            <w:r w:rsidRPr="0034414B">
              <w:rPr>
                <w:sz w:val="16"/>
                <w:szCs w:val="16"/>
              </w:rPr>
              <w:t>3</w:t>
            </w:r>
          </w:p>
        </w:tc>
        <w:tc>
          <w:tcPr>
            <w:tcW w:w="953" w:type="dxa"/>
          </w:tcPr>
          <w:p w14:paraId="3A8D1C00" w14:textId="77777777" w:rsidR="004338AD" w:rsidRPr="0034414B" w:rsidRDefault="004338AD" w:rsidP="005466C4">
            <w:pPr>
              <w:rPr>
                <w:sz w:val="16"/>
                <w:szCs w:val="16"/>
              </w:rPr>
            </w:pPr>
            <w:r w:rsidRPr="0034414B">
              <w:rPr>
                <w:sz w:val="16"/>
                <w:szCs w:val="16"/>
              </w:rPr>
              <w:t>4</w:t>
            </w:r>
          </w:p>
        </w:tc>
      </w:tr>
      <w:tr w:rsidR="0027783B" w:rsidRPr="0034414B" w14:paraId="13A264CE" w14:textId="77777777" w:rsidTr="00D65AC5">
        <w:tc>
          <w:tcPr>
            <w:tcW w:w="2410" w:type="dxa"/>
            <w:gridSpan w:val="2"/>
          </w:tcPr>
          <w:p w14:paraId="5DC4C5F8" w14:textId="7ACDB004" w:rsidR="004338AD" w:rsidRPr="0034414B" w:rsidRDefault="007D2CFD" w:rsidP="005466C4">
            <w:pPr>
              <w:rPr>
                <w:sz w:val="16"/>
                <w:szCs w:val="16"/>
              </w:rPr>
            </w:pPr>
            <w:r>
              <w:rPr>
                <w:sz w:val="16"/>
                <w:szCs w:val="16"/>
              </w:rPr>
              <w:t>Respiratory</w:t>
            </w:r>
            <w:r w:rsidR="0027783B">
              <w:rPr>
                <w:sz w:val="16"/>
                <w:szCs w:val="16"/>
              </w:rPr>
              <w:t xml:space="preserve"> </w:t>
            </w:r>
            <w:r>
              <w:rPr>
                <w:sz w:val="16"/>
                <w:szCs w:val="16"/>
              </w:rPr>
              <w:t>(</w:t>
            </w:r>
            <w:r w:rsidR="004338AD" w:rsidRPr="0034414B">
              <w:rPr>
                <w:sz w:val="16"/>
                <w:szCs w:val="16"/>
              </w:rPr>
              <w:t>PaO</w:t>
            </w:r>
            <w:r w:rsidR="004338AD" w:rsidRPr="0034414B">
              <w:rPr>
                <w:sz w:val="16"/>
                <w:szCs w:val="16"/>
                <w:vertAlign w:val="subscript"/>
              </w:rPr>
              <w:t>2</w:t>
            </w:r>
            <w:r w:rsidR="004338AD" w:rsidRPr="0034414B">
              <w:rPr>
                <w:sz w:val="16"/>
                <w:szCs w:val="16"/>
              </w:rPr>
              <w:t>/FiO</w:t>
            </w:r>
            <w:r w:rsidR="004338AD" w:rsidRPr="0034414B">
              <w:rPr>
                <w:sz w:val="16"/>
                <w:szCs w:val="16"/>
                <w:vertAlign w:val="subscript"/>
              </w:rPr>
              <w:t>2</w:t>
            </w:r>
            <w:r>
              <w:rPr>
                <w:rFonts w:hint="eastAsia"/>
                <w:sz w:val="16"/>
                <w:szCs w:val="16"/>
              </w:rPr>
              <w:t>）</w:t>
            </w:r>
          </w:p>
        </w:tc>
        <w:tc>
          <w:tcPr>
            <w:tcW w:w="1134" w:type="dxa"/>
            <w:gridSpan w:val="2"/>
          </w:tcPr>
          <w:p w14:paraId="60EBB633" w14:textId="77777777" w:rsidR="004338AD" w:rsidRPr="0034414B" w:rsidRDefault="004338AD" w:rsidP="005466C4">
            <w:pPr>
              <w:rPr>
                <w:sz w:val="16"/>
                <w:szCs w:val="16"/>
              </w:rPr>
            </w:pPr>
            <w:r w:rsidRPr="0034414B">
              <w:rPr>
                <w:sz w:val="16"/>
                <w:szCs w:val="16"/>
              </w:rPr>
              <w:t>&gt;400</w:t>
            </w:r>
          </w:p>
        </w:tc>
        <w:tc>
          <w:tcPr>
            <w:tcW w:w="1134" w:type="dxa"/>
          </w:tcPr>
          <w:p w14:paraId="4DB9AD13" w14:textId="77777777" w:rsidR="004338AD" w:rsidRPr="0034414B" w:rsidRDefault="004338AD" w:rsidP="005466C4">
            <w:pPr>
              <w:rPr>
                <w:sz w:val="16"/>
                <w:szCs w:val="16"/>
              </w:rPr>
            </w:pPr>
            <w:r w:rsidRPr="0034414B">
              <w:rPr>
                <w:sz w:val="16"/>
                <w:szCs w:val="16"/>
              </w:rPr>
              <w:t>301-400</w:t>
            </w:r>
          </w:p>
        </w:tc>
        <w:tc>
          <w:tcPr>
            <w:tcW w:w="1276" w:type="dxa"/>
          </w:tcPr>
          <w:p w14:paraId="673196FB" w14:textId="77777777" w:rsidR="004338AD" w:rsidRPr="0034414B" w:rsidRDefault="004338AD" w:rsidP="005466C4">
            <w:pPr>
              <w:rPr>
                <w:sz w:val="16"/>
                <w:szCs w:val="16"/>
              </w:rPr>
            </w:pPr>
            <w:r w:rsidRPr="0034414B">
              <w:rPr>
                <w:sz w:val="16"/>
                <w:szCs w:val="16"/>
              </w:rPr>
              <w:t>201-300</w:t>
            </w:r>
          </w:p>
        </w:tc>
        <w:tc>
          <w:tcPr>
            <w:tcW w:w="1134" w:type="dxa"/>
          </w:tcPr>
          <w:p w14:paraId="7479F64B" w14:textId="77777777" w:rsidR="004338AD" w:rsidRPr="0034414B" w:rsidRDefault="004338AD" w:rsidP="005466C4">
            <w:pPr>
              <w:rPr>
                <w:sz w:val="16"/>
                <w:szCs w:val="16"/>
              </w:rPr>
            </w:pPr>
            <w:r w:rsidRPr="0034414B">
              <w:rPr>
                <w:sz w:val="16"/>
                <w:szCs w:val="16"/>
              </w:rPr>
              <w:t>101-200</w:t>
            </w:r>
          </w:p>
        </w:tc>
        <w:tc>
          <w:tcPr>
            <w:tcW w:w="953" w:type="dxa"/>
          </w:tcPr>
          <w:p w14:paraId="05EA96A8" w14:textId="77777777" w:rsidR="004338AD" w:rsidRPr="0034414B" w:rsidRDefault="004338AD" w:rsidP="005466C4">
            <w:pPr>
              <w:rPr>
                <w:sz w:val="16"/>
                <w:szCs w:val="16"/>
              </w:rPr>
            </w:pPr>
            <w:r w:rsidRPr="0034414B">
              <w:rPr>
                <w:rFonts w:hint="eastAsia"/>
                <w:sz w:val="16"/>
                <w:szCs w:val="16"/>
              </w:rPr>
              <w:t>≦</w:t>
            </w:r>
            <w:r w:rsidRPr="0034414B">
              <w:rPr>
                <w:sz w:val="16"/>
                <w:szCs w:val="16"/>
              </w:rPr>
              <w:t>101</w:t>
            </w:r>
          </w:p>
        </w:tc>
      </w:tr>
      <w:tr w:rsidR="0027783B" w:rsidRPr="0034414B" w14:paraId="5E934B33" w14:textId="77777777" w:rsidTr="00D65AC5">
        <w:tc>
          <w:tcPr>
            <w:tcW w:w="709" w:type="dxa"/>
            <w:vMerge w:val="restart"/>
          </w:tcPr>
          <w:p w14:paraId="5801E809" w14:textId="051304E5" w:rsidR="004338AD" w:rsidRPr="0034414B" w:rsidRDefault="0027783B" w:rsidP="005466C4">
            <w:pPr>
              <w:rPr>
                <w:sz w:val="16"/>
                <w:szCs w:val="16"/>
              </w:rPr>
            </w:pPr>
            <w:r>
              <w:rPr>
                <w:sz w:val="16"/>
                <w:szCs w:val="16"/>
              </w:rPr>
              <w:t>Renal</w:t>
            </w:r>
          </w:p>
        </w:tc>
        <w:tc>
          <w:tcPr>
            <w:tcW w:w="1701" w:type="dxa"/>
          </w:tcPr>
          <w:p w14:paraId="5C2F79C2" w14:textId="45AF6543" w:rsidR="004338AD" w:rsidRPr="0034414B" w:rsidRDefault="004338AD" w:rsidP="007D2CFD">
            <w:pPr>
              <w:snapToGrid w:val="0"/>
              <w:rPr>
                <w:sz w:val="16"/>
                <w:szCs w:val="16"/>
              </w:rPr>
            </w:pPr>
            <w:r w:rsidRPr="0034414B">
              <w:rPr>
                <w:sz w:val="16"/>
                <w:szCs w:val="16"/>
              </w:rPr>
              <w:t>(</w:t>
            </w:r>
            <w:r w:rsidR="007D2CFD">
              <w:rPr>
                <w:sz w:val="16"/>
                <w:szCs w:val="16"/>
              </w:rPr>
              <w:t>serum creatinine</w:t>
            </w:r>
            <w:r w:rsidRPr="0034414B">
              <w:rPr>
                <w:sz w:val="16"/>
                <w:szCs w:val="16"/>
              </w:rPr>
              <w:t xml:space="preserve">, </w:t>
            </w:r>
            <w:r w:rsidRPr="0034414B">
              <w:rPr>
                <w:rFonts w:ascii="Arial" w:hAnsi="Arial" w:cs="Arial" w:hint="eastAsia"/>
                <w:sz w:val="16"/>
                <w:szCs w:val="16"/>
              </w:rPr>
              <w:t>μ</w:t>
            </w:r>
            <w:r w:rsidRPr="0034414B">
              <w:rPr>
                <w:sz w:val="16"/>
                <w:szCs w:val="16"/>
              </w:rPr>
              <w:t>mol/L</w:t>
            </w:r>
            <w:r w:rsidRPr="0034414B">
              <w:rPr>
                <w:rFonts w:hint="eastAsia"/>
                <w:sz w:val="16"/>
                <w:szCs w:val="16"/>
              </w:rPr>
              <w:t>)</w:t>
            </w:r>
          </w:p>
        </w:tc>
        <w:tc>
          <w:tcPr>
            <w:tcW w:w="1134" w:type="dxa"/>
            <w:gridSpan w:val="2"/>
          </w:tcPr>
          <w:p w14:paraId="245EF52C" w14:textId="77777777" w:rsidR="004338AD" w:rsidRPr="0034414B" w:rsidRDefault="004338AD" w:rsidP="005466C4">
            <w:pPr>
              <w:rPr>
                <w:sz w:val="16"/>
                <w:szCs w:val="16"/>
              </w:rPr>
            </w:pPr>
            <w:r w:rsidRPr="0034414B">
              <w:rPr>
                <w:rFonts w:hint="eastAsia"/>
                <w:sz w:val="16"/>
                <w:szCs w:val="16"/>
              </w:rPr>
              <w:t>≦</w:t>
            </w:r>
            <w:r w:rsidRPr="0034414B">
              <w:rPr>
                <w:sz w:val="16"/>
                <w:szCs w:val="16"/>
              </w:rPr>
              <w:t>134</w:t>
            </w:r>
          </w:p>
        </w:tc>
        <w:tc>
          <w:tcPr>
            <w:tcW w:w="1134" w:type="dxa"/>
          </w:tcPr>
          <w:p w14:paraId="69F06FD3" w14:textId="77777777" w:rsidR="004338AD" w:rsidRPr="0034414B" w:rsidRDefault="004338AD" w:rsidP="005466C4">
            <w:pPr>
              <w:rPr>
                <w:sz w:val="16"/>
                <w:szCs w:val="16"/>
              </w:rPr>
            </w:pPr>
            <w:r w:rsidRPr="0034414B">
              <w:rPr>
                <w:sz w:val="16"/>
                <w:szCs w:val="16"/>
              </w:rPr>
              <w:t>134-169</w:t>
            </w:r>
          </w:p>
        </w:tc>
        <w:tc>
          <w:tcPr>
            <w:tcW w:w="1276" w:type="dxa"/>
          </w:tcPr>
          <w:p w14:paraId="47FEDF7F" w14:textId="77777777" w:rsidR="004338AD" w:rsidRPr="0034414B" w:rsidRDefault="004338AD" w:rsidP="005466C4">
            <w:pPr>
              <w:rPr>
                <w:sz w:val="16"/>
                <w:szCs w:val="16"/>
              </w:rPr>
            </w:pPr>
            <w:r w:rsidRPr="0034414B">
              <w:rPr>
                <w:sz w:val="16"/>
                <w:szCs w:val="16"/>
              </w:rPr>
              <w:t>170-310</w:t>
            </w:r>
          </w:p>
        </w:tc>
        <w:tc>
          <w:tcPr>
            <w:tcW w:w="1134" w:type="dxa"/>
          </w:tcPr>
          <w:p w14:paraId="17D0EFEB" w14:textId="77777777" w:rsidR="004338AD" w:rsidRPr="0034414B" w:rsidRDefault="004338AD" w:rsidP="005466C4">
            <w:pPr>
              <w:rPr>
                <w:sz w:val="16"/>
                <w:szCs w:val="16"/>
              </w:rPr>
            </w:pPr>
            <w:r w:rsidRPr="0034414B">
              <w:rPr>
                <w:sz w:val="16"/>
                <w:szCs w:val="16"/>
              </w:rPr>
              <w:t>311-439</w:t>
            </w:r>
          </w:p>
        </w:tc>
        <w:tc>
          <w:tcPr>
            <w:tcW w:w="953" w:type="dxa"/>
          </w:tcPr>
          <w:p w14:paraId="4590C99C" w14:textId="77777777" w:rsidR="004338AD" w:rsidRPr="0034414B" w:rsidRDefault="004338AD" w:rsidP="005466C4">
            <w:pPr>
              <w:rPr>
                <w:sz w:val="16"/>
                <w:szCs w:val="16"/>
              </w:rPr>
            </w:pPr>
            <w:r w:rsidRPr="0034414B">
              <w:rPr>
                <w:sz w:val="16"/>
                <w:szCs w:val="16"/>
              </w:rPr>
              <w:t>&gt;439</w:t>
            </w:r>
          </w:p>
        </w:tc>
      </w:tr>
      <w:tr w:rsidR="0027783B" w:rsidRPr="0034414B" w14:paraId="70634645" w14:textId="77777777" w:rsidTr="00D65AC5">
        <w:tc>
          <w:tcPr>
            <w:tcW w:w="709" w:type="dxa"/>
            <w:vMerge/>
          </w:tcPr>
          <w:p w14:paraId="53B8C216" w14:textId="77777777" w:rsidR="004338AD" w:rsidRPr="0034414B" w:rsidRDefault="004338AD" w:rsidP="005466C4">
            <w:pPr>
              <w:rPr>
                <w:sz w:val="16"/>
                <w:szCs w:val="16"/>
              </w:rPr>
            </w:pPr>
          </w:p>
        </w:tc>
        <w:tc>
          <w:tcPr>
            <w:tcW w:w="1701" w:type="dxa"/>
          </w:tcPr>
          <w:p w14:paraId="71FAA8AC" w14:textId="74CC8B49" w:rsidR="004338AD" w:rsidRPr="0034414B" w:rsidRDefault="004338AD" w:rsidP="007D2CFD">
            <w:pPr>
              <w:snapToGrid w:val="0"/>
              <w:rPr>
                <w:sz w:val="16"/>
                <w:szCs w:val="16"/>
              </w:rPr>
            </w:pPr>
            <w:r w:rsidRPr="0034414B">
              <w:rPr>
                <w:sz w:val="16"/>
                <w:szCs w:val="16"/>
              </w:rPr>
              <w:t>(</w:t>
            </w:r>
            <w:r w:rsidR="007D2CFD">
              <w:rPr>
                <w:sz w:val="16"/>
                <w:szCs w:val="16"/>
              </w:rPr>
              <w:t>serum creatinine</w:t>
            </w:r>
            <w:r w:rsidRPr="0034414B">
              <w:rPr>
                <w:sz w:val="16"/>
                <w:szCs w:val="16"/>
              </w:rPr>
              <w:t>, mg/dL)</w:t>
            </w:r>
          </w:p>
        </w:tc>
        <w:tc>
          <w:tcPr>
            <w:tcW w:w="1134" w:type="dxa"/>
            <w:gridSpan w:val="2"/>
          </w:tcPr>
          <w:p w14:paraId="3825B0CB" w14:textId="77777777" w:rsidR="004338AD" w:rsidRPr="0034414B" w:rsidRDefault="004338AD" w:rsidP="005466C4">
            <w:pPr>
              <w:rPr>
                <w:sz w:val="16"/>
                <w:szCs w:val="16"/>
              </w:rPr>
            </w:pPr>
            <w:r w:rsidRPr="0034414B">
              <w:rPr>
                <w:sz w:val="16"/>
                <w:szCs w:val="16"/>
              </w:rPr>
              <w:t>&lt;1.4</w:t>
            </w:r>
          </w:p>
        </w:tc>
        <w:tc>
          <w:tcPr>
            <w:tcW w:w="1134" w:type="dxa"/>
          </w:tcPr>
          <w:p w14:paraId="18FC1B37" w14:textId="77777777" w:rsidR="004338AD" w:rsidRPr="0034414B" w:rsidRDefault="004338AD" w:rsidP="005466C4">
            <w:pPr>
              <w:rPr>
                <w:sz w:val="16"/>
                <w:szCs w:val="16"/>
              </w:rPr>
            </w:pPr>
            <w:r w:rsidRPr="0034414B">
              <w:rPr>
                <w:sz w:val="16"/>
                <w:szCs w:val="16"/>
              </w:rPr>
              <w:t>1.4-1.8</w:t>
            </w:r>
          </w:p>
        </w:tc>
        <w:tc>
          <w:tcPr>
            <w:tcW w:w="1276" w:type="dxa"/>
          </w:tcPr>
          <w:p w14:paraId="1AACBAB0" w14:textId="77777777" w:rsidR="004338AD" w:rsidRPr="0034414B" w:rsidRDefault="004338AD" w:rsidP="005466C4">
            <w:pPr>
              <w:rPr>
                <w:sz w:val="16"/>
                <w:szCs w:val="16"/>
              </w:rPr>
            </w:pPr>
            <w:r w:rsidRPr="0034414B">
              <w:rPr>
                <w:sz w:val="16"/>
                <w:szCs w:val="16"/>
              </w:rPr>
              <w:t>1.9-3.6</w:t>
            </w:r>
          </w:p>
        </w:tc>
        <w:tc>
          <w:tcPr>
            <w:tcW w:w="1134" w:type="dxa"/>
          </w:tcPr>
          <w:p w14:paraId="6F82C422" w14:textId="77777777" w:rsidR="004338AD" w:rsidRPr="0034414B" w:rsidRDefault="004338AD" w:rsidP="005466C4">
            <w:pPr>
              <w:rPr>
                <w:sz w:val="16"/>
                <w:szCs w:val="16"/>
              </w:rPr>
            </w:pPr>
            <w:r w:rsidRPr="0034414B">
              <w:rPr>
                <w:sz w:val="16"/>
                <w:szCs w:val="16"/>
              </w:rPr>
              <w:t>3.6-4.9</w:t>
            </w:r>
          </w:p>
        </w:tc>
        <w:tc>
          <w:tcPr>
            <w:tcW w:w="953" w:type="dxa"/>
          </w:tcPr>
          <w:p w14:paraId="06AB3029" w14:textId="77777777" w:rsidR="004338AD" w:rsidRPr="0034414B" w:rsidRDefault="004338AD" w:rsidP="005466C4">
            <w:pPr>
              <w:rPr>
                <w:sz w:val="16"/>
                <w:szCs w:val="16"/>
              </w:rPr>
            </w:pPr>
            <w:r w:rsidRPr="0034414B">
              <w:rPr>
                <w:sz w:val="16"/>
                <w:szCs w:val="16"/>
              </w:rPr>
              <w:t>&gt;4.9</w:t>
            </w:r>
          </w:p>
        </w:tc>
      </w:tr>
      <w:tr w:rsidR="0027783B" w:rsidRPr="0034414B" w14:paraId="77000A29" w14:textId="77777777" w:rsidTr="00D65AC5">
        <w:tc>
          <w:tcPr>
            <w:tcW w:w="2410" w:type="dxa"/>
            <w:gridSpan w:val="2"/>
          </w:tcPr>
          <w:p w14:paraId="2B8BB9CE" w14:textId="4A273EE9" w:rsidR="004338AD" w:rsidRPr="0034414B" w:rsidRDefault="0027783B" w:rsidP="005466C4">
            <w:pPr>
              <w:jc w:val="left"/>
              <w:rPr>
                <w:sz w:val="16"/>
                <w:szCs w:val="16"/>
              </w:rPr>
            </w:pPr>
            <w:r>
              <w:rPr>
                <w:sz w:val="16"/>
                <w:szCs w:val="16"/>
              </w:rPr>
              <w:t>Cardiovascular (systoric blood pressure</w:t>
            </w:r>
            <w:r w:rsidR="004338AD" w:rsidRPr="0034414B">
              <w:rPr>
                <w:sz w:val="16"/>
                <w:szCs w:val="16"/>
              </w:rPr>
              <w:t>, mmHg</w:t>
            </w:r>
            <w:r>
              <w:rPr>
                <w:rFonts w:hint="eastAsia"/>
                <w:sz w:val="16"/>
                <w:szCs w:val="16"/>
              </w:rPr>
              <w:t>)</w:t>
            </w:r>
          </w:p>
        </w:tc>
        <w:tc>
          <w:tcPr>
            <w:tcW w:w="1134" w:type="dxa"/>
            <w:gridSpan w:val="2"/>
          </w:tcPr>
          <w:p w14:paraId="2A63EDAD" w14:textId="77777777" w:rsidR="004338AD" w:rsidRPr="0034414B" w:rsidRDefault="004338AD" w:rsidP="005466C4">
            <w:pPr>
              <w:rPr>
                <w:sz w:val="16"/>
                <w:szCs w:val="16"/>
              </w:rPr>
            </w:pPr>
            <w:r w:rsidRPr="0034414B">
              <w:rPr>
                <w:sz w:val="16"/>
                <w:szCs w:val="16"/>
              </w:rPr>
              <w:t>&gt;90</w:t>
            </w:r>
          </w:p>
        </w:tc>
        <w:tc>
          <w:tcPr>
            <w:tcW w:w="1134" w:type="dxa"/>
          </w:tcPr>
          <w:p w14:paraId="56A1D785" w14:textId="3803610B" w:rsidR="004338AD" w:rsidRPr="0034414B" w:rsidRDefault="004338AD" w:rsidP="005466C4">
            <w:pPr>
              <w:rPr>
                <w:sz w:val="16"/>
                <w:szCs w:val="16"/>
              </w:rPr>
            </w:pPr>
            <w:r w:rsidRPr="0034414B">
              <w:rPr>
                <w:sz w:val="16"/>
                <w:szCs w:val="16"/>
              </w:rPr>
              <w:t>&lt;90,</w:t>
            </w:r>
            <w:r w:rsidR="0027783B">
              <w:rPr>
                <w:sz w:val="16"/>
                <w:szCs w:val="16"/>
              </w:rPr>
              <w:t xml:space="preserve"> fluid responsive</w:t>
            </w:r>
          </w:p>
        </w:tc>
        <w:tc>
          <w:tcPr>
            <w:tcW w:w="1276" w:type="dxa"/>
          </w:tcPr>
          <w:p w14:paraId="19D5E2B5" w14:textId="5EA5472F" w:rsidR="004338AD" w:rsidRPr="0034414B" w:rsidRDefault="004338AD" w:rsidP="005466C4">
            <w:pPr>
              <w:rPr>
                <w:sz w:val="16"/>
                <w:szCs w:val="16"/>
              </w:rPr>
            </w:pPr>
            <w:r w:rsidRPr="0034414B">
              <w:rPr>
                <w:sz w:val="16"/>
                <w:szCs w:val="16"/>
              </w:rPr>
              <w:t xml:space="preserve">&lt;90, </w:t>
            </w:r>
            <w:r w:rsidR="0027783B">
              <w:rPr>
                <w:sz w:val="16"/>
                <w:szCs w:val="16"/>
              </w:rPr>
              <w:t>not fluid responsive</w:t>
            </w:r>
          </w:p>
        </w:tc>
        <w:tc>
          <w:tcPr>
            <w:tcW w:w="1134" w:type="dxa"/>
          </w:tcPr>
          <w:p w14:paraId="3D6707FB" w14:textId="77777777" w:rsidR="004338AD" w:rsidRPr="0034414B" w:rsidRDefault="004338AD" w:rsidP="005466C4">
            <w:pPr>
              <w:rPr>
                <w:sz w:val="16"/>
                <w:szCs w:val="16"/>
              </w:rPr>
            </w:pPr>
            <w:r w:rsidRPr="0034414B">
              <w:rPr>
                <w:sz w:val="16"/>
                <w:szCs w:val="16"/>
              </w:rPr>
              <w:t>&lt;90, pH&lt;7.3</w:t>
            </w:r>
          </w:p>
        </w:tc>
        <w:tc>
          <w:tcPr>
            <w:tcW w:w="953" w:type="dxa"/>
          </w:tcPr>
          <w:p w14:paraId="34A9F3F0" w14:textId="77777777" w:rsidR="004338AD" w:rsidRPr="0034414B" w:rsidRDefault="004338AD" w:rsidP="005466C4">
            <w:pPr>
              <w:rPr>
                <w:sz w:val="16"/>
                <w:szCs w:val="16"/>
              </w:rPr>
            </w:pPr>
            <w:r w:rsidRPr="0034414B">
              <w:rPr>
                <w:sz w:val="16"/>
                <w:szCs w:val="16"/>
              </w:rPr>
              <w:t>&lt;90, pH&lt;7.2</w:t>
            </w:r>
          </w:p>
        </w:tc>
      </w:tr>
      <w:tr w:rsidR="004338AD" w:rsidRPr="0034414B" w14:paraId="35FB0FAC" w14:textId="77777777" w:rsidTr="005466C4">
        <w:tc>
          <w:tcPr>
            <w:tcW w:w="8041" w:type="dxa"/>
            <w:gridSpan w:val="8"/>
          </w:tcPr>
          <w:p w14:paraId="5792CE24" w14:textId="1159E782" w:rsidR="004338AD" w:rsidRPr="0034414B" w:rsidRDefault="0027783B" w:rsidP="005466C4">
            <w:pPr>
              <w:rPr>
                <w:sz w:val="16"/>
                <w:szCs w:val="16"/>
              </w:rPr>
            </w:pPr>
            <w:r>
              <w:rPr>
                <w:sz w:val="16"/>
                <w:szCs w:val="16"/>
              </w:rPr>
              <w:t>For non-</w:t>
            </w:r>
            <w:r w:rsidR="00D65AC5">
              <w:rPr>
                <w:sz w:val="16"/>
                <w:szCs w:val="16"/>
              </w:rPr>
              <w:t>ventilated patients, the FiO</w:t>
            </w:r>
            <w:r w:rsidR="00D65AC5" w:rsidRPr="00D65AC5">
              <w:rPr>
                <w:sz w:val="16"/>
                <w:szCs w:val="16"/>
                <w:vertAlign w:val="subscript"/>
              </w:rPr>
              <w:t>2</w:t>
            </w:r>
            <w:r w:rsidR="00D65AC5">
              <w:rPr>
                <w:sz w:val="16"/>
                <w:szCs w:val="16"/>
              </w:rPr>
              <w:t xml:space="preserve"> can be estimated from below:</w:t>
            </w:r>
          </w:p>
        </w:tc>
      </w:tr>
      <w:tr w:rsidR="004338AD" w:rsidRPr="0034414B" w14:paraId="673F4E12" w14:textId="77777777" w:rsidTr="00D65AC5">
        <w:tc>
          <w:tcPr>
            <w:tcW w:w="2694" w:type="dxa"/>
            <w:gridSpan w:val="3"/>
          </w:tcPr>
          <w:p w14:paraId="7B951618" w14:textId="6B48EA43" w:rsidR="004338AD" w:rsidRPr="0034414B" w:rsidRDefault="00D65AC5" w:rsidP="005466C4">
            <w:pPr>
              <w:rPr>
                <w:sz w:val="16"/>
                <w:szCs w:val="16"/>
              </w:rPr>
            </w:pPr>
            <w:r>
              <w:rPr>
                <w:sz w:val="16"/>
                <w:szCs w:val="16"/>
              </w:rPr>
              <w:t>Supplemental oxygen (</w:t>
            </w:r>
            <w:r w:rsidR="004338AD" w:rsidRPr="0034414B">
              <w:rPr>
                <w:sz w:val="16"/>
                <w:szCs w:val="16"/>
              </w:rPr>
              <w:t>L/</w:t>
            </w:r>
            <w:r w:rsidR="004338AD" w:rsidRPr="0034414B">
              <w:rPr>
                <w:rFonts w:hint="eastAsia"/>
                <w:sz w:val="16"/>
                <w:szCs w:val="16"/>
              </w:rPr>
              <w:t>m</w:t>
            </w:r>
            <w:r w:rsidR="004338AD" w:rsidRPr="0034414B">
              <w:rPr>
                <w:sz w:val="16"/>
                <w:szCs w:val="16"/>
              </w:rPr>
              <w:t>in</w:t>
            </w:r>
            <w:r>
              <w:rPr>
                <w:rFonts w:hint="eastAsia"/>
                <w:sz w:val="16"/>
                <w:szCs w:val="16"/>
              </w:rPr>
              <w:t>）</w:t>
            </w:r>
          </w:p>
        </w:tc>
        <w:tc>
          <w:tcPr>
            <w:tcW w:w="5347" w:type="dxa"/>
            <w:gridSpan w:val="5"/>
          </w:tcPr>
          <w:p w14:paraId="217D840B" w14:textId="79229F2C" w:rsidR="004338AD" w:rsidRPr="0034414B" w:rsidRDefault="004338AD" w:rsidP="005466C4">
            <w:pPr>
              <w:rPr>
                <w:sz w:val="16"/>
                <w:szCs w:val="16"/>
              </w:rPr>
            </w:pPr>
            <w:r w:rsidRPr="0034414B">
              <w:rPr>
                <w:sz w:val="16"/>
                <w:szCs w:val="16"/>
              </w:rPr>
              <w:t>FiO</w:t>
            </w:r>
            <w:r w:rsidRPr="0034414B">
              <w:rPr>
                <w:sz w:val="16"/>
                <w:szCs w:val="16"/>
                <w:vertAlign w:val="subscript"/>
              </w:rPr>
              <w:t>2</w:t>
            </w:r>
            <w:r w:rsidR="00D65AC5">
              <w:rPr>
                <w:sz w:val="16"/>
                <w:szCs w:val="16"/>
              </w:rPr>
              <w:t xml:space="preserve"> (%)</w:t>
            </w:r>
          </w:p>
        </w:tc>
      </w:tr>
      <w:tr w:rsidR="004338AD" w:rsidRPr="0034414B" w14:paraId="700DC896" w14:textId="77777777" w:rsidTr="00D65AC5">
        <w:tc>
          <w:tcPr>
            <w:tcW w:w="2694" w:type="dxa"/>
            <w:gridSpan w:val="3"/>
          </w:tcPr>
          <w:p w14:paraId="02A2EB99" w14:textId="77777777" w:rsidR="004338AD" w:rsidRPr="0034414B" w:rsidRDefault="004338AD" w:rsidP="005466C4">
            <w:pPr>
              <w:rPr>
                <w:sz w:val="16"/>
                <w:szCs w:val="16"/>
              </w:rPr>
            </w:pPr>
            <w:r w:rsidRPr="0034414B">
              <w:rPr>
                <w:sz w:val="16"/>
                <w:szCs w:val="16"/>
              </w:rPr>
              <w:t>Room air</w:t>
            </w:r>
          </w:p>
        </w:tc>
        <w:tc>
          <w:tcPr>
            <w:tcW w:w="5347" w:type="dxa"/>
            <w:gridSpan w:val="5"/>
          </w:tcPr>
          <w:p w14:paraId="3F350501" w14:textId="77777777" w:rsidR="004338AD" w:rsidRPr="0034414B" w:rsidRDefault="004338AD" w:rsidP="005466C4">
            <w:pPr>
              <w:rPr>
                <w:sz w:val="16"/>
                <w:szCs w:val="16"/>
              </w:rPr>
            </w:pPr>
            <w:r w:rsidRPr="0034414B">
              <w:rPr>
                <w:sz w:val="16"/>
                <w:szCs w:val="16"/>
              </w:rPr>
              <w:t>21</w:t>
            </w:r>
          </w:p>
        </w:tc>
      </w:tr>
      <w:tr w:rsidR="004338AD" w:rsidRPr="0034414B" w14:paraId="72EDA678" w14:textId="77777777" w:rsidTr="00D65AC5">
        <w:tc>
          <w:tcPr>
            <w:tcW w:w="2694" w:type="dxa"/>
            <w:gridSpan w:val="3"/>
          </w:tcPr>
          <w:p w14:paraId="5BD50F70" w14:textId="77777777" w:rsidR="004338AD" w:rsidRPr="0034414B" w:rsidRDefault="004338AD" w:rsidP="005466C4">
            <w:pPr>
              <w:rPr>
                <w:sz w:val="16"/>
                <w:szCs w:val="16"/>
              </w:rPr>
            </w:pPr>
            <w:r w:rsidRPr="0034414B">
              <w:rPr>
                <w:sz w:val="16"/>
                <w:szCs w:val="16"/>
              </w:rPr>
              <w:t>2</w:t>
            </w:r>
          </w:p>
        </w:tc>
        <w:tc>
          <w:tcPr>
            <w:tcW w:w="5347" w:type="dxa"/>
            <w:gridSpan w:val="5"/>
          </w:tcPr>
          <w:p w14:paraId="17BE19BA" w14:textId="77777777" w:rsidR="004338AD" w:rsidRPr="0034414B" w:rsidRDefault="004338AD" w:rsidP="005466C4">
            <w:pPr>
              <w:rPr>
                <w:sz w:val="16"/>
                <w:szCs w:val="16"/>
              </w:rPr>
            </w:pPr>
            <w:r w:rsidRPr="0034414B">
              <w:rPr>
                <w:sz w:val="16"/>
                <w:szCs w:val="16"/>
              </w:rPr>
              <w:t>25</w:t>
            </w:r>
          </w:p>
        </w:tc>
      </w:tr>
      <w:tr w:rsidR="004338AD" w:rsidRPr="0034414B" w14:paraId="0CBF2F73" w14:textId="77777777" w:rsidTr="00D65AC5">
        <w:tc>
          <w:tcPr>
            <w:tcW w:w="2694" w:type="dxa"/>
            <w:gridSpan w:val="3"/>
          </w:tcPr>
          <w:p w14:paraId="221848C0" w14:textId="77777777" w:rsidR="004338AD" w:rsidRPr="0034414B" w:rsidRDefault="004338AD" w:rsidP="005466C4">
            <w:pPr>
              <w:rPr>
                <w:sz w:val="16"/>
                <w:szCs w:val="16"/>
              </w:rPr>
            </w:pPr>
            <w:r w:rsidRPr="0034414B">
              <w:rPr>
                <w:sz w:val="16"/>
                <w:szCs w:val="16"/>
              </w:rPr>
              <w:t>4</w:t>
            </w:r>
          </w:p>
        </w:tc>
        <w:tc>
          <w:tcPr>
            <w:tcW w:w="5347" w:type="dxa"/>
            <w:gridSpan w:val="5"/>
          </w:tcPr>
          <w:p w14:paraId="18ABAAAB" w14:textId="77777777" w:rsidR="004338AD" w:rsidRPr="0034414B" w:rsidRDefault="004338AD" w:rsidP="005466C4">
            <w:pPr>
              <w:rPr>
                <w:sz w:val="16"/>
                <w:szCs w:val="16"/>
              </w:rPr>
            </w:pPr>
            <w:r w:rsidRPr="0034414B">
              <w:rPr>
                <w:sz w:val="16"/>
                <w:szCs w:val="16"/>
              </w:rPr>
              <w:t>30</w:t>
            </w:r>
          </w:p>
        </w:tc>
      </w:tr>
      <w:tr w:rsidR="004338AD" w:rsidRPr="0034414B" w14:paraId="49BB458B" w14:textId="77777777" w:rsidTr="00D65AC5">
        <w:tc>
          <w:tcPr>
            <w:tcW w:w="2694" w:type="dxa"/>
            <w:gridSpan w:val="3"/>
          </w:tcPr>
          <w:p w14:paraId="1D8C13A4" w14:textId="77777777" w:rsidR="004338AD" w:rsidRPr="0034414B" w:rsidRDefault="004338AD" w:rsidP="005466C4">
            <w:pPr>
              <w:rPr>
                <w:sz w:val="16"/>
                <w:szCs w:val="16"/>
              </w:rPr>
            </w:pPr>
            <w:r w:rsidRPr="0034414B">
              <w:rPr>
                <w:sz w:val="16"/>
                <w:szCs w:val="16"/>
              </w:rPr>
              <w:t>6-8</w:t>
            </w:r>
          </w:p>
        </w:tc>
        <w:tc>
          <w:tcPr>
            <w:tcW w:w="5347" w:type="dxa"/>
            <w:gridSpan w:val="5"/>
          </w:tcPr>
          <w:p w14:paraId="21DA2B49" w14:textId="77777777" w:rsidR="004338AD" w:rsidRPr="0034414B" w:rsidRDefault="004338AD" w:rsidP="005466C4">
            <w:pPr>
              <w:rPr>
                <w:sz w:val="16"/>
                <w:szCs w:val="16"/>
              </w:rPr>
            </w:pPr>
            <w:r w:rsidRPr="0034414B">
              <w:rPr>
                <w:sz w:val="16"/>
                <w:szCs w:val="16"/>
              </w:rPr>
              <w:t>40</w:t>
            </w:r>
          </w:p>
        </w:tc>
      </w:tr>
      <w:tr w:rsidR="004338AD" w:rsidRPr="0034414B" w14:paraId="2F7C697A" w14:textId="77777777" w:rsidTr="00D65AC5">
        <w:tc>
          <w:tcPr>
            <w:tcW w:w="2694" w:type="dxa"/>
            <w:gridSpan w:val="3"/>
          </w:tcPr>
          <w:p w14:paraId="3067BDEA" w14:textId="77777777" w:rsidR="004338AD" w:rsidRPr="0034414B" w:rsidRDefault="004338AD" w:rsidP="005466C4">
            <w:pPr>
              <w:rPr>
                <w:sz w:val="16"/>
                <w:szCs w:val="16"/>
              </w:rPr>
            </w:pPr>
            <w:r w:rsidRPr="0034414B">
              <w:rPr>
                <w:sz w:val="16"/>
                <w:szCs w:val="16"/>
              </w:rPr>
              <w:t>9-10</w:t>
            </w:r>
          </w:p>
        </w:tc>
        <w:tc>
          <w:tcPr>
            <w:tcW w:w="5347" w:type="dxa"/>
            <w:gridSpan w:val="5"/>
          </w:tcPr>
          <w:p w14:paraId="16ED7A60" w14:textId="77777777" w:rsidR="004338AD" w:rsidRPr="0034414B" w:rsidRDefault="004338AD" w:rsidP="005466C4">
            <w:pPr>
              <w:rPr>
                <w:sz w:val="16"/>
                <w:szCs w:val="16"/>
              </w:rPr>
            </w:pPr>
            <w:r w:rsidRPr="0034414B">
              <w:rPr>
                <w:sz w:val="16"/>
                <w:szCs w:val="16"/>
              </w:rPr>
              <w:t>50</w:t>
            </w:r>
          </w:p>
        </w:tc>
      </w:tr>
    </w:tbl>
    <w:p w14:paraId="52E7346D" w14:textId="77777777" w:rsidR="004338AD" w:rsidRDefault="004338AD" w:rsidP="004338AD"/>
    <w:p w14:paraId="0AD321E7" w14:textId="77777777" w:rsidR="004338AD" w:rsidRPr="0034414B" w:rsidRDefault="004338AD" w:rsidP="004338AD"/>
    <w:p w14:paraId="60C84866" w14:textId="77777777" w:rsidR="004338AD" w:rsidRPr="003F32D9" w:rsidRDefault="004338AD" w:rsidP="00356465">
      <w:pPr>
        <w:pStyle w:val="aa"/>
        <w:numPr>
          <w:ilvl w:val="0"/>
          <w:numId w:val="34"/>
        </w:numPr>
        <w:ind w:leftChars="0"/>
        <w:rPr>
          <w:sz w:val="20"/>
          <w:szCs w:val="20"/>
        </w:rPr>
      </w:pPr>
      <w:r>
        <w:rPr>
          <w:sz w:val="20"/>
          <w:szCs w:val="20"/>
        </w:rPr>
        <w:t>CT severity index</w:t>
      </w:r>
      <w:r>
        <w:rPr>
          <w:rFonts w:hint="eastAsia"/>
          <w:sz w:val="20"/>
          <w:szCs w:val="20"/>
        </w:rPr>
        <w:t>（</w:t>
      </w:r>
      <w:r w:rsidRPr="003F32D9">
        <w:rPr>
          <w:sz w:val="20"/>
          <w:szCs w:val="20"/>
        </w:rPr>
        <w:t>CTSI</w:t>
      </w:r>
      <w:r>
        <w:rPr>
          <w:rFonts w:hint="eastAsia"/>
          <w:sz w:val="20"/>
          <w:szCs w:val="20"/>
        </w:rPr>
        <w:t>）</w:t>
      </w:r>
      <w:r w:rsidRPr="003F32D9">
        <w:rPr>
          <w:sz w:val="20"/>
          <w:szCs w:val="20"/>
          <w:vertAlign w:val="superscript"/>
        </w:rPr>
        <w:t xml:space="preserve"> 4)</w:t>
      </w:r>
    </w:p>
    <w:p w14:paraId="7E8E54B5" w14:textId="5267199A" w:rsidR="004338AD" w:rsidRPr="0034414B" w:rsidRDefault="00D65AC5" w:rsidP="00F24A10">
      <w:pPr>
        <w:pStyle w:val="aa"/>
        <w:ind w:leftChars="200" w:left="480"/>
        <w:rPr>
          <w:sz w:val="20"/>
          <w:szCs w:val="20"/>
        </w:rPr>
      </w:pPr>
      <w:r>
        <w:rPr>
          <w:sz w:val="20"/>
          <w:szCs w:val="20"/>
        </w:rPr>
        <w:t xml:space="preserve">The CTSI is based on findings from a CT scan with intravenous contrast to assess the severity of acute pancreatitis. The sererity of CT findings </w:t>
      </w:r>
      <w:r w:rsidR="00F24A10">
        <w:rPr>
          <w:sz w:val="20"/>
          <w:szCs w:val="20"/>
        </w:rPr>
        <w:t>have been found to correlate well with clinical indices of severity.</w:t>
      </w:r>
    </w:p>
    <w:tbl>
      <w:tblPr>
        <w:tblStyle w:val="ab"/>
        <w:tblW w:w="8041" w:type="dxa"/>
        <w:tblInd w:w="675" w:type="dxa"/>
        <w:tblLook w:val="04A0" w:firstRow="1" w:lastRow="0" w:firstColumn="1" w:lastColumn="0" w:noHBand="0" w:noVBand="1"/>
      </w:tblPr>
      <w:tblGrid>
        <w:gridCol w:w="2080"/>
        <w:gridCol w:w="4674"/>
        <w:gridCol w:w="1287"/>
      </w:tblGrid>
      <w:tr w:rsidR="004338AD" w:rsidRPr="0034414B" w14:paraId="4C5635E2" w14:textId="77777777" w:rsidTr="005466C4">
        <w:tc>
          <w:tcPr>
            <w:tcW w:w="2080" w:type="dxa"/>
          </w:tcPr>
          <w:p w14:paraId="355493EC" w14:textId="77777777" w:rsidR="004338AD" w:rsidRPr="0034414B" w:rsidRDefault="004338AD" w:rsidP="005466C4">
            <w:pPr>
              <w:rPr>
                <w:sz w:val="16"/>
                <w:szCs w:val="16"/>
              </w:rPr>
            </w:pPr>
            <w:r w:rsidRPr="0034414B">
              <w:rPr>
                <w:sz w:val="16"/>
                <w:szCs w:val="16"/>
              </w:rPr>
              <w:t>Element</w:t>
            </w:r>
          </w:p>
        </w:tc>
        <w:tc>
          <w:tcPr>
            <w:tcW w:w="4674" w:type="dxa"/>
          </w:tcPr>
          <w:p w14:paraId="08BB9B6E" w14:textId="77777777" w:rsidR="004338AD" w:rsidRPr="0034414B" w:rsidRDefault="004338AD" w:rsidP="005466C4">
            <w:pPr>
              <w:rPr>
                <w:sz w:val="16"/>
                <w:szCs w:val="16"/>
              </w:rPr>
            </w:pPr>
            <w:r w:rsidRPr="0034414B">
              <w:rPr>
                <w:sz w:val="16"/>
                <w:szCs w:val="16"/>
              </w:rPr>
              <w:t>Findings</w:t>
            </w:r>
          </w:p>
        </w:tc>
        <w:tc>
          <w:tcPr>
            <w:tcW w:w="1287" w:type="dxa"/>
          </w:tcPr>
          <w:p w14:paraId="20468482" w14:textId="77777777" w:rsidR="004338AD" w:rsidRPr="0034414B" w:rsidRDefault="004338AD" w:rsidP="005466C4">
            <w:pPr>
              <w:rPr>
                <w:sz w:val="16"/>
                <w:szCs w:val="16"/>
              </w:rPr>
            </w:pPr>
            <w:r w:rsidRPr="0034414B">
              <w:rPr>
                <w:sz w:val="16"/>
                <w:szCs w:val="16"/>
              </w:rPr>
              <w:t>Points</w:t>
            </w:r>
          </w:p>
        </w:tc>
      </w:tr>
      <w:tr w:rsidR="004338AD" w:rsidRPr="0034414B" w14:paraId="4BF46E1D" w14:textId="77777777" w:rsidTr="005466C4">
        <w:tc>
          <w:tcPr>
            <w:tcW w:w="2080" w:type="dxa"/>
            <w:vMerge w:val="restart"/>
          </w:tcPr>
          <w:p w14:paraId="225E03F5" w14:textId="77777777" w:rsidR="004338AD" w:rsidRPr="0034414B" w:rsidRDefault="004338AD" w:rsidP="005466C4">
            <w:pPr>
              <w:rPr>
                <w:sz w:val="16"/>
                <w:szCs w:val="16"/>
              </w:rPr>
            </w:pPr>
            <w:r w:rsidRPr="0034414B">
              <w:rPr>
                <w:sz w:val="16"/>
                <w:szCs w:val="16"/>
              </w:rPr>
              <w:t>Grade of AP</w:t>
            </w:r>
          </w:p>
        </w:tc>
        <w:tc>
          <w:tcPr>
            <w:tcW w:w="4674" w:type="dxa"/>
          </w:tcPr>
          <w:p w14:paraId="0BCA9437" w14:textId="77777777" w:rsidR="004338AD" w:rsidRPr="0034414B" w:rsidRDefault="004338AD" w:rsidP="005466C4">
            <w:pPr>
              <w:rPr>
                <w:sz w:val="16"/>
                <w:szCs w:val="16"/>
              </w:rPr>
            </w:pPr>
            <w:r w:rsidRPr="0034414B">
              <w:rPr>
                <w:sz w:val="16"/>
                <w:szCs w:val="16"/>
              </w:rPr>
              <w:t>Normal pancreas</w:t>
            </w:r>
          </w:p>
        </w:tc>
        <w:tc>
          <w:tcPr>
            <w:tcW w:w="1287" w:type="dxa"/>
          </w:tcPr>
          <w:p w14:paraId="75A4BD05" w14:textId="77777777" w:rsidR="004338AD" w:rsidRPr="0034414B" w:rsidRDefault="004338AD" w:rsidP="005466C4">
            <w:pPr>
              <w:rPr>
                <w:sz w:val="16"/>
                <w:szCs w:val="16"/>
              </w:rPr>
            </w:pPr>
            <w:r w:rsidRPr="0034414B">
              <w:rPr>
                <w:sz w:val="16"/>
                <w:szCs w:val="16"/>
              </w:rPr>
              <w:t>0</w:t>
            </w:r>
          </w:p>
        </w:tc>
      </w:tr>
      <w:tr w:rsidR="004338AD" w:rsidRPr="0034414B" w14:paraId="5A4A53D0" w14:textId="77777777" w:rsidTr="005466C4">
        <w:tc>
          <w:tcPr>
            <w:tcW w:w="2080" w:type="dxa"/>
            <w:vMerge/>
          </w:tcPr>
          <w:p w14:paraId="7B312DC4" w14:textId="77777777" w:rsidR="004338AD" w:rsidRPr="0034414B" w:rsidRDefault="004338AD" w:rsidP="005466C4">
            <w:pPr>
              <w:rPr>
                <w:sz w:val="16"/>
                <w:szCs w:val="16"/>
              </w:rPr>
            </w:pPr>
          </w:p>
        </w:tc>
        <w:tc>
          <w:tcPr>
            <w:tcW w:w="4674" w:type="dxa"/>
          </w:tcPr>
          <w:p w14:paraId="28B5B33D" w14:textId="77777777" w:rsidR="004338AD" w:rsidRPr="0034414B" w:rsidRDefault="004338AD" w:rsidP="005466C4">
            <w:pPr>
              <w:rPr>
                <w:sz w:val="16"/>
                <w:szCs w:val="16"/>
              </w:rPr>
            </w:pPr>
            <w:r w:rsidRPr="0034414B">
              <w:rPr>
                <w:sz w:val="16"/>
                <w:szCs w:val="16"/>
              </w:rPr>
              <w:t>Pancreatic enlargement</w:t>
            </w:r>
          </w:p>
        </w:tc>
        <w:tc>
          <w:tcPr>
            <w:tcW w:w="1287" w:type="dxa"/>
          </w:tcPr>
          <w:p w14:paraId="5DA9E886" w14:textId="77777777" w:rsidR="004338AD" w:rsidRPr="0034414B" w:rsidRDefault="004338AD" w:rsidP="005466C4">
            <w:pPr>
              <w:rPr>
                <w:sz w:val="16"/>
                <w:szCs w:val="16"/>
              </w:rPr>
            </w:pPr>
            <w:r w:rsidRPr="0034414B">
              <w:rPr>
                <w:sz w:val="16"/>
                <w:szCs w:val="16"/>
              </w:rPr>
              <w:t>1</w:t>
            </w:r>
          </w:p>
        </w:tc>
      </w:tr>
      <w:tr w:rsidR="004338AD" w:rsidRPr="0034414B" w14:paraId="5DA3458E" w14:textId="77777777" w:rsidTr="005466C4">
        <w:tc>
          <w:tcPr>
            <w:tcW w:w="2080" w:type="dxa"/>
            <w:vMerge/>
          </w:tcPr>
          <w:p w14:paraId="707E4B6B" w14:textId="77777777" w:rsidR="004338AD" w:rsidRPr="0034414B" w:rsidRDefault="004338AD" w:rsidP="005466C4">
            <w:pPr>
              <w:rPr>
                <w:sz w:val="16"/>
                <w:szCs w:val="16"/>
              </w:rPr>
            </w:pPr>
          </w:p>
        </w:tc>
        <w:tc>
          <w:tcPr>
            <w:tcW w:w="4674" w:type="dxa"/>
          </w:tcPr>
          <w:p w14:paraId="3820478D" w14:textId="77777777" w:rsidR="004338AD" w:rsidRPr="0034414B" w:rsidRDefault="004338AD" w:rsidP="005466C4">
            <w:pPr>
              <w:rPr>
                <w:sz w:val="16"/>
                <w:szCs w:val="16"/>
              </w:rPr>
            </w:pPr>
            <w:r w:rsidRPr="0034414B">
              <w:rPr>
                <w:sz w:val="16"/>
                <w:szCs w:val="16"/>
              </w:rPr>
              <w:t>Inflammation involving pancreas and peripancreatic fat</w:t>
            </w:r>
          </w:p>
        </w:tc>
        <w:tc>
          <w:tcPr>
            <w:tcW w:w="1287" w:type="dxa"/>
          </w:tcPr>
          <w:p w14:paraId="4965B37B" w14:textId="77777777" w:rsidR="004338AD" w:rsidRPr="0034414B" w:rsidRDefault="004338AD" w:rsidP="005466C4">
            <w:pPr>
              <w:rPr>
                <w:sz w:val="16"/>
                <w:szCs w:val="16"/>
              </w:rPr>
            </w:pPr>
            <w:r w:rsidRPr="0034414B">
              <w:rPr>
                <w:sz w:val="16"/>
                <w:szCs w:val="16"/>
              </w:rPr>
              <w:t>2</w:t>
            </w:r>
          </w:p>
        </w:tc>
      </w:tr>
      <w:tr w:rsidR="004338AD" w:rsidRPr="0034414B" w14:paraId="19D74106" w14:textId="77777777" w:rsidTr="005466C4">
        <w:tc>
          <w:tcPr>
            <w:tcW w:w="2080" w:type="dxa"/>
            <w:vMerge/>
          </w:tcPr>
          <w:p w14:paraId="5BB04A8D" w14:textId="77777777" w:rsidR="004338AD" w:rsidRPr="0034414B" w:rsidRDefault="004338AD" w:rsidP="005466C4">
            <w:pPr>
              <w:rPr>
                <w:sz w:val="16"/>
                <w:szCs w:val="16"/>
              </w:rPr>
            </w:pPr>
          </w:p>
        </w:tc>
        <w:tc>
          <w:tcPr>
            <w:tcW w:w="4674" w:type="dxa"/>
          </w:tcPr>
          <w:p w14:paraId="1528E7A1" w14:textId="77777777" w:rsidR="004338AD" w:rsidRPr="0034414B" w:rsidRDefault="004338AD" w:rsidP="005466C4">
            <w:pPr>
              <w:rPr>
                <w:sz w:val="16"/>
                <w:szCs w:val="16"/>
              </w:rPr>
            </w:pPr>
            <w:r w:rsidRPr="0034414B">
              <w:rPr>
                <w:sz w:val="16"/>
                <w:szCs w:val="16"/>
              </w:rPr>
              <w:t>Single fluid collection or phlegmon</w:t>
            </w:r>
          </w:p>
        </w:tc>
        <w:tc>
          <w:tcPr>
            <w:tcW w:w="1287" w:type="dxa"/>
          </w:tcPr>
          <w:p w14:paraId="5D4ACE3F" w14:textId="77777777" w:rsidR="004338AD" w:rsidRPr="0034414B" w:rsidRDefault="004338AD" w:rsidP="005466C4">
            <w:pPr>
              <w:rPr>
                <w:sz w:val="16"/>
                <w:szCs w:val="16"/>
              </w:rPr>
            </w:pPr>
            <w:r w:rsidRPr="0034414B">
              <w:rPr>
                <w:sz w:val="16"/>
                <w:szCs w:val="16"/>
              </w:rPr>
              <w:t>3</w:t>
            </w:r>
          </w:p>
        </w:tc>
      </w:tr>
      <w:tr w:rsidR="004338AD" w:rsidRPr="0034414B" w14:paraId="542B7496" w14:textId="77777777" w:rsidTr="005466C4">
        <w:tc>
          <w:tcPr>
            <w:tcW w:w="2080" w:type="dxa"/>
            <w:vMerge/>
          </w:tcPr>
          <w:p w14:paraId="71E63980" w14:textId="77777777" w:rsidR="004338AD" w:rsidRPr="0034414B" w:rsidRDefault="004338AD" w:rsidP="005466C4">
            <w:pPr>
              <w:rPr>
                <w:sz w:val="16"/>
                <w:szCs w:val="16"/>
              </w:rPr>
            </w:pPr>
          </w:p>
        </w:tc>
        <w:tc>
          <w:tcPr>
            <w:tcW w:w="4674" w:type="dxa"/>
          </w:tcPr>
          <w:p w14:paraId="2838D7CA" w14:textId="77777777" w:rsidR="004338AD" w:rsidRPr="0034414B" w:rsidRDefault="004338AD" w:rsidP="005466C4">
            <w:pPr>
              <w:rPr>
                <w:sz w:val="16"/>
                <w:szCs w:val="16"/>
              </w:rPr>
            </w:pPr>
            <w:r w:rsidRPr="0034414B">
              <w:rPr>
                <w:sz w:val="16"/>
                <w:szCs w:val="16"/>
              </w:rPr>
              <w:t>Two or more fluid collections or phlegmons</w:t>
            </w:r>
          </w:p>
        </w:tc>
        <w:tc>
          <w:tcPr>
            <w:tcW w:w="1287" w:type="dxa"/>
          </w:tcPr>
          <w:p w14:paraId="27BB36A1" w14:textId="77777777" w:rsidR="004338AD" w:rsidRPr="0034414B" w:rsidRDefault="004338AD" w:rsidP="005466C4">
            <w:pPr>
              <w:rPr>
                <w:sz w:val="16"/>
                <w:szCs w:val="16"/>
              </w:rPr>
            </w:pPr>
            <w:r w:rsidRPr="0034414B">
              <w:rPr>
                <w:sz w:val="16"/>
                <w:szCs w:val="16"/>
              </w:rPr>
              <w:t>4</w:t>
            </w:r>
          </w:p>
        </w:tc>
      </w:tr>
      <w:tr w:rsidR="004338AD" w:rsidRPr="0034414B" w14:paraId="1D042C58" w14:textId="77777777" w:rsidTr="005466C4">
        <w:tc>
          <w:tcPr>
            <w:tcW w:w="2080" w:type="dxa"/>
            <w:vMerge w:val="restart"/>
          </w:tcPr>
          <w:p w14:paraId="22247DE1" w14:textId="77777777" w:rsidR="004338AD" w:rsidRPr="0034414B" w:rsidRDefault="004338AD" w:rsidP="005466C4">
            <w:pPr>
              <w:jc w:val="left"/>
              <w:rPr>
                <w:sz w:val="16"/>
                <w:szCs w:val="16"/>
              </w:rPr>
            </w:pPr>
            <w:r w:rsidRPr="0034414B">
              <w:rPr>
                <w:sz w:val="16"/>
                <w:szCs w:val="16"/>
              </w:rPr>
              <w:t>Degree of pancreatic necrosis</w:t>
            </w:r>
          </w:p>
        </w:tc>
        <w:tc>
          <w:tcPr>
            <w:tcW w:w="4674" w:type="dxa"/>
          </w:tcPr>
          <w:p w14:paraId="6CFDDCFA" w14:textId="77777777" w:rsidR="004338AD" w:rsidRPr="0034414B" w:rsidRDefault="004338AD" w:rsidP="005466C4">
            <w:pPr>
              <w:rPr>
                <w:sz w:val="16"/>
                <w:szCs w:val="16"/>
              </w:rPr>
            </w:pPr>
            <w:r w:rsidRPr="0034414B">
              <w:rPr>
                <w:sz w:val="16"/>
                <w:szCs w:val="16"/>
              </w:rPr>
              <w:t>No necrosis</w:t>
            </w:r>
          </w:p>
        </w:tc>
        <w:tc>
          <w:tcPr>
            <w:tcW w:w="1287" w:type="dxa"/>
          </w:tcPr>
          <w:p w14:paraId="62136485" w14:textId="77777777" w:rsidR="004338AD" w:rsidRPr="0034414B" w:rsidRDefault="004338AD" w:rsidP="005466C4">
            <w:pPr>
              <w:rPr>
                <w:sz w:val="16"/>
                <w:szCs w:val="16"/>
              </w:rPr>
            </w:pPr>
            <w:r w:rsidRPr="0034414B">
              <w:rPr>
                <w:sz w:val="16"/>
                <w:szCs w:val="16"/>
              </w:rPr>
              <w:t>0</w:t>
            </w:r>
          </w:p>
        </w:tc>
      </w:tr>
      <w:tr w:rsidR="004338AD" w:rsidRPr="0034414B" w14:paraId="68B91B0E" w14:textId="77777777" w:rsidTr="005466C4">
        <w:tc>
          <w:tcPr>
            <w:tcW w:w="2080" w:type="dxa"/>
            <w:vMerge/>
          </w:tcPr>
          <w:p w14:paraId="4425E045" w14:textId="77777777" w:rsidR="004338AD" w:rsidRPr="0034414B" w:rsidRDefault="004338AD" w:rsidP="005466C4">
            <w:pPr>
              <w:rPr>
                <w:sz w:val="16"/>
                <w:szCs w:val="16"/>
              </w:rPr>
            </w:pPr>
          </w:p>
        </w:tc>
        <w:tc>
          <w:tcPr>
            <w:tcW w:w="4674" w:type="dxa"/>
          </w:tcPr>
          <w:p w14:paraId="7C1988A9" w14:textId="77777777" w:rsidR="004338AD" w:rsidRPr="0034414B" w:rsidRDefault="004338AD" w:rsidP="005466C4">
            <w:pPr>
              <w:rPr>
                <w:sz w:val="16"/>
                <w:szCs w:val="16"/>
              </w:rPr>
            </w:pPr>
            <w:r w:rsidRPr="0034414B">
              <w:rPr>
                <w:sz w:val="16"/>
                <w:szCs w:val="16"/>
              </w:rPr>
              <w:t>Necrosis of one third of pancreas</w:t>
            </w:r>
          </w:p>
        </w:tc>
        <w:tc>
          <w:tcPr>
            <w:tcW w:w="1287" w:type="dxa"/>
          </w:tcPr>
          <w:p w14:paraId="7A9CB42D" w14:textId="77777777" w:rsidR="004338AD" w:rsidRPr="0034414B" w:rsidRDefault="004338AD" w:rsidP="005466C4">
            <w:pPr>
              <w:rPr>
                <w:sz w:val="16"/>
                <w:szCs w:val="16"/>
              </w:rPr>
            </w:pPr>
            <w:r w:rsidRPr="0034414B">
              <w:rPr>
                <w:sz w:val="16"/>
                <w:szCs w:val="16"/>
              </w:rPr>
              <w:t>2</w:t>
            </w:r>
          </w:p>
        </w:tc>
      </w:tr>
      <w:tr w:rsidR="004338AD" w:rsidRPr="0034414B" w14:paraId="58F86E1D" w14:textId="77777777" w:rsidTr="005466C4">
        <w:tc>
          <w:tcPr>
            <w:tcW w:w="2080" w:type="dxa"/>
            <w:vMerge/>
          </w:tcPr>
          <w:p w14:paraId="204FD9E7" w14:textId="77777777" w:rsidR="004338AD" w:rsidRPr="0034414B" w:rsidRDefault="004338AD" w:rsidP="005466C4">
            <w:pPr>
              <w:rPr>
                <w:sz w:val="16"/>
                <w:szCs w:val="16"/>
              </w:rPr>
            </w:pPr>
          </w:p>
        </w:tc>
        <w:tc>
          <w:tcPr>
            <w:tcW w:w="4674" w:type="dxa"/>
          </w:tcPr>
          <w:p w14:paraId="32674963" w14:textId="77777777" w:rsidR="004338AD" w:rsidRPr="0034414B" w:rsidRDefault="004338AD" w:rsidP="005466C4">
            <w:pPr>
              <w:rPr>
                <w:sz w:val="16"/>
                <w:szCs w:val="16"/>
              </w:rPr>
            </w:pPr>
            <w:r w:rsidRPr="0034414B">
              <w:rPr>
                <w:sz w:val="16"/>
                <w:szCs w:val="16"/>
              </w:rPr>
              <w:t>Necrosis of one half of the pancreas</w:t>
            </w:r>
          </w:p>
        </w:tc>
        <w:tc>
          <w:tcPr>
            <w:tcW w:w="1287" w:type="dxa"/>
          </w:tcPr>
          <w:p w14:paraId="3F7725F8" w14:textId="77777777" w:rsidR="004338AD" w:rsidRPr="0034414B" w:rsidRDefault="004338AD" w:rsidP="005466C4">
            <w:pPr>
              <w:rPr>
                <w:sz w:val="16"/>
                <w:szCs w:val="16"/>
              </w:rPr>
            </w:pPr>
            <w:r w:rsidRPr="0034414B">
              <w:rPr>
                <w:sz w:val="16"/>
                <w:szCs w:val="16"/>
              </w:rPr>
              <w:t>4</w:t>
            </w:r>
          </w:p>
        </w:tc>
      </w:tr>
      <w:tr w:rsidR="004338AD" w:rsidRPr="0034414B" w14:paraId="5C6B603D" w14:textId="77777777" w:rsidTr="005466C4">
        <w:tc>
          <w:tcPr>
            <w:tcW w:w="2080" w:type="dxa"/>
            <w:vMerge/>
          </w:tcPr>
          <w:p w14:paraId="4DA53244" w14:textId="77777777" w:rsidR="004338AD" w:rsidRPr="0034414B" w:rsidRDefault="004338AD" w:rsidP="005466C4">
            <w:pPr>
              <w:rPr>
                <w:sz w:val="16"/>
                <w:szCs w:val="16"/>
              </w:rPr>
            </w:pPr>
          </w:p>
        </w:tc>
        <w:tc>
          <w:tcPr>
            <w:tcW w:w="4674" w:type="dxa"/>
          </w:tcPr>
          <w:p w14:paraId="55862B7A" w14:textId="77777777" w:rsidR="004338AD" w:rsidRPr="0034414B" w:rsidRDefault="004338AD" w:rsidP="005466C4">
            <w:pPr>
              <w:rPr>
                <w:sz w:val="16"/>
                <w:szCs w:val="16"/>
              </w:rPr>
            </w:pPr>
            <w:r w:rsidRPr="0034414B">
              <w:rPr>
                <w:sz w:val="16"/>
                <w:szCs w:val="16"/>
              </w:rPr>
              <w:t>Necrosis of more than one half of the pancreas</w:t>
            </w:r>
          </w:p>
        </w:tc>
        <w:tc>
          <w:tcPr>
            <w:tcW w:w="1287" w:type="dxa"/>
          </w:tcPr>
          <w:p w14:paraId="173EB9D2" w14:textId="77777777" w:rsidR="004338AD" w:rsidRPr="0034414B" w:rsidRDefault="004338AD" w:rsidP="005466C4">
            <w:pPr>
              <w:rPr>
                <w:sz w:val="16"/>
                <w:szCs w:val="16"/>
              </w:rPr>
            </w:pPr>
            <w:r w:rsidRPr="0034414B">
              <w:rPr>
                <w:sz w:val="16"/>
                <w:szCs w:val="16"/>
              </w:rPr>
              <w:t>6</w:t>
            </w:r>
          </w:p>
        </w:tc>
      </w:tr>
    </w:tbl>
    <w:p w14:paraId="1E57F1C8" w14:textId="77777777" w:rsidR="004338AD" w:rsidRPr="0034414B" w:rsidRDefault="004338AD" w:rsidP="004338AD">
      <w:pPr>
        <w:widowControl/>
        <w:jc w:val="left"/>
        <w:rPr>
          <w:sz w:val="20"/>
          <w:szCs w:val="20"/>
        </w:rPr>
      </w:pPr>
      <w:r w:rsidRPr="0034414B">
        <w:rPr>
          <w:rFonts w:hint="eastAsia"/>
          <w:noProof/>
          <w:sz w:val="20"/>
          <w:szCs w:val="20"/>
        </w:rPr>
        <mc:AlternateContent>
          <mc:Choice Requires="wps">
            <w:drawing>
              <wp:anchor distT="0" distB="0" distL="114300" distR="114300" simplePos="0" relativeHeight="251655680" behindDoc="0" locked="0" layoutInCell="1" allowOverlap="1" wp14:anchorId="701C2847" wp14:editId="66F59718">
                <wp:simplePos x="0" y="0"/>
                <wp:positionH relativeFrom="margin">
                  <wp:posOffset>91440</wp:posOffset>
                </wp:positionH>
                <wp:positionV relativeFrom="paragraph">
                  <wp:posOffset>60325</wp:posOffset>
                </wp:positionV>
                <wp:extent cx="3657600" cy="6000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3657600"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550C0" w14:textId="77777777" w:rsidR="00A26A9F" w:rsidRDefault="00A26A9F" w:rsidP="004338AD">
                            <w:pPr>
                              <w:rPr>
                                <w:sz w:val="16"/>
                                <w:szCs w:val="16"/>
                              </w:rPr>
                            </w:pPr>
                            <w:r>
                              <w:rPr>
                                <w:rFonts w:hint="eastAsia"/>
                                <w:sz w:val="16"/>
                                <w:szCs w:val="16"/>
                              </w:rPr>
                              <w:t>3)</w:t>
                            </w:r>
                            <w:r w:rsidRPr="00211D8E">
                              <w:rPr>
                                <w:rFonts w:hint="eastAsia"/>
                                <w:sz w:val="16"/>
                                <w:szCs w:val="16"/>
                              </w:rPr>
                              <w:t xml:space="preserve"> </w:t>
                            </w:r>
                            <w:r w:rsidRPr="008D72EF">
                              <w:rPr>
                                <w:rFonts w:hint="eastAsia"/>
                                <w:sz w:val="16"/>
                                <w:szCs w:val="16"/>
                              </w:rPr>
                              <w:t xml:space="preserve">Banks </w:t>
                            </w:r>
                            <w:r w:rsidRPr="00C46242">
                              <w:rPr>
                                <w:sz w:val="16"/>
                                <w:szCs w:val="16"/>
                              </w:rPr>
                              <w:t>PA</w:t>
                            </w:r>
                            <w:r w:rsidRPr="008D72EF">
                              <w:rPr>
                                <w:sz w:val="16"/>
                                <w:szCs w:val="16"/>
                              </w:rPr>
                              <w:t xml:space="preserve">, et al. </w:t>
                            </w:r>
                            <w:r w:rsidRPr="008D72EF">
                              <w:rPr>
                                <w:i/>
                                <w:sz w:val="16"/>
                                <w:szCs w:val="16"/>
                              </w:rPr>
                              <w:t>Gut</w:t>
                            </w:r>
                            <w:r w:rsidRPr="008D72EF">
                              <w:rPr>
                                <w:sz w:val="16"/>
                                <w:szCs w:val="16"/>
                              </w:rPr>
                              <w:t xml:space="preserve"> 2013; 62: 102-111.</w:t>
                            </w:r>
                          </w:p>
                          <w:p w14:paraId="6257DDCF" w14:textId="77777777" w:rsidR="00A26A9F" w:rsidRPr="0005622A" w:rsidRDefault="00A26A9F" w:rsidP="004338AD">
                            <w:pPr>
                              <w:rPr>
                                <w:sz w:val="16"/>
                                <w:szCs w:val="16"/>
                              </w:rPr>
                            </w:pPr>
                            <w:r>
                              <w:rPr>
                                <w:sz w:val="16"/>
                                <w:szCs w:val="16"/>
                              </w:rPr>
                              <w:t>4)</w:t>
                            </w:r>
                            <w:r w:rsidRPr="00211D8E">
                              <w:rPr>
                                <w:sz w:val="16"/>
                                <w:szCs w:val="16"/>
                              </w:rPr>
                              <w:t xml:space="preserve"> </w:t>
                            </w:r>
                            <w:r w:rsidRPr="0005622A">
                              <w:rPr>
                                <w:rFonts w:eastAsiaTheme="majorEastAsia" w:cs="Times New Roman"/>
                                <w:kern w:val="0"/>
                                <w:sz w:val="16"/>
                                <w:szCs w:val="16"/>
                              </w:rPr>
                              <w:t xml:space="preserve">Balthazar EJ, </w:t>
                            </w:r>
                            <w:r>
                              <w:rPr>
                                <w:rFonts w:eastAsiaTheme="majorEastAsia" w:cs="Times New Roman"/>
                                <w:kern w:val="0"/>
                                <w:sz w:val="16"/>
                                <w:szCs w:val="16"/>
                              </w:rPr>
                              <w:t>et al</w:t>
                            </w:r>
                            <w:r w:rsidRPr="0005622A">
                              <w:rPr>
                                <w:rFonts w:eastAsiaTheme="majorEastAsia" w:cs="Times New Roman"/>
                                <w:kern w:val="0"/>
                                <w:sz w:val="16"/>
                                <w:szCs w:val="16"/>
                              </w:rPr>
                              <w:t>.</w:t>
                            </w:r>
                            <w:r w:rsidRPr="00453773">
                              <w:rPr>
                                <w:rFonts w:eastAsiaTheme="majorEastAsia" w:cs="Times New Roman"/>
                                <w:kern w:val="0"/>
                                <w:sz w:val="20"/>
                                <w:szCs w:val="20"/>
                              </w:rPr>
                              <w:t xml:space="preserve"> </w:t>
                            </w:r>
                            <w:r w:rsidRPr="0005622A">
                              <w:rPr>
                                <w:rFonts w:eastAsiaTheme="majorEastAsia" w:cs="Times New Roman"/>
                                <w:i/>
                                <w:kern w:val="0"/>
                                <w:sz w:val="16"/>
                                <w:szCs w:val="16"/>
                              </w:rPr>
                              <w:t>Radiology</w:t>
                            </w:r>
                            <w:r w:rsidRPr="0005622A">
                              <w:rPr>
                                <w:rFonts w:eastAsiaTheme="majorEastAsia" w:cs="Times New Roman"/>
                                <w:kern w:val="0"/>
                                <w:sz w:val="16"/>
                                <w:szCs w:val="16"/>
                              </w:rPr>
                              <w:t xml:space="preserve"> 1994; 193: 297–306.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1C2847" id="_x0000_t202" coordsize="21600,21600" o:spt="202" path="m,l,21600r21600,l21600,xe">
                <v:stroke joinstyle="miter"/>
                <v:path gradientshapeok="t" o:connecttype="rect"/>
              </v:shapetype>
              <v:shape id="テキスト ボックス 14" o:spid="_x0000_s1026" type="#_x0000_t202" style="position:absolute;margin-left:7.2pt;margin-top:4.75pt;width:4in;height:47.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" filled="f" stroked="f" strokeweight=".5pt">
                <v:textbox>
                  <w:txbxContent>
                    <w:p w14:paraId="72E550C0" w14:textId="77777777" w:rsidR="00A26A9F" w:rsidRDefault="00A26A9F" w:rsidP="004338AD">
                      <w:pPr>
                        <w:rPr>
                          <w:sz w:val="16"/>
                          <w:szCs w:val="16"/>
                        </w:rPr>
                      </w:pPr>
                      <w:r>
                        <w:rPr>
                          <w:rFonts w:hint="eastAsia"/>
                          <w:sz w:val="16"/>
                          <w:szCs w:val="16"/>
                        </w:rPr>
                        <w:t>3)</w:t>
                      </w:r>
                      <w:r w:rsidRPr="00211D8E">
                        <w:rPr>
                          <w:rFonts w:hint="eastAsia"/>
                          <w:sz w:val="16"/>
                          <w:szCs w:val="16"/>
                        </w:rPr>
                        <w:t xml:space="preserve"> </w:t>
                      </w:r>
                      <w:r w:rsidRPr="008D72EF">
                        <w:rPr>
                          <w:rFonts w:hint="eastAsia"/>
                          <w:sz w:val="16"/>
                          <w:szCs w:val="16"/>
                        </w:rPr>
                        <w:t xml:space="preserve">Banks </w:t>
                      </w:r>
                      <w:r w:rsidRPr="00C46242">
                        <w:rPr>
                          <w:sz w:val="16"/>
                          <w:szCs w:val="16"/>
                        </w:rPr>
                        <w:t>PA</w:t>
                      </w:r>
                      <w:r w:rsidRPr="008D72EF">
                        <w:rPr>
                          <w:sz w:val="16"/>
                          <w:szCs w:val="16"/>
                        </w:rPr>
                        <w:t xml:space="preserve">, et al. </w:t>
                      </w:r>
                      <w:r w:rsidRPr="008D72EF">
                        <w:rPr>
                          <w:i/>
                          <w:sz w:val="16"/>
                          <w:szCs w:val="16"/>
                        </w:rPr>
                        <w:t>Gut</w:t>
                      </w:r>
                      <w:r w:rsidRPr="008D72EF">
                        <w:rPr>
                          <w:sz w:val="16"/>
                          <w:szCs w:val="16"/>
                        </w:rPr>
                        <w:t xml:space="preserve"> 2013; 62: 102-111.</w:t>
                      </w:r>
                    </w:p>
                    <w:p w14:paraId="6257DDCF" w14:textId="77777777" w:rsidR="00A26A9F" w:rsidRPr="0005622A" w:rsidRDefault="00A26A9F" w:rsidP="004338AD">
                      <w:pPr>
                        <w:rPr>
                          <w:sz w:val="16"/>
                          <w:szCs w:val="16"/>
                        </w:rPr>
                      </w:pPr>
                      <w:r>
                        <w:rPr>
                          <w:sz w:val="16"/>
                          <w:szCs w:val="16"/>
                        </w:rPr>
                        <w:t>4)</w:t>
                      </w:r>
                      <w:r w:rsidRPr="00211D8E">
                        <w:rPr>
                          <w:sz w:val="16"/>
                          <w:szCs w:val="16"/>
                        </w:rPr>
                        <w:t xml:space="preserve"> </w:t>
                      </w:r>
                      <w:r w:rsidRPr="0005622A">
                        <w:rPr>
                          <w:rFonts w:eastAsiaTheme="majorEastAsia" w:cs="Times New Roman"/>
                          <w:kern w:val="0"/>
                          <w:sz w:val="16"/>
                          <w:szCs w:val="16"/>
                        </w:rPr>
                        <w:t xml:space="preserve">Balthazar EJ, </w:t>
                      </w:r>
                      <w:r>
                        <w:rPr>
                          <w:rFonts w:eastAsiaTheme="majorEastAsia" w:cs="Times New Roman"/>
                          <w:kern w:val="0"/>
                          <w:sz w:val="16"/>
                          <w:szCs w:val="16"/>
                        </w:rPr>
                        <w:t>et al</w:t>
                      </w:r>
                      <w:r w:rsidRPr="0005622A">
                        <w:rPr>
                          <w:rFonts w:eastAsiaTheme="majorEastAsia" w:cs="Times New Roman"/>
                          <w:kern w:val="0"/>
                          <w:sz w:val="16"/>
                          <w:szCs w:val="16"/>
                        </w:rPr>
                        <w:t>.</w:t>
                      </w:r>
                      <w:r w:rsidRPr="00453773">
                        <w:rPr>
                          <w:rFonts w:eastAsiaTheme="majorEastAsia" w:cs="Times New Roman"/>
                          <w:kern w:val="0"/>
                          <w:sz w:val="20"/>
                          <w:szCs w:val="20"/>
                        </w:rPr>
                        <w:t xml:space="preserve"> </w:t>
                      </w:r>
                      <w:r w:rsidRPr="0005622A">
                        <w:rPr>
                          <w:rFonts w:eastAsiaTheme="majorEastAsia" w:cs="Times New Roman"/>
                          <w:i/>
                          <w:kern w:val="0"/>
                          <w:sz w:val="16"/>
                          <w:szCs w:val="16"/>
                        </w:rPr>
                        <w:t>Radiology</w:t>
                      </w:r>
                      <w:r w:rsidRPr="0005622A">
                        <w:rPr>
                          <w:rFonts w:eastAsiaTheme="majorEastAsia" w:cs="Times New Roman"/>
                          <w:kern w:val="0"/>
                          <w:sz w:val="16"/>
                          <w:szCs w:val="16"/>
                        </w:rPr>
                        <w:t xml:space="preserve"> 1994; 193: 297–306.</w:t>
                      </w:r>
                    </w:p>
                  </w:txbxContent>
                </v:textbox>
                <w10:wrap anchorx="margin"/>
              </v:shape>
            </w:pict>
          </mc:Fallback>
        </mc:AlternateContent>
      </w:r>
      <w:r w:rsidRPr="0034414B">
        <w:rPr>
          <w:sz w:val="20"/>
          <w:szCs w:val="20"/>
        </w:rPr>
        <w:br w:type="page"/>
      </w:r>
    </w:p>
    <w:p w14:paraId="2EE35588" w14:textId="517A1EDB" w:rsidR="004338AD" w:rsidRPr="004338AD" w:rsidRDefault="00F24A10" w:rsidP="006A3C53">
      <w:pPr>
        <w:rPr>
          <w:b/>
        </w:rPr>
      </w:pPr>
      <w:r>
        <w:rPr>
          <w:b/>
        </w:rPr>
        <w:t xml:space="preserve">Supplemental </w:t>
      </w:r>
      <w:r w:rsidR="004338AD" w:rsidRPr="004338AD">
        <w:rPr>
          <w:b/>
        </w:rPr>
        <w:t xml:space="preserve">2. </w:t>
      </w:r>
      <w:r w:rsidR="004338AD" w:rsidRPr="004338AD">
        <w:rPr>
          <w:rFonts w:hint="eastAsia"/>
          <w:b/>
        </w:rPr>
        <w:t>CPOT</w:t>
      </w:r>
      <w:r w:rsidR="004338AD" w:rsidRPr="004338AD">
        <w:rPr>
          <w:rFonts w:hint="eastAsia"/>
          <w:b/>
        </w:rPr>
        <w:t>（</w:t>
      </w:r>
      <w:r w:rsidR="004338AD" w:rsidRPr="004338AD">
        <w:rPr>
          <w:b/>
        </w:rPr>
        <w:t>Critical-Care Pain Observation Tool</w:t>
      </w:r>
      <w:r w:rsidR="004338AD" w:rsidRPr="004338AD">
        <w:rPr>
          <w:rFonts w:hint="eastAsia"/>
          <w:b/>
        </w:rPr>
        <w:t>）</w:t>
      </w:r>
    </w:p>
    <w:p w14:paraId="5640A61D" w14:textId="4B4B72F0" w:rsidR="004338AD" w:rsidRPr="0034414B" w:rsidRDefault="004338AD" w:rsidP="00543DFA">
      <w:pPr>
        <w:widowControl/>
        <w:jc w:val="left"/>
        <w:rPr>
          <w:sz w:val="20"/>
          <w:szCs w:val="20"/>
        </w:rPr>
      </w:pPr>
    </w:p>
    <w:tbl>
      <w:tblPr>
        <w:tblStyle w:val="ab"/>
        <w:tblW w:w="8320" w:type="dxa"/>
        <w:tblInd w:w="322" w:type="dxa"/>
        <w:tblLook w:val="04A0" w:firstRow="1" w:lastRow="0" w:firstColumn="1" w:lastColumn="0" w:noHBand="0" w:noVBand="1"/>
      </w:tblPr>
      <w:tblGrid>
        <w:gridCol w:w="2196"/>
        <w:gridCol w:w="3260"/>
        <w:gridCol w:w="2155"/>
        <w:gridCol w:w="709"/>
      </w:tblGrid>
      <w:tr w:rsidR="00F24A10" w:rsidRPr="0034414B" w14:paraId="36216F8E" w14:textId="77777777" w:rsidTr="008104F3">
        <w:tc>
          <w:tcPr>
            <w:tcW w:w="2196" w:type="dxa"/>
          </w:tcPr>
          <w:p w14:paraId="09317A62" w14:textId="4A7C1535" w:rsidR="00F24A10" w:rsidRPr="0034414B" w:rsidRDefault="00F24A10" w:rsidP="005466C4">
            <w:pPr>
              <w:rPr>
                <w:sz w:val="16"/>
                <w:szCs w:val="16"/>
              </w:rPr>
            </w:pPr>
            <w:r>
              <w:rPr>
                <w:sz w:val="16"/>
                <w:szCs w:val="16"/>
              </w:rPr>
              <w:t>Indicator</w:t>
            </w:r>
          </w:p>
        </w:tc>
        <w:tc>
          <w:tcPr>
            <w:tcW w:w="5415" w:type="dxa"/>
            <w:gridSpan w:val="2"/>
          </w:tcPr>
          <w:p w14:paraId="4B1820FF" w14:textId="51221A68" w:rsidR="00F24A10" w:rsidRPr="0034414B" w:rsidRDefault="00F24A10" w:rsidP="005466C4">
            <w:pPr>
              <w:rPr>
                <w:sz w:val="16"/>
                <w:szCs w:val="16"/>
              </w:rPr>
            </w:pPr>
            <w:r>
              <w:rPr>
                <w:sz w:val="16"/>
                <w:szCs w:val="16"/>
              </w:rPr>
              <w:t>Description</w:t>
            </w:r>
          </w:p>
        </w:tc>
        <w:tc>
          <w:tcPr>
            <w:tcW w:w="709" w:type="dxa"/>
          </w:tcPr>
          <w:p w14:paraId="77B6AD40" w14:textId="245BDA81" w:rsidR="00F24A10" w:rsidRPr="0034414B" w:rsidRDefault="00F24A10" w:rsidP="005466C4">
            <w:pPr>
              <w:rPr>
                <w:sz w:val="16"/>
                <w:szCs w:val="16"/>
              </w:rPr>
            </w:pPr>
            <w:r>
              <w:rPr>
                <w:sz w:val="16"/>
                <w:szCs w:val="16"/>
              </w:rPr>
              <w:t>Score</w:t>
            </w:r>
          </w:p>
        </w:tc>
      </w:tr>
      <w:tr w:rsidR="004338AD" w:rsidRPr="0034414B" w14:paraId="0D93F4E4" w14:textId="77777777" w:rsidTr="008104F3">
        <w:trPr>
          <w:trHeight w:val="311"/>
        </w:trPr>
        <w:tc>
          <w:tcPr>
            <w:tcW w:w="2196" w:type="dxa"/>
            <w:vMerge w:val="restart"/>
          </w:tcPr>
          <w:p w14:paraId="3BC16571" w14:textId="071627C2" w:rsidR="004338AD" w:rsidRPr="0034414B" w:rsidRDefault="00F24A10" w:rsidP="005466C4">
            <w:pPr>
              <w:rPr>
                <w:sz w:val="16"/>
                <w:szCs w:val="16"/>
              </w:rPr>
            </w:pPr>
            <w:r>
              <w:rPr>
                <w:sz w:val="16"/>
                <w:szCs w:val="16"/>
              </w:rPr>
              <w:t>Facial expression</w:t>
            </w:r>
          </w:p>
        </w:tc>
        <w:tc>
          <w:tcPr>
            <w:tcW w:w="3260" w:type="dxa"/>
            <w:tcBorders>
              <w:bottom w:val="dotted" w:sz="4" w:space="0" w:color="auto"/>
            </w:tcBorders>
          </w:tcPr>
          <w:p w14:paraId="055D6523" w14:textId="4DDBA0E9" w:rsidR="004338AD" w:rsidRPr="0034414B" w:rsidRDefault="00F24A10" w:rsidP="005466C4">
            <w:pPr>
              <w:rPr>
                <w:sz w:val="16"/>
                <w:szCs w:val="16"/>
              </w:rPr>
            </w:pPr>
            <w:r>
              <w:rPr>
                <w:sz w:val="16"/>
                <w:szCs w:val="16"/>
              </w:rPr>
              <w:t>No muscle tension observed</w:t>
            </w:r>
          </w:p>
        </w:tc>
        <w:tc>
          <w:tcPr>
            <w:tcW w:w="2155" w:type="dxa"/>
            <w:tcBorders>
              <w:bottom w:val="dotted" w:sz="4" w:space="0" w:color="auto"/>
            </w:tcBorders>
          </w:tcPr>
          <w:p w14:paraId="6AFDB552" w14:textId="7DB8D9FD" w:rsidR="004338AD" w:rsidRPr="0034414B" w:rsidRDefault="00F24A10" w:rsidP="005466C4">
            <w:pPr>
              <w:rPr>
                <w:sz w:val="16"/>
                <w:szCs w:val="16"/>
              </w:rPr>
            </w:pPr>
            <w:r>
              <w:rPr>
                <w:sz w:val="16"/>
                <w:szCs w:val="16"/>
              </w:rPr>
              <w:t>Relaxed, neutral</w:t>
            </w:r>
          </w:p>
        </w:tc>
        <w:tc>
          <w:tcPr>
            <w:tcW w:w="709" w:type="dxa"/>
            <w:tcBorders>
              <w:bottom w:val="dotted" w:sz="4" w:space="0" w:color="auto"/>
            </w:tcBorders>
          </w:tcPr>
          <w:p w14:paraId="2222012E" w14:textId="77777777" w:rsidR="004338AD" w:rsidRPr="0034414B" w:rsidRDefault="004338AD" w:rsidP="005466C4">
            <w:pPr>
              <w:rPr>
                <w:sz w:val="16"/>
                <w:szCs w:val="16"/>
              </w:rPr>
            </w:pPr>
            <w:r w:rsidRPr="0034414B">
              <w:rPr>
                <w:sz w:val="16"/>
                <w:szCs w:val="16"/>
              </w:rPr>
              <w:t>0</w:t>
            </w:r>
          </w:p>
        </w:tc>
      </w:tr>
      <w:tr w:rsidR="004338AD" w:rsidRPr="0034414B" w14:paraId="4E940E0F" w14:textId="77777777" w:rsidTr="008104F3">
        <w:trPr>
          <w:trHeight w:val="330"/>
        </w:trPr>
        <w:tc>
          <w:tcPr>
            <w:tcW w:w="2196" w:type="dxa"/>
            <w:vMerge/>
          </w:tcPr>
          <w:p w14:paraId="002684A2" w14:textId="77777777" w:rsidR="004338AD" w:rsidRPr="0034414B" w:rsidRDefault="004338AD" w:rsidP="005466C4">
            <w:pPr>
              <w:rPr>
                <w:sz w:val="16"/>
                <w:szCs w:val="16"/>
              </w:rPr>
            </w:pPr>
          </w:p>
        </w:tc>
        <w:tc>
          <w:tcPr>
            <w:tcW w:w="3260" w:type="dxa"/>
            <w:tcBorders>
              <w:top w:val="dotted" w:sz="4" w:space="0" w:color="auto"/>
              <w:bottom w:val="dotted" w:sz="4" w:space="0" w:color="auto"/>
            </w:tcBorders>
          </w:tcPr>
          <w:p w14:paraId="60BAD7FF" w14:textId="7E50821E" w:rsidR="004338AD" w:rsidRPr="0034414B" w:rsidRDefault="00F24A10" w:rsidP="005466C4">
            <w:pPr>
              <w:rPr>
                <w:sz w:val="16"/>
                <w:szCs w:val="16"/>
              </w:rPr>
            </w:pPr>
            <w:r>
              <w:rPr>
                <w:sz w:val="16"/>
                <w:szCs w:val="16"/>
              </w:rPr>
              <w:t>Presence of frowning, brow lowering, orbit tightening, and levator contraction</w:t>
            </w:r>
          </w:p>
        </w:tc>
        <w:tc>
          <w:tcPr>
            <w:tcW w:w="2155" w:type="dxa"/>
            <w:tcBorders>
              <w:top w:val="dotted" w:sz="4" w:space="0" w:color="auto"/>
              <w:bottom w:val="dotted" w:sz="4" w:space="0" w:color="auto"/>
            </w:tcBorders>
          </w:tcPr>
          <w:p w14:paraId="7AFD44BA" w14:textId="5726B1FB" w:rsidR="004338AD" w:rsidRPr="0034414B" w:rsidRDefault="00F24A10" w:rsidP="005466C4">
            <w:pPr>
              <w:rPr>
                <w:sz w:val="16"/>
                <w:szCs w:val="16"/>
              </w:rPr>
            </w:pPr>
            <w:r>
              <w:rPr>
                <w:sz w:val="16"/>
                <w:szCs w:val="16"/>
              </w:rPr>
              <w:t>Tense</w:t>
            </w:r>
          </w:p>
        </w:tc>
        <w:tc>
          <w:tcPr>
            <w:tcW w:w="709" w:type="dxa"/>
            <w:tcBorders>
              <w:top w:val="dotted" w:sz="4" w:space="0" w:color="auto"/>
              <w:bottom w:val="dotted" w:sz="4" w:space="0" w:color="auto"/>
            </w:tcBorders>
          </w:tcPr>
          <w:p w14:paraId="61427BCB" w14:textId="77777777" w:rsidR="004338AD" w:rsidRPr="0034414B" w:rsidRDefault="004338AD" w:rsidP="005466C4">
            <w:pPr>
              <w:rPr>
                <w:sz w:val="16"/>
                <w:szCs w:val="16"/>
              </w:rPr>
            </w:pPr>
            <w:r w:rsidRPr="0034414B">
              <w:rPr>
                <w:sz w:val="16"/>
                <w:szCs w:val="16"/>
              </w:rPr>
              <w:t>1</w:t>
            </w:r>
          </w:p>
        </w:tc>
      </w:tr>
      <w:tr w:rsidR="004338AD" w:rsidRPr="0034414B" w14:paraId="3FB86823" w14:textId="77777777" w:rsidTr="008104F3">
        <w:trPr>
          <w:trHeight w:val="595"/>
        </w:trPr>
        <w:tc>
          <w:tcPr>
            <w:tcW w:w="2196" w:type="dxa"/>
            <w:vMerge/>
          </w:tcPr>
          <w:p w14:paraId="20EC4432" w14:textId="77777777" w:rsidR="004338AD" w:rsidRPr="0034414B" w:rsidRDefault="004338AD" w:rsidP="005466C4">
            <w:pPr>
              <w:rPr>
                <w:sz w:val="16"/>
                <w:szCs w:val="16"/>
              </w:rPr>
            </w:pPr>
          </w:p>
        </w:tc>
        <w:tc>
          <w:tcPr>
            <w:tcW w:w="3260" w:type="dxa"/>
            <w:tcBorders>
              <w:top w:val="dotted" w:sz="4" w:space="0" w:color="auto"/>
            </w:tcBorders>
          </w:tcPr>
          <w:p w14:paraId="2300F77A" w14:textId="02F7B44F" w:rsidR="004338AD" w:rsidRPr="0034414B" w:rsidRDefault="00F24A10" w:rsidP="005466C4">
            <w:pPr>
              <w:rPr>
                <w:sz w:val="16"/>
                <w:szCs w:val="16"/>
              </w:rPr>
            </w:pPr>
            <w:r>
              <w:rPr>
                <w:sz w:val="16"/>
                <w:szCs w:val="16"/>
              </w:rPr>
              <w:t>All of the above</w:t>
            </w:r>
            <w:r w:rsidR="002B5041">
              <w:rPr>
                <w:sz w:val="16"/>
                <w:szCs w:val="16"/>
              </w:rPr>
              <w:t xml:space="preserve"> facial movements plus eyelid tightly closed</w:t>
            </w:r>
          </w:p>
        </w:tc>
        <w:tc>
          <w:tcPr>
            <w:tcW w:w="2155" w:type="dxa"/>
            <w:tcBorders>
              <w:top w:val="dotted" w:sz="4" w:space="0" w:color="auto"/>
            </w:tcBorders>
          </w:tcPr>
          <w:p w14:paraId="7722B778" w14:textId="09123DDE" w:rsidR="004338AD" w:rsidRPr="0034414B" w:rsidRDefault="002B5041" w:rsidP="005466C4">
            <w:pPr>
              <w:rPr>
                <w:sz w:val="16"/>
                <w:szCs w:val="16"/>
              </w:rPr>
            </w:pPr>
            <w:r>
              <w:rPr>
                <w:sz w:val="16"/>
                <w:szCs w:val="16"/>
              </w:rPr>
              <w:t>Grimacing</w:t>
            </w:r>
          </w:p>
        </w:tc>
        <w:tc>
          <w:tcPr>
            <w:tcW w:w="709" w:type="dxa"/>
            <w:tcBorders>
              <w:top w:val="dotted" w:sz="4" w:space="0" w:color="auto"/>
            </w:tcBorders>
          </w:tcPr>
          <w:p w14:paraId="09E5609F" w14:textId="77777777" w:rsidR="004338AD" w:rsidRPr="0034414B" w:rsidRDefault="004338AD" w:rsidP="005466C4">
            <w:pPr>
              <w:rPr>
                <w:sz w:val="16"/>
                <w:szCs w:val="16"/>
              </w:rPr>
            </w:pPr>
            <w:r w:rsidRPr="0034414B">
              <w:rPr>
                <w:sz w:val="16"/>
                <w:szCs w:val="16"/>
              </w:rPr>
              <w:t>2</w:t>
            </w:r>
          </w:p>
        </w:tc>
      </w:tr>
      <w:tr w:rsidR="004338AD" w:rsidRPr="0034414B" w14:paraId="5425775B" w14:textId="77777777" w:rsidTr="008104F3">
        <w:trPr>
          <w:trHeight w:val="630"/>
        </w:trPr>
        <w:tc>
          <w:tcPr>
            <w:tcW w:w="2196" w:type="dxa"/>
            <w:vMerge w:val="restart"/>
          </w:tcPr>
          <w:p w14:paraId="207FDF48" w14:textId="77FFEB7B" w:rsidR="004338AD" w:rsidRPr="0034414B" w:rsidRDefault="00F24A10" w:rsidP="005466C4">
            <w:pPr>
              <w:rPr>
                <w:sz w:val="16"/>
                <w:szCs w:val="16"/>
              </w:rPr>
            </w:pPr>
            <w:r>
              <w:rPr>
                <w:sz w:val="16"/>
                <w:szCs w:val="16"/>
              </w:rPr>
              <w:t>Body movements</w:t>
            </w:r>
          </w:p>
        </w:tc>
        <w:tc>
          <w:tcPr>
            <w:tcW w:w="3260" w:type="dxa"/>
            <w:tcBorders>
              <w:bottom w:val="dotted" w:sz="4" w:space="0" w:color="auto"/>
            </w:tcBorders>
          </w:tcPr>
          <w:p w14:paraId="64A59B74" w14:textId="411CC0BD" w:rsidR="004338AD" w:rsidRPr="0034414B" w:rsidRDefault="002B5041" w:rsidP="005466C4">
            <w:pPr>
              <w:rPr>
                <w:sz w:val="16"/>
                <w:szCs w:val="16"/>
              </w:rPr>
            </w:pPr>
            <w:r>
              <w:rPr>
                <w:sz w:val="16"/>
                <w:szCs w:val="16"/>
              </w:rPr>
              <w:t>Does not move at all (does not necessarily mean abcent of pain)</w:t>
            </w:r>
          </w:p>
        </w:tc>
        <w:tc>
          <w:tcPr>
            <w:tcW w:w="2155" w:type="dxa"/>
            <w:tcBorders>
              <w:bottom w:val="dotted" w:sz="4" w:space="0" w:color="auto"/>
            </w:tcBorders>
          </w:tcPr>
          <w:p w14:paraId="4049AA3A" w14:textId="7AA0EE49" w:rsidR="004338AD" w:rsidRPr="0034414B" w:rsidRDefault="002B5041" w:rsidP="005466C4">
            <w:pPr>
              <w:rPr>
                <w:sz w:val="16"/>
                <w:szCs w:val="16"/>
              </w:rPr>
            </w:pPr>
            <w:r>
              <w:rPr>
                <w:sz w:val="16"/>
                <w:szCs w:val="16"/>
              </w:rPr>
              <w:t>Abcence of movement</w:t>
            </w:r>
          </w:p>
        </w:tc>
        <w:tc>
          <w:tcPr>
            <w:tcW w:w="709" w:type="dxa"/>
            <w:tcBorders>
              <w:bottom w:val="dotted" w:sz="4" w:space="0" w:color="auto"/>
            </w:tcBorders>
          </w:tcPr>
          <w:p w14:paraId="65143AED" w14:textId="77777777" w:rsidR="004338AD" w:rsidRPr="0034414B" w:rsidRDefault="004338AD" w:rsidP="005466C4">
            <w:pPr>
              <w:rPr>
                <w:sz w:val="16"/>
                <w:szCs w:val="16"/>
              </w:rPr>
            </w:pPr>
            <w:r w:rsidRPr="0034414B">
              <w:rPr>
                <w:sz w:val="16"/>
                <w:szCs w:val="16"/>
              </w:rPr>
              <w:t>0</w:t>
            </w:r>
          </w:p>
        </w:tc>
      </w:tr>
      <w:tr w:rsidR="004338AD" w:rsidRPr="0034414B" w14:paraId="4F2445F9" w14:textId="77777777" w:rsidTr="008104F3">
        <w:trPr>
          <w:trHeight w:val="684"/>
        </w:trPr>
        <w:tc>
          <w:tcPr>
            <w:tcW w:w="2196" w:type="dxa"/>
            <w:vMerge/>
          </w:tcPr>
          <w:p w14:paraId="3C60AF0E" w14:textId="77777777" w:rsidR="004338AD" w:rsidRPr="0034414B" w:rsidRDefault="004338AD" w:rsidP="005466C4">
            <w:pPr>
              <w:rPr>
                <w:sz w:val="16"/>
                <w:szCs w:val="16"/>
              </w:rPr>
            </w:pPr>
          </w:p>
        </w:tc>
        <w:tc>
          <w:tcPr>
            <w:tcW w:w="3260" w:type="dxa"/>
            <w:tcBorders>
              <w:top w:val="dotted" w:sz="4" w:space="0" w:color="auto"/>
              <w:bottom w:val="dotted" w:sz="4" w:space="0" w:color="auto"/>
            </w:tcBorders>
          </w:tcPr>
          <w:p w14:paraId="6428937C" w14:textId="1AF7921F" w:rsidR="004338AD" w:rsidRPr="0034414B" w:rsidRDefault="002B5041" w:rsidP="005466C4">
            <w:pPr>
              <w:rPr>
                <w:sz w:val="16"/>
                <w:szCs w:val="16"/>
              </w:rPr>
            </w:pPr>
            <w:r>
              <w:rPr>
                <w:sz w:val="16"/>
                <w:szCs w:val="16"/>
              </w:rPr>
              <w:t>Slow, cautious movements, touching or rubbing the pain site, seeking attention through movements</w:t>
            </w:r>
          </w:p>
        </w:tc>
        <w:tc>
          <w:tcPr>
            <w:tcW w:w="2155" w:type="dxa"/>
            <w:tcBorders>
              <w:top w:val="dotted" w:sz="4" w:space="0" w:color="auto"/>
              <w:bottom w:val="dotted" w:sz="4" w:space="0" w:color="auto"/>
            </w:tcBorders>
          </w:tcPr>
          <w:p w14:paraId="69218B2A" w14:textId="4C41A75F" w:rsidR="004338AD" w:rsidRPr="0034414B" w:rsidRDefault="002B5041" w:rsidP="002B5041">
            <w:pPr>
              <w:rPr>
                <w:sz w:val="16"/>
                <w:szCs w:val="16"/>
              </w:rPr>
            </w:pPr>
            <w:r>
              <w:rPr>
                <w:sz w:val="16"/>
                <w:szCs w:val="16"/>
              </w:rPr>
              <w:t>Protection</w:t>
            </w:r>
          </w:p>
        </w:tc>
        <w:tc>
          <w:tcPr>
            <w:tcW w:w="709" w:type="dxa"/>
            <w:tcBorders>
              <w:top w:val="dotted" w:sz="4" w:space="0" w:color="auto"/>
              <w:bottom w:val="dotted" w:sz="4" w:space="0" w:color="auto"/>
            </w:tcBorders>
          </w:tcPr>
          <w:p w14:paraId="46E4B5EE" w14:textId="77777777" w:rsidR="004338AD" w:rsidRPr="0034414B" w:rsidRDefault="004338AD" w:rsidP="005466C4">
            <w:pPr>
              <w:rPr>
                <w:sz w:val="16"/>
                <w:szCs w:val="16"/>
              </w:rPr>
            </w:pPr>
            <w:r w:rsidRPr="0034414B">
              <w:rPr>
                <w:sz w:val="16"/>
                <w:szCs w:val="16"/>
              </w:rPr>
              <w:t>1</w:t>
            </w:r>
          </w:p>
        </w:tc>
      </w:tr>
      <w:tr w:rsidR="004338AD" w:rsidRPr="0034414B" w14:paraId="77C30372" w14:textId="77777777" w:rsidTr="008104F3">
        <w:trPr>
          <w:trHeight w:val="1263"/>
        </w:trPr>
        <w:tc>
          <w:tcPr>
            <w:tcW w:w="2196" w:type="dxa"/>
            <w:vMerge/>
          </w:tcPr>
          <w:p w14:paraId="3D9D4B7B" w14:textId="77777777" w:rsidR="004338AD" w:rsidRPr="0034414B" w:rsidRDefault="004338AD" w:rsidP="005466C4">
            <w:pPr>
              <w:rPr>
                <w:sz w:val="16"/>
                <w:szCs w:val="16"/>
              </w:rPr>
            </w:pPr>
          </w:p>
        </w:tc>
        <w:tc>
          <w:tcPr>
            <w:tcW w:w="3260" w:type="dxa"/>
            <w:tcBorders>
              <w:top w:val="dotted" w:sz="4" w:space="0" w:color="auto"/>
            </w:tcBorders>
          </w:tcPr>
          <w:p w14:paraId="56658859" w14:textId="21E809EF" w:rsidR="004338AD" w:rsidRPr="0034414B" w:rsidRDefault="002B5041" w:rsidP="005466C4">
            <w:pPr>
              <w:rPr>
                <w:sz w:val="16"/>
                <w:szCs w:val="16"/>
              </w:rPr>
            </w:pPr>
            <w:r>
              <w:rPr>
                <w:sz w:val="16"/>
                <w:szCs w:val="16"/>
              </w:rPr>
              <w:t xml:space="preserve">Pulling tube, </w:t>
            </w:r>
            <w:r>
              <w:rPr>
                <w:rFonts w:hint="eastAsia"/>
                <w:sz w:val="16"/>
                <w:szCs w:val="16"/>
              </w:rPr>
              <w:t>attempting</w:t>
            </w:r>
            <w:r>
              <w:rPr>
                <w:sz w:val="16"/>
                <w:szCs w:val="16"/>
              </w:rPr>
              <w:t xml:space="preserve"> to sit up</w:t>
            </w:r>
            <w:r w:rsidR="008104F3">
              <w:rPr>
                <w:sz w:val="16"/>
                <w:szCs w:val="16"/>
              </w:rPr>
              <w:t>, moving limbs/ thrashing, not following commands, striking at staff, trying to climb out of bed</w:t>
            </w:r>
          </w:p>
        </w:tc>
        <w:tc>
          <w:tcPr>
            <w:tcW w:w="2155" w:type="dxa"/>
            <w:tcBorders>
              <w:top w:val="dotted" w:sz="4" w:space="0" w:color="auto"/>
            </w:tcBorders>
          </w:tcPr>
          <w:p w14:paraId="102C8FEF" w14:textId="2DFBD2D3" w:rsidR="004338AD" w:rsidRPr="0034414B" w:rsidRDefault="008104F3" w:rsidP="005466C4">
            <w:pPr>
              <w:rPr>
                <w:sz w:val="16"/>
                <w:szCs w:val="16"/>
              </w:rPr>
            </w:pPr>
            <w:r>
              <w:rPr>
                <w:sz w:val="16"/>
                <w:szCs w:val="16"/>
              </w:rPr>
              <w:t>Restlessness</w:t>
            </w:r>
          </w:p>
        </w:tc>
        <w:tc>
          <w:tcPr>
            <w:tcW w:w="709" w:type="dxa"/>
            <w:tcBorders>
              <w:top w:val="dotted" w:sz="4" w:space="0" w:color="auto"/>
            </w:tcBorders>
          </w:tcPr>
          <w:p w14:paraId="189A6FE3" w14:textId="77777777" w:rsidR="004338AD" w:rsidRPr="0034414B" w:rsidRDefault="004338AD" w:rsidP="005466C4">
            <w:pPr>
              <w:rPr>
                <w:sz w:val="16"/>
                <w:szCs w:val="16"/>
              </w:rPr>
            </w:pPr>
            <w:r w:rsidRPr="0034414B">
              <w:rPr>
                <w:sz w:val="16"/>
                <w:szCs w:val="16"/>
              </w:rPr>
              <w:t>2</w:t>
            </w:r>
          </w:p>
        </w:tc>
      </w:tr>
      <w:tr w:rsidR="004338AD" w:rsidRPr="0034414B" w14:paraId="0B1E8914" w14:textId="77777777" w:rsidTr="008104F3">
        <w:trPr>
          <w:trHeight w:val="296"/>
        </w:trPr>
        <w:tc>
          <w:tcPr>
            <w:tcW w:w="2196" w:type="dxa"/>
            <w:vMerge w:val="restart"/>
          </w:tcPr>
          <w:p w14:paraId="04E016E1" w14:textId="77777777" w:rsidR="00F24A10" w:rsidRDefault="00F24A10" w:rsidP="005466C4">
            <w:pPr>
              <w:rPr>
                <w:sz w:val="16"/>
                <w:szCs w:val="16"/>
              </w:rPr>
            </w:pPr>
            <w:r>
              <w:rPr>
                <w:sz w:val="16"/>
                <w:szCs w:val="16"/>
              </w:rPr>
              <w:t>Muscle tension</w:t>
            </w:r>
          </w:p>
          <w:p w14:paraId="2859B42F" w14:textId="398A32E5" w:rsidR="004338AD" w:rsidRPr="0034414B" w:rsidRDefault="00F24A10" w:rsidP="005466C4">
            <w:pPr>
              <w:rPr>
                <w:sz w:val="16"/>
                <w:szCs w:val="16"/>
              </w:rPr>
            </w:pPr>
            <w:r>
              <w:rPr>
                <w:sz w:val="16"/>
                <w:szCs w:val="16"/>
              </w:rPr>
              <w:t>Evaluated by passive flexion and extention of upper extremities</w:t>
            </w:r>
          </w:p>
        </w:tc>
        <w:tc>
          <w:tcPr>
            <w:tcW w:w="3260" w:type="dxa"/>
            <w:tcBorders>
              <w:bottom w:val="dotted" w:sz="4" w:space="0" w:color="auto"/>
            </w:tcBorders>
          </w:tcPr>
          <w:p w14:paraId="146225C6" w14:textId="6AAB9265" w:rsidR="004338AD" w:rsidRPr="0034414B" w:rsidRDefault="008104F3" w:rsidP="005466C4">
            <w:pPr>
              <w:rPr>
                <w:sz w:val="16"/>
                <w:szCs w:val="16"/>
              </w:rPr>
            </w:pPr>
            <w:r>
              <w:rPr>
                <w:sz w:val="16"/>
                <w:szCs w:val="16"/>
              </w:rPr>
              <w:t>No resistance to passive movements</w:t>
            </w:r>
          </w:p>
        </w:tc>
        <w:tc>
          <w:tcPr>
            <w:tcW w:w="2155" w:type="dxa"/>
            <w:tcBorders>
              <w:bottom w:val="dotted" w:sz="4" w:space="0" w:color="auto"/>
            </w:tcBorders>
          </w:tcPr>
          <w:p w14:paraId="144FE756" w14:textId="6458771B" w:rsidR="004338AD" w:rsidRPr="0034414B" w:rsidRDefault="008104F3" w:rsidP="005466C4">
            <w:pPr>
              <w:rPr>
                <w:sz w:val="16"/>
                <w:szCs w:val="16"/>
              </w:rPr>
            </w:pPr>
            <w:r>
              <w:rPr>
                <w:sz w:val="16"/>
                <w:szCs w:val="16"/>
              </w:rPr>
              <w:t>Relaxed</w:t>
            </w:r>
          </w:p>
        </w:tc>
        <w:tc>
          <w:tcPr>
            <w:tcW w:w="709" w:type="dxa"/>
            <w:tcBorders>
              <w:bottom w:val="dotted" w:sz="4" w:space="0" w:color="auto"/>
            </w:tcBorders>
          </w:tcPr>
          <w:p w14:paraId="586A8FE1" w14:textId="77777777" w:rsidR="004338AD" w:rsidRPr="0034414B" w:rsidRDefault="004338AD" w:rsidP="005466C4">
            <w:pPr>
              <w:rPr>
                <w:sz w:val="16"/>
                <w:szCs w:val="16"/>
              </w:rPr>
            </w:pPr>
            <w:r w:rsidRPr="0034414B">
              <w:rPr>
                <w:sz w:val="16"/>
                <w:szCs w:val="16"/>
              </w:rPr>
              <w:t>0</w:t>
            </w:r>
          </w:p>
        </w:tc>
      </w:tr>
      <w:tr w:rsidR="004338AD" w:rsidRPr="0034414B" w14:paraId="3A891068" w14:textId="77777777" w:rsidTr="008104F3">
        <w:trPr>
          <w:trHeight w:val="345"/>
        </w:trPr>
        <w:tc>
          <w:tcPr>
            <w:tcW w:w="2196" w:type="dxa"/>
            <w:vMerge/>
          </w:tcPr>
          <w:p w14:paraId="2D7D6BAE" w14:textId="77777777" w:rsidR="004338AD" w:rsidRPr="0034414B" w:rsidRDefault="004338AD" w:rsidP="005466C4">
            <w:pPr>
              <w:rPr>
                <w:sz w:val="16"/>
                <w:szCs w:val="16"/>
              </w:rPr>
            </w:pPr>
          </w:p>
        </w:tc>
        <w:tc>
          <w:tcPr>
            <w:tcW w:w="3260" w:type="dxa"/>
            <w:tcBorders>
              <w:top w:val="dotted" w:sz="4" w:space="0" w:color="auto"/>
              <w:bottom w:val="dotted" w:sz="4" w:space="0" w:color="auto"/>
            </w:tcBorders>
          </w:tcPr>
          <w:p w14:paraId="3F98BA84" w14:textId="483945E5" w:rsidR="004338AD" w:rsidRPr="0034414B" w:rsidRDefault="008104F3" w:rsidP="005466C4">
            <w:pPr>
              <w:rPr>
                <w:sz w:val="16"/>
                <w:szCs w:val="16"/>
              </w:rPr>
            </w:pPr>
            <w:r>
              <w:rPr>
                <w:sz w:val="16"/>
                <w:szCs w:val="16"/>
              </w:rPr>
              <w:t>Resistance to passive movements</w:t>
            </w:r>
          </w:p>
        </w:tc>
        <w:tc>
          <w:tcPr>
            <w:tcW w:w="2155" w:type="dxa"/>
            <w:tcBorders>
              <w:top w:val="dotted" w:sz="4" w:space="0" w:color="auto"/>
              <w:bottom w:val="dotted" w:sz="4" w:space="0" w:color="auto"/>
            </w:tcBorders>
          </w:tcPr>
          <w:p w14:paraId="61383EA8" w14:textId="3BB7EC50" w:rsidR="004338AD" w:rsidRPr="0034414B" w:rsidRDefault="008104F3" w:rsidP="005466C4">
            <w:pPr>
              <w:rPr>
                <w:sz w:val="16"/>
                <w:szCs w:val="16"/>
              </w:rPr>
            </w:pPr>
            <w:r>
              <w:rPr>
                <w:sz w:val="16"/>
                <w:szCs w:val="16"/>
              </w:rPr>
              <w:t>Tense, rigid</w:t>
            </w:r>
          </w:p>
        </w:tc>
        <w:tc>
          <w:tcPr>
            <w:tcW w:w="709" w:type="dxa"/>
            <w:tcBorders>
              <w:top w:val="dotted" w:sz="4" w:space="0" w:color="auto"/>
              <w:bottom w:val="dotted" w:sz="4" w:space="0" w:color="auto"/>
            </w:tcBorders>
          </w:tcPr>
          <w:p w14:paraId="45C891AA" w14:textId="77777777" w:rsidR="004338AD" w:rsidRPr="0034414B" w:rsidRDefault="004338AD" w:rsidP="005466C4">
            <w:pPr>
              <w:rPr>
                <w:sz w:val="16"/>
                <w:szCs w:val="16"/>
              </w:rPr>
            </w:pPr>
            <w:r w:rsidRPr="0034414B">
              <w:rPr>
                <w:sz w:val="16"/>
                <w:szCs w:val="16"/>
              </w:rPr>
              <w:t>1</w:t>
            </w:r>
          </w:p>
        </w:tc>
      </w:tr>
      <w:tr w:rsidR="004338AD" w:rsidRPr="0034414B" w14:paraId="17E903E9" w14:textId="77777777" w:rsidTr="008104F3">
        <w:trPr>
          <w:trHeight w:val="643"/>
        </w:trPr>
        <w:tc>
          <w:tcPr>
            <w:tcW w:w="2196" w:type="dxa"/>
            <w:vMerge/>
          </w:tcPr>
          <w:p w14:paraId="374743F8" w14:textId="77777777" w:rsidR="004338AD" w:rsidRPr="0034414B" w:rsidRDefault="004338AD" w:rsidP="005466C4">
            <w:pPr>
              <w:rPr>
                <w:sz w:val="16"/>
                <w:szCs w:val="16"/>
              </w:rPr>
            </w:pPr>
          </w:p>
        </w:tc>
        <w:tc>
          <w:tcPr>
            <w:tcW w:w="3260" w:type="dxa"/>
            <w:tcBorders>
              <w:top w:val="dotted" w:sz="4" w:space="0" w:color="auto"/>
            </w:tcBorders>
          </w:tcPr>
          <w:p w14:paraId="440740EF" w14:textId="5C7EE7F7" w:rsidR="004338AD" w:rsidRPr="0034414B" w:rsidRDefault="008104F3" w:rsidP="005466C4">
            <w:pPr>
              <w:rPr>
                <w:sz w:val="16"/>
                <w:szCs w:val="16"/>
              </w:rPr>
            </w:pPr>
            <w:r>
              <w:rPr>
                <w:sz w:val="16"/>
                <w:szCs w:val="16"/>
              </w:rPr>
              <w:t>Strong resistance to passive movements, inability to complete them</w:t>
            </w:r>
          </w:p>
        </w:tc>
        <w:tc>
          <w:tcPr>
            <w:tcW w:w="2155" w:type="dxa"/>
            <w:tcBorders>
              <w:top w:val="dotted" w:sz="4" w:space="0" w:color="auto"/>
            </w:tcBorders>
          </w:tcPr>
          <w:p w14:paraId="6552E15F" w14:textId="152ABD0D" w:rsidR="004338AD" w:rsidRPr="0034414B" w:rsidRDefault="008104F3" w:rsidP="005466C4">
            <w:pPr>
              <w:rPr>
                <w:sz w:val="16"/>
                <w:szCs w:val="16"/>
              </w:rPr>
            </w:pPr>
            <w:r>
              <w:rPr>
                <w:sz w:val="16"/>
                <w:szCs w:val="16"/>
              </w:rPr>
              <w:t>Very tense or rigid</w:t>
            </w:r>
          </w:p>
        </w:tc>
        <w:tc>
          <w:tcPr>
            <w:tcW w:w="709" w:type="dxa"/>
            <w:tcBorders>
              <w:top w:val="dotted" w:sz="4" w:space="0" w:color="auto"/>
            </w:tcBorders>
          </w:tcPr>
          <w:p w14:paraId="379CDD78" w14:textId="77777777" w:rsidR="004338AD" w:rsidRPr="0034414B" w:rsidRDefault="004338AD" w:rsidP="005466C4">
            <w:pPr>
              <w:rPr>
                <w:sz w:val="16"/>
                <w:szCs w:val="16"/>
              </w:rPr>
            </w:pPr>
            <w:r w:rsidRPr="0034414B">
              <w:rPr>
                <w:sz w:val="16"/>
                <w:szCs w:val="16"/>
              </w:rPr>
              <w:t>2</w:t>
            </w:r>
          </w:p>
        </w:tc>
      </w:tr>
      <w:tr w:rsidR="004338AD" w:rsidRPr="0034414B" w14:paraId="1AA0A93B" w14:textId="77777777" w:rsidTr="008104F3">
        <w:trPr>
          <w:trHeight w:val="615"/>
        </w:trPr>
        <w:tc>
          <w:tcPr>
            <w:tcW w:w="2196" w:type="dxa"/>
            <w:vMerge w:val="restart"/>
          </w:tcPr>
          <w:p w14:paraId="6147C7C7" w14:textId="0AFAA445" w:rsidR="004338AD" w:rsidRPr="0034414B" w:rsidRDefault="008104F3" w:rsidP="005466C4">
            <w:pPr>
              <w:rPr>
                <w:sz w:val="16"/>
                <w:szCs w:val="16"/>
              </w:rPr>
            </w:pPr>
            <w:r>
              <w:rPr>
                <w:sz w:val="16"/>
                <w:szCs w:val="16"/>
              </w:rPr>
              <w:t>Compliance with the ventilator (intubated patients)</w:t>
            </w:r>
          </w:p>
          <w:p w14:paraId="19C7F7BC" w14:textId="77777777" w:rsidR="004338AD" w:rsidRPr="0034414B" w:rsidRDefault="004338AD" w:rsidP="005466C4">
            <w:pPr>
              <w:rPr>
                <w:sz w:val="16"/>
                <w:szCs w:val="16"/>
              </w:rPr>
            </w:pPr>
          </w:p>
          <w:p w14:paraId="33DAFFB2" w14:textId="5CE84CE8" w:rsidR="004338AD" w:rsidRPr="0034414B" w:rsidRDefault="008104F3" w:rsidP="005466C4">
            <w:pPr>
              <w:rPr>
                <w:sz w:val="16"/>
                <w:szCs w:val="16"/>
              </w:rPr>
            </w:pPr>
            <w:r>
              <w:rPr>
                <w:sz w:val="16"/>
                <w:szCs w:val="16"/>
              </w:rPr>
              <w:t>OR</w:t>
            </w:r>
          </w:p>
          <w:p w14:paraId="739020E2" w14:textId="292F8A80" w:rsidR="004338AD" w:rsidRPr="0034414B" w:rsidRDefault="008104F3" w:rsidP="005466C4">
            <w:pPr>
              <w:rPr>
                <w:sz w:val="16"/>
                <w:szCs w:val="16"/>
              </w:rPr>
            </w:pPr>
            <w:r>
              <w:rPr>
                <w:sz w:val="16"/>
                <w:szCs w:val="16"/>
              </w:rPr>
              <w:t>Vocalization (extubated patients)</w:t>
            </w:r>
          </w:p>
        </w:tc>
        <w:tc>
          <w:tcPr>
            <w:tcW w:w="3260" w:type="dxa"/>
            <w:tcBorders>
              <w:bottom w:val="dotted" w:sz="4" w:space="0" w:color="auto"/>
            </w:tcBorders>
          </w:tcPr>
          <w:p w14:paraId="7B4A7A68" w14:textId="4E9AD9B9" w:rsidR="004338AD" w:rsidRPr="0034414B" w:rsidRDefault="008104F3" w:rsidP="005466C4">
            <w:pPr>
              <w:rPr>
                <w:sz w:val="16"/>
                <w:szCs w:val="16"/>
              </w:rPr>
            </w:pPr>
            <w:r>
              <w:rPr>
                <w:sz w:val="16"/>
                <w:szCs w:val="16"/>
              </w:rPr>
              <w:t>Alarms not activated, easy ventilation</w:t>
            </w:r>
          </w:p>
        </w:tc>
        <w:tc>
          <w:tcPr>
            <w:tcW w:w="2155" w:type="dxa"/>
            <w:tcBorders>
              <w:bottom w:val="dotted" w:sz="4" w:space="0" w:color="auto"/>
            </w:tcBorders>
          </w:tcPr>
          <w:p w14:paraId="7346CECE" w14:textId="0139D03E" w:rsidR="004338AD" w:rsidRPr="0034414B" w:rsidRDefault="008104F3" w:rsidP="005466C4">
            <w:pPr>
              <w:rPr>
                <w:sz w:val="16"/>
                <w:szCs w:val="16"/>
              </w:rPr>
            </w:pPr>
            <w:r>
              <w:rPr>
                <w:sz w:val="16"/>
                <w:szCs w:val="16"/>
              </w:rPr>
              <w:t>Tolerating ventilator or movement</w:t>
            </w:r>
          </w:p>
        </w:tc>
        <w:tc>
          <w:tcPr>
            <w:tcW w:w="709" w:type="dxa"/>
            <w:tcBorders>
              <w:bottom w:val="dotted" w:sz="4" w:space="0" w:color="auto"/>
            </w:tcBorders>
          </w:tcPr>
          <w:p w14:paraId="7E78ABBE" w14:textId="77777777" w:rsidR="004338AD" w:rsidRPr="0034414B" w:rsidRDefault="004338AD" w:rsidP="005466C4">
            <w:pPr>
              <w:rPr>
                <w:sz w:val="16"/>
                <w:szCs w:val="16"/>
              </w:rPr>
            </w:pPr>
            <w:r w:rsidRPr="0034414B">
              <w:rPr>
                <w:sz w:val="16"/>
                <w:szCs w:val="16"/>
              </w:rPr>
              <w:t>0</w:t>
            </w:r>
          </w:p>
          <w:p w14:paraId="7661A26A" w14:textId="77777777" w:rsidR="004338AD" w:rsidRPr="0034414B" w:rsidRDefault="004338AD" w:rsidP="005466C4">
            <w:pPr>
              <w:rPr>
                <w:sz w:val="16"/>
                <w:szCs w:val="16"/>
              </w:rPr>
            </w:pPr>
          </w:p>
        </w:tc>
      </w:tr>
      <w:tr w:rsidR="004338AD" w:rsidRPr="0034414B" w14:paraId="07393532" w14:textId="77777777" w:rsidTr="008104F3">
        <w:trPr>
          <w:trHeight w:val="330"/>
        </w:trPr>
        <w:tc>
          <w:tcPr>
            <w:tcW w:w="2196" w:type="dxa"/>
            <w:vMerge/>
          </w:tcPr>
          <w:p w14:paraId="2089057E" w14:textId="77777777" w:rsidR="004338AD" w:rsidRPr="0034414B" w:rsidRDefault="004338AD" w:rsidP="005466C4">
            <w:pPr>
              <w:rPr>
                <w:sz w:val="16"/>
                <w:szCs w:val="16"/>
              </w:rPr>
            </w:pPr>
          </w:p>
        </w:tc>
        <w:tc>
          <w:tcPr>
            <w:tcW w:w="3260" w:type="dxa"/>
            <w:tcBorders>
              <w:top w:val="dotted" w:sz="4" w:space="0" w:color="auto"/>
              <w:bottom w:val="dotted" w:sz="4" w:space="0" w:color="auto"/>
            </w:tcBorders>
          </w:tcPr>
          <w:p w14:paraId="43A46A12" w14:textId="31056B03" w:rsidR="004338AD" w:rsidRPr="0034414B" w:rsidRDefault="008104F3" w:rsidP="005466C4">
            <w:pPr>
              <w:rPr>
                <w:sz w:val="16"/>
                <w:szCs w:val="16"/>
              </w:rPr>
            </w:pPr>
            <w:r>
              <w:rPr>
                <w:sz w:val="16"/>
                <w:szCs w:val="16"/>
              </w:rPr>
              <w:t>Alarms stop spontaneously</w:t>
            </w:r>
          </w:p>
        </w:tc>
        <w:tc>
          <w:tcPr>
            <w:tcW w:w="2155" w:type="dxa"/>
            <w:tcBorders>
              <w:top w:val="dotted" w:sz="4" w:space="0" w:color="auto"/>
              <w:bottom w:val="dotted" w:sz="4" w:space="0" w:color="auto"/>
            </w:tcBorders>
          </w:tcPr>
          <w:p w14:paraId="15861054" w14:textId="3A9FF3F8" w:rsidR="004338AD" w:rsidRPr="0034414B" w:rsidRDefault="00E635E6" w:rsidP="005466C4">
            <w:pPr>
              <w:rPr>
                <w:sz w:val="16"/>
                <w:szCs w:val="16"/>
              </w:rPr>
            </w:pPr>
            <w:r>
              <w:rPr>
                <w:sz w:val="16"/>
                <w:szCs w:val="16"/>
              </w:rPr>
              <w:t>Coughing but tolerating</w:t>
            </w:r>
          </w:p>
        </w:tc>
        <w:tc>
          <w:tcPr>
            <w:tcW w:w="709" w:type="dxa"/>
            <w:tcBorders>
              <w:top w:val="dotted" w:sz="4" w:space="0" w:color="auto"/>
              <w:bottom w:val="dotted" w:sz="4" w:space="0" w:color="auto"/>
            </w:tcBorders>
          </w:tcPr>
          <w:p w14:paraId="532D2D8C" w14:textId="77777777" w:rsidR="004338AD" w:rsidRPr="0034414B" w:rsidRDefault="004338AD" w:rsidP="005466C4">
            <w:pPr>
              <w:rPr>
                <w:sz w:val="16"/>
                <w:szCs w:val="16"/>
              </w:rPr>
            </w:pPr>
            <w:r w:rsidRPr="0034414B">
              <w:rPr>
                <w:sz w:val="16"/>
                <w:szCs w:val="16"/>
              </w:rPr>
              <w:t>1</w:t>
            </w:r>
          </w:p>
        </w:tc>
      </w:tr>
      <w:tr w:rsidR="004338AD" w:rsidRPr="0034414B" w14:paraId="5576DA70" w14:textId="77777777" w:rsidTr="008104F3">
        <w:trPr>
          <w:trHeight w:val="675"/>
        </w:trPr>
        <w:tc>
          <w:tcPr>
            <w:tcW w:w="2196" w:type="dxa"/>
            <w:vMerge/>
          </w:tcPr>
          <w:p w14:paraId="38BA70C4" w14:textId="77777777" w:rsidR="004338AD" w:rsidRPr="0034414B" w:rsidRDefault="004338AD" w:rsidP="005466C4">
            <w:pPr>
              <w:rPr>
                <w:sz w:val="16"/>
                <w:szCs w:val="16"/>
              </w:rPr>
            </w:pPr>
          </w:p>
        </w:tc>
        <w:tc>
          <w:tcPr>
            <w:tcW w:w="3260" w:type="dxa"/>
            <w:tcBorders>
              <w:top w:val="dotted" w:sz="4" w:space="0" w:color="auto"/>
            </w:tcBorders>
          </w:tcPr>
          <w:p w14:paraId="6384F27B" w14:textId="550824C5" w:rsidR="004338AD" w:rsidRPr="0034414B" w:rsidRDefault="00E635E6" w:rsidP="005466C4">
            <w:pPr>
              <w:rPr>
                <w:sz w:val="16"/>
                <w:szCs w:val="16"/>
              </w:rPr>
            </w:pPr>
            <w:r>
              <w:rPr>
                <w:sz w:val="16"/>
                <w:szCs w:val="16"/>
              </w:rPr>
              <w:t>Asynchrony: blocking ventilation, alarms frequently activated</w:t>
            </w:r>
          </w:p>
        </w:tc>
        <w:tc>
          <w:tcPr>
            <w:tcW w:w="2155" w:type="dxa"/>
            <w:tcBorders>
              <w:top w:val="dotted" w:sz="4" w:space="0" w:color="auto"/>
            </w:tcBorders>
          </w:tcPr>
          <w:p w14:paraId="7E574C5F" w14:textId="6755AD5A" w:rsidR="004338AD" w:rsidRPr="0034414B" w:rsidRDefault="00E635E6" w:rsidP="005466C4">
            <w:pPr>
              <w:rPr>
                <w:sz w:val="16"/>
                <w:szCs w:val="16"/>
              </w:rPr>
            </w:pPr>
            <w:r>
              <w:rPr>
                <w:sz w:val="16"/>
                <w:szCs w:val="16"/>
              </w:rPr>
              <w:t>Fighting ventilator</w:t>
            </w:r>
          </w:p>
        </w:tc>
        <w:tc>
          <w:tcPr>
            <w:tcW w:w="709" w:type="dxa"/>
            <w:tcBorders>
              <w:top w:val="dotted" w:sz="4" w:space="0" w:color="auto"/>
            </w:tcBorders>
          </w:tcPr>
          <w:p w14:paraId="7619C3BB" w14:textId="77777777" w:rsidR="004338AD" w:rsidRPr="0034414B" w:rsidRDefault="004338AD" w:rsidP="005466C4">
            <w:pPr>
              <w:rPr>
                <w:sz w:val="16"/>
                <w:szCs w:val="16"/>
              </w:rPr>
            </w:pPr>
            <w:r w:rsidRPr="0034414B">
              <w:rPr>
                <w:sz w:val="16"/>
                <w:szCs w:val="16"/>
              </w:rPr>
              <w:t>2</w:t>
            </w:r>
          </w:p>
        </w:tc>
      </w:tr>
      <w:tr w:rsidR="004338AD" w:rsidRPr="0034414B" w14:paraId="4FD5D125" w14:textId="77777777" w:rsidTr="008104F3">
        <w:trPr>
          <w:trHeight w:val="300"/>
        </w:trPr>
        <w:tc>
          <w:tcPr>
            <w:tcW w:w="2196" w:type="dxa"/>
            <w:vMerge/>
          </w:tcPr>
          <w:p w14:paraId="4BA6DE1E" w14:textId="77777777" w:rsidR="004338AD" w:rsidRPr="0034414B" w:rsidRDefault="004338AD" w:rsidP="005466C4">
            <w:pPr>
              <w:rPr>
                <w:sz w:val="16"/>
                <w:szCs w:val="16"/>
              </w:rPr>
            </w:pPr>
          </w:p>
        </w:tc>
        <w:tc>
          <w:tcPr>
            <w:tcW w:w="3260" w:type="dxa"/>
            <w:tcBorders>
              <w:bottom w:val="dotted" w:sz="4" w:space="0" w:color="auto"/>
            </w:tcBorders>
          </w:tcPr>
          <w:p w14:paraId="5BA40029" w14:textId="2E1A9E2A" w:rsidR="004338AD" w:rsidRPr="0034414B" w:rsidRDefault="00E635E6" w:rsidP="005466C4">
            <w:pPr>
              <w:rPr>
                <w:sz w:val="16"/>
                <w:szCs w:val="16"/>
              </w:rPr>
            </w:pPr>
            <w:r>
              <w:rPr>
                <w:sz w:val="16"/>
                <w:szCs w:val="16"/>
              </w:rPr>
              <w:t>Talking in normal tone or no sound</w:t>
            </w:r>
          </w:p>
        </w:tc>
        <w:tc>
          <w:tcPr>
            <w:tcW w:w="2155" w:type="dxa"/>
            <w:tcBorders>
              <w:bottom w:val="dotted" w:sz="4" w:space="0" w:color="auto"/>
            </w:tcBorders>
          </w:tcPr>
          <w:p w14:paraId="3DA707E0" w14:textId="41CE9AEF" w:rsidR="004338AD" w:rsidRPr="0034414B" w:rsidRDefault="00E635E6" w:rsidP="005466C4">
            <w:pPr>
              <w:rPr>
                <w:sz w:val="16"/>
                <w:szCs w:val="16"/>
              </w:rPr>
            </w:pPr>
            <w:r>
              <w:rPr>
                <w:sz w:val="16"/>
                <w:szCs w:val="16"/>
              </w:rPr>
              <w:t>Talking in normal tone or no sound</w:t>
            </w:r>
          </w:p>
        </w:tc>
        <w:tc>
          <w:tcPr>
            <w:tcW w:w="709" w:type="dxa"/>
            <w:tcBorders>
              <w:bottom w:val="dotted" w:sz="4" w:space="0" w:color="auto"/>
            </w:tcBorders>
          </w:tcPr>
          <w:p w14:paraId="4BE5F431" w14:textId="77777777" w:rsidR="004338AD" w:rsidRPr="0034414B" w:rsidRDefault="004338AD" w:rsidP="005466C4">
            <w:pPr>
              <w:rPr>
                <w:sz w:val="16"/>
                <w:szCs w:val="16"/>
              </w:rPr>
            </w:pPr>
            <w:r w:rsidRPr="0034414B">
              <w:rPr>
                <w:sz w:val="16"/>
                <w:szCs w:val="16"/>
              </w:rPr>
              <w:t>0</w:t>
            </w:r>
          </w:p>
        </w:tc>
      </w:tr>
      <w:tr w:rsidR="004338AD" w:rsidRPr="0034414B" w14:paraId="30B77F86" w14:textId="77777777" w:rsidTr="008104F3">
        <w:trPr>
          <w:trHeight w:val="345"/>
        </w:trPr>
        <w:tc>
          <w:tcPr>
            <w:tcW w:w="2196" w:type="dxa"/>
            <w:vMerge/>
          </w:tcPr>
          <w:p w14:paraId="58C54E02" w14:textId="77777777" w:rsidR="004338AD" w:rsidRPr="0034414B" w:rsidRDefault="004338AD" w:rsidP="005466C4">
            <w:pPr>
              <w:rPr>
                <w:sz w:val="16"/>
                <w:szCs w:val="16"/>
              </w:rPr>
            </w:pPr>
          </w:p>
        </w:tc>
        <w:tc>
          <w:tcPr>
            <w:tcW w:w="3260" w:type="dxa"/>
            <w:tcBorders>
              <w:top w:val="dotted" w:sz="4" w:space="0" w:color="auto"/>
              <w:bottom w:val="dotted" w:sz="4" w:space="0" w:color="auto"/>
            </w:tcBorders>
          </w:tcPr>
          <w:p w14:paraId="244E8D34" w14:textId="2B78A86F" w:rsidR="004338AD" w:rsidRPr="0034414B" w:rsidRDefault="00E635E6" w:rsidP="005466C4">
            <w:pPr>
              <w:rPr>
                <w:sz w:val="16"/>
                <w:szCs w:val="16"/>
              </w:rPr>
            </w:pPr>
            <w:r>
              <w:rPr>
                <w:sz w:val="16"/>
                <w:szCs w:val="16"/>
              </w:rPr>
              <w:t>Sighing, moaning</w:t>
            </w:r>
          </w:p>
        </w:tc>
        <w:tc>
          <w:tcPr>
            <w:tcW w:w="2155" w:type="dxa"/>
            <w:tcBorders>
              <w:top w:val="dotted" w:sz="4" w:space="0" w:color="auto"/>
              <w:bottom w:val="dotted" w:sz="4" w:space="0" w:color="auto"/>
            </w:tcBorders>
          </w:tcPr>
          <w:p w14:paraId="748BBBA2" w14:textId="2595B8D1" w:rsidR="004338AD" w:rsidRPr="0034414B" w:rsidRDefault="00E635E6" w:rsidP="005466C4">
            <w:pPr>
              <w:rPr>
                <w:sz w:val="16"/>
                <w:szCs w:val="16"/>
              </w:rPr>
            </w:pPr>
            <w:r>
              <w:rPr>
                <w:sz w:val="16"/>
                <w:szCs w:val="16"/>
              </w:rPr>
              <w:t>Sighing, moaning</w:t>
            </w:r>
          </w:p>
        </w:tc>
        <w:tc>
          <w:tcPr>
            <w:tcW w:w="709" w:type="dxa"/>
            <w:tcBorders>
              <w:top w:val="dotted" w:sz="4" w:space="0" w:color="auto"/>
              <w:bottom w:val="dotted" w:sz="4" w:space="0" w:color="auto"/>
            </w:tcBorders>
          </w:tcPr>
          <w:p w14:paraId="2FAA3B73" w14:textId="77777777" w:rsidR="004338AD" w:rsidRPr="0034414B" w:rsidRDefault="004338AD" w:rsidP="005466C4">
            <w:pPr>
              <w:rPr>
                <w:sz w:val="16"/>
                <w:szCs w:val="16"/>
              </w:rPr>
            </w:pPr>
            <w:r w:rsidRPr="0034414B">
              <w:rPr>
                <w:sz w:val="16"/>
                <w:szCs w:val="16"/>
              </w:rPr>
              <w:t>1</w:t>
            </w:r>
          </w:p>
        </w:tc>
      </w:tr>
      <w:tr w:rsidR="004338AD" w:rsidRPr="0034414B" w14:paraId="42DFFDB7" w14:textId="77777777" w:rsidTr="008104F3">
        <w:trPr>
          <w:trHeight w:val="289"/>
        </w:trPr>
        <w:tc>
          <w:tcPr>
            <w:tcW w:w="2196" w:type="dxa"/>
            <w:vMerge/>
          </w:tcPr>
          <w:p w14:paraId="0AA3FBDE" w14:textId="77777777" w:rsidR="004338AD" w:rsidRPr="0034414B" w:rsidRDefault="004338AD" w:rsidP="005466C4">
            <w:pPr>
              <w:rPr>
                <w:sz w:val="16"/>
                <w:szCs w:val="16"/>
              </w:rPr>
            </w:pPr>
          </w:p>
        </w:tc>
        <w:tc>
          <w:tcPr>
            <w:tcW w:w="3260" w:type="dxa"/>
            <w:tcBorders>
              <w:top w:val="dotted" w:sz="4" w:space="0" w:color="auto"/>
            </w:tcBorders>
          </w:tcPr>
          <w:p w14:paraId="5002325D" w14:textId="4492FF28" w:rsidR="004338AD" w:rsidRPr="0034414B" w:rsidRDefault="00E635E6" w:rsidP="005466C4">
            <w:pPr>
              <w:rPr>
                <w:sz w:val="16"/>
                <w:szCs w:val="16"/>
              </w:rPr>
            </w:pPr>
            <w:r>
              <w:rPr>
                <w:sz w:val="16"/>
                <w:szCs w:val="16"/>
              </w:rPr>
              <w:t>Crying out, sobbing</w:t>
            </w:r>
          </w:p>
        </w:tc>
        <w:tc>
          <w:tcPr>
            <w:tcW w:w="2155" w:type="dxa"/>
            <w:tcBorders>
              <w:top w:val="dotted" w:sz="4" w:space="0" w:color="auto"/>
            </w:tcBorders>
          </w:tcPr>
          <w:p w14:paraId="7F52F4E5" w14:textId="48014948" w:rsidR="004338AD" w:rsidRPr="0034414B" w:rsidRDefault="00E635E6" w:rsidP="005466C4">
            <w:pPr>
              <w:rPr>
                <w:sz w:val="16"/>
                <w:szCs w:val="16"/>
              </w:rPr>
            </w:pPr>
            <w:r>
              <w:rPr>
                <w:sz w:val="16"/>
                <w:szCs w:val="16"/>
              </w:rPr>
              <w:t>Cryingout, sobbing</w:t>
            </w:r>
          </w:p>
        </w:tc>
        <w:tc>
          <w:tcPr>
            <w:tcW w:w="709" w:type="dxa"/>
            <w:tcBorders>
              <w:top w:val="dotted" w:sz="4" w:space="0" w:color="auto"/>
            </w:tcBorders>
          </w:tcPr>
          <w:p w14:paraId="2C89F09A" w14:textId="77777777" w:rsidR="004338AD" w:rsidRPr="0034414B" w:rsidRDefault="004338AD" w:rsidP="005466C4">
            <w:pPr>
              <w:rPr>
                <w:sz w:val="16"/>
                <w:szCs w:val="16"/>
              </w:rPr>
            </w:pPr>
            <w:r w:rsidRPr="0034414B">
              <w:rPr>
                <w:sz w:val="16"/>
                <w:szCs w:val="16"/>
              </w:rPr>
              <w:t>2</w:t>
            </w:r>
          </w:p>
        </w:tc>
      </w:tr>
    </w:tbl>
    <w:p w14:paraId="2615310B" w14:textId="77777777" w:rsidR="004338AD" w:rsidRPr="0034414B" w:rsidRDefault="004338AD" w:rsidP="004338AD">
      <w:pPr>
        <w:rPr>
          <w:sz w:val="16"/>
          <w:szCs w:val="16"/>
        </w:rPr>
      </w:pPr>
    </w:p>
    <w:p w14:paraId="16074B7D" w14:textId="186F2119" w:rsidR="004338AD" w:rsidRPr="0034414B" w:rsidRDefault="004338AD" w:rsidP="004338AD">
      <w:pPr>
        <w:rPr>
          <w:sz w:val="16"/>
          <w:szCs w:val="16"/>
        </w:rPr>
      </w:pPr>
      <w:r w:rsidRPr="0034414B">
        <w:rPr>
          <w:sz w:val="16"/>
          <w:szCs w:val="16"/>
        </w:rPr>
        <w:t>5</w:t>
      </w:r>
      <w:r w:rsidRPr="0034414B">
        <w:rPr>
          <w:rFonts w:hint="eastAsia"/>
          <w:sz w:val="16"/>
          <w:szCs w:val="16"/>
        </w:rPr>
        <w:t>)</w:t>
      </w:r>
      <w:r w:rsidRPr="0034414B">
        <w:rPr>
          <w:sz w:val="16"/>
          <w:szCs w:val="16"/>
        </w:rPr>
        <w:t xml:space="preserve"> </w:t>
      </w:r>
      <w:r w:rsidR="00E635E6">
        <w:rPr>
          <w:sz w:val="16"/>
          <w:szCs w:val="16"/>
        </w:rPr>
        <w:t>Gelinas C, Fillion L, Puntillo KA, et al. Validation of the critical-care pain observation tool in adult patients. Am J Crit Care Med. 2001; 29: 2258-63.</w:t>
      </w:r>
    </w:p>
    <w:p w14:paraId="30E7C1BE" w14:textId="77777777" w:rsidR="004338AD" w:rsidRDefault="004338AD" w:rsidP="004338AD">
      <w:pPr>
        <w:widowControl/>
        <w:jc w:val="left"/>
        <w:rPr>
          <w:sz w:val="20"/>
          <w:szCs w:val="20"/>
        </w:rPr>
      </w:pPr>
    </w:p>
    <w:p w14:paraId="3E404275" w14:textId="77777777" w:rsidR="00C46314" w:rsidRPr="0034414B" w:rsidRDefault="00C46314" w:rsidP="004338AD">
      <w:pPr>
        <w:widowControl/>
        <w:jc w:val="left"/>
        <w:rPr>
          <w:sz w:val="20"/>
          <w:szCs w:val="20"/>
        </w:rPr>
      </w:pPr>
    </w:p>
    <w:p w14:paraId="46006CDE" w14:textId="4E940B4E" w:rsidR="004338AD" w:rsidRPr="004338AD" w:rsidRDefault="00543DFA" w:rsidP="006A3C53">
      <w:pPr>
        <w:rPr>
          <w:b/>
        </w:rPr>
      </w:pPr>
      <w:r>
        <w:rPr>
          <w:b/>
        </w:rPr>
        <w:t>Supplement</w:t>
      </w:r>
      <w:r w:rsidR="00BC04AD">
        <w:rPr>
          <w:b/>
        </w:rPr>
        <w:t>al</w:t>
      </w:r>
      <w:r>
        <w:rPr>
          <w:b/>
        </w:rPr>
        <w:t xml:space="preserve"> </w:t>
      </w:r>
      <w:r w:rsidR="004338AD" w:rsidRPr="004338AD">
        <w:rPr>
          <w:b/>
        </w:rPr>
        <w:t>3. Richmond Agitation-Sedation Scale</w:t>
      </w:r>
      <w:r w:rsidR="004338AD" w:rsidRPr="004338AD">
        <w:rPr>
          <w:rFonts w:hint="eastAsia"/>
          <w:b/>
        </w:rPr>
        <w:t>（</w:t>
      </w:r>
      <w:r w:rsidR="004338AD" w:rsidRPr="004338AD">
        <w:rPr>
          <w:b/>
        </w:rPr>
        <w:t>RASS</w:t>
      </w:r>
      <w:r>
        <w:rPr>
          <w:rFonts w:hint="eastAsia"/>
          <w:b/>
        </w:rPr>
        <w:t>）</w:t>
      </w:r>
    </w:p>
    <w:p w14:paraId="16CE8ACF" w14:textId="77777777" w:rsidR="004338AD" w:rsidRPr="00465849" w:rsidRDefault="004338AD" w:rsidP="004338AD">
      <w:pPr>
        <w:widowControl/>
        <w:jc w:val="left"/>
      </w:pPr>
    </w:p>
    <w:tbl>
      <w:tblPr>
        <w:tblStyle w:val="ab"/>
        <w:tblW w:w="8435" w:type="dxa"/>
        <w:tblInd w:w="320" w:type="dxa"/>
        <w:tblLook w:val="04A0" w:firstRow="1" w:lastRow="0" w:firstColumn="1" w:lastColumn="0" w:noHBand="0" w:noVBand="1"/>
      </w:tblPr>
      <w:tblGrid>
        <w:gridCol w:w="781"/>
        <w:gridCol w:w="1701"/>
        <w:gridCol w:w="4677"/>
        <w:gridCol w:w="1276"/>
      </w:tblGrid>
      <w:tr w:rsidR="004338AD" w:rsidRPr="00465849" w14:paraId="538B889C" w14:textId="77777777" w:rsidTr="00BC04AD">
        <w:tc>
          <w:tcPr>
            <w:tcW w:w="781" w:type="dxa"/>
          </w:tcPr>
          <w:p w14:paraId="0CAFE65E" w14:textId="48FD89D9" w:rsidR="004338AD" w:rsidRPr="00465849" w:rsidRDefault="00543DFA" w:rsidP="005466C4">
            <w:pPr>
              <w:widowControl/>
              <w:jc w:val="left"/>
              <w:rPr>
                <w:sz w:val="16"/>
                <w:szCs w:val="16"/>
              </w:rPr>
            </w:pPr>
            <w:r>
              <w:rPr>
                <w:sz w:val="16"/>
                <w:szCs w:val="16"/>
              </w:rPr>
              <w:t>Score</w:t>
            </w:r>
          </w:p>
        </w:tc>
        <w:tc>
          <w:tcPr>
            <w:tcW w:w="1701" w:type="dxa"/>
          </w:tcPr>
          <w:p w14:paraId="53255C58" w14:textId="419E32F5" w:rsidR="004338AD" w:rsidRPr="00465849" w:rsidRDefault="00543DFA" w:rsidP="005466C4">
            <w:pPr>
              <w:widowControl/>
              <w:jc w:val="left"/>
              <w:rPr>
                <w:sz w:val="16"/>
                <w:szCs w:val="16"/>
              </w:rPr>
            </w:pPr>
            <w:r>
              <w:rPr>
                <w:sz w:val="16"/>
                <w:szCs w:val="16"/>
              </w:rPr>
              <w:t>Term</w:t>
            </w:r>
          </w:p>
        </w:tc>
        <w:tc>
          <w:tcPr>
            <w:tcW w:w="5953" w:type="dxa"/>
            <w:gridSpan w:val="2"/>
          </w:tcPr>
          <w:p w14:paraId="5B547EA6" w14:textId="6D15B4C5" w:rsidR="004338AD" w:rsidRPr="00465849" w:rsidRDefault="00543DFA" w:rsidP="005466C4">
            <w:pPr>
              <w:widowControl/>
              <w:jc w:val="left"/>
              <w:rPr>
                <w:sz w:val="16"/>
                <w:szCs w:val="16"/>
              </w:rPr>
            </w:pPr>
            <w:r>
              <w:rPr>
                <w:sz w:val="16"/>
                <w:szCs w:val="16"/>
              </w:rPr>
              <w:t>Description</w:t>
            </w:r>
          </w:p>
        </w:tc>
      </w:tr>
      <w:tr w:rsidR="004338AD" w:rsidRPr="00465849" w14:paraId="1AE92B8F" w14:textId="77777777" w:rsidTr="00BC04AD">
        <w:tc>
          <w:tcPr>
            <w:tcW w:w="781" w:type="dxa"/>
          </w:tcPr>
          <w:p w14:paraId="2B04AE80" w14:textId="77777777" w:rsidR="004338AD" w:rsidRPr="00465849" w:rsidRDefault="004338AD" w:rsidP="005466C4">
            <w:pPr>
              <w:widowControl/>
              <w:jc w:val="left"/>
              <w:rPr>
                <w:sz w:val="16"/>
                <w:szCs w:val="16"/>
              </w:rPr>
            </w:pPr>
            <w:r w:rsidRPr="00465849">
              <w:rPr>
                <w:sz w:val="16"/>
                <w:szCs w:val="16"/>
              </w:rPr>
              <w:t>+4</w:t>
            </w:r>
          </w:p>
        </w:tc>
        <w:tc>
          <w:tcPr>
            <w:tcW w:w="1701" w:type="dxa"/>
          </w:tcPr>
          <w:p w14:paraId="6DA73891" w14:textId="0F555EA8" w:rsidR="004338AD" w:rsidRPr="00465849" w:rsidRDefault="00543DFA" w:rsidP="005466C4">
            <w:pPr>
              <w:widowControl/>
              <w:jc w:val="left"/>
              <w:rPr>
                <w:sz w:val="16"/>
                <w:szCs w:val="16"/>
              </w:rPr>
            </w:pPr>
            <w:r>
              <w:rPr>
                <w:sz w:val="16"/>
                <w:szCs w:val="16"/>
              </w:rPr>
              <w:t>Combative</w:t>
            </w:r>
          </w:p>
        </w:tc>
        <w:tc>
          <w:tcPr>
            <w:tcW w:w="4677" w:type="dxa"/>
          </w:tcPr>
          <w:p w14:paraId="43320B3C" w14:textId="65BC3059" w:rsidR="004338AD" w:rsidRPr="00465849" w:rsidRDefault="00543DFA" w:rsidP="005466C4">
            <w:pPr>
              <w:widowControl/>
              <w:jc w:val="left"/>
              <w:rPr>
                <w:sz w:val="16"/>
                <w:szCs w:val="16"/>
              </w:rPr>
            </w:pPr>
            <w:r>
              <w:rPr>
                <w:sz w:val="16"/>
                <w:szCs w:val="16"/>
              </w:rPr>
              <w:t>Overtly combative, violent, immediate danger to staff</w:t>
            </w:r>
          </w:p>
        </w:tc>
        <w:tc>
          <w:tcPr>
            <w:tcW w:w="1276" w:type="dxa"/>
          </w:tcPr>
          <w:p w14:paraId="71E5E0AC" w14:textId="77777777" w:rsidR="004338AD" w:rsidRPr="00465849" w:rsidRDefault="004338AD" w:rsidP="005466C4">
            <w:pPr>
              <w:widowControl/>
              <w:jc w:val="left"/>
              <w:rPr>
                <w:sz w:val="16"/>
                <w:szCs w:val="16"/>
              </w:rPr>
            </w:pPr>
          </w:p>
        </w:tc>
      </w:tr>
      <w:tr w:rsidR="004338AD" w:rsidRPr="00465849" w14:paraId="39C1D6CB" w14:textId="77777777" w:rsidTr="00BC04AD">
        <w:tc>
          <w:tcPr>
            <w:tcW w:w="781" w:type="dxa"/>
          </w:tcPr>
          <w:p w14:paraId="7E38D733" w14:textId="77777777" w:rsidR="004338AD" w:rsidRPr="00465849" w:rsidRDefault="004338AD" w:rsidP="005466C4">
            <w:pPr>
              <w:widowControl/>
              <w:jc w:val="left"/>
              <w:rPr>
                <w:sz w:val="16"/>
                <w:szCs w:val="16"/>
              </w:rPr>
            </w:pPr>
            <w:r w:rsidRPr="00465849">
              <w:rPr>
                <w:sz w:val="16"/>
                <w:szCs w:val="16"/>
              </w:rPr>
              <w:t>+3</w:t>
            </w:r>
          </w:p>
        </w:tc>
        <w:tc>
          <w:tcPr>
            <w:tcW w:w="1701" w:type="dxa"/>
          </w:tcPr>
          <w:p w14:paraId="65A4BFF4" w14:textId="3141B71E" w:rsidR="004338AD" w:rsidRPr="00465849" w:rsidRDefault="00543DFA" w:rsidP="005466C4">
            <w:pPr>
              <w:widowControl/>
              <w:jc w:val="left"/>
              <w:rPr>
                <w:sz w:val="16"/>
                <w:szCs w:val="16"/>
              </w:rPr>
            </w:pPr>
            <w:r>
              <w:rPr>
                <w:sz w:val="16"/>
                <w:szCs w:val="16"/>
              </w:rPr>
              <w:t>Very agitated</w:t>
            </w:r>
          </w:p>
        </w:tc>
        <w:tc>
          <w:tcPr>
            <w:tcW w:w="4677" w:type="dxa"/>
          </w:tcPr>
          <w:p w14:paraId="7C64DA5D" w14:textId="411AC93F" w:rsidR="004338AD" w:rsidRPr="00465849" w:rsidRDefault="00543DFA" w:rsidP="005466C4">
            <w:pPr>
              <w:widowControl/>
              <w:jc w:val="left"/>
              <w:rPr>
                <w:sz w:val="16"/>
                <w:szCs w:val="16"/>
              </w:rPr>
            </w:pPr>
            <w:r>
              <w:rPr>
                <w:sz w:val="16"/>
                <w:szCs w:val="16"/>
              </w:rPr>
              <w:t>Pulls or removes tube(s) or catheter(s), aggressive</w:t>
            </w:r>
          </w:p>
        </w:tc>
        <w:tc>
          <w:tcPr>
            <w:tcW w:w="1276" w:type="dxa"/>
          </w:tcPr>
          <w:p w14:paraId="441A231D" w14:textId="77777777" w:rsidR="004338AD" w:rsidRPr="00465849" w:rsidRDefault="004338AD" w:rsidP="005466C4">
            <w:pPr>
              <w:widowControl/>
              <w:jc w:val="left"/>
              <w:rPr>
                <w:sz w:val="16"/>
                <w:szCs w:val="16"/>
              </w:rPr>
            </w:pPr>
          </w:p>
        </w:tc>
      </w:tr>
      <w:tr w:rsidR="004338AD" w:rsidRPr="00465849" w14:paraId="1972C917" w14:textId="77777777" w:rsidTr="00BC04AD">
        <w:tc>
          <w:tcPr>
            <w:tcW w:w="781" w:type="dxa"/>
          </w:tcPr>
          <w:p w14:paraId="5C59F99E" w14:textId="77777777" w:rsidR="004338AD" w:rsidRPr="00465849" w:rsidRDefault="004338AD" w:rsidP="005466C4">
            <w:pPr>
              <w:widowControl/>
              <w:jc w:val="left"/>
              <w:rPr>
                <w:sz w:val="16"/>
                <w:szCs w:val="16"/>
              </w:rPr>
            </w:pPr>
            <w:r w:rsidRPr="00465849">
              <w:rPr>
                <w:sz w:val="16"/>
                <w:szCs w:val="16"/>
              </w:rPr>
              <w:t>+2</w:t>
            </w:r>
          </w:p>
        </w:tc>
        <w:tc>
          <w:tcPr>
            <w:tcW w:w="1701" w:type="dxa"/>
          </w:tcPr>
          <w:p w14:paraId="02CA145E" w14:textId="70864F6D" w:rsidR="004338AD" w:rsidRPr="00465849" w:rsidRDefault="00A61EB8" w:rsidP="005466C4">
            <w:pPr>
              <w:widowControl/>
              <w:jc w:val="left"/>
              <w:rPr>
                <w:sz w:val="16"/>
                <w:szCs w:val="16"/>
              </w:rPr>
            </w:pPr>
            <w:r>
              <w:rPr>
                <w:sz w:val="16"/>
                <w:szCs w:val="16"/>
              </w:rPr>
              <w:t>Agitated</w:t>
            </w:r>
          </w:p>
        </w:tc>
        <w:tc>
          <w:tcPr>
            <w:tcW w:w="4677" w:type="dxa"/>
          </w:tcPr>
          <w:p w14:paraId="1D7C1831" w14:textId="62AF9498" w:rsidR="004338AD" w:rsidRPr="00465849" w:rsidRDefault="00A61EB8" w:rsidP="005466C4">
            <w:pPr>
              <w:widowControl/>
              <w:jc w:val="left"/>
              <w:rPr>
                <w:sz w:val="16"/>
                <w:szCs w:val="16"/>
              </w:rPr>
            </w:pPr>
            <w:r>
              <w:rPr>
                <w:sz w:val="16"/>
                <w:szCs w:val="16"/>
              </w:rPr>
              <w:t>Frequent nonpurposeful movement, fights ventilator</w:t>
            </w:r>
          </w:p>
        </w:tc>
        <w:tc>
          <w:tcPr>
            <w:tcW w:w="1276" w:type="dxa"/>
          </w:tcPr>
          <w:p w14:paraId="3CB8D291" w14:textId="77777777" w:rsidR="004338AD" w:rsidRPr="00465849" w:rsidRDefault="004338AD" w:rsidP="005466C4">
            <w:pPr>
              <w:widowControl/>
              <w:jc w:val="left"/>
              <w:rPr>
                <w:sz w:val="16"/>
                <w:szCs w:val="16"/>
              </w:rPr>
            </w:pPr>
          </w:p>
        </w:tc>
      </w:tr>
      <w:tr w:rsidR="004338AD" w:rsidRPr="00465849" w14:paraId="2796260B" w14:textId="77777777" w:rsidTr="00BC04AD">
        <w:tc>
          <w:tcPr>
            <w:tcW w:w="781" w:type="dxa"/>
          </w:tcPr>
          <w:p w14:paraId="6399249C" w14:textId="77777777" w:rsidR="004338AD" w:rsidRPr="00465849" w:rsidRDefault="004338AD" w:rsidP="005466C4">
            <w:pPr>
              <w:widowControl/>
              <w:jc w:val="left"/>
              <w:rPr>
                <w:sz w:val="16"/>
                <w:szCs w:val="16"/>
              </w:rPr>
            </w:pPr>
            <w:r w:rsidRPr="00465849">
              <w:rPr>
                <w:sz w:val="16"/>
                <w:szCs w:val="16"/>
              </w:rPr>
              <w:t>+1</w:t>
            </w:r>
          </w:p>
        </w:tc>
        <w:tc>
          <w:tcPr>
            <w:tcW w:w="1701" w:type="dxa"/>
          </w:tcPr>
          <w:p w14:paraId="051E69CA" w14:textId="6488F3D5" w:rsidR="004338AD" w:rsidRPr="00465849" w:rsidRDefault="00A61EB8" w:rsidP="005466C4">
            <w:pPr>
              <w:widowControl/>
              <w:jc w:val="left"/>
              <w:rPr>
                <w:sz w:val="16"/>
                <w:szCs w:val="16"/>
              </w:rPr>
            </w:pPr>
            <w:r>
              <w:rPr>
                <w:sz w:val="16"/>
                <w:szCs w:val="16"/>
              </w:rPr>
              <w:t>Restless</w:t>
            </w:r>
          </w:p>
        </w:tc>
        <w:tc>
          <w:tcPr>
            <w:tcW w:w="4677" w:type="dxa"/>
          </w:tcPr>
          <w:p w14:paraId="7ACD1A2F" w14:textId="74FF14C2" w:rsidR="004338AD" w:rsidRPr="00465849" w:rsidRDefault="00A61EB8" w:rsidP="005466C4">
            <w:pPr>
              <w:widowControl/>
              <w:jc w:val="left"/>
              <w:rPr>
                <w:sz w:val="16"/>
                <w:szCs w:val="16"/>
              </w:rPr>
            </w:pPr>
            <w:r>
              <w:rPr>
                <w:sz w:val="16"/>
                <w:szCs w:val="16"/>
              </w:rPr>
              <w:t>Anxious but movements not aggressively vigorous</w:t>
            </w:r>
          </w:p>
        </w:tc>
        <w:tc>
          <w:tcPr>
            <w:tcW w:w="1276" w:type="dxa"/>
          </w:tcPr>
          <w:p w14:paraId="297278EF" w14:textId="77777777" w:rsidR="004338AD" w:rsidRPr="00465849" w:rsidRDefault="004338AD" w:rsidP="005466C4">
            <w:pPr>
              <w:widowControl/>
              <w:jc w:val="left"/>
              <w:rPr>
                <w:sz w:val="16"/>
                <w:szCs w:val="16"/>
              </w:rPr>
            </w:pPr>
          </w:p>
        </w:tc>
      </w:tr>
      <w:tr w:rsidR="004338AD" w:rsidRPr="00465849" w14:paraId="4D60AE34" w14:textId="77777777" w:rsidTr="00BC04AD">
        <w:tc>
          <w:tcPr>
            <w:tcW w:w="781" w:type="dxa"/>
          </w:tcPr>
          <w:p w14:paraId="463E36D5" w14:textId="77777777" w:rsidR="004338AD" w:rsidRPr="00465849" w:rsidRDefault="004338AD" w:rsidP="005466C4">
            <w:pPr>
              <w:widowControl/>
              <w:jc w:val="left"/>
              <w:rPr>
                <w:sz w:val="16"/>
                <w:szCs w:val="16"/>
              </w:rPr>
            </w:pPr>
            <w:r w:rsidRPr="00465849">
              <w:rPr>
                <w:sz w:val="16"/>
                <w:szCs w:val="16"/>
              </w:rPr>
              <w:t>0</w:t>
            </w:r>
          </w:p>
        </w:tc>
        <w:tc>
          <w:tcPr>
            <w:tcW w:w="1701" w:type="dxa"/>
          </w:tcPr>
          <w:p w14:paraId="5BCA641E" w14:textId="78CC4345" w:rsidR="004338AD" w:rsidRPr="00465849" w:rsidRDefault="00A61EB8" w:rsidP="005466C4">
            <w:pPr>
              <w:widowControl/>
              <w:jc w:val="left"/>
              <w:rPr>
                <w:sz w:val="16"/>
                <w:szCs w:val="16"/>
              </w:rPr>
            </w:pPr>
            <w:r>
              <w:rPr>
                <w:sz w:val="16"/>
                <w:szCs w:val="16"/>
              </w:rPr>
              <w:t>Alert and calm</w:t>
            </w:r>
          </w:p>
        </w:tc>
        <w:tc>
          <w:tcPr>
            <w:tcW w:w="4677" w:type="dxa"/>
          </w:tcPr>
          <w:p w14:paraId="7E6FAB76" w14:textId="5DFD4B80" w:rsidR="004338AD" w:rsidRPr="00465849" w:rsidRDefault="004338AD" w:rsidP="005466C4">
            <w:pPr>
              <w:widowControl/>
              <w:jc w:val="left"/>
              <w:rPr>
                <w:sz w:val="16"/>
                <w:szCs w:val="16"/>
              </w:rPr>
            </w:pPr>
          </w:p>
        </w:tc>
        <w:tc>
          <w:tcPr>
            <w:tcW w:w="1276" w:type="dxa"/>
          </w:tcPr>
          <w:p w14:paraId="1D11C288" w14:textId="77777777" w:rsidR="004338AD" w:rsidRPr="00465849" w:rsidRDefault="004338AD" w:rsidP="005466C4">
            <w:pPr>
              <w:widowControl/>
              <w:jc w:val="left"/>
              <w:rPr>
                <w:sz w:val="16"/>
                <w:szCs w:val="16"/>
              </w:rPr>
            </w:pPr>
          </w:p>
        </w:tc>
      </w:tr>
      <w:tr w:rsidR="00A61EB8" w:rsidRPr="00465849" w14:paraId="1F4932DE" w14:textId="77777777" w:rsidTr="00BC04AD">
        <w:tc>
          <w:tcPr>
            <w:tcW w:w="781" w:type="dxa"/>
          </w:tcPr>
          <w:p w14:paraId="1107CFB8" w14:textId="77777777" w:rsidR="00A61EB8" w:rsidRPr="00465849" w:rsidRDefault="00A61EB8" w:rsidP="005466C4">
            <w:pPr>
              <w:widowControl/>
              <w:jc w:val="left"/>
              <w:rPr>
                <w:sz w:val="16"/>
                <w:szCs w:val="16"/>
              </w:rPr>
            </w:pPr>
            <w:r w:rsidRPr="00465849">
              <w:rPr>
                <w:sz w:val="16"/>
                <w:szCs w:val="16"/>
              </w:rPr>
              <w:t>-1</w:t>
            </w:r>
          </w:p>
        </w:tc>
        <w:tc>
          <w:tcPr>
            <w:tcW w:w="1701" w:type="dxa"/>
          </w:tcPr>
          <w:p w14:paraId="73B87C9D" w14:textId="03BCA72E" w:rsidR="00A61EB8" w:rsidRPr="00465849" w:rsidRDefault="00A61EB8" w:rsidP="005466C4">
            <w:pPr>
              <w:widowControl/>
              <w:jc w:val="left"/>
              <w:rPr>
                <w:sz w:val="16"/>
                <w:szCs w:val="16"/>
              </w:rPr>
            </w:pPr>
            <w:r>
              <w:rPr>
                <w:sz w:val="16"/>
                <w:szCs w:val="16"/>
              </w:rPr>
              <w:t>Drowsy</w:t>
            </w:r>
          </w:p>
        </w:tc>
        <w:tc>
          <w:tcPr>
            <w:tcW w:w="4677" w:type="dxa"/>
          </w:tcPr>
          <w:p w14:paraId="30C96983" w14:textId="77777777" w:rsidR="00A61EB8" w:rsidRDefault="00A61EB8" w:rsidP="005466C4">
            <w:pPr>
              <w:widowControl/>
              <w:jc w:val="left"/>
              <w:rPr>
                <w:sz w:val="16"/>
                <w:szCs w:val="16"/>
              </w:rPr>
            </w:pPr>
            <w:r>
              <w:rPr>
                <w:sz w:val="16"/>
                <w:szCs w:val="16"/>
              </w:rPr>
              <w:t>Not fully alert but has sustained awakening</w:t>
            </w:r>
          </w:p>
          <w:p w14:paraId="07918AC6" w14:textId="380DADC5" w:rsidR="00A61EB8" w:rsidRPr="00465849" w:rsidRDefault="00A61EB8" w:rsidP="005466C4">
            <w:pPr>
              <w:widowControl/>
              <w:jc w:val="left"/>
              <w:rPr>
                <w:sz w:val="16"/>
                <w:szCs w:val="16"/>
              </w:rPr>
            </w:pPr>
            <w:r>
              <w:rPr>
                <w:sz w:val="16"/>
                <w:szCs w:val="16"/>
              </w:rPr>
              <w:t>(eye opening/eye contact) to voice (</w:t>
            </w:r>
            <w:r>
              <w:rPr>
                <w:rFonts w:ascii="Century" w:hAnsi="Century"/>
                <w:sz w:val="16"/>
                <w:szCs w:val="16"/>
              </w:rPr>
              <w:t>≥</w:t>
            </w:r>
            <w:r>
              <w:rPr>
                <w:sz w:val="16"/>
                <w:szCs w:val="16"/>
              </w:rPr>
              <w:t xml:space="preserve"> 10 seconds)</w:t>
            </w:r>
          </w:p>
        </w:tc>
        <w:tc>
          <w:tcPr>
            <w:tcW w:w="1276" w:type="dxa"/>
            <w:vMerge w:val="restart"/>
          </w:tcPr>
          <w:p w14:paraId="75858B98" w14:textId="211EE351" w:rsidR="00A61EB8" w:rsidRPr="00465849" w:rsidRDefault="00BC04AD" w:rsidP="005466C4">
            <w:pPr>
              <w:widowControl/>
              <w:jc w:val="left"/>
              <w:rPr>
                <w:sz w:val="16"/>
                <w:szCs w:val="16"/>
              </w:rPr>
            </w:pPr>
            <w:r>
              <w:rPr>
                <w:sz w:val="16"/>
                <w:szCs w:val="16"/>
              </w:rPr>
              <w:t>Verbal s</w:t>
            </w:r>
            <w:r w:rsidR="00A61EB8">
              <w:rPr>
                <w:sz w:val="16"/>
                <w:szCs w:val="16"/>
              </w:rPr>
              <w:t>timulation</w:t>
            </w:r>
          </w:p>
        </w:tc>
      </w:tr>
      <w:tr w:rsidR="00A61EB8" w:rsidRPr="00465849" w14:paraId="2A50EF26" w14:textId="77777777" w:rsidTr="00BC04AD">
        <w:tc>
          <w:tcPr>
            <w:tcW w:w="781" w:type="dxa"/>
          </w:tcPr>
          <w:p w14:paraId="563130CF" w14:textId="77777777" w:rsidR="00A61EB8" w:rsidRPr="00465849" w:rsidRDefault="00A61EB8" w:rsidP="005466C4">
            <w:pPr>
              <w:widowControl/>
              <w:jc w:val="left"/>
              <w:rPr>
                <w:sz w:val="16"/>
                <w:szCs w:val="16"/>
              </w:rPr>
            </w:pPr>
            <w:r w:rsidRPr="00465849">
              <w:rPr>
                <w:sz w:val="16"/>
                <w:szCs w:val="16"/>
              </w:rPr>
              <w:t>-2</w:t>
            </w:r>
          </w:p>
        </w:tc>
        <w:tc>
          <w:tcPr>
            <w:tcW w:w="1701" w:type="dxa"/>
          </w:tcPr>
          <w:p w14:paraId="382A5DF3" w14:textId="1D11FE03" w:rsidR="00A61EB8" w:rsidRPr="00465849" w:rsidRDefault="00A61EB8" w:rsidP="005466C4">
            <w:pPr>
              <w:widowControl/>
              <w:jc w:val="left"/>
              <w:rPr>
                <w:sz w:val="16"/>
                <w:szCs w:val="16"/>
              </w:rPr>
            </w:pPr>
            <w:r>
              <w:rPr>
                <w:sz w:val="16"/>
                <w:szCs w:val="16"/>
              </w:rPr>
              <w:t>Light sedation</w:t>
            </w:r>
          </w:p>
        </w:tc>
        <w:tc>
          <w:tcPr>
            <w:tcW w:w="4677" w:type="dxa"/>
          </w:tcPr>
          <w:p w14:paraId="4C630A92" w14:textId="6CCEF9C9" w:rsidR="00A61EB8" w:rsidRPr="00465849" w:rsidRDefault="00A61EB8" w:rsidP="005466C4">
            <w:pPr>
              <w:widowControl/>
              <w:jc w:val="left"/>
              <w:rPr>
                <w:sz w:val="16"/>
                <w:szCs w:val="16"/>
              </w:rPr>
            </w:pPr>
            <w:r>
              <w:rPr>
                <w:sz w:val="16"/>
                <w:szCs w:val="16"/>
              </w:rPr>
              <w:t>Briefly awakens to voice with eye contact (&lt;10 seconds)</w:t>
            </w:r>
          </w:p>
        </w:tc>
        <w:tc>
          <w:tcPr>
            <w:tcW w:w="1276" w:type="dxa"/>
            <w:vMerge/>
          </w:tcPr>
          <w:p w14:paraId="0E994DF8" w14:textId="611DDE25" w:rsidR="00A61EB8" w:rsidRPr="00465849" w:rsidRDefault="00A61EB8" w:rsidP="005466C4">
            <w:pPr>
              <w:widowControl/>
              <w:jc w:val="left"/>
              <w:rPr>
                <w:sz w:val="16"/>
                <w:szCs w:val="16"/>
              </w:rPr>
            </w:pPr>
          </w:p>
        </w:tc>
      </w:tr>
      <w:tr w:rsidR="00A61EB8" w:rsidRPr="00465849" w14:paraId="0250D53F" w14:textId="77777777" w:rsidTr="00BC04AD">
        <w:tc>
          <w:tcPr>
            <w:tcW w:w="781" w:type="dxa"/>
          </w:tcPr>
          <w:p w14:paraId="7DF3464A" w14:textId="77777777" w:rsidR="00A61EB8" w:rsidRPr="00465849" w:rsidRDefault="00A61EB8" w:rsidP="005466C4">
            <w:pPr>
              <w:widowControl/>
              <w:jc w:val="left"/>
              <w:rPr>
                <w:sz w:val="16"/>
                <w:szCs w:val="16"/>
              </w:rPr>
            </w:pPr>
            <w:r w:rsidRPr="00465849">
              <w:rPr>
                <w:sz w:val="16"/>
                <w:szCs w:val="16"/>
              </w:rPr>
              <w:t>-3</w:t>
            </w:r>
          </w:p>
        </w:tc>
        <w:tc>
          <w:tcPr>
            <w:tcW w:w="1701" w:type="dxa"/>
          </w:tcPr>
          <w:p w14:paraId="78DC7BA4" w14:textId="7C589607" w:rsidR="00A61EB8" w:rsidRPr="00465849" w:rsidRDefault="00A61EB8" w:rsidP="00A61EB8">
            <w:pPr>
              <w:widowControl/>
              <w:jc w:val="left"/>
              <w:rPr>
                <w:sz w:val="16"/>
                <w:szCs w:val="16"/>
              </w:rPr>
            </w:pPr>
            <w:r>
              <w:rPr>
                <w:sz w:val="16"/>
                <w:szCs w:val="16"/>
              </w:rPr>
              <w:t>Moderate sedation</w:t>
            </w:r>
          </w:p>
        </w:tc>
        <w:tc>
          <w:tcPr>
            <w:tcW w:w="4677" w:type="dxa"/>
          </w:tcPr>
          <w:p w14:paraId="3D803F09" w14:textId="43CEFA7F" w:rsidR="00A61EB8" w:rsidRPr="00465849" w:rsidRDefault="00A61EB8" w:rsidP="005466C4">
            <w:pPr>
              <w:widowControl/>
              <w:jc w:val="left"/>
              <w:rPr>
                <w:sz w:val="16"/>
                <w:szCs w:val="16"/>
              </w:rPr>
            </w:pPr>
            <w:r>
              <w:rPr>
                <w:sz w:val="16"/>
                <w:szCs w:val="16"/>
              </w:rPr>
              <w:t>Movement or eye opening to voice (but no eye contact)</w:t>
            </w:r>
          </w:p>
        </w:tc>
        <w:tc>
          <w:tcPr>
            <w:tcW w:w="1276" w:type="dxa"/>
            <w:vMerge/>
          </w:tcPr>
          <w:p w14:paraId="7BFF0ADE" w14:textId="1AD5BE10" w:rsidR="00A61EB8" w:rsidRPr="00465849" w:rsidRDefault="00A61EB8" w:rsidP="005466C4">
            <w:pPr>
              <w:widowControl/>
              <w:jc w:val="left"/>
              <w:rPr>
                <w:sz w:val="16"/>
                <w:szCs w:val="16"/>
              </w:rPr>
            </w:pPr>
          </w:p>
        </w:tc>
      </w:tr>
      <w:tr w:rsidR="004338AD" w:rsidRPr="00465849" w14:paraId="64CDC022" w14:textId="77777777" w:rsidTr="00BC04AD">
        <w:tc>
          <w:tcPr>
            <w:tcW w:w="781" w:type="dxa"/>
          </w:tcPr>
          <w:p w14:paraId="72118942" w14:textId="77777777" w:rsidR="004338AD" w:rsidRPr="00465849" w:rsidRDefault="004338AD" w:rsidP="005466C4">
            <w:pPr>
              <w:widowControl/>
              <w:jc w:val="left"/>
              <w:rPr>
                <w:sz w:val="16"/>
                <w:szCs w:val="16"/>
              </w:rPr>
            </w:pPr>
            <w:r w:rsidRPr="00465849">
              <w:rPr>
                <w:sz w:val="16"/>
                <w:szCs w:val="16"/>
              </w:rPr>
              <w:t>-4</w:t>
            </w:r>
          </w:p>
        </w:tc>
        <w:tc>
          <w:tcPr>
            <w:tcW w:w="1701" w:type="dxa"/>
          </w:tcPr>
          <w:p w14:paraId="25CB8BBC" w14:textId="25A2BF50" w:rsidR="004338AD" w:rsidRPr="00465849" w:rsidRDefault="00A61EB8" w:rsidP="005466C4">
            <w:pPr>
              <w:widowControl/>
              <w:jc w:val="left"/>
              <w:rPr>
                <w:sz w:val="16"/>
                <w:szCs w:val="16"/>
              </w:rPr>
            </w:pPr>
            <w:r>
              <w:rPr>
                <w:sz w:val="16"/>
                <w:szCs w:val="16"/>
              </w:rPr>
              <w:t>Deep sedation</w:t>
            </w:r>
          </w:p>
        </w:tc>
        <w:tc>
          <w:tcPr>
            <w:tcW w:w="4677" w:type="dxa"/>
          </w:tcPr>
          <w:p w14:paraId="0CBC854A" w14:textId="5594DAB5" w:rsidR="004338AD" w:rsidRPr="00465849" w:rsidRDefault="00A61EB8" w:rsidP="005466C4">
            <w:pPr>
              <w:widowControl/>
              <w:jc w:val="left"/>
              <w:rPr>
                <w:sz w:val="16"/>
                <w:szCs w:val="16"/>
              </w:rPr>
            </w:pPr>
            <w:r>
              <w:rPr>
                <w:sz w:val="16"/>
                <w:szCs w:val="16"/>
              </w:rPr>
              <w:t xml:space="preserve">No response to voice but movement or eye opening to physical </w:t>
            </w:r>
            <w:r w:rsidR="00BC04AD">
              <w:rPr>
                <w:sz w:val="16"/>
                <w:szCs w:val="16"/>
              </w:rPr>
              <w:t>stimulation</w:t>
            </w:r>
          </w:p>
        </w:tc>
        <w:tc>
          <w:tcPr>
            <w:tcW w:w="1276" w:type="dxa"/>
          </w:tcPr>
          <w:p w14:paraId="37522121" w14:textId="427AAD3E" w:rsidR="004338AD" w:rsidRPr="00465849" w:rsidRDefault="00BC04AD" w:rsidP="005466C4">
            <w:pPr>
              <w:widowControl/>
              <w:jc w:val="left"/>
              <w:rPr>
                <w:sz w:val="16"/>
                <w:szCs w:val="16"/>
              </w:rPr>
            </w:pPr>
            <w:r>
              <w:rPr>
                <w:sz w:val="16"/>
                <w:szCs w:val="16"/>
              </w:rPr>
              <w:t>Physical stimulation</w:t>
            </w:r>
          </w:p>
        </w:tc>
      </w:tr>
      <w:tr w:rsidR="004338AD" w:rsidRPr="00465849" w14:paraId="551C401F" w14:textId="77777777" w:rsidTr="00BC04AD">
        <w:tc>
          <w:tcPr>
            <w:tcW w:w="781" w:type="dxa"/>
          </w:tcPr>
          <w:p w14:paraId="4450CDB0" w14:textId="77777777" w:rsidR="004338AD" w:rsidRPr="00465849" w:rsidRDefault="004338AD" w:rsidP="005466C4">
            <w:pPr>
              <w:widowControl/>
              <w:jc w:val="left"/>
              <w:rPr>
                <w:sz w:val="16"/>
                <w:szCs w:val="16"/>
              </w:rPr>
            </w:pPr>
            <w:r w:rsidRPr="00465849">
              <w:rPr>
                <w:sz w:val="16"/>
                <w:szCs w:val="16"/>
              </w:rPr>
              <w:t>-5</w:t>
            </w:r>
          </w:p>
        </w:tc>
        <w:tc>
          <w:tcPr>
            <w:tcW w:w="1701" w:type="dxa"/>
          </w:tcPr>
          <w:p w14:paraId="6AEFC402" w14:textId="5F7663C4" w:rsidR="004338AD" w:rsidRPr="00465849" w:rsidRDefault="00BC04AD" w:rsidP="005466C4">
            <w:pPr>
              <w:widowControl/>
              <w:jc w:val="left"/>
              <w:rPr>
                <w:sz w:val="16"/>
                <w:szCs w:val="16"/>
              </w:rPr>
            </w:pPr>
            <w:r>
              <w:rPr>
                <w:sz w:val="16"/>
                <w:szCs w:val="16"/>
              </w:rPr>
              <w:t>Unarousable</w:t>
            </w:r>
          </w:p>
        </w:tc>
        <w:tc>
          <w:tcPr>
            <w:tcW w:w="4677" w:type="dxa"/>
          </w:tcPr>
          <w:p w14:paraId="0B3F7039" w14:textId="2B78186F" w:rsidR="004338AD" w:rsidRPr="00465849" w:rsidRDefault="00BC04AD" w:rsidP="005466C4">
            <w:pPr>
              <w:widowControl/>
              <w:jc w:val="left"/>
              <w:rPr>
                <w:sz w:val="16"/>
                <w:szCs w:val="16"/>
              </w:rPr>
            </w:pPr>
            <w:r>
              <w:rPr>
                <w:sz w:val="16"/>
                <w:szCs w:val="16"/>
              </w:rPr>
              <w:t>No response to voice or physical stimulation</w:t>
            </w:r>
          </w:p>
        </w:tc>
        <w:tc>
          <w:tcPr>
            <w:tcW w:w="1276" w:type="dxa"/>
          </w:tcPr>
          <w:p w14:paraId="1BC0F8FA" w14:textId="77777777" w:rsidR="004338AD" w:rsidRPr="00465849" w:rsidRDefault="004338AD" w:rsidP="005466C4">
            <w:pPr>
              <w:widowControl/>
              <w:jc w:val="left"/>
              <w:rPr>
                <w:sz w:val="16"/>
                <w:szCs w:val="16"/>
              </w:rPr>
            </w:pPr>
          </w:p>
        </w:tc>
      </w:tr>
    </w:tbl>
    <w:p w14:paraId="37D4D308" w14:textId="77777777" w:rsidR="004338AD" w:rsidRPr="00465849" w:rsidRDefault="004338AD" w:rsidP="004338AD">
      <w:pPr>
        <w:widowControl/>
        <w:jc w:val="left"/>
      </w:pPr>
    </w:p>
    <w:p w14:paraId="7AB0B7B7" w14:textId="41F73E53" w:rsidR="004338AD" w:rsidRPr="00AB2168" w:rsidRDefault="004338AD" w:rsidP="00356465">
      <w:pPr>
        <w:pStyle w:val="aa"/>
        <w:widowControl/>
        <w:numPr>
          <w:ilvl w:val="0"/>
          <w:numId w:val="29"/>
        </w:numPr>
        <w:ind w:leftChars="0"/>
        <w:jc w:val="left"/>
        <w:rPr>
          <w:sz w:val="16"/>
          <w:szCs w:val="16"/>
        </w:rPr>
      </w:pPr>
      <w:r w:rsidRPr="00AB2168">
        <w:rPr>
          <w:sz w:val="16"/>
          <w:szCs w:val="16"/>
        </w:rPr>
        <w:t>Stawicki SP: ICU Corner Sadation scales: Very useful, very underused. OPUS 12 Scientist 2007; 1: 10-12.</w:t>
      </w:r>
    </w:p>
    <w:p w14:paraId="3A9D8790" w14:textId="77777777" w:rsidR="00AB2168" w:rsidRDefault="00AB2168" w:rsidP="00AB2168">
      <w:pPr>
        <w:widowControl/>
        <w:jc w:val="left"/>
        <w:rPr>
          <w:sz w:val="16"/>
          <w:szCs w:val="16"/>
        </w:rPr>
      </w:pPr>
    </w:p>
    <w:p w14:paraId="399C7312" w14:textId="77777777" w:rsidR="00AB2168" w:rsidRPr="00AB2168" w:rsidRDefault="00AB2168" w:rsidP="00AB2168">
      <w:pPr>
        <w:widowControl/>
        <w:jc w:val="left"/>
        <w:rPr>
          <w:sz w:val="16"/>
          <w:szCs w:val="16"/>
        </w:rPr>
      </w:pPr>
    </w:p>
    <w:p w14:paraId="544CC187" w14:textId="10B32B77" w:rsidR="00C3758E" w:rsidRDefault="00C3758E">
      <w:pPr>
        <w:widowControl/>
        <w:jc w:val="left"/>
        <w:rPr>
          <w:b/>
          <w:sz w:val="20"/>
          <w:szCs w:val="20"/>
        </w:rPr>
      </w:pPr>
      <w:r>
        <w:rPr>
          <w:b/>
          <w:sz w:val="20"/>
          <w:szCs w:val="20"/>
        </w:rPr>
        <w:br w:type="page"/>
      </w:r>
    </w:p>
    <w:p w14:paraId="4FC4F732" w14:textId="30897551" w:rsidR="00C3758E" w:rsidRPr="00497702" w:rsidRDefault="00C3758E" w:rsidP="00C3758E">
      <w:pPr>
        <w:rPr>
          <w:b/>
        </w:rPr>
      </w:pPr>
      <w:r>
        <w:rPr>
          <w:b/>
        </w:rPr>
        <w:t>Supplemental 4</w:t>
      </w:r>
      <w:r w:rsidRPr="004338AD">
        <w:rPr>
          <w:b/>
        </w:rPr>
        <w:t>.</w:t>
      </w:r>
      <w:r w:rsidRPr="00C3758E">
        <w:rPr>
          <w:b/>
        </w:rPr>
        <w:t xml:space="preserve"> </w:t>
      </w:r>
      <w:bookmarkStart w:id="48" w:name="_Hlk14085834"/>
      <w:r w:rsidRPr="00497702">
        <w:rPr>
          <w:b/>
        </w:rPr>
        <w:t xml:space="preserve">Pain management </w:t>
      </w:r>
      <w:bookmarkEnd w:id="48"/>
      <w:r w:rsidRPr="00497702">
        <w:rPr>
          <w:b/>
        </w:rPr>
        <w:t xml:space="preserve">protocol using </w:t>
      </w:r>
      <w:r w:rsidRPr="00500186">
        <w:rPr>
          <w:b/>
        </w:rPr>
        <w:t>IV-</w:t>
      </w:r>
      <w:r w:rsidRPr="00497702">
        <w:rPr>
          <w:b/>
        </w:rPr>
        <w:t>PCA (intravenous patient-controlled analgesia)</w:t>
      </w:r>
    </w:p>
    <w:p w14:paraId="524C0E48" w14:textId="77777777" w:rsidR="00C3758E" w:rsidRPr="00497702" w:rsidRDefault="00C3758E" w:rsidP="00C3758E"/>
    <w:p w14:paraId="4ACCC72F" w14:textId="77777777" w:rsidR="00C3758E" w:rsidRPr="00497702" w:rsidRDefault="00C3758E" w:rsidP="00C3758E">
      <w:pPr>
        <w:ind w:leftChars="7" w:left="17"/>
        <w:rPr>
          <w:b/>
          <w:sz w:val="20"/>
          <w:szCs w:val="20"/>
        </w:rPr>
      </w:pPr>
      <w:r w:rsidRPr="00497702">
        <w:rPr>
          <w:b/>
          <w:sz w:val="20"/>
          <w:szCs w:val="20"/>
        </w:rPr>
        <w:t>Inclusion criteria</w:t>
      </w:r>
    </w:p>
    <w:p w14:paraId="2D02268C" w14:textId="77777777" w:rsidR="00C3758E" w:rsidRPr="00497702" w:rsidRDefault="00C3758E" w:rsidP="00356465">
      <w:pPr>
        <w:pStyle w:val="aa"/>
        <w:numPr>
          <w:ilvl w:val="0"/>
          <w:numId w:val="39"/>
        </w:numPr>
        <w:ind w:leftChars="0"/>
        <w:rPr>
          <w:sz w:val="20"/>
          <w:szCs w:val="20"/>
        </w:rPr>
      </w:pPr>
      <w:r w:rsidRPr="00497702">
        <w:rPr>
          <w:sz w:val="20"/>
          <w:szCs w:val="20"/>
        </w:rPr>
        <w:t xml:space="preserve">Study participants include those with NRS &gt; 3 and RASS between −1 and +1. Even if NRS </w:t>
      </w:r>
      <w:r w:rsidRPr="00497702">
        <w:rPr>
          <w:rFonts w:ascii="Century" w:hAnsi="Century"/>
          <w:sz w:val="20"/>
          <w:szCs w:val="20"/>
        </w:rPr>
        <w:t xml:space="preserve">≤ 3, participants with RASS between </w:t>
      </w:r>
      <w:r w:rsidRPr="00497702">
        <w:rPr>
          <w:sz w:val="20"/>
          <w:szCs w:val="20"/>
        </w:rPr>
        <w:t>−1 and +1</w:t>
      </w:r>
      <w:r w:rsidRPr="00497702">
        <w:rPr>
          <w:rFonts w:ascii="Century" w:hAnsi="Century"/>
          <w:sz w:val="20"/>
          <w:szCs w:val="20"/>
        </w:rPr>
        <w:t xml:space="preserve"> and those who have already received continuous administration of analgesics are included.</w:t>
      </w:r>
    </w:p>
    <w:p w14:paraId="468DA5D8" w14:textId="77777777" w:rsidR="00C3758E" w:rsidRPr="00497702" w:rsidRDefault="00C3758E" w:rsidP="00356465">
      <w:pPr>
        <w:pStyle w:val="aa"/>
        <w:numPr>
          <w:ilvl w:val="0"/>
          <w:numId w:val="39"/>
        </w:numPr>
        <w:ind w:leftChars="0"/>
        <w:rPr>
          <w:sz w:val="20"/>
          <w:szCs w:val="20"/>
        </w:rPr>
      </w:pPr>
      <w:r w:rsidRPr="00497702">
        <w:rPr>
          <w:color w:val="000000" w:themeColor="text1"/>
          <w:sz w:val="20"/>
          <w:szCs w:val="20"/>
        </w:rPr>
        <w:t>The CADD</w:t>
      </w:r>
      <w:r w:rsidRPr="00497702">
        <w:rPr>
          <w:rFonts w:hint="eastAsia"/>
          <w:color w:val="000000" w:themeColor="text1"/>
          <w:sz w:val="20"/>
          <w:szCs w:val="20"/>
          <w:vertAlign w:val="superscript"/>
        </w:rPr>
        <w:t>®</w:t>
      </w:r>
      <w:r w:rsidRPr="00497702">
        <w:rPr>
          <w:color w:val="000000" w:themeColor="text1"/>
          <w:sz w:val="20"/>
          <w:szCs w:val="20"/>
        </w:rPr>
        <w:t xml:space="preserve">-Solis PIB system is used for </w:t>
      </w:r>
      <w:r w:rsidRPr="00500186">
        <w:rPr>
          <w:sz w:val="20"/>
          <w:szCs w:val="20"/>
        </w:rPr>
        <w:t>IV</w:t>
      </w:r>
      <w:r w:rsidRPr="00497702">
        <w:rPr>
          <w:color w:val="000000" w:themeColor="text1"/>
          <w:sz w:val="20"/>
          <w:szCs w:val="20"/>
        </w:rPr>
        <w:t>-PCA in this trial.</w:t>
      </w:r>
    </w:p>
    <w:p w14:paraId="43203945" w14:textId="77777777" w:rsidR="00C3758E" w:rsidRPr="00497702" w:rsidRDefault="00C3758E" w:rsidP="00356465">
      <w:pPr>
        <w:pStyle w:val="aa"/>
        <w:numPr>
          <w:ilvl w:val="0"/>
          <w:numId w:val="39"/>
        </w:numPr>
        <w:ind w:leftChars="0"/>
        <w:rPr>
          <w:sz w:val="20"/>
          <w:szCs w:val="20"/>
        </w:rPr>
      </w:pPr>
      <w:r w:rsidRPr="00497702">
        <w:rPr>
          <w:color w:val="000000" w:themeColor="text1"/>
          <w:sz w:val="20"/>
          <w:szCs w:val="20"/>
        </w:rPr>
        <w:t>One CADD</w:t>
      </w:r>
      <w:r w:rsidRPr="00497702">
        <w:rPr>
          <w:rFonts w:hint="eastAsia"/>
          <w:color w:val="000000" w:themeColor="text1"/>
          <w:sz w:val="20"/>
          <w:szCs w:val="20"/>
          <w:vertAlign w:val="superscript"/>
        </w:rPr>
        <w:t>®</w:t>
      </w:r>
      <w:r w:rsidRPr="00497702">
        <w:rPr>
          <w:color w:val="000000" w:themeColor="text1"/>
          <w:sz w:val="20"/>
          <w:szCs w:val="20"/>
        </w:rPr>
        <w:t>-Solis PIB</w:t>
      </w:r>
      <w:r w:rsidRPr="00497702">
        <w:rPr>
          <w:sz w:val="20"/>
          <w:szCs w:val="20"/>
        </w:rPr>
        <w:t xml:space="preserve"> unit is lent to each facility. If necessary, the equipment can be exchanged between participating facilities, and if a </w:t>
      </w:r>
      <w:r w:rsidRPr="00497702">
        <w:rPr>
          <w:color w:val="000000" w:themeColor="text1"/>
          <w:sz w:val="20"/>
          <w:szCs w:val="20"/>
        </w:rPr>
        <w:t>CADD</w:t>
      </w:r>
      <w:r w:rsidRPr="00497702">
        <w:rPr>
          <w:rFonts w:hint="eastAsia"/>
          <w:color w:val="000000" w:themeColor="text1"/>
          <w:sz w:val="20"/>
          <w:szCs w:val="20"/>
          <w:vertAlign w:val="superscript"/>
        </w:rPr>
        <w:t>®</w:t>
      </w:r>
      <w:r w:rsidRPr="00497702">
        <w:rPr>
          <w:color w:val="000000" w:themeColor="text1"/>
          <w:sz w:val="20"/>
          <w:szCs w:val="20"/>
        </w:rPr>
        <w:t>-Solis PIB unit is already present in the facility, the</w:t>
      </w:r>
      <w:r w:rsidRPr="00500186">
        <w:rPr>
          <w:sz w:val="20"/>
          <w:szCs w:val="20"/>
        </w:rPr>
        <w:t xml:space="preserve"> one already at the facility</w:t>
      </w:r>
      <w:r w:rsidRPr="00497702">
        <w:rPr>
          <w:color w:val="000000" w:themeColor="text1"/>
          <w:sz w:val="20"/>
          <w:szCs w:val="20"/>
        </w:rPr>
        <w:t xml:space="preserve"> can be used.</w:t>
      </w:r>
    </w:p>
    <w:p w14:paraId="4641D1D3" w14:textId="77777777" w:rsidR="00C3758E" w:rsidRPr="00497702" w:rsidRDefault="00C3758E" w:rsidP="00356465">
      <w:pPr>
        <w:pStyle w:val="aa"/>
        <w:numPr>
          <w:ilvl w:val="0"/>
          <w:numId w:val="39"/>
        </w:numPr>
        <w:ind w:leftChars="0"/>
        <w:rPr>
          <w:sz w:val="20"/>
          <w:szCs w:val="20"/>
        </w:rPr>
      </w:pPr>
      <w:r w:rsidRPr="00497702">
        <w:rPr>
          <w:sz w:val="20"/>
          <w:szCs w:val="20"/>
        </w:rPr>
        <w:t xml:space="preserve">Analgesic treatment with the </w:t>
      </w:r>
      <w:r w:rsidRPr="00497702">
        <w:rPr>
          <w:color w:val="000000" w:themeColor="text1"/>
          <w:sz w:val="20"/>
          <w:szCs w:val="20"/>
        </w:rPr>
        <w:t>CADD</w:t>
      </w:r>
      <w:r w:rsidRPr="00497702">
        <w:rPr>
          <w:rFonts w:hint="eastAsia"/>
          <w:color w:val="000000" w:themeColor="text1"/>
          <w:sz w:val="20"/>
          <w:szCs w:val="20"/>
          <w:vertAlign w:val="superscript"/>
        </w:rPr>
        <w:t>®</w:t>
      </w:r>
      <w:r w:rsidRPr="00497702">
        <w:rPr>
          <w:color w:val="000000" w:themeColor="text1"/>
          <w:sz w:val="20"/>
          <w:szCs w:val="20"/>
        </w:rPr>
        <w:t>-Solis PIB can be started after enrollment in the trial. NRS and RASS must be evaluated at least once within the 24 hours before study drug administration.</w:t>
      </w:r>
    </w:p>
    <w:p w14:paraId="661B699C" w14:textId="77777777" w:rsidR="00C3758E" w:rsidRPr="00497702" w:rsidRDefault="00C3758E" w:rsidP="00356465">
      <w:pPr>
        <w:pStyle w:val="aa"/>
        <w:numPr>
          <w:ilvl w:val="0"/>
          <w:numId w:val="39"/>
        </w:numPr>
        <w:ind w:leftChars="0"/>
        <w:rPr>
          <w:sz w:val="20"/>
          <w:szCs w:val="20"/>
        </w:rPr>
      </w:pPr>
      <w:r w:rsidRPr="00497702">
        <w:rPr>
          <w:sz w:val="20"/>
          <w:szCs w:val="20"/>
        </w:rPr>
        <w:t xml:space="preserve">Pain assessment is performed in participants who start </w:t>
      </w:r>
      <w:r w:rsidRPr="00500186">
        <w:rPr>
          <w:sz w:val="20"/>
          <w:szCs w:val="20"/>
        </w:rPr>
        <w:t>IV</w:t>
      </w:r>
      <w:r w:rsidRPr="00497702">
        <w:rPr>
          <w:sz w:val="20"/>
          <w:szCs w:val="20"/>
        </w:rPr>
        <w:t>-PCA by the end of Day 1.</w:t>
      </w:r>
    </w:p>
    <w:p w14:paraId="44AF7D55" w14:textId="77777777" w:rsidR="00C3758E" w:rsidRDefault="00C3758E" w:rsidP="00C3758E">
      <w:pPr>
        <w:rPr>
          <w:b/>
          <w:sz w:val="20"/>
          <w:szCs w:val="20"/>
        </w:rPr>
      </w:pPr>
    </w:p>
    <w:p w14:paraId="21F88E0F" w14:textId="77777777" w:rsidR="00C3758E" w:rsidRPr="00497702" w:rsidRDefault="00C3758E" w:rsidP="00C3758E">
      <w:pPr>
        <w:rPr>
          <w:b/>
          <w:sz w:val="20"/>
          <w:szCs w:val="20"/>
        </w:rPr>
      </w:pPr>
    </w:p>
    <w:p w14:paraId="1B6802CB" w14:textId="77777777" w:rsidR="00C3758E" w:rsidRPr="00497702" w:rsidRDefault="00C3758E" w:rsidP="00C3758E">
      <w:pPr>
        <w:rPr>
          <w:b/>
          <w:sz w:val="20"/>
          <w:szCs w:val="20"/>
        </w:rPr>
      </w:pPr>
      <w:r w:rsidRPr="00497702">
        <w:rPr>
          <w:b/>
          <w:sz w:val="20"/>
          <w:szCs w:val="20"/>
        </w:rPr>
        <w:t xml:space="preserve">Protocol for pain management by </w:t>
      </w:r>
      <w:r w:rsidRPr="00497702">
        <w:rPr>
          <w:b/>
          <w:color w:val="000000" w:themeColor="text1"/>
          <w:sz w:val="20"/>
          <w:szCs w:val="20"/>
        </w:rPr>
        <w:t>CADD</w:t>
      </w:r>
      <w:r w:rsidRPr="00497702">
        <w:rPr>
          <w:rFonts w:hint="eastAsia"/>
          <w:b/>
          <w:color w:val="000000" w:themeColor="text1"/>
          <w:sz w:val="20"/>
          <w:szCs w:val="20"/>
          <w:vertAlign w:val="superscript"/>
        </w:rPr>
        <w:t>®</w:t>
      </w:r>
      <w:r w:rsidRPr="00497702">
        <w:rPr>
          <w:b/>
          <w:color w:val="000000" w:themeColor="text1"/>
          <w:sz w:val="20"/>
          <w:szCs w:val="20"/>
        </w:rPr>
        <w:t>-Solis PIB</w:t>
      </w:r>
    </w:p>
    <w:p w14:paraId="003FE238" w14:textId="77777777" w:rsidR="00C3758E" w:rsidRPr="00497702" w:rsidRDefault="00C3758E" w:rsidP="00C3758E">
      <w:pPr>
        <w:rPr>
          <w:color w:val="000000" w:themeColor="text1"/>
          <w:sz w:val="20"/>
          <w:szCs w:val="20"/>
          <w:u w:val="single"/>
        </w:rPr>
      </w:pPr>
      <w:r w:rsidRPr="00497702">
        <w:rPr>
          <w:color w:val="000000" w:themeColor="text1"/>
          <w:sz w:val="20"/>
          <w:szCs w:val="20"/>
          <w:u w:val="single"/>
        </w:rPr>
        <w:t>Initial administration</w:t>
      </w:r>
    </w:p>
    <w:p w14:paraId="2DD621DC" w14:textId="77777777" w:rsidR="00C3758E" w:rsidRPr="00497702" w:rsidRDefault="00C3758E" w:rsidP="00356465">
      <w:pPr>
        <w:pStyle w:val="aa"/>
        <w:numPr>
          <w:ilvl w:val="0"/>
          <w:numId w:val="40"/>
        </w:numPr>
        <w:ind w:leftChars="0"/>
        <w:rPr>
          <w:color w:val="000000" w:themeColor="text1"/>
          <w:sz w:val="20"/>
          <w:szCs w:val="20"/>
        </w:rPr>
      </w:pPr>
      <w:r w:rsidRPr="00497702">
        <w:rPr>
          <w:color w:val="000000" w:themeColor="text1"/>
          <w:sz w:val="20"/>
          <w:szCs w:val="20"/>
        </w:rPr>
        <w:t>Fentanyl is slowly injected intravenously until initial analgesia achieves NRS</w:t>
      </w:r>
      <w:r w:rsidRPr="00500186">
        <w:rPr>
          <w:sz w:val="20"/>
          <w:szCs w:val="20"/>
        </w:rPr>
        <w:t xml:space="preserve"> </w:t>
      </w:r>
      <w:r w:rsidRPr="00500186">
        <w:rPr>
          <w:rFonts w:ascii="Century" w:hAnsi="Century"/>
          <w:sz w:val="20"/>
          <w:szCs w:val="20"/>
        </w:rPr>
        <w:t>≤</w:t>
      </w:r>
      <w:r w:rsidRPr="00500186">
        <w:rPr>
          <w:sz w:val="20"/>
          <w:szCs w:val="20"/>
        </w:rPr>
        <w:t xml:space="preserve"> </w:t>
      </w:r>
      <w:r w:rsidRPr="00497702">
        <w:rPr>
          <w:color w:val="000000" w:themeColor="text1"/>
          <w:sz w:val="20"/>
          <w:szCs w:val="20"/>
        </w:rPr>
        <w:t>3. The maximum initial dose of fentanyl administration is 100 µg in bolus form, while the rate of continuous administration is 25 µg/hr.</w:t>
      </w:r>
    </w:p>
    <w:p w14:paraId="0ADDD283" w14:textId="77777777" w:rsidR="00C3758E" w:rsidRPr="00497702" w:rsidRDefault="00C3758E" w:rsidP="00356465">
      <w:pPr>
        <w:pStyle w:val="aa"/>
        <w:numPr>
          <w:ilvl w:val="0"/>
          <w:numId w:val="40"/>
        </w:numPr>
        <w:ind w:leftChars="0"/>
        <w:rPr>
          <w:color w:val="000000" w:themeColor="text1"/>
          <w:sz w:val="20"/>
          <w:szCs w:val="20"/>
        </w:rPr>
      </w:pPr>
      <w:r w:rsidRPr="00497702">
        <w:rPr>
          <w:color w:val="000000" w:themeColor="text1"/>
          <w:sz w:val="20"/>
          <w:szCs w:val="20"/>
        </w:rPr>
        <w:t xml:space="preserve">Participants with NRS </w:t>
      </w:r>
      <w:r w:rsidRPr="00497702">
        <w:rPr>
          <w:rFonts w:ascii="Century" w:hAnsi="Century"/>
          <w:sz w:val="20"/>
          <w:szCs w:val="20"/>
        </w:rPr>
        <w:t xml:space="preserve">≤ 3 receive continuous intravenous fentanyl injection at </w:t>
      </w:r>
      <w:r w:rsidRPr="00497702">
        <w:rPr>
          <w:color w:val="000000" w:themeColor="text1"/>
          <w:sz w:val="20"/>
          <w:szCs w:val="20"/>
        </w:rPr>
        <w:t>25 µg/hr with no initial bolus.</w:t>
      </w:r>
    </w:p>
    <w:p w14:paraId="7AE1A86E" w14:textId="77777777" w:rsidR="00C3758E" w:rsidRPr="00497702" w:rsidRDefault="00C3758E" w:rsidP="00356465">
      <w:pPr>
        <w:pStyle w:val="aa"/>
        <w:numPr>
          <w:ilvl w:val="0"/>
          <w:numId w:val="40"/>
        </w:numPr>
        <w:ind w:leftChars="0"/>
        <w:rPr>
          <w:color w:val="000000" w:themeColor="text1"/>
          <w:sz w:val="20"/>
          <w:szCs w:val="20"/>
        </w:rPr>
      </w:pPr>
      <w:r w:rsidRPr="00500186">
        <w:rPr>
          <w:sz w:val="20"/>
          <w:szCs w:val="20"/>
        </w:rPr>
        <w:t>IV</w:t>
      </w:r>
      <w:r w:rsidRPr="00497702">
        <w:rPr>
          <w:color w:val="000000" w:themeColor="text1"/>
          <w:sz w:val="20"/>
          <w:szCs w:val="20"/>
        </w:rPr>
        <w:t>-PCA settings: single dose, 25 µg; lockout duration, 10 minutes; maximum fentanyl administration dose per hour, 100 µg; maximum number of PCA administrations, four.</w:t>
      </w:r>
    </w:p>
    <w:p w14:paraId="3E0770AF" w14:textId="77777777" w:rsidR="00C3758E" w:rsidRPr="00497702" w:rsidRDefault="00C3758E" w:rsidP="00C3758E">
      <w:pPr>
        <w:ind w:left="426" w:hanging="426"/>
        <w:rPr>
          <w:color w:val="000000" w:themeColor="text1"/>
          <w:sz w:val="20"/>
          <w:szCs w:val="20"/>
        </w:rPr>
      </w:pPr>
    </w:p>
    <w:p w14:paraId="3E7AB2A1" w14:textId="77777777" w:rsidR="00C3758E" w:rsidRPr="00497702" w:rsidRDefault="00C3758E" w:rsidP="00C3758E">
      <w:pPr>
        <w:ind w:left="426" w:hanging="426"/>
        <w:rPr>
          <w:color w:val="000000" w:themeColor="text1"/>
          <w:sz w:val="20"/>
          <w:szCs w:val="20"/>
          <w:u w:val="single"/>
        </w:rPr>
      </w:pPr>
      <w:r w:rsidRPr="00497702">
        <w:rPr>
          <w:color w:val="000000" w:themeColor="text1"/>
          <w:sz w:val="20"/>
          <w:szCs w:val="20"/>
          <w:u w:val="single"/>
        </w:rPr>
        <w:t>Maintenance dose change</w:t>
      </w:r>
    </w:p>
    <w:p w14:paraId="0423A827" w14:textId="77777777" w:rsidR="00C3758E" w:rsidRPr="00497702" w:rsidRDefault="00C3758E" w:rsidP="00356465">
      <w:pPr>
        <w:pStyle w:val="aa"/>
        <w:numPr>
          <w:ilvl w:val="0"/>
          <w:numId w:val="41"/>
        </w:numPr>
        <w:ind w:leftChars="0"/>
        <w:rPr>
          <w:color w:val="000000" w:themeColor="text1"/>
          <w:sz w:val="20"/>
          <w:szCs w:val="20"/>
        </w:rPr>
      </w:pPr>
      <w:r w:rsidRPr="00497702">
        <w:rPr>
          <w:color w:val="000000" w:themeColor="text1"/>
          <w:sz w:val="20"/>
          <w:szCs w:val="20"/>
        </w:rPr>
        <w:t>If NRS &gt; 3 at regular pain assessment, increase the maintenance dose of fentanyl by 25 µg/hr. Regular assessment of pain and state of consciousness should be performed three times a day</w:t>
      </w:r>
      <w:r w:rsidRPr="00497702">
        <w:rPr>
          <w:rFonts w:hint="eastAsia"/>
          <w:color w:val="000000" w:themeColor="text1"/>
          <w:sz w:val="20"/>
          <w:szCs w:val="20"/>
        </w:rPr>
        <w:t xml:space="preserve"> </w:t>
      </w:r>
      <w:r w:rsidRPr="00497702">
        <w:rPr>
          <w:color w:val="000000" w:themeColor="text1"/>
          <w:sz w:val="20"/>
          <w:szCs w:val="20"/>
        </w:rPr>
        <w:t>about every 8 hours.</w:t>
      </w:r>
    </w:p>
    <w:p w14:paraId="66F69597" w14:textId="77777777" w:rsidR="00C3758E" w:rsidRPr="00497702" w:rsidRDefault="00C3758E" w:rsidP="00356465">
      <w:pPr>
        <w:pStyle w:val="aa"/>
        <w:numPr>
          <w:ilvl w:val="0"/>
          <w:numId w:val="41"/>
        </w:numPr>
        <w:ind w:leftChars="0"/>
        <w:rPr>
          <w:color w:val="000000" w:themeColor="text1"/>
          <w:sz w:val="20"/>
          <w:szCs w:val="20"/>
        </w:rPr>
      </w:pPr>
      <w:r w:rsidRPr="00497702">
        <w:rPr>
          <w:color w:val="000000" w:themeColor="text1"/>
          <w:sz w:val="20"/>
          <w:szCs w:val="20"/>
        </w:rPr>
        <w:t>If participants complain of pain, add 25 µg of fentanyl and increase the maintenance dose of fentanyl by 25 µg/hr.</w:t>
      </w:r>
    </w:p>
    <w:p w14:paraId="1CD5AF41" w14:textId="77777777" w:rsidR="00C3758E" w:rsidRPr="00497702" w:rsidRDefault="00C3758E" w:rsidP="00356465">
      <w:pPr>
        <w:pStyle w:val="aa"/>
        <w:numPr>
          <w:ilvl w:val="0"/>
          <w:numId w:val="42"/>
        </w:numPr>
        <w:ind w:leftChars="0"/>
        <w:rPr>
          <w:color w:val="000000" w:themeColor="text1"/>
          <w:sz w:val="20"/>
          <w:szCs w:val="20"/>
        </w:rPr>
      </w:pPr>
      <w:r w:rsidRPr="00497702">
        <w:rPr>
          <w:color w:val="000000" w:themeColor="text1"/>
          <w:sz w:val="20"/>
          <w:szCs w:val="20"/>
        </w:rPr>
        <w:t>During the lockout period, first increase the maintenance dose by 25 µg/hr. After the lockout period, if necessary, add a single dose of fentanyl.</w:t>
      </w:r>
    </w:p>
    <w:p w14:paraId="4CB10B95" w14:textId="77777777" w:rsidR="00C3758E" w:rsidRPr="00497702" w:rsidRDefault="00C3758E" w:rsidP="00356465">
      <w:pPr>
        <w:pStyle w:val="aa"/>
        <w:numPr>
          <w:ilvl w:val="0"/>
          <w:numId w:val="42"/>
        </w:numPr>
        <w:ind w:leftChars="0"/>
        <w:rPr>
          <w:color w:val="000000" w:themeColor="text1"/>
          <w:sz w:val="20"/>
          <w:szCs w:val="20"/>
        </w:rPr>
      </w:pPr>
      <w:r w:rsidRPr="00497702">
        <w:rPr>
          <w:color w:val="000000" w:themeColor="text1"/>
          <w:sz w:val="20"/>
          <w:szCs w:val="20"/>
        </w:rPr>
        <w:t>If the number of additional doses exceeds the maximum per hour, the investigator decides if an additional dose will be given.</w:t>
      </w:r>
    </w:p>
    <w:p w14:paraId="3F162B18" w14:textId="77777777" w:rsidR="00C3758E" w:rsidRPr="00497702" w:rsidRDefault="00C3758E" w:rsidP="00356465">
      <w:pPr>
        <w:pStyle w:val="aa"/>
        <w:numPr>
          <w:ilvl w:val="0"/>
          <w:numId w:val="41"/>
        </w:numPr>
        <w:ind w:leftChars="0"/>
        <w:rPr>
          <w:color w:val="000000" w:themeColor="text1"/>
          <w:sz w:val="20"/>
          <w:szCs w:val="20"/>
        </w:rPr>
      </w:pPr>
      <w:r w:rsidRPr="00497702">
        <w:rPr>
          <w:color w:val="000000" w:themeColor="text1"/>
          <w:sz w:val="20"/>
          <w:szCs w:val="20"/>
        </w:rPr>
        <w:t>After increasing the maintenance dose, maintain that dose for at least 1 hour.</w:t>
      </w:r>
    </w:p>
    <w:p w14:paraId="50801B00" w14:textId="77777777" w:rsidR="00C3758E" w:rsidRPr="00497702" w:rsidRDefault="00C3758E" w:rsidP="00356465">
      <w:pPr>
        <w:pStyle w:val="aa"/>
        <w:numPr>
          <w:ilvl w:val="0"/>
          <w:numId w:val="41"/>
        </w:numPr>
        <w:ind w:leftChars="0"/>
        <w:rPr>
          <w:color w:val="000000" w:themeColor="text1"/>
          <w:sz w:val="20"/>
          <w:szCs w:val="20"/>
        </w:rPr>
      </w:pPr>
      <w:r w:rsidRPr="00497702">
        <w:rPr>
          <w:color w:val="000000" w:themeColor="text1"/>
          <w:sz w:val="20"/>
          <w:szCs w:val="20"/>
        </w:rPr>
        <w:t>Assuming pain is being regularly assessed three times a day, if there has been no additional administration since the previous evaluation and</w:t>
      </w:r>
      <w:r w:rsidRPr="00500186">
        <w:rPr>
          <w:sz w:val="20"/>
          <w:szCs w:val="20"/>
        </w:rPr>
        <w:t xml:space="preserve"> pain is assessed as N</w:t>
      </w:r>
      <w:r w:rsidRPr="00497702">
        <w:rPr>
          <w:color w:val="000000" w:themeColor="text1"/>
          <w:sz w:val="20"/>
          <w:szCs w:val="20"/>
        </w:rPr>
        <w:t xml:space="preserve">RS </w:t>
      </w:r>
      <w:r w:rsidRPr="00497702">
        <w:rPr>
          <w:rFonts w:ascii="Century" w:hAnsi="Century"/>
          <w:sz w:val="20"/>
          <w:szCs w:val="20"/>
        </w:rPr>
        <w:t>&lt; 3, decrease the maintenance dose by 25</w:t>
      </w:r>
      <w:r w:rsidRPr="00497702">
        <w:rPr>
          <w:color w:val="000000" w:themeColor="text1"/>
          <w:sz w:val="20"/>
          <w:szCs w:val="20"/>
        </w:rPr>
        <w:t xml:space="preserve"> µg/hr. If the maintenance dose is </w:t>
      </w:r>
      <w:r w:rsidRPr="00497702">
        <w:rPr>
          <w:rFonts w:ascii="Century" w:hAnsi="Century"/>
          <w:sz w:val="20"/>
          <w:szCs w:val="20"/>
        </w:rPr>
        <w:t>25</w:t>
      </w:r>
      <w:r w:rsidRPr="00497702">
        <w:rPr>
          <w:color w:val="000000" w:themeColor="text1"/>
          <w:sz w:val="20"/>
          <w:szCs w:val="20"/>
        </w:rPr>
        <w:t xml:space="preserve"> µg/hr, decrease the dose to 10 µg/hr. If the maintenance dose is 10 µg/hr, end the maintenance administration.</w:t>
      </w:r>
    </w:p>
    <w:p w14:paraId="5D989C53" w14:textId="77777777" w:rsidR="00C3758E" w:rsidRPr="00497702" w:rsidRDefault="00C3758E" w:rsidP="00356465">
      <w:pPr>
        <w:pStyle w:val="aa"/>
        <w:numPr>
          <w:ilvl w:val="0"/>
          <w:numId w:val="41"/>
        </w:numPr>
        <w:ind w:leftChars="0"/>
        <w:rPr>
          <w:color w:val="000000" w:themeColor="text1"/>
          <w:sz w:val="20"/>
          <w:szCs w:val="20"/>
        </w:rPr>
      </w:pPr>
      <w:r w:rsidRPr="00497702">
        <w:rPr>
          <w:color w:val="000000" w:themeColor="text1"/>
          <w:sz w:val="20"/>
          <w:szCs w:val="20"/>
        </w:rPr>
        <w:t>The maintenance dose can be increased or decreased at the discretion of the investigator (if this occurs, record the reason).</w:t>
      </w:r>
    </w:p>
    <w:p w14:paraId="42B20760" w14:textId="77777777" w:rsidR="00C3758E" w:rsidRPr="00497702" w:rsidRDefault="00C3758E" w:rsidP="00C3758E">
      <w:pPr>
        <w:ind w:left="426" w:hanging="426"/>
        <w:rPr>
          <w:sz w:val="20"/>
          <w:szCs w:val="20"/>
        </w:rPr>
      </w:pPr>
    </w:p>
    <w:p w14:paraId="42D1C4F1" w14:textId="77777777" w:rsidR="00C3758E" w:rsidRPr="00497702" w:rsidRDefault="00C3758E" w:rsidP="00C3758E">
      <w:pPr>
        <w:ind w:left="426" w:hanging="426"/>
        <w:rPr>
          <w:sz w:val="20"/>
          <w:szCs w:val="20"/>
          <w:u w:val="single"/>
        </w:rPr>
      </w:pPr>
      <w:r w:rsidRPr="00497702">
        <w:rPr>
          <w:sz w:val="20"/>
          <w:szCs w:val="20"/>
          <w:u w:val="single"/>
        </w:rPr>
        <w:t>Relapse</w:t>
      </w:r>
    </w:p>
    <w:p w14:paraId="047D2DF1" w14:textId="77777777" w:rsidR="00C3758E" w:rsidRPr="00497702" w:rsidRDefault="00C3758E" w:rsidP="00356465">
      <w:pPr>
        <w:pStyle w:val="aa"/>
        <w:numPr>
          <w:ilvl w:val="0"/>
          <w:numId w:val="43"/>
        </w:numPr>
        <w:ind w:leftChars="0"/>
        <w:rPr>
          <w:sz w:val="20"/>
          <w:szCs w:val="20"/>
        </w:rPr>
      </w:pPr>
      <w:r w:rsidRPr="00497702">
        <w:rPr>
          <w:sz w:val="20"/>
          <w:szCs w:val="20"/>
        </w:rPr>
        <w:t xml:space="preserve">If pain relapses when decreasing the maintenance dose, add a single dose of fentanyl without changing the maintenance dose. If there is still a complaint of pain after additional administration, increase the maintenance dose by </w:t>
      </w:r>
      <w:r w:rsidRPr="00497702">
        <w:rPr>
          <w:rFonts w:ascii="Century" w:hAnsi="Century"/>
          <w:sz w:val="20"/>
          <w:szCs w:val="20"/>
        </w:rPr>
        <w:t>25</w:t>
      </w:r>
      <w:r w:rsidRPr="00497702">
        <w:rPr>
          <w:color w:val="000000" w:themeColor="text1"/>
          <w:sz w:val="20"/>
          <w:szCs w:val="20"/>
        </w:rPr>
        <w:t xml:space="preserve"> µg/hr.</w:t>
      </w:r>
    </w:p>
    <w:p w14:paraId="5158289A" w14:textId="77777777" w:rsidR="00C3758E" w:rsidRPr="00497702" w:rsidRDefault="00C3758E" w:rsidP="00356465">
      <w:pPr>
        <w:pStyle w:val="aa"/>
        <w:numPr>
          <w:ilvl w:val="0"/>
          <w:numId w:val="43"/>
        </w:numPr>
        <w:ind w:leftChars="0"/>
        <w:rPr>
          <w:sz w:val="20"/>
          <w:szCs w:val="20"/>
        </w:rPr>
      </w:pPr>
      <w:r w:rsidRPr="00497702">
        <w:rPr>
          <w:sz w:val="20"/>
          <w:szCs w:val="20"/>
        </w:rPr>
        <w:t xml:space="preserve">If the pain relapses (NRS &gt; 3) after ending the maintenance administration, first inject fentanyl slowly until sufficient analgesia is achieved. The maximum injected fentanyl dose is 100 µg. After the initial injection, start maintenance administration of fentanyl at </w:t>
      </w:r>
      <w:r w:rsidRPr="00497702">
        <w:rPr>
          <w:rFonts w:ascii="Century" w:hAnsi="Century"/>
          <w:sz w:val="20"/>
          <w:szCs w:val="20"/>
        </w:rPr>
        <w:t>25</w:t>
      </w:r>
      <w:r w:rsidRPr="00497702">
        <w:rPr>
          <w:color w:val="000000" w:themeColor="text1"/>
          <w:sz w:val="20"/>
          <w:szCs w:val="20"/>
        </w:rPr>
        <w:t xml:space="preserve"> µg/hr.</w:t>
      </w:r>
    </w:p>
    <w:p w14:paraId="3E1A82AC" w14:textId="77777777" w:rsidR="00C3758E" w:rsidRPr="00497702" w:rsidRDefault="00C3758E" w:rsidP="00C3758E">
      <w:pPr>
        <w:ind w:left="426" w:hanging="426"/>
        <w:rPr>
          <w:sz w:val="20"/>
          <w:szCs w:val="20"/>
        </w:rPr>
      </w:pPr>
    </w:p>
    <w:p w14:paraId="1A13DB73" w14:textId="77777777" w:rsidR="00C3758E" w:rsidRPr="00497702" w:rsidRDefault="00C3758E" w:rsidP="00C3758E">
      <w:pPr>
        <w:ind w:left="426" w:hanging="426"/>
        <w:rPr>
          <w:sz w:val="20"/>
          <w:szCs w:val="20"/>
          <w:u w:val="single"/>
        </w:rPr>
      </w:pPr>
      <w:r w:rsidRPr="00497702">
        <w:rPr>
          <w:sz w:val="20"/>
          <w:szCs w:val="20"/>
          <w:u w:val="single"/>
        </w:rPr>
        <w:t>Stop criteria</w:t>
      </w:r>
    </w:p>
    <w:p w14:paraId="06D691E3" w14:textId="77777777" w:rsidR="00C3758E" w:rsidRPr="00497702" w:rsidRDefault="00C3758E" w:rsidP="00356465">
      <w:pPr>
        <w:pStyle w:val="aa"/>
        <w:numPr>
          <w:ilvl w:val="0"/>
          <w:numId w:val="44"/>
        </w:numPr>
        <w:ind w:leftChars="0"/>
        <w:rPr>
          <w:sz w:val="20"/>
          <w:szCs w:val="20"/>
        </w:rPr>
      </w:pPr>
      <w:r w:rsidRPr="00497702">
        <w:rPr>
          <w:sz w:val="20"/>
          <w:szCs w:val="20"/>
        </w:rPr>
        <w:t>Allergy to fentanyl or other side effects.</w:t>
      </w:r>
    </w:p>
    <w:p w14:paraId="70A77366" w14:textId="77777777" w:rsidR="00C3758E" w:rsidRPr="00497702" w:rsidRDefault="00C3758E" w:rsidP="00356465">
      <w:pPr>
        <w:pStyle w:val="aa"/>
        <w:numPr>
          <w:ilvl w:val="0"/>
          <w:numId w:val="44"/>
        </w:numPr>
        <w:ind w:leftChars="0"/>
        <w:rPr>
          <w:sz w:val="20"/>
          <w:szCs w:val="20"/>
        </w:rPr>
      </w:pPr>
      <w:r w:rsidRPr="00497702">
        <w:rPr>
          <w:sz w:val="20"/>
          <w:szCs w:val="20"/>
        </w:rPr>
        <w:t>RASS</w:t>
      </w:r>
      <w:r w:rsidRPr="00497702">
        <w:rPr>
          <w:color w:val="FF0000"/>
          <w:sz w:val="20"/>
        </w:rPr>
        <w:t xml:space="preserve"> </w:t>
      </w:r>
      <w:r w:rsidRPr="00500186">
        <w:rPr>
          <w:sz w:val="20"/>
        </w:rPr>
        <w:t xml:space="preserve">below </w:t>
      </w:r>
      <w:r w:rsidRPr="00500186">
        <w:rPr>
          <w:sz w:val="20"/>
          <w:szCs w:val="20"/>
        </w:rPr>
        <w:t>−2 or above +2.</w:t>
      </w:r>
      <w:r w:rsidRPr="00497702">
        <w:rPr>
          <w:sz w:val="20"/>
          <w:szCs w:val="20"/>
        </w:rPr>
        <w:t xml:space="preserve"> </w:t>
      </w:r>
    </w:p>
    <w:p w14:paraId="63030A43" w14:textId="77777777" w:rsidR="00C3758E" w:rsidRPr="00497702" w:rsidRDefault="00C3758E" w:rsidP="00356465">
      <w:pPr>
        <w:pStyle w:val="aa"/>
        <w:numPr>
          <w:ilvl w:val="0"/>
          <w:numId w:val="44"/>
        </w:numPr>
        <w:ind w:leftChars="0"/>
        <w:rPr>
          <w:sz w:val="20"/>
          <w:szCs w:val="20"/>
        </w:rPr>
      </w:pPr>
      <w:r w:rsidRPr="00497702">
        <w:rPr>
          <w:sz w:val="20"/>
          <w:szCs w:val="20"/>
        </w:rPr>
        <w:t xml:space="preserve">Investigator can stop </w:t>
      </w:r>
      <w:r w:rsidRPr="00500186">
        <w:rPr>
          <w:sz w:val="20"/>
          <w:szCs w:val="20"/>
        </w:rPr>
        <w:t>IV-</w:t>
      </w:r>
      <w:r w:rsidRPr="00497702">
        <w:rPr>
          <w:sz w:val="20"/>
          <w:szCs w:val="20"/>
        </w:rPr>
        <w:t>PCA for other reasons. If this occurs, record the reason.</w:t>
      </w:r>
    </w:p>
    <w:p w14:paraId="06AD9013" w14:textId="77777777" w:rsidR="00C3758E" w:rsidRDefault="00C3758E" w:rsidP="00C3758E">
      <w:pPr>
        <w:ind w:left="426" w:hanging="426"/>
        <w:rPr>
          <w:sz w:val="20"/>
          <w:szCs w:val="20"/>
        </w:rPr>
      </w:pPr>
    </w:p>
    <w:p w14:paraId="576EAC5D" w14:textId="77777777" w:rsidR="00C3758E" w:rsidRPr="00497702" w:rsidRDefault="00C3758E" w:rsidP="00C3758E">
      <w:pPr>
        <w:ind w:left="426" w:hanging="426"/>
        <w:rPr>
          <w:sz w:val="20"/>
          <w:szCs w:val="20"/>
        </w:rPr>
      </w:pPr>
    </w:p>
    <w:p w14:paraId="4B7CD350" w14:textId="77777777" w:rsidR="00C3758E" w:rsidRPr="00497702" w:rsidRDefault="00C3758E" w:rsidP="00C3758E">
      <w:pPr>
        <w:ind w:left="426" w:hanging="426"/>
        <w:rPr>
          <w:b/>
          <w:sz w:val="20"/>
          <w:szCs w:val="20"/>
        </w:rPr>
      </w:pPr>
      <w:r w:rsidRPr="00497702">
        <w:rPr>
          <w:b/>
          <w:sz w:val="20"/>
          <w:szCs w:val="20"/>
        </w:rPr>
        <w:t>Regular evaluation of NRS and RASS</w:t>
      </w:r>
    </w:p>
    <w:p w14:paraId="0EC37690" w14:textId="77777777" w:rsidR="00C3758E" w:rsidRPr="00497702" w:rsidRDefault="00C3758E" w:rsidP="00356465">
      <w:pPr>
        <w:pStyle w:val="aa"/>
        <w:numPr>
          <w:ilvl w:val="0"/>
          <w:numId w:val="45"/>
        </w:numPr>
        <w:ind w:leftChars="0"/>
        <w:rPr>
          <w:sz w:val="20"/>
          <w:szCs w:val="20"/>
        </w:rPr>
      </w:pPr>
      <w:r w:rsidRPr="00497702">
        <w:rPr>
          <w:sz w:val="20"/>
          <w:szCs w:val="20"/>
        </w:rPr>
        <w:t xml:space="preserve">Participants treated with </w:t>
      </w:r>
      <w:r w:rsidRPr="00500186">
        <w:rPr>
          <w:sz w:val="20"/>
          <w:szCs w:val="20"/>
        </w:rPr>
        <w:t>IV-</w:t>
      </w:r>
      <w:r w:rsidRPr="00497702">
        <w:rPr>
          <w:sz w:val="20"/>
          <w:szCs w:val="20"/>
        </w:rPr>
        <w:t xml:space="preserve">PCA must undergo pain evaluation by NRS and assessment of state of consciousness by RASS at 1 hour after the start of </w:t>
      </w:r>
      <w:r w:rsidRPr="00500186">
        <w:rPr>
          <w:sz w:val="20"/>
          <w:szCs w:val="20"/>
        </w:rPr>
        <w:t>IV</w:t>
      </w:r>
      <w:r w:rsidRPr="00497702">
        <w:rPr>
          <w:sz w:val="20"/>
          <w:szCs w:val="20"/>
        </w:rPr>
        <w:t xml:space="preserve">-PCA, and the evaluation needs to be performed regularly every 8 hours thereafter until Day 5. If the participant is sleeping, the regular evaluation can be skipped once. </w:t>
      </w:r>
    </w:p>
    <w:p w14:paraId="7BA82543" w14:textId="77777777" w:rsidR="00C3758E" w:rsidRPr="00497702" w:rsidRDefault="00C3758E" w:rsidP="00356465">
      <w:pPr>
        <w:pStyle w:val="aa"/>
        <w:numPr>
          <w:ilvl w:val="0"/>
          <w:numId w:val="45"/>
        </w:numPr>
        <w:ind w:leftChars="0"/>
        <w:rPr>
          <w:sz w:val="20"/>
          <w:szCs w:val="20"/>
        </w:rPr>
      </w:pPr>
      <w:r w:rsidRPr="00497702">
        <w:rPr>
          <w:sz w:val="20"/>
          <w:szCs w:val="20"/>
        </w:rPr>
        <w:t xml:space="preserve">After the end of </w:t>
      </w:r>
      <w:r w:rsidRPr="00500186">
        <w:rPr>
          <w:sz w:val="20"/>
          <w:szCs w:val="20"/>
        </w:rPr>
        <w:t>IV-</w:t>
      </w:r>
      <w:r w:rsidRPr="00497702">
        <w:rPr>
          <w:sz w:val="20"/>
          <w:szCs w:val="20"/>
        </w:rPr>
        <w:t>PCA, regular evaluations are performed by NRS (or the Critical-Care Pain Observation Tool) and RASS three times a day until Day 5.</w:t>
      </w:r>
    </w:p>
    <w:p w14:paraId="7CAA68F5" w14:textId="77777777" w:rsidR="00C3758E" w:rsidRDefault="00C3758E" w:rsidP="00356465">
      <w:pPr>
        <w:pStyle w:val="aa"/>
        <w:numPr>
          <w:ilvl w:val="0"/>
          <w:numId w:val="45"/>
        </w:numPr>
        <w:ind w:leftChars="0"/>
        <w:rPr>
          <w:sz w:val="20"/>
          <w:szCs w:val="20"/>
        </w:rPr>
      </w:pPr>
      <w:r w:rsidRPr="00497702">
        <w:rPr>
          <w:sz w:val="20"/>
          <w:szCs w:val="20"/>
        </w:rPr>
        <w:t>In case of pain relapse, NRS and RASS must be evaluated at 1 hour after the re-administration of fentanyl, and regularly every 8 hours thereafter until Day 5.</w:t>
      </w:r>
    </w:p>
    <w:p w14:paraId="44971C2B" w14:textId="313CCE05" w:rsidR="00612500" w:rsidRPr="004338AD" w:rsidRDefault="00612500" w:rsidP="00C3758E">
      <w:pPr>
        <w:widowControl/>
        <w:jc w:val="left"/>
        <w:rPr>
          <w:b/>
          <w:sz w:val="20"/>
          <w:szCs w:val="20"/>
        </w:rPr>
      </w:pPr>
    </w:p>
    <w:sectPr w:rsidR="00612500" w:rsidRPr="004338AD" w:rsidSect="00147420">
      <w:footerReference w:type="even" r:id="rId10"/>
      <w:footerReference w:type="default" r:id="rId11"/>
      <w:pgSz w:w="11900" w:h="16840" w:code="9"/>
      <w:pgMar w:top="1701" w:right="1588" w:bottom="1588" w:left="1701" w:header="851" w:footer="992" w:gutter="0"/>
      <w:pgNumType w:start="0"/>
      <w:cols w:space="425"/>
      <w:titlePg/>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98B21" w14:textId="77777777" w:rsidR="00A26A9F" w:rsidRDefault="00A26A9F" w:rsidP="00665122">
      <w:r>
        <w:separator/>
      </w:r>
    </w:p>
  </w:endnote>
  <w:endnote w:type="continuationSeparator" w:id="0">
    <w:p w14:paraId="232E1948" w14:textId="77777777" w:rsidR="00A26A9F" w:rsidRDefault="00A26A9F" w:rsidP="0066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ＭＳ 明朝">
    <w:panose1 w:val="02020609040205080304"/>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ヒラギノ角ゴ ProN W3">
    <w:panose1 w:val="020B0300000000000000"/>
    <w:charset w:val="4E"/>
    <w:family w:val="auto"/>
    <w:pitch w:val="variable"/>
    <w:sig w:usb0="E00002FF" w:usb1="7AC7FFFF" w:usb2="00000012" w:usb3="00000000" w:csb0="0002000D" w:csb1="00000000"/>
  </w:font>
  <w:font w:name="ｺﾞｼｯｸ">
    <w:altName w:val="ＭＳ ゴシック"/>
    <w:charset w:val="80"/>
    <w:family w:val="modern"/>
    <w:pitch w:val="fixed"/>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Meiryo UI">
    <w:altName w:val="メイリオ"/>
    <w:charset w:val="80"/>
    <w:family w:val="modern"/>
    <w:pitch w:val="variable"/>
    <w:sig w:usb0="E10102FF" w:usb1="EAC7FFFF" w:usb2="00010012" w:usb3="00000000" w:csb0="0002009F" w:csb1="00000000"/>
  </w:font>
  <w:font w:name="Verdana">
    <w:panose1 w:val="020B0604030504040204"/>
    <w:charset w:val="00"/>
    <w:family w:val="auto"/>
    <w:pitch w:val="variable"/>
    <w:sig w:usb0="A10006FF" w:usb1="4000205B" w:usb2="00000010" w:usb3="00000000" w:csb0="0000019F" w:csb1="00000000"/>
  </w:font>
  <w:font w:name="Shaker2Lancet">
    <w:altName w:val="Cambria"/>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179E2" w14:textId="77777777" w:rsidR="00A26A9F" w:rsidRDefault="00A26A9F" w:rsidP="00665122">
    <w:pPr>
      <w:pStyle w:val="ac"/>
      <w:framePr w:wrap="around" w:vAnchor="text" w:hAnchor="margin" w:xAlign="right" w:y="1"/>
      <w:rPr>
        <w:rStyle w:val="affff0"/>
      </w:rPr>
    </w:pPr>
    <w:r>
      <w:rPr>
        <w:rStyle w:val="affff0"/>
      </w:rPr>
      <w:fldChar w:fldCharType="begin"/>
    </w:r>
    <w:r>
      <w:rPr>
        <w:rStyle w:val="affff0"/>
      </w:rPr>
      <w:instrText xml:space="preserve">PAGE  </w:instrText>
    </w:r>
    <w:r>
      <w:rPr>
        <w:rStyle w:val="affff0"/>
      </w:rPr>
      <w:fldChar w:fldCharType="end"/>
    </w:r>
  </w:p>
  <w:p w14:paraId="5F34F756" w14:textId="77777777" w:rsidR="00A26A9F" w:rsidRDefault="00A26A9F" w:rsidP="00665122">
    <w:pPr>
      <w:pStyle w:val="ac"/>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B80E1" w14:textId="50E096BA" w:rsidR="00A26A9F" w:rsidRDefault="00A26A9F" w:rsidP="00665122">
    <w:pPr>
      <w:pStyle w:val="ac"/>
      <w:framePr w:wrap="around" w:vAnchor="text" w:hAnchor="margin" w:xAlign="right" w:y="1"/>
      <w:rPr>
        <w:rStyle w:val="affff0"/>
      </w:rPr>
    </w:pPr>
    <w:r>
      <w:rPr>
        <w:rStyle w:val="affff0"/>
      </w:rPr>
      <w:fldChar w:fldCharType="begin"/>
    </w:r>
    <w:r>
      <w:rPr>
        <w:rStyle w:val="affff0"/>
      </w:rPr>
      <w:instrText xml:space="preserve">PAGE  </w:instrText>
    </w:r>
    <w:r>
      <w:rPr>
        <w:rStyle w:val="affff0"/>
      </w:rPr>
      <w:fldChar w:fldCharType="separate"/>
    </w:r>
    <w:r w:rsidR="00812E75">
      <w:rPr>
        <w:rStyle w:val="affff0"/>
        <w:noProof/>
      </w:rPr>
      <w:t>12</w:t>
    </w:r>
    <w:r>
      <w:rPr>
        <w:rStyle w:val="affff0"/>
      </w:rPr>
      <w:fldChar w:fldCharType="end"/>
    </w:r>
  </w:p>
  <w:p w14:paraId="41E843BD" w14:textId="77777777" w:rsidR="00A26A9F" w:rsidRDefault="00A26A9F" w:rsidP="00665122">
    <w:pPr>
      <w:pStyle w:val="ac"/>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76FEE" w14:textId="77777777" w:rsidR="00A26A9F" w:rsidRDefault="00A26A9F" w:rsidP="00665122">
      <w:r>
        <w:separator/>
      </w:r>
    </w:p>
  </w:footnote>
  <w:footnote w:type="continuationSeparator" w:id="0">
    <w:p w14:paraId="08717EED" w14:textId="77777777" w:rsidR="00A26A9F" w:rsidRDefault="00A26A9F" w:rsidP="0066512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C28798"/>
    <w:lvl w:ilvl="0">
      <w:start w:val="1"/>
      <w:numFmt w:val="decimal"/>
      <w:pStyle w:val="5"/>
      <w:lvlText w:val="%1."/>
      <w:lvlJc w:val="left"/>
      <w:pPr>
        <w:tabs>
          <w:tab w:val="num" w:pos="2061"/>
        </w:tabs>
        <w:ind w:leftChars="800" w:left="2061" w:hangingChars="200" w:hanging="360"/>
      </w:pPr>
    </w:lvl>
  </w:abstractNum>
  <w:abstractNum w:abstractNumId="1">
    <w:nsid w:val="FFFFFF7D"/>
    <w:multiLevelType w:val="singleLevel"/>
    <w:tmpl w:val="53AC4D4A"/>
    <w:lvl w:ilvl="0">
      <w:start w:val="1"/>
      <w:numFmt w:val="decimal"/>
      <w:pStyle w:val="4"/>
      <w:lvlText w:val="%1."/>
      <w:lvlJc w:val="left"/>
      <w:pPr>
        <w:tabs>
          <w:tab w:val="num" w:pos="1636"/>
        </w:tabs>
        <w:ind w:leftChars="600" w:left="1636" w:hangingChars="200" w:hanging="360"/>
      </w:pPr>
    </w:lvl>
  </w:abstractNum>
  <w:abstractNum w:abstractNumId="2">
    <w:nsid w:val="FFFFFF7E"/>
    <w:multiLevelType w:val="singleLevel"/>
    <w:tmpl w:val="AA949382"/>
    <w:lvl w:ilvl="0">
      <w:start w:val="1"/>
      <w:numFmt w:val="decimal"/>
      <w:pStyle w:val="3"/>
      <w:lvlText w:val="%1."/>
      <w:lvlJc w:val="left"/>
      <w:pPr>
        <w:tabs>
          <w:tab w:val="num" w:pos="1211"/>
        </w:tabs>
        <w:ind w:leftChars="400" w:left="1211" w:hangingChars="200" w:hanging="360"/>
      </w:pPr>
    </w:lvl>
  </w:abstractNum>
  <w:abstractNum w:abstractNumId="3">
    <w:nsid w:val="FFFFFF7F"/>
    <w:multiLevelType w:val="singleLevel"/>
    <w:tmpl w:val="F6B2BEA2"/>
    <w:lvl w:ilvl="0">
      <w:start w:val="1"/>
      <w:numFmt w:val="decimal"/>
      <w:pStyle w:val="2"/>
      <w:lvlText w:val="%1."/>
      <w:lvlJc w:val="left"/>
      <w:pPr>
        <w:tabs>
          <w:tab w:val="num" w:pos="785"/>
        </w:tabs>
        <w:ind w:leftChars="200" w:left="785" w:hangingChars="200" w:hanging="360"/>
      </w:pPr>
    </w:lvl>
  </w:abstractNum>
  <w:abstractNum w:abstractNumId="4">
    <w:nsid w:val="FFFFFF80"/>
    <w:multiLevelType w:val="singleLevel"/>
    <w:tmpl w:val="CB88B02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8F066B7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214FC1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F5F6765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B72A4FCE"/>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6C78C38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51C3AD0"/>
    <w:multiLevelType w:val="hybridMultilevel"/>
    <w:tmpl w:val="67082634"/>
    <w:lvl w:ilvl="0" w:tplc="F9D28E56">
      <w:start w:val="5"/>
      <w:numFmt w:val="bullet"/>
      <w:lvlText w:val="※"/>
      <w:lvlJc w:val="left"/>
      <w:pPr>
        <w:ind w:left="480" w:hanging="480"/>
      </w:pPr>
      <w:rPr>
        <w:rFonts w:ascii="ＭＳ 明朝" w:eastAsia="ＭＳ 明朝" w:hAnsi="ＭＳ 明朝" w:cstheme="minorBidi" w:hint="eastAsia"/>
        <w:strike w:val="0"/>
      </w:rPr>
    </w:lvl>
    <w:lvl w:ilvl="1" w:tplc="F9D28E56">
      <w:start w:val="5"/>
      <w:numFmt w:val="bullet"/>
      <w:lvlText w:val="※"/>
      <w:lvlJc w:val="left"/>
      <w:pPr>
        <w:ind w:left="960" w:hanging="480"/>
      </w:pPr>
      <w:rPr>
        <w:rFonts w:ascii="ＭＳ 明朝" w:eastAsia="ＭＳ 明朝" w:hAnsi="ＭＳ 明朝" w:cstheme="minorBidi" w:hint="eastAsia"/>
        <w:strike w:val="0"/>
      </w:rPr>
    </w:lvl>
    <w:lvl w:ilvl="2" w:tplc="0409000D">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nsid w:val="09541082"/>
    <w:multiLevelType w:val="hybridMultilevel"/>
    <w:tmpl w:val="3D52CF1E"/>
    <w:lvl w:ilvl="0" w:tplc="9F52A43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nsid w:val="0C3F029A"/>
    <w:multiLevelType w:val="hybridMultilevel"/>
    <w:tmpl w:val="26FAD01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164330C0"/>
    <w:multiLevelType w:val="hybridMultilevel"/>
    <w:tmpl w:val="1938FE80"/>
    <w:lvl w:ilvl="0" w:tplc="140C8B0E">
      <w:start w:val="1"/>
      <w:numFmt w:val="decimal"/>
      <w:lvlText w:val="%1."/>
      <w:lvlJc w:val="left"/>
      <w:pPr>
        <w:ind w:left="1440" w:hanging="480"/>
      </w:pPr>
      <w:rPr>
        <w:rFonts w:asciiTheme="minorHAnsi" w:eastAsiaTheme="minorEastAsia" w:hAnsiTheme="minorHAnsi" w:cstheme="minorBidi"/>
      </w:rPr>
    </w:lvl>
    <w:lvl w:ilvl="1" w:tplc="04090017" w:tentative="1">
      <w:start w:val="1"/>
      <w:numFmt w:val="aiueoFullWidth"/>
      <w:lvlText w:val="(%2)"/>
      <w:lvlJc w:val="left"/>
      <w:pPr>
        <w:ind w:left="1920" w:hanging="480"/>
      </w:pPr>
    </w:lvl>
    <w:lvl w:ilvl="2" w:tplc="04090011" w:tentative="1">
      <w:start w:val="1"/>
      <w:numFmt w:val="decimalEnclosedCircle"/>
      <w:lvlText w:val="%3"/>
      <w:lvlJc w:val="left"/>
      <w:pPr>
        <w:ind w:left="2400" w:hanging="480"/>
      </w:pPr>
    </w:lvl>
    <w:lvl w:ilvl="3" w:tplc="0409000F" w:tentative="1">
      <w:start w:val="1"/>
      <w:numFmt w:val="decimal"/>
      <w:lvlText w:val="%4."/>
      <w:lvlJc w:val="left"/>
      <w:pPr>
        <w:ind w:left="2880" w:hanging="480"/>
      </w:pPr>
    </w:lvl>
    <w:lvl w:ilvl="4" w:tplc="04090017" w:tentative="1">
      <w:start w:val="1"/>
      <w:numFmt w:val="aiueoFullWidth"/>
      <w:lvlText w:val="(%5)"/>
      <w:lvlJc w:val="left"/>
      <w:pPr>
        <w:ind w:left="3360" w:hanging="480"/>
      </w:pPr>
    </w:lvl>
    <w:lvl w:ilvl="5" w:tplc="04090011" w:tentative="1">
      <w:start w:val="1"/>
      <w:numFmt w:val="decimalEnclosedCircle"/>
      <w:lvlText w:val="%6"/>
      <w:lvlJc w:val="left"/>
      <w:pPr>
        <w:ind w:left="3840" w:hanging="480"/>
      </w:pPr>
    </w:lvl>
    <w:lvl w:ilvl="6" w:tplc="0409000F" w:tentative="1">
      <w:start w:val="1"/>
      <w:numFmt w:val="decimal"/>
      <w:lvlText w:val="%7."/>
      <w:lvlJc w:val="left"/>
      <w:pPr>
        <w:ind w:left="4320" w:hanging="480"/>
      </w:pPr>
    </w:lvl>
    <w:lvl w:ilvl="7" w:tplc="04090017" w:tentative="1">
      <w:start w:val="1"/>
      <w:numFmt w:val="aiueoFullWidth"/>
      <w:lvlText w:val="(%8)"/>
      <w:lvlJc w:val="left"/>
      <w:pPr>
        <w:ind w:left="4800" w:hanging="480"/>
      </w:pPr>
    </w:lvl>
    <w:lvl w:ilvl="8" w:tplc="04090011" w:tentative="1">
      <w:start w:val="1"/>
      <w:numFmt w:val="decimalEnclosedCircle"/>
      <w:lvlText w:val="%9"/>
      <w:lvlJc w:val="left"/>
      <w:pPr>
        <w:ind w:left="5280" w:hanging="480"/>
      </w:pPr>
    </w:lvl>
  </w:abstractNum>
  <w:abstractNum w:abstractNumId="14">
    <w:nsid w:val="1677150F"/>
    <w:multiLevelType w:val="hybridMultilevel"/>
    <w:tmpl w:val="26F04E0E"/>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nsid w:val="1C150041"/>
    <w:multiLevelType w:val="hybridMultilevel"/>
    <w:tmpl w:val="193A25A4"/>
    <w:lvl w:ilvl="0" w:tplc="AA04C6FA">
      <w:start w:val="1"/>
      <w:numFmt w:val="lowerLetter"/>
      <w:lvlText w:val="%1."/>
      <w:lvlJc w:val="left"/>
      <w:pPr>
        <w:ind w:left="2400" w:hanging="480"/>
      </w:pPr>
      <w:rPr>
        <w:rFonts w:hint="default"/>
      </w:rPr>
    </w:lvl>
    <w:lvl w:ilvl="1" w:tplc="04090017" w:tentative="1">
      <w:start w:val="1"/>
      <w:numFmt w:val="aiueoFullWidth"/>
      <w:lvlText w:val="(%2)"/>
      <w:lvlJc w:val="left"/>
      <w:pPr>
        <w:ind w:left="3840" w:hanging="480"/>
      </w:pPr>
    </w:lvl>
    <w:lvl w:ilvl="2" w:tplc="04090011" w:tentative="1">
      <w:start w:val="1"/>
      <w:numFmt w:val="decimalEnclosedCircle"/>
      <w:lvlText w:val="%3"/>
      <w:lvlJc w:val="left"/>
      <w:pPr>
        <w:ind w:left="4320" w:hanging="480"/>
      </w:pPr>
    </w:lvl>
    <w:lvl w:ilvl="3" w:tplc="0409000F" w:tentative="1">
      <w:start w:val="1"/>
      <w:numFmt w:val="decimal"/>
      <w:lvlText w:val="%4."/>
      <w:lvlJc w:val="left"/>
      <w:pPr>
        <w:ind w:left="4800" w:hanging="480"/>
      </w:pPr>
    </w:lvl>
    <w:lvl w:ilvl="4" w:tplc="04090017" w:tentative="1">
      <w:start w:val="1"/>
      <w:numFmt w:val="aiueoFullWidth"/>
      <w:lvlText w:val="(%5)"/>
      <w:lvlJc w:val="left"/>
      <w:pPr>
        <w:ind w:left="5280" w:hanging="480"/>
      </w:pPr>
    </w:lvl>
    <w:lvl w:ilvl="5" w:tplc="04090011" w:tentative="1">
      <w:start w:val="1"/>
      <w:numFmt w:val="decimalEnclosedCircle"/>
      <w:lvlText w:val="%6"/>
      <w:lvlJc w:val="left"/>
      <w:pPr>
        <w:ind w:left="5760" w:hanging="480"/>
      </w:pPr>
    </w:lvl>
    <w:lvl w:ilvl="6" w:tplc="0409000F" w:tentative="1">
      <w:start w:val="1"/>
      <w:numFmt w:val="decimal"/>
      <w:lvlText w:val="%7."/>
      <w:lvlJc w:val="left"/>
      <w:pPr>
        <w:ind w:left="6240" w:hanging="480"/>
      </w:pPr>
    </w:lvl>
    <w:lvl w:ilvl="7" w:tplc="04090017" w:tentative="1">
      <w:start w:val="1"/>
      <w:numFmt w:val="aiueoFullWidth"/>
      <w:lvlText w:val="(%8)"/>
      <w:lvlJc w:val="left"/>
      <w:pPr>
        <w:ind w:left="6720" w:hanging="480"/>
      </w:pPr>
    </w:lvl>
    <w:lvl w:ilvl="8" w:tplc="04090011" w:tentative="1">
      <w:start w:val="1"/>
      <w:numFmt w:val="decimalEnclosedCircle"/>
      <w:lvlText w:val="%9"/>
      <w:lvlJc w:val="left"/>
      <w:pPr>
        <w:ind w:left="7200" w:hanging="480"/>
      </w:pPr>
    </w:lvl>
  </w:abstractNum>
  <w:abstractNum w:abstractNumId="16">
    <w:nsid w:val="1CF17485"/>
    <w:multiLevelType w:val="hybridMultilevel"/>
    <w:tmpl w:val="C57CC6B0"/>
    <w:lvl w:ilvl="0" w:tplc="720E2712">
      <w:start w:val="1"/>
      <w:numFmt w:val="decimal"/>
      <w:lvlText w:val="(%1)"/>
      <w:lvlJc w:val="left"/>
      <w:pPr>
        <w:ind w:left="1320" w:hanging="480"/>
      </w:pPr>
      <w:rPr>
        <w:rFonts w:ascii="Century" w:cs="Times New Roman" w:hint="default"/>
        <w:color w:val="auto"/>
      </w:r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17">
    <w:nsid w:val="1EB25649"/>
    <w:multiLevelType w:val="hybridMultilevel"/>
    <w:tmpl w:val="098C931C"/>
    <w:lvl w:ilvl="0" w:tplc="350803DC">
      <w:start w:val="1"/>
      <w:numFmt w:val="upperRoman"/>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nsid w:val="1F455BD3"/>
    <w:multiLevelType w:val="hybridMultilevel"/>
    <w:tmpl w:val="68E69FBE"/>
    <w:lvl w:ilvl="0" w:tplc="3222C404">
      <w:start w:val="5"/>
      <w:numFmt w:val="bullet"/>
      <w:lvlText w:val="※"/>
      <w:lvlJc w:val="left"/>
      <w:pPr>
        <w:ind w:left="1440" w:hanging="480"/>
      </w:pPr>
      <w:rPr>
        <w:rFonts w:ascii="ＭＳ 明朝" w:eastAsia="ＭＳ 明朝" w:hAnsi="ＭＳ 明朝" w:cstheme="minorBidi" w:hint="eastAsia"/>
      </w:rPr>
    </w:lvl>
    <w:lvl w:ilvl="1" w:tplc="0409000B" w:tentative="1">
      <w:start w:val="1"/>
      <w:numFmt w:val="bullet"/>
      <w:lvlText w:val=""/>
      <w:lvlJc w:val="left"/>
      <w:pPr>
        <w:ind w:left="1920" w:hanging="480"/>
      </w:pPr>
      <w:rPr>
        <w:rFonts w:ascii="Wingdings" w:hAnsi="Wingdings" w:hint="default"/>
      </w:rPr>
    </w:lvl>
    <w:lvl w:ilvl="2" w:tplc="0409000D"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B" w:tentative="1">
      <w:start w:val="1"/>
      <w:numFmt w:val="bullet"/>
      <w:lvlText w:val=""/>
      <w:lvlJc w:val="left"/>
      <w:pPr>
        <w:ind w:left="3360" w:hanging="480"/>
      </w:pPr>
      <w:rPr>
        <w:rFonts w:ascii="Wingdings" w:hAnsi="Wingdings" w:hint="default"/>
      </w:rPr>
    </w:lvl>
    <w:lvl w:ilvl="5" w:tplc="0409000D"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B" w:tentative="1">
      <w:start w:val="1"/>
      <w:numFmt w:val="bullet"/>
      <w:lvlText w:val=""/>
      <w:lvlJc w:val="left"/>
      <w:pPr>
        <w:ind w:left="4800" w:hanging="480"/>
      </w:pPr>
      <w:rPr>
        <w:rFonts w:ascii="Wingdings" w:hAnsi="Wingdings" w:hint="default"/>
      </w:rPr>
    </w:lvl>
    <w:lvl w:ilvl="8" w:tplc="0409000D" w:tentative="1">
      <w:start w:val="1"/>
      <w:numFmt w:val="bullet"/>
      <w:lvlText w:val=""/>
      <w:lvlJc w:val="left"/>
      <w:pPr>
        <w:ind w:left="5280" w:hanging="480"/>
      </w:pPr>
      <w:rPr>
        <w:rFonts w:ascii="Wingdings" w:hAnsi="Wingdings" w:hint="default"/>
      </w:rPr>
    </w:lvl>
  </w:abstractNum>
  <w:abstractNum w:abstractNumId="19">
    <w:nsid w:val="229029C6"/>
    <w:multiLevelType w:val="hybridMultilevel"/>
    <w:tmpl w:val="9836FF40"/>
    <w:lvl w:ilvl="0" w:tplc="26FE4EFE">
      <w:start w:val="1"/>
      <w:numFmt w:val="decimal"/>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nsid w:val="25FB5A28"/>
    <w:multiLevelType w:val="hybridMultilevel"/>
    <w:tmpl w:val="054A32B6"/>
    <w:lvl w:ilvl="0" w:tplc="E30621BE">
      <w:start w:val="1"/>
      <w:numFmt w:val="bullet"/>
      <w:lvlText w:val=""/>
      <w:lvlJc w:val="left"/>
      <w:pPr>
        <w:ind w:left="960" w:hanging="480"/>
      </w:pPr>
      <w:rPr>
        <w:rFonts w:ascii="Symbol" w:hAnsi="Symbol" w:hint="default"/>
        <w:color w:val="auto"/>
      </w:rPr>
    </w:lvl>
    <w:lvl w:ilvl="1" w:tplc="0409000B">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21">
    <w:nsid w:val="266D6FE0"/>
    <w:multiLevelType w:val="hybridMultilevel"/>
    <w:tmpl w:val="C9B24C1A"/>
    <w:lvl w:ilvl="0" w:tplc="04090001">
      <w:start w:val="1"/>
      <w:numFmt w:val="bullet"/>
      <w:lvlText w:val=""/>
      <w:lvlJc w:val="left"/>
      <w:pPr>
        <w:ind w:left="420" w:hanging="420"/>
      </w:pPr>
      <w:rPr>
        <w:rFonts w:ascii="Wingdings" w:hAnsi="Wingdings" w:hint="default"/>
      </w:rPr>
    </w:lvl>
    <w:lvl w:ilvl="1" w:tplc="63C602F8">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29BD7CD1"/>
    <w:multiLevelType w:val="hybridMultilevel"/>
    <w:tmpl w:val="1432280E"/>
    <w:lvl w:ilvl="0" w:tplc="7F6AA7E8">
      <w:start w:val="1"/>
      <w:numFmt w:val="bullet"/>
      <w:lvlText w:val=""/>
      <w:lvlJc w:val="left"/>
      <w:pPr>
        <w:ind w:left="680" w:hanging="260"/>
      </w:pPr>
      <w:rPr>
        <w:rFonts w:ascii="Wingdings" w:hAnsi="Wingdings" w:hint="default"/>
        <w:color w:val="auto"/>
      </w:rPr>
    </w:lvl>
    <w:lvl w:ilvl="1" w:tplc="0409000B" w:tentative="1">
      <w:start w:val="1"/>
      <w:numFmt w:val="bullet"/>
      <w:lvlText w:val=""/>
      <w:lvlJc w:val="left"/>
      <w:pPr>
        <w:ind w:left="1680" w:hanging="480"/>
      </w:pPr>
      <w:rPr>
        <w:rFonts w:ascii="Wingdings" w:hAnsi="Wingdings" w:hint="default"/>
      </w:rPr>
    </w:lvl>
    <w:lvl w:ilvl="2" w:tplc="0409000D"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B" w:tentative="1">
      <w:start w:val="1"/>
      <w:numFmt w:val="bullet"/>
      <w:lvlText w:val=""/>
      <w:lvlJc w:val="left"/>
      <w:pPr>
        <w:ind w:left="3120" w:hanging="480"/>
      </w:pPr>
      <w:rPr>
        <w:rFonts w:ascii="Wingdings" w:hAnsi="Wingdings" w:hint="default"/>
      </w:rPr>
    </w:lvl>
    <w:lvl w:ilvl="5" w:tplc="0409000D"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B" w:tentative="1">
      <w:start w:val="1"/>
      <w:numFmt w:val="bullet"/>
      <w:lvlText w:val=""/>
      <w:lvlJc w:val="left"/>
      <w:pPr>
        <w:ind w:left="4560" w:hanging="480"/>
      </w:pPr>
      <w:rPr>
        <w:rFonts w:ascii="Wingdings" w:hAnsi="Wingdings" w:hint="default"/>
      </w:rPr>
    </w:lvl>
    <w:lvl w:ilvl="8" w:tplc="0409000D" w:tentative="1">
      <w:start w:val="1"/>
      <w:numFmt w:val="bullet"/>
      <w:lvlText w:val=""/>
      <w:lvlJc w:val="left"/>
      <w:pPr>
        <w:ind w:left="5040" w:hanging="480"/>
      </w:pPr>
      <w:rPr>
        <w:rFonts w:ascii="Wingdings" w:hAnsi="Wingdings" w:hint="default"/>
      </w:rPr>
    </w:lvl>
  </w:abstractNum>
  <w:abstractNum w:abstractNumId="23">
    <w:nsid w:val="2DE26755"/>
    <w:multiLevelType w:val="hybridMultilevel"/>
    <w:tmpl w:val="05CCC212"/>
    <w:lvl w:ilvl="0" w:tplc="F9D28E56">
      <w:start w:val="5"/>
      <w:numFmt w:val="bullet"/>
      <w:lvlText w:val="※"/>
      <w:lvlJc w:val="left"/>
      <w:pPr>
        <w:ind w:left="1521" w:hanging="480"/>
      </w:pPr>
      <w:rPr>
        <w:rFonts w:ascii="ＭＳ 明朝" w:eastAsia="ＭＳ 明朝" w:hAnsi="ＭＳ 明朝" w:cstheme="minorBidi" w:hint="eastAsia"/>
        <w:strike w:val="0"/>
      </w:rPr>
    </w:lvl>
    <w:lvl w:ilvl="1" w:tplc="9B36F7AC">
      <w:numFmt w:val="bullet"/>
      <w:lvlText w:val="・"/>
      <w:lvlJc w:val="left"/>
      <w:pPr>
        <w:ind w:left="1881" w:hanging="360"/>
      </w:pPr>
      <w:rPr>
        <w:rFonts w:ascii="ＭＳ 明朝" w:eastAsia="ＭＳ 明朝" w:hAnsi="ＭＳ 明朝" w:cstheme="minorBidi" w:hint="eastAsia"/>
      </w:rPr>
    </w:lvl>
    <w:lvl w:ilvl="2" w:tplc="0409000D" w:tentative="1">
      <w:start w:val="1"/>
      <w:numFmt w:val="bullet"/>
      <w:lvlText w:val=""/>
      <w:lvlJc w:val="left"/>
      <w:pPr>
        <w:ind w:left="2481" w:hanging="480"/>
      </w:pPr>
      <w:rPr>
        <w:rFonts w:ascii="Wingdings" w:hAnsi="Wingdings" w:hint="default"/>
      </w:rPr>
    </w:lvl>
    <w:lvl w:ilvl="3" w:tplc="04090001" w:tentative="1">
      <w:start w:val="1"/>
      <w:numFmt w:val="bullet"/>
      <w:lvlText w:val=""/>
      <w:lvlJc w:val="left"/>
      <w:pPr>
        <w:ind w:left="2961" w:hanging="480"/>
      </w:pPr>
      <w:rPr>
        <w:rFonts w:ascii="Wingdings" w:hAnsi="Wingdings" w:hint="default"/>
      </w:rPr>
    </w:lvl>
    <w:lvl w:ilvl="4" w:tplc="0409000B" w:tentative="1">
      <w:start w:val="1"/>
      <w:numFmt w:val="bullet"/>
      <w:lvlText w:val=""/>
      <w:lvlJc w:val="left"/>
      <w:pPr>
        <w:ind w:left="3441" w:hanging="480"/>
      </w:pPr>
      <w:rPr>
        <w:rFonts w:ascii="Wingdings" w:hAnsi="Wingdings" w:hint="default"/>
      </w:rPr>
    </w:lvl>
    <w:lvl w:ilvl="5" w:tplc="0409000D" w:tentative="1">
      <w:start w:val="1"/>
      <w:numFmt w:val="bullet"/>
      <w:lvlText w:val=""/>
      <w:lvlJc w:val="left"/>
      <w:pPr>
        <w:ind w:left="3921" w:hanging="480"/>
      </w:pPr>
      <w:rPr>
        <w:rFonts w:ascii="Wingdings" w:hAnsi="Wingdings" w:hint="default"/>
      </w:rPr>
    </w:lvl>
    <w:lvl w:ilvl="6" w:tplc="04090001" w:tentative="1">
      <w:start w:val="1"/>
      <w:numFmt w:val="bullet"/>
      <w:lvlText w:val=""/>
      <w:lvlJc w:val="left"/>
      <w:pPr>
        <w:ind w:left="4401" w:hanging="480"/>
      </w:pPr>
      <w:rPr>
        <w:rFonts w:ascii="Wingdings" w:hAnsi="Wingdings" w:hint="default"/>
      </w:rPr>
    </w:lvl>
    <w:lvl w:ilvl="7" w:tplc="0409000B" w:tentative="1">
      <w:start w:val="1"/>
      <w:numFmt w:val="bullet"/>
      <w:lvlText w:val=""/>
      <w:lvlJc w:val="left"/>
      <w:pPr>
        <w:ind w:left="4881" w:hanging="480"/>
      </w:pPr>
      <w:rPr>
        <w:rFonts w:ascii="Wingdings" w:hAnsi="Wingdings" w:hint="default"/>
      </w:rPr>
    </w:lvl>
    <w:lvl w:ilvl="8" w:tplc="0409000D" w:tentative="1">
      <w:start w:val="1"/>
      <w:numFmt w:val="bullet"/>
      <w:lvlText w:val=""/>
      <w:lvlJc w:val="left"/>
      <w:pPr>
        <w:ind w:left="5361" w:hanging="480"/>
      </w:pPr>
      <w:rPr>
        <w:rFonts w:ascii="Wingdings" w:hAnsi="Wingdings" w:hint="default"/>
      </w:rPr>
    </w:lvl>
  </w:abstractNum>
  <w:abstractNum w:abstractNumId="24">
    <w:nsid w:val="34A278E4"/>
    <w:multiLevelType w:val="hybridMultilevel"/>
    <w:tmpl w:val="4FAE5BB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5">
    <w:nsid w:val="3A505014"/>
    <w:multiLevelType w:val="hybridMultilevel"/>
    <w:tmpl w:val="92E60DB6"/>
    <w:lvl w:ilvl="0" w:tplc="0409000F">
      <w:start w:val="1"/>
      <w:numFmt w:val="decimal"/>
      <w:lvlText w:val="%1."/>
      <w:lvlJc w:val="left"/>
      <w:pPr>
        <w:ind w:left="1068" w:hanging="360"/>
      </w:pPr>
      <w:rPr>
        <w:rFonts w:hint="default"/>
      </w:rPr>
    </w:lvl>
    <w:lvl w:ilvl="1" w:tplc="04090017">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6">
    <w:nsid w:val="3F5A26DD"/>
    <w:multiLevelType w:val="hybridMultilevel"/>
    <w:tmpl w:val="351491D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7">
    <w:nsid w:val="41C202E3"/>
    <w:multiLevelType w:val="hybridMultilevel"/>
    <w:tmpl w:val="907C8444"/>
    <w:lvl w:ilvl="0" w:tplc="B094CA1A">
      <w:start w:val="1"/>
      <w:numFmt w:val="decimal"/>
      <w:lvlText w:val="%1)"/>
      <w:lvlJc w:val="left"/>
      <w:pPr>
        <w:ind w:left="1068" w:hanging="360"/>
      </w:pPr>
      <w:rPr>
        <w:rFonts w:asciiTheme="minorHAnsi" w:eastAsiaTheme="minorEastAsia" w:hAnsiTheme="minorHAnsi" w:cstheme="minorBidi"/>
      </w:rPr>
    </w:lvl>
    <w:lvl w:ilvl="1" w:tplc="566288D6">
      <w:start w:val="1"/>
      <w:numFmt w:val="decimal"/>
      <w:lvlText w:val="%2)"/>
      <w:lvlJc w:val="left"/>
      <w:pPr>
        <w:ind w:left="1548" w:hanging="420"/>
      </w:pPr>
      <w:rPr>
        <w:rFonts w:hint="default"/>
        <w:strike w:val="0"/>
      </w:rPr>
    </w:lvl>
    <w:lvl w:ilvl="2" w:tplc="0409001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nsid w:val="41C30D5F"/>
    <w:multiLevelType w:val="hybridMultilevel"/>
    <w:tmpl w:val="30CECA3A"/>
    <w:lvl w:ilvl="0" w:tplc="04090001">
      <w:start w:val="1"/>
      <w:numFmt w:val="bullet"/>
      <w:lvlText w:val=""/>
      <w:lvlJc w:val="left"/>
      <w:pPr>
        <w:ind w:left="497" w:hanging="480"/>
      </w:pPr>
      <w:rPr>
        <w:rFonts w:ascii="Wingdings" w:hAnsi="Wingdings" w:hint="default"/>
      </w:rPr>
    </w:lvl>
    <w:lvl w:ilvl="1" w:tplc="0409000B" w:tentative="1">
      <w:start w:val="1"/>
      <w:numFmt w:val="bullet"/>
      <w:lvlText w:val=""/>
      <w:lvlJc w:val="left"/>
      <w:pPr>
        <w:ind w:left="977" w:hanging="480"/>
      </w:pPr>
      <w:rPr>
        <w:rFonts w:ascii="Wingdings" w:hAnsi="Wingdings" w:hint="default"/>
      </w:rPr>
    </w:lvl>
    <w:lvl w:ilvl="2" w:tplc="0409000D" w:tentative="1">
      <w:start w:val="1"/>
      <w:numFmt w:val="bullet"/>
      <w:lvlText w:val=""/>
      <w:lvlJc w:val="left"/>
      <w:pPr>
        <w:ind w:left="1457" w:hanging="480"/>
      </w:pPr>
      <w:rPr>
        <w:rFonts w:ascii="Wingdings" w:hAnsi="Wingdings" w:hint="default"/>
      </w:rPr>
    </w:lvl>
    <w:lvl w:ilvl="3" w:tplc="04090001" w:tentative="1">
      <w:start w:val="1"/>
      <w:numFmt w:val="bullet"/>
      <w:lvlText w:val=""/>
      <w:lvlJc w:val="left"/>
      <w:pPr>
        <w:ind w:left="1937" w:hanging="480"/>
      </w:pPr>
      <w:rPr>
        <w:rFonts w:ascii="Wingdings" w:hAnsi="Wingdings" w:hint="default"/>
      </w:rPr>
    </w:lvl>
    <w:lvl w:ilvl="4" w:tplc="0409000B" w:tentative="1">
      <w:start w:val="1"/>
      <w:numFmt w:val="bullet"/>
      <w:lvlText w:val=""/>
      <w:lvlJc w:val="left"/>
      <w:pPr>
        <w:ind w:left="2417" w:hanging="480"/>
      </w:pPr>
      <w:rPr>
        <w:rFonts w:ascii="Wingdings" w:hAnsi="Wingdings" w:hint="default"/>
      </w:rPr>
    </w:lvl>
    <w:lvl w:ilvl="5" w:tplc="0409000D" w:tentative="1">
      <w:start w:val="1"/>
      <w:numFmt w:val="bullet"/>
      <w:lvlText w:val=""/>
      <w:lvlJc w:val="left"/>
      <w:pPr>
        <w:ind w:left="2897" w:hanging="480"/>
      </w:pPr>
      <w:rPr>
        <w:rFonts w:ascii="Wingdings" w:hAnsi="Wingdings" w:hint="default"/>
      </w:rPr>
    </w:lvl>
    <w:lvl w:ilvl="6" w:tplc="04090001" w:tentative="1">
      <w:start w:val="1"/>
      <w:numFmt w:val="bullet"/>
      <w:lvlText w:val=""/>
      <w:lvlJc w:val="left"/>
      <w:pPr>
        <w:ind w:left="3377" w:hanging="480"/>
      </w:pPr>
      <w:rPr>
        <w:rFonts w:ascii="Wingdings" w:hAnsi="Wingdings" w:hint="default"/>
      </w:rPr>
    </w:lvl>
    <w:lvl w:ilvl="7" w:tplc="0409000B" w:tentative="1">
      <w:start w:val="1"/>
      <w:numFmt w:val="bullet"/>
      <w:lvlText w:val=""/>
      <w:lvlJc w:val="left"/>
      <w:pPr>
        <w:ind w:left="3857" w:hanging="480"/>
      </w:pPr>
      <w:rPr>
        <w:rFonts w:ascii="Wingdings" w:hAnsi="Wingdings" w:hint="default"/>
      </w:rPr>
    </w:lvl>
    <w:lvl w:ilvl="8" w:tplc="0409000D" w:tentative="1">
      <w:start w:val="1"/>
      <w:numFmt w:val="bullet"/>
      <w:lvlText w:val=""/>
      <w:lvlJc w:val="left"/>
      <w:pPr>
        <w:ind w:left="4337" w:hanging="480"/>
      </w:pPr>
      <w:rPr>
        <w:rFonts w:ascii="Wingdings" w:hAnsi="Wingdings" w:hint="default"/>
      </w:rPr>
    </w:lvl>
  </w:abstractNum>
  <w:abstractNum w:abstractNumId="29">
    <w:nsid w:val="44DC7951"/>
    <w:multiLevelType w:val="hybridMultilevel"/>
    <w:tmpl w:val="4CBE84BE"/>
    <w:lvl w:ilvl="0" w:tplc="567EB9AC">
      <w:start w:val="2"/>
      <w:numFmt w:val="decimal"/>
      <w:lvlText w:val="%1."/>
      <w:lvlJc w:val="left"/>
      <w:pPr>
        <w:ind w:left="480" w:hanging="480"/>
      </w:pPr>
      <w:rPr>
        <w:rFonts w:hint="default"/>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1">
      <w:start w:val="1"/>
      <w:numFmt w:val="bullet"/>
      <w:lvlText w:val=""/>
      <w:lvlJc w:val="left"/>
      <w:pPr>
        <w:ind w:left="1920" w:hanging="480"/>
      </w:pPr>
      <w:rPr>
        <w:rFonts w:ascii="Wingdings" w:hAnsi="Wingdings" w:hint="default"/>
      </w:rPr>
    </w:lvl>
    <w:lvl w:ilvl="4" w:tplc="BD6C71E2">
      <w:start w:val="2"/>
      <w:numFmt w:val="lowerLetter"/>
      <w:lvlText w:val="%5."/>
      <w:lvlJc w:val="left"/>
      <w:pPr>
        <w:ind w:left="2400" w:hanging="480"/>
      </w:pPr>
      <w:rPr>
        <w:rFonts w:hint="default"/>
      </w:rPr>
    </w:lvl>
    <w:lvl w:ilvl="5" w:tplc="0409001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nsid w:val="452C76A5"/>
    <w:multiLevelType w:val="multilevel"/>
    <w:tmpl w:val="9C9EDCDA"/>
    <w:lvl w:ilvl="0">
      <w:start w:val="1"/>
      <w:numFmt w:val="decimal"/>
      <w:lvlText w:val="%1."/>
      <w:lvlJc w:val="left"/>
      <w:pPr>
        <w:ind w:left="1128" w:hanging="480"/>
      </w:pPr>
      <w:rPr>
        <w:rFonts w:hint="default"/>
      </w:rPr>
    </w:lvl>
    <w:lvl w:ilvl="1">
      <w:start w:val="4"/>
      <w:numFmt w:val="decimal"/>
      <w:isLgl/>
      <w:lvlText w:val="%1.%2."/>
      <w:lvlJc w:val="left"/>
      <w:pPr>
        <w:ind w:left="1368" w:hanging="72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2088" w:hanging="144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448" w:hanging="180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808" w:hanging="2160"/>
      </w:pPr>
      <w:rPr>
        <w:rFonts w:hint="default"/>
      </w:rPr>
    </w:lvl>
  </w:abstractNum>
  <w:abstractNum w:abstractNumId="31">
    <w:nsid w:val="47D570C7"/>
    <w:multiLevelType w:val="hybridMultilevel"/>
    <w:tmpl w:val="C6D45084"/>
    <w:lvl w:ilvl="0" w:tplc="2BFA930E">
      <w:start w:val="1"/>
      <w:numFmt w:val="decimal"/>
      <w:lvlText w:val="%1)"/>
      <w:lvlJc w:val="left"/>
      <w:pPr>
        <w:ind w:left="986" w:hanging="420"/>
      </w:pPr>
      <w:rPr>
        <w:rFonts w:hint="default"/>
      </w:rPr>
    </w:lvl>
    <w:lvl w:ilvl="1" w:tplc="04090017">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2">
    <w:nsid w:val="4BA11AD1"/>
    <w:multiLevelType w:val="hybridMultilevel"/>
    <w:tmpl w:val="AA9A40EE"/>
    <w:lvl w:ilvl="0" w:tplc="B8169B68">
      <w:start w:val="1"/>
      <w:numFmt w:val="decimal"/>
      <w:lvlText w:val="%1)"/>
      <w:lvlJc w:val="left"/>
      <w:pPr>
        <w:ind w:left="360" w:hanging="360"/>
      </w:pPr>
      <w:rPr>
        <w:rFonts w:hint="default"/>
        <w:strike w:val="0"/>
      </w:rPr>
    </w:lvl>
    <w:lvl w:ilvl="1" w:tplc="D04CA514">
      <w:start w:val="1"/>
      <w:numFmt w:val="decimal"/>
      <w:lvlText w:val="%2."/>
      <w:lvlJc w:val="left"/>
      <w:pPr>
        <w:ind w:left="840" w:hanging="360"/>
      </w:pPr>
      <w:rPr>
        <w:rFonts w:hint="default"/>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3">
    <w:nsid w:val="505D4389"/>
    <w:multiLevelType w:val="hybridMultilevel"/>
    <w:tmpl w:val="26C84EA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4">
    <w:nsid w:val="53791A59"/>
    <w:multiLevelType w:val="hybridMultilevel"/>
    <w:tmpl w:val="69E04572"/>
    <w:lvl w:ilvl="0" w:tplc="04090011">
      <w:start w:val="1"/>
      <w:numFmt w:val="decimalEnclosedCircle"/>
      <w:lvlText w:val="%1"/>
      <w:lvlJc w:val="left"/>
      <w:pPr>
        <w:ind w:left="1519" w:hanging="360"/>
      </w:pPr>
      <w:rPr>
        <w:rFonts w:hint="default"/>
      </w:rPr>
    </w:lvl>
    <w:lvl w:ilvl="1" w:tplc="04090017" w:tentative="1">
      <w:start w:val="1"/>
      <w:numFmt w:val="aiueoFullWidth"/>
      <w:lvlText w:val="(%2)"/>
      <w:lvlJc w:val="left"/>
      <w:pPr>
        <w:ind w:left="2119" w:hanging="480"/>
      </w:pPr>
    </w:lvl>
    <w:lvl w:ilvl="2" w:tplc="04090011" w:tentative="1">
      <w:start w:val="1"/>
      <w:numFmt w:val="decimalEnclosedCircle"/>
      <w:lvlText w:val="%3"/>
      <w:lvlJc w:val="left"/>
      <w:pPr>
        <w:ind w:left="2599" w:hanging="480"/>
      </w:pPr>
    </w:lvl>
    <w:lvl w:ilvl="3" w:tplc="0409000F" w:tentative="1">
      <w:start w:val="1"/>
      <w:numFmt w:val="decimal"/>
      <w:lvlText w:val="%4."/>
      <w:lvlJc w:val="left"/>
      <w:pPr>
        <w:ind w:left="3079" w:hanging="480"/>
      </w:pPr>
    </w:lvl>
    <w:lvl w:ilvl="4" w:tplc="04090017" w:tentative="1">
      <w:start w:val="1"/>
      <w:numFmt w:val="aiueoFullWidth"/>
      <w:lvlText w:val="(%5)"/>
      <w:lvlJc w:val="left"/>
      <w:pPr>
        <w:ind w:left="3559" w:hanging="480"/>
      </w:pPr>
    </w:lvl>
    <w:lvl w:ilvl="5" w:tplc="04090011" w:tentative="1">
      <w:start w:val="1"/>
      <w:numFmt w:val="decimalEnclosedCircle"/>
      <w:lvlText w:val="%6"/>
      <w:lvlJc w:val="left"/>
      <w:pPr>
        <w:ind w:left="4039" w:hanging="480"/>
      </w:pPr>
    </w:lvl>
    <w:lvl w:ilvl="6" w:tplc="0409000F" w:tentative="1">
      <w:start w:val="1"/>
      <w:numFmt w:val="decimal"/>
      <w:lvlText w:val="%7."/>
      <w:lvlJc w:val="left"/>
      <w:pPr>
        <w:ind w:left="4519" w:hanging="480"/>
      </w:pPr>
    </w:lvl>
    <w:lvl w:ilvl="7" w:tplc="04090017" w:tentative="1">
      <w:start w:val="1"/>
      <w:numFmt w:val="aiueoFullWidth"/>
      <w:lvlText w:val="(%8)"/>
      <w:lvlJc w:val="left"/>
      <w:pPr>
        <w:ind w:left="4999" w:hanging="480"/>
      </w:pPr>
    </w:lvl>
    <w:lvl w:ilvl="8" w:tplc="04090011" w:tentative="1">
      <w:start w:val="1"/>
      <w:numFmt w:val="decimalEnclosedCircle"/>
      <w:lvlText w:val="%9"/>
      <w:lvlJc w:val="left"/>
      <w:pPr>
        <w:ind w:left="5479" w:hanging="480"/>
      </w:pPr>
    </w:lvl>
  </w:abstractNum>
  <w:abstractNum w:abstractNumId="35">
    <w:nsid w:val="630B763B"/>
    <w:multiLevelType w:val="hybridMultilevel"/>
    <w:tmpl w:val="8D4C1948"/>
    <w:lvl w:ilvl="0" w:tplc="0409000F">
      <w:start w:val="1"/>
      <w:numFmt w:val="decimal"/>
      <w:lvlText w:val="%1."/>
      <w:lvlJc w:val="left"/>
      <w:pPr>
        <w:ind w:left="1128" w:hanging="480"/>
      </w:pPr>
    </w:lvl>
    <w:lvl w:ilvl="1" w:tplc="04090017" w:tentative="1">
      <w:start w:val="1"/>
      <w:numFmt w:val="aiueoFullWidth"/>
      <w:lvlText w:val="(%2)"/>
      <w:lvlJc w:val="left"/>
      <w:pPr>
        <w:ind w:left="1608" w:hanging="480"/>
      </w:pPr>
    </w:lvl>
    <w:lvl w:ilvl="2" w:tplc="04090011" w:tentative="1">
      <w:start w:val="1"/>
      <w:numFmt w:val="decimalEnclosedCircle"/>
      <w:lvlText w:val="%3"/>
      <w:lvlJc w:val="left"/>
      <w:pPr>
        <w:ind w:left="2088" w:hanging="480"/>
      </w:pPr>
    </w:lvl>
    <w:lvl w:ilvl="3" w:tplc="0409000F" w:tentative="1">
      <w:start w:val="1"/>
      <w:numFmt w:val="decimal"/>
      <w:lvlText w:val="%4."/>
      <w:lvlJc w:val="left"/>
      <w:pPr>
        <w:ind w:left="2568" w:hanging="480"/>
      </w:pPr>
    </w:lvl>
    <w:lvl w:ilvl="4" w:tplc="04090017" w:tentative="1">
      <w:start w:val="1"/>
      <w:numFmt w:val="aiueoFullWidth"/>
      <w:lvlText w:val="(%5)"/>
      <w:lvlJc w:val="left"/>
      <w:pPr>
        <w:ind w:left="3048" w:hanging="480"/>
      </w:pPr>
    </w:lvl>
    <w:lvl w:ilvl="5" w:tplc="04090011" w:tentative="1">
      <w:start w:val="1"/>
      <w:numFmt w:val="decimalEnclosedCircle"/>
      <w:lvlText w:val="%6"/>
      <w:lvlJc w:val="left"/>
      <w:pPr>
        <w:ind w:left="3528" w:hanging="480"/>
      </w:pPr>
    </w:lvl>
    <w:lvl w:ilvl="6" w:tplc="0409000F" w:tentative="1">
      <w:start w:val="1"/>
      <w:numFmt w:val="decimal"/>
      <w:lvlText w:val="%7."/>
      <w:lvlJc w:val="left"/>
      <w:pPr>
        <w:ind w:left="4008" w:hanging="480"/>
      </w:pPr>
    </w:lvl>
    <w:lvl w:ilvl="7" w:tplc="04090017" w:tentative="1">
      <w:start w:val="1"/>
      <w:numFmt w:val="aiueoFullWidth"/>
      <w:lvlText w:val="(%8)"/>
      <w:lvlJc w:val="left"/>
      <w:pPr>
        <w:ind w:left="4488" w:hanging="480"/>
      </w:pPr>
    </w:lvl>
    <w:lvl w:ilvl="8" w:tplc="04090011" w:tentative="1">
      <w:start w:val="1"/>
      <w:numFmt w:val="decimalEnclosedCircle"/>
      <w:lvlText w:val="%9"/>
      <w:lvlJc w:val="left"/>
      <w:pPr>
        <w:ind w:left="4968" w:hanging="480"/>
      </w:pPr>
    </w:lvl>
  </w:abstractNum>
  <w:abstractNum w:abstractNumId="36">
    <w:nsid w:val="6A5474A5"/>
    <w:multiLevelType w:val="hybridMultilevel"/>
    <w:tmpl w:val="57140444"/>
    <w:lvl w:ilvl="0" w:tplc="3222C404">
      <w:start w:val="5"/>
      <w:numFmt w:val="bullet"/>
      <w:lvlText w:val="※"/>
      <w:lvlJc w:val="left"/>
      <w:pPr>
        <w:ind w:left="1675" w:hanging="480"/>
      </w:pPr>
      <w:rPr>
        <w:rFonts w:ascii="ＭＳ 明朝" w:eastAsia="ＭＳ 明朝" w:hAnsi="ＭＳ 明朝" w:cstheme="minorBidi" w:hint="eastAsia"/>
      </w:rPr>
    </w:lvl>
    <w:lvl w:ilvl="1" w:tplc="0409000B" w:tentative="1">
      <w:start w:val="1"/>
      <w:numFmt w:val="bullet"/>
      <w:lvlText w:val=""/>
      <w:lvlJc w:val="left"/>
      <w:pPr>
        <w:ind w:left="2155" w:hanging="480"/>
      </w:pPr>
      <w:rPr>
        <w:rFonts w:ascii="Wingdings" w:hAnsi="Wingdings" w:hint="default"/>
      </w:rPr>
    </w:lvl>
    <w:lvl w:ilvl="2" w:tplc="0409000D" w:tentative="1">
      <w:start w:val="1"/>
      <w:numFmt w:val="bullet"/>
      <w:lvlText w:val=""/>
      <w:lvlJc w:val="left"/>
      <w:pPr>
        <w:ind w:left="2635" w:hanging="480"/>
      </w:pPr>
      <w:rPr>
        <w:rFonts w:ascii="Wingdings" w:hAnsi="Wingdings" w:hint="default"/>
      </w:rPr>
    </w:lvl>
    <w:lvl w:ilvl="3" w:tplc="04090001" w:tentative="1">
      <w:start w:val="1"/>
      <w:numFmt w:val="bullet"/>
      <w:lvlText w:val=""/>
      <w:lvlJc w:val="left"/>
      <w:pPr>
        <w:ind w:left="3115" w:hanging="480"/>
      </w:pPr>
      <w:rPr>
        <w:rFonts w:ascii="Wingdings" w:hAnsi="Wingdings" w:hint="default"/>
      </w:rPr>
    </w:lvl>
    <w:lvl w:ilvl="4" w:tplc="0409000B" w:tentative="1">
      <w:start w:val="1"/>
      <w:numFmt w:val="bullet"/>
      <w:lvlText w:val=""/>
      <w:lvlJc w:val="left"/>
      <w:pPr>
        <w:ind w:left="3595" w:hanging="480"/>
      </w:pPr>
      <w:rPr>
        <w:rFonts w:ascii="Wingdings" w:hAnsi="Wingdings" w:hint="default"/>
      </w:rPr>
    </w:lvl>
    <w:lvl w:ilvl="5" w:tplc="0409000D" w:tentative="1">
      <w:start w:val="1"/>
      <w:numFmt w:val="bullet"/>
      <w:lvlText w:val=""/>
      <w:lvlJc w:val="left"/>
      <w:pPr>
        <w:ind w:left="4075" w:hanging="480"/>
      </w:pPr>
      <w:rPr>
        <w:rFonts w:ascii="Wingdings" w:hAnsi="Wingdings" w:hint="default"/>
      </w:rPr>
    </w:lvl>
    <w:lvl w:ilvl="6" w:tplc="04090001" w:tentative="1">
      <w:start w:val="1"/>
      <w:numFmt w:val="bullet"/>
      <w:lvlText w:val=""/>
      <w:lvlJc w:val="left"/>
      <w:pPr>
        <w:ind w:left="4555" w:hanging="480"/>
      </w:pPr>
      <w:rPr>
        <w:rFonts w:ascii="Wingdings" w:hAnsi="Wingdings" w:hint="default"/>
      </w:rPr>
    </w:lvl>
    <w:lvl w:ilvl="7" w:tplc="0409000B" w:tentative="1">
      <w:start w:val="1"/>
      <w:numFmt w:val="bullet"/>
      <w:lvlText w:val=""/>
      <w:lvlJc w:val="left"/>
      <w:pPr>
        <w:ind w:left="5035" w:hanging="480"/>
      </w:pPr>
      <w:rPr>
        <w:rFonts w:ascii="Wingdings" w:hAnsi="Wingdings" w:hint="default"/>
      </w:rPr>
    </w:lvl>
    <w:lvl w:ilvl="8" w:tplc="0409000D" w:tentative="1">
      <w:start w:val="1"/>
      <w:numFmt w:val="bullet"/>
      <w:lvlText w:val=""/>
      <w:lvlJc w:val="left"/>
      <w:pPr>
        <w:ind w:left="5515" w:hanging="480"/>
      </w:pPr>
      <w:rPr>
        <w:rFonts w:ascii="Wingdings" w:hAnsi="Wingdings" w:hint="default"/>
      </w:rPr>
    </w:lvl>
  </w:abstractNum>
  <w:abstractNum w:abstractNumId="37">
    <w:nsid w:val="6A64500F"/>
    <w:multiLevelType w:val="hybridMultilevel"/>
    <w:tmpl w:val="176041A2"/>
    <w:lvl w:ilvl="0" w:tplc="D04CA514">
      <w:start w:val="1"/>
      <w:numFmt w:val="decimal"/>
      <w:lvlText w:val="%1."/>
      <w:lvlJc w:val="left"/>
      <w:pPr>
        <w:ind w:left="84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nsid w:val="6B93411F"/>
    <w:multiLevelType w:val="hybridMultilevel"/>
    <w:tmpl w:val="1CFEC13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9">
    <w:nsid w:val="6C0C6A1A"/>
    <w:multiLevelType w:val="hybridMultilevel"/>
    <w:tmpl w:val="644654CC"/>
    <w:lvl w:ilvl="0" w:tplc="D04CA514">
      <w:start w:val="1"/>
      <w:numFmt w:val="decimal"/>
      <w:lvlText w:val="%1."/>
      <w:lvlJc w:val="left"/>
      <w:pPr>
        <w:ind w:left="1078" w:hanging="480"/>
      </w:pPr>
      <w:rPr>
        <w:rFonts w:hint="default"/>
      </w:rPr>
    </w:lvl>
    <w:lvl w:ilvl="1" w:tplc="04090017" w:tentative="1">
      <w:start w:val="1"/>
      <w:numFmt w:val="aiueoFullWidth"/>
      <w:lvlText w:val="(%2)"/>
      <w:lvlJc w:val="left"/>
      <w:pPr>
        <w:ind w:left="1558" w:hanging="480"/>
      </w:pPr>
    </w:lvl>
    <w:lvl w:ilvl="2" w:tplc="04090011" w:tentative="1">
      <w:start w:val="1"/>
      <w:numFmt w:val="decimalEnclosedCircle"/>
      <w:lvlText w:val="%3"/>
      <w:lvlJc w:val="left"/>
      <w:pPr>
        <w:ind w:left="2038" w:hanging="480"/>
      </w:pPr>
    </w:lvl>
    <w:lvl w:ilvl="3" w:tplc="0409000F" w:tentative="1">
      <w:start w:val="1"/>
      <w:numFmt w:val="decimal"/>
      <w:lvlText w:val="%4."/>
      <w:lvlJc w:val="left"/>
      <w:pPr>
        <w:ind w:left="2518" w:hanging="480"/>
      </w:pPr>
    </w:lvl>
    <w:lvl w:ilvl="4" w:tplc="04090017" w:tentative="1">
      <w:start w:val="1"/>
      <w:numFmt w:val="aiueoFullWidth"/>
      <w:lvlText w:val="(%5)"/>
      <w:lvlJc w:val="left"/>
      <w:pPr>
        <w:ind w:left="2998" w:hanging="480"/>
      </w:pPr>
    </w:lvl>
    <w:lvl w:ilvl="5" w:tplc="04090011" w:tentative="1">
      <w:start w:val="1"/>
      <w:numFmt w:val="decimalEnclosedCircle"/>
      <w:lvlText w:val="%6"/>
      <w:lvlJc w:val="left"/>
      <w:pPr>
        <w:ind w:left="3478" w:hanging="480"/>
      </w:pPr>
    </w:lvl>
    <w:lvl w:ilvl="6" w:tplc="0409000F" w:tentative="1">
      <w:start w:val="1"/>
      <w:numFmt w:val="decimal"/>
      <w:lvlText w:val="%7."/>
      <w:lvlJc w:val="left"/>
      <w:pPr>
        <w:ind w:left="3958" w:hanging="480"/>
      </w:pPr>
    </w:lvl>
    <w:lvl w:ilvl="7" w:tplc="04090017" w:tentative="1">
      <w:start w:val="1"/>
      <w:numFmt w:val="aiueoFullWidth"/>
      <w:lvlText w:val="(%8)"/>
      <w:lvlJc w:val="left"/>
      <w:pPr>
        <w:ind w:left="4438" w:hanging="480"/>
      </w:pPr>
    </w:lvl>
    <w:lvl w:ilvl="8" w:tplc="04090011" w:tentative="1">
      <w:start w:val="1"/>
      <w:numFmt w:val="decimalEnclosedCircle"/>
      <w:lvlText w:val="%9"/>
      <w:lvlJc w:val="left"/>
      <w:pPr>
        <w:ind w:left="4918" w:hanging="480"/>
      </w:pPr>
    </w:lvl>
  </w:abstractNum>
  <w:abstractNum w:abstractNumId="40">
    <w:nsid w:val="6E1C7018"/>
    <w:multiLevelType w:val="hybridMultilevel"/>
    <w:tmpl w:val="A0D4772E"/>
    <w:lvl w:ilvl="0" w:tplc="1E46BA7E">
      <w:start w:val="1"/>
      <w:numFmt w:val="decimal"/>
      <w:lvlText w:val="%1)"/>
      <w:lvlJc w:val="left"/>
      <w:pPr>
        <w:ind w:left="1440" w:hanging="480"/>
      </w:pPr>
      <w:rPr>
        <w:rFonts w:hint="default"/>
      </w:rPr>
    </w:lvl>
    <w:lvl w:ilvl="1" w:tplc="937ED2B6">
      <w:start w:val="1"/>
      <w:numFmt w:val="decimal"/>
      <w:lvlText w:val="%2."/>
      <w:lvlJc w:val="left"/>
      <w:pPr>
        <w:ind w:left="1875" w:hanging="435"/>
      </w:pPr>
      <w:rPr>
        <w:rFonts w:hint="default"/>
      </w:rPr>
    </w:lvl>
    <w:lvl w:ilvl="2" w:tplc="04090011" w:tentative="1">
      <w:start w:val="1"/>
      <w:numFmt w:val="decimalEnclosedCircle"/>
      <w:lvlText w:val="%3"/>
      <w:lvlJc w:val="left"/>
      <w:pPr>
        <w:ind w:left="2400" w:hanging="480"/>
      </w:pPr>
    </w:lvl>
    <w:lvl w:ilvl="3" w:tplc="0409000F" w:tentative="1">
      <w:start w:val="1"/>
      <w:numFmt w:val="decimal"/>
      <w:lvlText w:val="%4."/>
      <w:lvlJc w:val="left"/>
      <w:pPr>
        <w:ind w:left="2880" w:hanging="480"/>
      </w:pPr>
    </w:lvl>
    <w:lvl w:ilvl="4" w:tplc="04090017" w:tentative="1">
      <w:start w:val="1"/>
      <w:numFmt w:val="aiueoFullWidth"/>
      <w:lvlText w:val="(%5)"/>
      <w:lvlJc w:val="left"/>
      <w:pPr>
        <w:ind w:left="3360" w:hanging="480"/>
      </w:pPr>
    </w:lvl>
    <w:lvl w:ilvl="5" w:tplc="04090011" w:tentative="1">
      <w:start w:val="1"/>
      <w:numFmt w:val="decimalEnclosedCircle"/>
      <w:lvlText w:val="%6"/>
      <w:lvlJc w:val="left"/>
      <w:pPr>
        <w:ind w:left="3840" w:hanging="480"/>
      </w:pPr>
    </w:lvl>
    <w:lvl w:ilvl="6" w:tplc="0409000F" w:tentative="1">
      <w:start w:val="1"/>
      <w:numFmt w:val="decimal"/>
      <w:lvlText w:val="%7."/>
      <w:lvlJc w:val="left"/>
      <w:pPr>
        <w:ind w:left="4320" w:hanging="480"/>
      </w:pPr>
    </w:lvl>
    <w:lvl w:ilvl="7" w:tplc="04090017" w:tentative="1">
      <w:start w:val="1"/>
      <w:numFmt w:val="aiueoFullWidth"/>
      <w:lvlText w:val="(%8)"/>
      <w:lvlJc w:val="left"/>
      <w:pPr>
        <w:ind w:left="4800" w:hanging="480"/>
      </w:pPr>
    </w:lvl>
    <w:lvl w:ilvl="8" w:tplc="04090011" w:tentative="1">
      <w:start w:val="1"/>
      <w:numFmt w:val="decimalEnclosedCircle"/>
      <w:lvlText w:val="%9"/>
      <w:lvlJc w:val="left"/>
      <w:pPr>
        <w:ind w:left="5280" w:hanging="480"/>
      </w:pPr>
    </w:lvl>
  </w:abstractNum>
  <w:abstractNum w:abstractNumId="41">
    <w:nsid w:val="6F310AFD"/>
    <w:multiLevelType w:val="hybridMultilevel"/>
    <w:tmpl w:val="22940AD2"/>
    <w:lvl w:ilvl="0" w:tplc="3222C404">
      <w:start w:val="5"/>
      <w:numFmt w:val="bullet"/>
      <w:lvlText w:val="※"/>
      <w:lvlJc w:val="left"/>
      <w:pPr>
        <w:ind w:left="1320" w:hanging="480"/>
      </w:pPr>
      <w:rPr>
        <w:rFonts w:ascii="ＭＳ 明朝" w:eastAsia="ＭＳ 明朝" w:hAnsi="ＭＳ 明朝" w:cstheme="minorBidi" w:hint="eastAsia"/>
      </w:rPr>
    </w:lvl>
    <w:lvl w:ilvl="1" w:tplc="0409000B">
      <w:start w:val="1"/>
      <w:numFmt w:val="bullet"/>
      <w:lvlText w:val=""/>
      <w:lvlJc w:val="left"/>
      <w:pPr>
        <w:ind w:left="1800" w:hanging="480"/>
      </w:pPr>
      <w:rPr>
        <w:rFonts w:ascii="Wingdings" w:hAnsi="Wingdings" w:hint="default"/>
      </w:rPr>
    </w:lvl>
    <w:lvl w:ilvl="2" w:tplc="0409000D"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B" w:tentative="1">
      <w:start w:val="1"/>
      <w:numFmt w:val="bullet"/>
      <w:lvlText w:val=""/>
      <w:lvlJc w:val="left"/>
      <w:pPr>
        <w:ind w:left="3240" w:hanging="480"/>
      </w:pPr>
      <w:rPr>
        <w:rFonts w:ascii="Wingdings" w:hAnsi="Wingdings" w:hint="default"/>
      </w:rPr>
    </w:lvl>
    <w:lvl w:ilvl="5" w:tplc="0409000D"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B" w:tentative="1">
      <w:start w:val="1"/>
      <w:numFmt w:val="bullet"/>
      <w:lvlText w:val=""/>
      <w:lvlJc w:val="left"/>
      <w:pPr>
        <w:ind w:left="4680" w:hanging="480"/>
      </w:pPr>
      <w:rPr>
        <w:rFonts w:ascii="Wingdings" w:hAnsi="Wingdings" w:hint="default"/>
      </w:rPr>
    </w:lvl>
    <w:lvl w:ilvl="8" w:tplc="0409000D" w:tentative="1">
      <w:start w:val="1"/>
      <w:numFmt w:val="bullet"/>
      <w:lvlText w:val=""/>
      <w:lvlJc w:val="left"/>
      <w:pPr>
        <w:ind w:left="5160" w:hanging="480"/>
      </w:pPr>
      <w:rPr>
        <w:rFonts w:ascii="Wingdings" w:hAnsi="Wingdings" w:hint="default"/>
      </w:rPr>
    </w:lvl>
  </w:abstractNum>
  <w:abstractNum w:abstractNumId="42">
    <w:nsid w:val="72E51C18"/>
    <w:multiLevelType w:val="hybridMultilevel"/>
    <w:tmpl w:val="D066811E"/>
    <w:lvl w:ilvl="0" w:tplc="0409000F">
      <w:start w:val="1"/>
      <w:numFmt w:val="decimal"/>
      <w:lvlText w:val="%1."/>
      <w:lvlJc w:val="left"/>
      <w:pPr>
        <w:ind w:left="1128" w:hanging="480"/>
      </w:pPr>
    </w:lvl>
    <w:lvl w:ilvl="1" w:tplc="04090017" w:tentative="1">
      <w:start w:val="1"/>
      <w:numFmt w:val="aiueoFullWidth"/>
      <w:lvlText w:val="(%2)"/>
      <w:lvlJc w:val="left"/>
      <w:pPr>
        <w:ind w:left="1608" w:hanging="480"/>
      </w:pPr>
    </w:lvl>
    <w:lvl w:ilvl="2" w:tplc="04090011" w:tentative="1">
      <w:start w:val="1"/>
      <w:numFmt w:val="decimalEnclosedCircle"/>
      <w:lvlText w:val="%3"/>
      <w:lvlJc w:val="left"/>
      <w:pPr>
        <w:ind w:left="2088" w:hanging="480"/>
      </w:pPr>
    </w:lvl>
    <w:lvl w:ilvl="3" w:tplc="0409000F" w:tentative="1">
      <w:start w:val="1"/>
      <w:numFmt w:val="decimal"/>
      <w:lvlText w:val="%4."/>
      <w:lvlJc w:val="left"/>
      <w:pPr>
        <w:ind w:left="2568" w:hanging="480"/>
      </w:pPr>
    </w:lvl>
    <w:lvl w:ilvl="4" w:tplc="04090017" w:tentative="1">
      <w:start w:val="1"/>
      <w:numFmt w:val="aiueoFullWidth"/>
      <w:lvlText w:val="(%5)"/>
      <w:lvlJc w:val="left"/>
      <w:pPr>
        <w:ind w:left="3048" w:hanging="480"/>
      </w:pPr>
    </w:lvl>
    <w:lvl w:ilvl="5" w:tplc="04090011" w:tentative="1">
      <w:start w:val="1"/>
      <w:numFmt w:val="decimalEnclosedCircle"/>
      <w:lvlText w:val="%6"/>
      <w:lvlJc w:val="left"/>
      <w:pPr>
        <w:ind w:left="3528" w:hanging="480"/>
      </w:pPr>
    </w:lvl>
    <w:lvl w:ilvl="6" w:tplc="0409000F" w:tentative="1">
      <w:start w:val="1"/>
      <w:numFmt w:val="decimal"/>
      <w:lvlText w:val="%7."/>
      <w:lvlJc w:val="left"/>
      <w:pPr>
        <w:ind w:left="4008" w:hanging="480"/>
      </w:pPr>
    </w:lvl>
    <w:lvl w:ilvl="7" w:tplc="04090017" w:tentative="1">
      <w:start w:val="1"/>
      <w:numFmt w:val="aiueoFullWidth"/>
      <w:lvlText w:val="(%8)"/>
      <w:lvlJc w:val="left"/>
      <w:pPr>
        <w:ind w:left="4488" w:hanging="480"/>
      </w:pPr>
    </w:lvl>
    <w:lvl w:ilvl="8" w:tplc="04090011" w:tentative="1">
      <w:start w:val="1"/>
      <w:numFmt w:val="decimalEnclosedCircle"/>
      <w:lvlText w:val="%9"/>
      <w:lvlJc w:val="left"/>
      <w:pPr>
        <w:ind w:left="4968" w:hanging="480"/>
      </w:pPr>
    </w:lvl>
  </w:abstractNum>
  <w:abstractNum w:abstractNumId="43">
    <w:nsid w:val="7BBE0495"/>
    <w:multiLevelType w:val="multilevel"/>
    <w:tmpl w:val="32C2C856"/>
    <w:lvl w:ilvl="0">
      <w:start w:val="1"/>
      <w:numFmt w:val="decimal"/>
      <w:lvlText w:val="%1."/>
      <w:lvlJc w:val="left"/>
      <w:pPr>
        <w:ind w:left="485" w:hanging="480"/>
      </w:pPr>
    </w:lvl>
    <w:lvl w:ilvl="1">
      <w:start w:val="8"/>
      <w:numFmt w:val="decimal"/>
      <w:isLgl/>
      <w:lvlText w:val="%1.%2."/>
      <w:lvlJc w:val="left"/>
      <w:pPr>
        <w:ind w:left="725" w:hanging="720"/>
      </w:pPr>
      <w:rPr>
        <w:rFonts w:hint="default"/>
      </w:rPr>
    </w:lvl>
    <w:lvl w:ilvl="2">
      <w:start w:val="4"/>
      <w:numFmt w:val="decimal"/>
      <w:isLgl/>
      <w:lvlText w:val="%1.%2.%3."/>
      <w:lvlJc w:val="left"/>
      <w:pPr>
        <w:ind w:left="725" w:hanging="720"/>
      </w:pPr>
      <w:rPr>
        <w:rFonts w:hint="default"/>
      </w:rPr>
    </w:lvl>
    <w:lvl w:ilvl="3">
      <w:start w:val="1"/>
      <w:numFmt w:val="decimal"/>
      <w:isLgl/>
      <w:lvlText w:val="%1.%2.%3.%4."/>
      <w:lvlJc w:val="left"/>
      <w:pPr>
        <w:ind w:left="1085" w:hanging="108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445" w:hanging="144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805" w:hanging="1800"/>
      </w:pPr>
      <w:rPr>
        <w:rFonts w:hint="default"/>
      </w:rPr>
    </w:lvl>
    <w:lvl w:ilvl="8">
      <w:start w:val="1"/>
      <w:numFmt w:val="decimal"/>
      <w:isLgl/>
      <w:lvlText w:val="%1.%2.%3.%4.%5.%6.%7.%8.%9."/>
      <w:lvlJc w:val="left"/>
      <w:pPr>
        <w:ind w:left="2165" w:hanging="2160"/>
      </w:pPr>
      <w:rPr>
        <w:rFonts w:hint="default"/>
      </w:rPr>
    </w:lvl>
  </w:abstractNum>
  <w:abstractNum w:abstractNumId="44">
    <w:nsid w:val="7CF65005"/>
    <w:multiLevelType w:val="hybridMultilevel"/>
    <w:tmpl w:val="47982944"/>
    <w:lvl w:ilvl="0" w:tplc="0409000F">
      <w:start w:val="1"/>
      <w:numFmt w:val="decimal"/>
      <w:lvlText w:val="%1."/>
      <w:lvlJc w:val="left"/>
      <w:pPr>
        <w:ind w:left="1128" w:hanging="480"/>
      </w:pPr>
    </w:lvl>
    <w:lvl w:ilvl="1" w:tplc="04090017" w:tentative="1">
      <w:start w:val="1"/>
      <w:numFmt w:val="aiueoFullWidth"/>
      <w:lvlText w:val="(%2)"/>
      <w:lvlJc w:val="left"/>
      <w:pPr>
        <w:ind w:left="1608" w:hanging="480"/>
      </w:pPr>
    </w:lvl>
    <w:lvl w:ilvl="2" w:tplc="04090011" w:tentative="1">
      <w:start w:val="1"/>
      <w:numFmt w:val="decimalEnclosedCircle"/>
      <w:lvlText w:val="%3"/>
      <w:lvlJc w:val="left"/>
      <w:pPr>
        <w:ind w:left="2088" w:hanging="480"/>
      </w:pPr>
    </w:lvl>
    <w:lvl w:ilvl="3" w:tplc="0409000F" w:tentative="1">
      <w:start w:val="1"/>
      <w:numFmt w:val="decimal"/>
      <w:lvlText w:val="%4."/>
      <w:lvlJc w:val="left"/>
      <w:pPr>
        <w:ind w:left="2568" w:hanging="480"/>
      </w:pPr>
    </w:lvl>
    <w:lvl w:ilvl="4" w:tplc="04090017" w:tentative="1">
      <w:start w:val="1"/>
      <w:numFmt w:val="aiueoFullWidth"/>
      <w:lvlText w:val="(%5)"/>
      <w:lvlJc w:val="left"/>
      <w:pPr>
        <w:ind w:left="3048" w:hanging="480"/>
      </w:pPr>
    </w:lvl>
    <w:lvl w:ilvl="5" w:tplc="04090011" w:tentative="1">
      <w:start w:val="1"/>
      <w:numFmt w:val="decimalEnclosedCircle"/>
      <w:lvlText w:val="%6"/>
      <w:lvlJc w:val="left"/>
      <w:pPr>
        <w:ind w:left="3528" w:hanging="480"/>
      </w:pPr>
    </w:lvl>
    <w:lvl w:ilvl="6" w:tplc="0409000F" w:tentative="1">
      <w:start w:val="1"/>
      <w:numFmt w:val="decimal"/>
      <w:lvlText w:val="%7."/>
      <w:lvlJc w:val="left"/>
      <w:pPr>
        <w:ind w:left="4008" w:hanging="480"/>
      </w:pPr>
    </w:lvl>
    <w:lvl w:ilvl="7" w:tplc="04090017" w:tentative="1">
      <w:start w:val="1"/>
      <w:numFmt w:val="aiueoFullWidth"/>
      <w:lvlText w:val="(%8)"/>
      <w:lvlJc w:val="left"/>
      <w:pPr>
        <w:ind w:left="4488" w:hanging="480"/>
      </w:pPr>
    </w:lvl>
    <w:lvl w:ilvl="8" w:tplc="04090011" w:tentative="1">
      <w:start w:val="1"/>
      <w:numFmt w:val="decimalEnclosedCircle"/>
      <w:lvlText w:val="%9"/>
      <w:lvlJc w:val="left"/>
      <w:pPr>
        <w:ind w:left="4968" w:hanging="480"/>
      </w:pPr>
    </w:lvl>
  </w:abstractNum>
  <w:num w:numId="1">
    <w:abstractNumId w:val="42"/>
  </w:num>
  <w:num w:numId="2">
    <w:abstractNumId w:val="43"/>
  </w:num>
  <w:num w:numId="3">
    <w:abstractNumId w:val="23"/>
  </w:num>
  <w:num w:numId="4">
    <w:abstractNumId w:val="21"/>
  </w:num>
  <w:num w:numId="5">
    <w:abstractNumId w:val="12"/>
  </w:num>
  <w:num w:numId="6">
    <w:abstractNumId w:val="11"/>
  </w:num>
  <w:num w:numId="7">
    <w:abstractNumId w:val="16"/>
  </w:num>
  <w:num w:numId="8">
    <w:abstractNumId w:val="29"/>
  </w:num>
  <w:num w:numId="9">
    <w:abstractNumId w:val="15"/>
  </w:num>
  <w:num w:numId="10">
    <w:abstractNumId w:val="30"/>
  </w:num>
  <w:num w:numId="11">
    <w:abstractNumId w:val="44"/>
  </w:num>
  <w:num w:numId="12">
    <w:abstractNumId w:val="4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5"/>
  </w:num>
  <w:num w:numId="24">
    <w:abstractNumId w:val="22"/>
  </w:num>
  <w:num w:numId="25">
    <w:abstractNumId w:val="32"/>
  </w:num>
  <w:num w:numId="26">
    <w:abstractNumId w:val="19"/>
  </w:num>
  <w:num w:numId="27">
    <w:abstractNumId w:val="37"/>
  </w:num>
  <w:num w:numId="28">
    <w:abstractNumId w:val="25"/>
  </w:num>
  <w:num w:numId="29">
    <w:abstractNumId w:val="27"/>
  </w:num>
  <w:num w:numId="30">
    <w:abstractNumId w:val="31"/>
  </w:num>
  <w:num w:numId="31">
    <w:abstractNumId w:val="18"/>
  </w:num>
  <w:num w:numId="32">
    <w:abstractNumId w:val="40"/>
  </w:num>
  <w:num w:numId="33">
    <w:abstractNumId w:val="34"/>
  </w:num>
  <w:num w:numId="34">
    <w:abstractNumId w:val="17"/>
  </w:num>
  <w:num w:numId="35">
    <w:abstractNumId w:val="10"/>
  </w:num>
  <w:num w:numId="36">
    <w:abstractNumId w:val="39"/>
  </w:num>
  <w:num w:numId="37">
    <w:abstractNumId w:val="36"/>
  </w:num>
  <w:num w:numId="38">
    <w:abstractNumId w:val="13"/>
  </w:num>
  <w:num w:numId="39">
    <w:abstractNumId w:val="28"/>
  </w:num>
  <w:num w:numId="40">
    <w:abstractNumId w:val="24"/>
  </w:num>
  <w:num w:numId="41">
    <w:abstractNumId w:val="14"/>
  </w:num>
  <w:num w:numId="42">
    <w:abstractNumId w:val="20"/>
  </w:num>
  <w:num w:numId="43">
    <w:abstractNumId w:val="26"/>
  </w:num>
  <w:num w:numId="44">
    <w:abstractNumId w:val="33"/>
  </w:num>
  <w:num w:numId="45">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en-US" w:vendorID="64" w:dllVersion="131078" w:nlCheck="1" w:checkStyle="1"/>
  <w:activeWritingStyle w:appName="MSWord" w:lang="ja-JP" w:vendorID="64" w:dllVersion="131078" w:nlCheck="1" w:checkStyle="1"/>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EFA"/>
    <w:rsid w:val="000007EA"/>
    <w:rsid w:val="00003ABC"/>
    <w:rsid w:val="00005FC6"/>
    <w:rsid w:val="00013007"/>
    <w:rsid w:val="00017FCD"/>
    <w:rsid w:val="000243DB"/>
    <w:rsid w:val="000303B6"/>
    <w:rsid w:val="000361CE"/>
    <w:rsid w:val="0004586A"/>
    <w:rsid w:val="00045E0C"/>
    <w:rsid w:val="0005187B"/>
    <w:rsid w:val="00051E1D"/>
    <w:rsid w:val="00053AA5"/>
    <w:rsid w:val="0005522E"/>
    <w:rsid w:val="00056915"/>
    <w:rsid w:val="00057BAA"/>
    <w:rsid w:val="000664C3"/>
    <w:rsid w:val="00066648"/>
    <w:rsid w:val="00067B60"/>
    <w:rsid w:val="00067E63"/>
    <w:rsid w:val="00074A81"/>
    <w:rsid w:val="00076D9B"/>
    <w:rsid w:val="000813D2"/>
    <w:rsid w:val="000825CC"/>
    <w:rsid w:val="00084AF3"/>
    <w:rsid w:val="00087EED"/>
    <w:rsid w:val="000949E6"/>
    <w:rsid w:val="000A0EDB"/>
    <w:rsid w:val="000A3788"/>
    <w:rsid w:val="000A5CD5"/>
    <w:rsid w:val="000A5CE2"/>
    <w:rsid w:val="000B02BF"/>
    <w:rsid w:val="000B4EBE"/>
    <w:rsid w:val="000C0480"/>
    <w:rsid w:val="000C2FB4"/>
    <w:rsid w:val="000E0085"/>
    <w:rsid w:val="000E2688"/>
    <w:rsid w:val="000E7794"/>
    <w:rsid w:val="000E7908"/>
    <w:rsid w:val="000F1126"/>
    <w:rsid w:val="000F3A1F"/>
    <w:rsid w:val="00100BED"/>
    <w:rsid w:val="00102781"/>
    <w:rsid w:val="001031B9"/>
    <w:rsid w:val="0010431A"/>
    <w:rsid w:val="00105054"/>
    <w:rsid w:val="00115C5A"/>
    <w:rsid w:val="0011625F"/>
    <w:rsid w:val="00116B3F"/>
    <w:rsid w:val="00117775"/>
    <w:rsid w:val="00122391"/>
    <w:rsid w:val="00123BEC"/>
    <w:rsid w:val="00125E36"/>
    <w:rsid w:val="001425CD"/>
    <w:rsid w:val="0014302D"/>
    <w:rsid w:val="001432C3"/>
    <w:rsid w:val="00146D5C"/>
    <w:rsid w:val="00147420"/>
    <w:rsid w:val="001504F1"/>
    <w:rsid w:val="0015298D"/>
    <w:rsid w:val="001538C4"/>
    <w:rsid w:val="0015443A"/>
    <w:rsid w:val="00161EE7"/>
    <w:rsid w:val="001667DD"/>
    <w:rsid w:val="00170B3E"/>
    <w:rsid w:val="00172E3F"/>
    <w:rsid w:val="001776FC"/>
    <w:rsid w:val="00184924"/>
    <w:rsid w:val="00194E72"/>
    <w:rsid w:val="00195DC3"/>
    <w:rsid w:val="001A2503"/>
    <w:rsid w:val="001A4784"/>
    <w:rsid w:val="001B529A"/>
    <w:rsid w:val="001B7E67"/>
    <w:rsid w:val="001C5B7A"/>
    <w:rsid w:val="001C5C61"/>
    <w:rsid w:val="001C6370"/>
    <w:rsid w:val="001C7C7D"/>
    <w:rsid w:val="001D008E"/>
    <w:rsid w:val="001E0EB0"/>
    <w:rsid w:val="001E2F90"/>
    <w:rsid w:val="001F0298"/>
    <w:rsid w:val="001F6488"/>
    <w:rsid w:val="002031D1"/>
    <w:rsid w:val="0021297C"/>
    <w:rsid w:val="00215A21"/>
    <w:rsid w:val="00217C8F"/>
    <w:rsid w:val="0023053B"/>
    <w:rsid w:val="00237229"/>
    <w:rsid w:val="00240DC3"/>
    <w:rsid w:val="0024526F"/>
    <w:rsid w:val="0024539A"/>
    <w:rsid w:val="00246E4A"/>
    <w:rsid w:val="00252ECF"/>
    <w:rsid w:val="002667BF"/>
    <w:rsid w:val="002753DA"/>
    <w:rsid w:val="00277234"/>
    <w:rsid w:val="0027783B"/>
    <w:rsid w:val="00277D7D"/>
    <w:rsid w:val="002860A6"/>
    <w:rsid w:val="00287AB5"/>
    <w:rsid w:val="0029011D"/>
    <w:rsid w:val="002904D2"/>
    <w:rsid w:val="00295D6D"/>
    <w:rsid w:val="002A4713"/>
    <w:rsid w:val="002A4DF0"/>
    <w:rsid w:val="002B5041"/>
    <w:rsid w:val="002C3DFA"/>
    <w:rsid w:val="002D2B2C"/>
    <w:rsid w:val="002D4D42"/>
    <w:rsid w:val="002D6025"/>
    <w:rsid w:val="002E008B"/>
    <w:rsid w:val="0031471C"/>
    <w:rsid w:val="003208D2"/>
    <w:rsid w:val="00321134"/>
    <w:rsid w:val="00322857"/>
    <w:rsid w:val="00322A6D"/>
    <w:rsid w:val="00325684"/>
    <w:rsid w:val="00330608"/>
    <w:rsid w:val="00331927"/>
    <w:rsid w:val="0033295E"/>
    <w:rsid w:val="00332C17"/>
    <w:rsid w:val="0033320F"/>
    <w:rsid w:val="00333400"/>
    <w:rsid w:val="00333A1D"/>
    <w:rsid w:val="00350DFC"/>
    <w:rsid w:val="00356465"/>
    <w:rsid w:val="00361551"/>
    <w:rsid w:val="00362228"/>
    <w:rsid w:val="003734EE"/>
    <w:rsid w:val="00374885"/>
    <w:rsid w:val="003757E2"/>
    <w:rsid w:val="00381393"/>
    <w:rsid w:val="00386138"/>
    <w:rsid w:val="003A2B44"/>
    <w:rsid w:val="003A532C"/>
    <w:rsid w:val="003B1281"/>
    <w:rsid w:val="003B1EC5"/>
    <w:rsid w:val="003B4423"/>
    <w:rsid w:val="003B6574"/>
    <w:rsid w:val="003C6D92"/>
    <w:rsid w:val="003D4181"/>
    <w:rsid w:val="003D4B77"/>
    <w:rsid w:val="003D666E"/>
    <w:rsid w:val="003E5D4D"/>
    <w:rsid w:val="003F59B3"/>
    <w:rsid w:val="003F5EFA"/>
    <w:rsid w:val="003F7B83"/>
    <w:rsid w:val="00402058"/>
    <w:rsid w:val="00404A90"/>
    <w:rsid w:val="00407D00"/>
    <w:rsid w:val="00413F38"/>
    <w:rsid w:val="00416663"/>
    <w:rsid w:val="00420497"/>
    <w:rsid w:val="0042156F"/>
    <w:rsid w:val="004236E1"/>
    <w:rsid w:val="00426535"/>
    <w:rsid w:val="00426767"/>
    <w:rsid w:val="00432B9A"/>
    <w:rsid w:val="004338AD"/>
    <w:rsid w:val="00443010"/>
    <w:rsid w:val="00451AC2"/>
    <w:rsid w:val="00452FA6"/>
    <w:rsid w:val="00456453"/>
    <w:rsid w:val="004600AC"/>
    <w:rsid w:val="00467B45"/>
    <w:rsid w:val="00467BAF"/>
    <w:rsid w:val="00470730"/>
    <w:rsid w:val="00490EC5"/>
    <w:rsid w:val="004937FA"/>
    <w:rsid w:val="00493A95"/>
    <w:rsid w:val="0049650B"/>
    <w:rsid w:val="004A541B"/>
    <w:rsid w:val="004B33E1"/>
    <w:rsid w:val="004B717A"/>
    <w:rsid w:val="004C2AA9"/>
    <w:rsid w:val="004C4094"/>
    <w:rsid w:val="004E0168"/>
    <w:rsid w:val="004E19D9"/>
    <w:rsid w:val="004F3CAC"/>
    <w:rsid w:val="004F4EDF"/>
    <w:rsid w:val="005036AB"/>
    <w:rsid w:val="0051099C"/>
    <w:rsid w:val="00515EF7"/>
    <w:rsid w:val="00524383"/>
    <w:rsid w:val="00526537"/>
    <w:rsid w:val="005379E0"/>
    <w:rsid w:val="005431CB"/>
    <w:rsid w:val="00543DFA"/>
    <w:rsid w:val="005466C4"/>
    <w:rsid w:val="00547F61"/>
    <w:rsid w:val="00550529"/>
    <w:rsid w:val="00550630"/>
    <w:rsid w:val="00550CAD"/>
    <w:rsid w:val="00553CAC"/>
    <w:rsid w:val="00560940"/>
    <w:rsid w:val="005630B2"/>
    <w:rsid w:val="0056784A"/>
    <w:rsid w:val="0056788B"/>
    <w:rsid w:val="005700FD"/>
    <w:rsid w:val="00572529"/>
    <w:rsid w:val="0058405A"/>
    <w:rsid w:val="005856ED"/>
    <w:rsid w:val="005863C2"/>
    <w:rsid w:val="005915AF"/>
    <w:rsid w:val="0059177D"/>
    <w:rsid w:val="0059504A"/>
    <w:rsid w:val="005A09C2"/>
    <w:rsid w:val="005A6620"/>
    <w:rsid w:val="005A6F3B"/>
    <w:rsid w:val="005B2025"/>
    <w:rsid w:val="005B2948"/>
    <w:rsid w:val="005B6560"/>
    <w:rsid w:val="005B7F79"/>
    <w:rsid w:val="005C6F23"/>
    <w:rsid w:val="005E2678"/>
    <w:rsid w:val="005E27BF"/>
    <w:rsid w:val="005E6212"/>
    <w:rsid w:val="005E6604"/>
    <w:rsid w:val="005E6CE8"/>
    <w:rsid w:val="005E6ECB"/>
    <w:rsid w:val="005E75F1"/>
    <w:rsid w:val="005F0747"/>
    <w:rsid w:val="005F0A15"/>
    <w:rsid w:val="005F23E4"/>
    <w:rsid w:val="005F24C7"/>
    <w:rsid w:val="005F2FB0"/>
    <w:rsid w:val="005F45F9"/>
    <w:rsid w:val="00600B39"/>
    <w:rsid w:val="006059D7"/>
    <w:rsid w:val="00612500"/>
    <w:rsid w:val="00615A07"/>
    <w:rsid w:val="00616623"/>
    <w:rsid w:val="00616A5C"/>
    <w:rsid w:val="00617404"/>
    <w:rsid w:val="00617A94"/>
    <w:rsid w:val="00623EC4"/>
    <w:rsid w:val="00627402"/>
    <w:rsid w:val="006315DB"/>
    <w:rsid w:val="006507BF"/>
    <w:rsid w:val="0065175E"/>
    <w:rsid w:val="00653408"/>
    <w:rsid w:val="00654C64"/>
    <w:rsid w:val="00655AE6"/>
    <w:rsid w:val="00655E32"/>
    <w:rsid w:val="0066086E"/>
    <w:rsid w:val="00662FEE"/>
    <w:rsid w:val="00665122"/>
    <w:rsid w:val="00667D88"/>
    <w:rsid w:val="00670571"/>
    <w:rsid w:val="00677637"/>
    <w:rsid w:val="00683DCA"/>
    <w:rsid w:val="006A3C53"/>
    <w:rsid w:val="006A4287"/>
    <w:rsid w:val="006B15AF"/>
    <w:rsid w:val="006B60C4"/>
    <w:rsid w:val="006B7335"/>
    <w:rsid w:val="006C130A"/>
    <w:rsid w:val="006C2AB7"/>
    <w:rsid w:val="006C633D"/>
    <w:rsid w:val="006C7D75"/>
    <w:rsid w:val="006D50BF"/>
    <w:rsid w:val="006D5102"/>
    <w:rsid w:val="006D5D31"/>
    <w:rsid w:val="006D644E"/>
    <w:rsid w:val="006E2CEC"/>
    <w:rsid w:val="006E705A"/>
    <w:rsid w:val="006F3741"/>
    <w:rsid w:val="006F748E"/>
    <w:rsid w:val="00704A94"/>
    <w:rsid w:val="00704B05"/>
    <w:rsid w:val="00707CFE"/>
    <w:rsid w:val="00711E52"/>
    <w:rsid w:val="0071596A"/>
    <w:rsid w:val="00715EC7"/>
    <w:rsid w:val="00720AAA"/>
    <w:rsid w:val="00722640"/>
    <w:rsid w:val="00742EAD"/>
    <w:rsid w:val="0074396D"/>
    <w:rsid w:val="00744F7C"/>
    <w:rsid w:val="00760EBC"/>
    <w:rsid w:val="0077374F"/>
    <w:rsid w:val="00777CDF"/>
    <w:rsid w:val="00780467"/>
    <w:rsid w:val="00785559"/>
    <w:rsid w:val="00786B02"/>
    <w:rsid w:val="007877B2"/>
    <w:rsid w:val="007A0661"/>
    <w:rsid w:val="007A2797"/>
    <w:rsid w:val="007B3964"/>
    <w:rsid w:val="007B6F62"/>
    <w:rsid w:val="007C3592"/>
    <w:rsid w:val="007D2031"/>
    <w:rsid w:val="007D2CFD"/>
    <w:rsid w:val="007D73E1"/>
    <w:rsid w:val="007E3143"/>
    <w:rsid w:val="007E6907"/>
    <w:rsid w:val="007F20D0"/>
    <w:rsid w:val="007F29B4"/>
    <w:rsid w:val="008104F3"/>
    <w:rsid w:val="00812E75"/>
    <w:rsid w:val="0081403E"/>
    <w:rsid w:val="0081514B"/>
    <w:rsid w:val="008229F1"/>
    <w:rsid w:val="00826274"/>
    <w:rsid w:val="00830146"/>
    <w:rsid w:val="0083073C"/>
    <w:rsid w:val="00832256"/>
    <w:rsid w:val="008354F4"/>
    <w:rsid w:val="00837684"/>
    <w:rsid w:val="008400D1"/>
    <w:rsid w:val="008506B6"/>
    <w:rsid w:val="008560AC"/>
    <w:rsid w:val="00866073"/>
    <w:rsid w:val="008679AC"/>
    <w:rsid w:val="008755BC"/>
    <w:rsid w:val="00881699"/>
    <w:rsid w:val="00881E48"/>
    <w:rsid w:val="00882795"/>
    <w:rsid w:val="00882C22"/>
    <w:rsid w:val="00883890"/>
    <w:rsid w:val="00883D94"/>
    <w:rsid w:val="0089081F"/>
    <w:rsid w:val="00894999"/>
    <w:rsid w:val="00894D9A"/>
    <w:rsid w:val="00895F99"/>
    <w:rsid w:val="008969DB"/>
    <w:rsid w:val="00897862"/>
    <w:rsid w:val="008A0C71"/>
    <w:rsid w:val="008A669D"/>
    <w:rsid w:val="008B02A6"/>
    <w:rsid w:val="008B04AF"/>
    <w:rsid w:val="008B0970"/>
    <w:rsid w:val="008B21E4"/>
    <w:rsid w:val="008B5287"/>
    <w:rsid w:val="008B5B91"/>
    <w:rsid w:val="008B62BB"/>
    <w:rsid w:val="008D07C2"/>
    <w:rsid w:val="008D21B3"/>
    <w:rsid w:val="008D2BB5"/>
    <w:rsid w:val="008D32CE"/>
    <w:rsid w:val="008D4639"/>
    <w:rsid w:val="008D4D0F"/>
    <w:rsid w:val="008E0C4A"/>
    <w:rsid w:val="008E451A"/>
    <w:rsid w:val="008F0059"/>
    <w:rsid w:val="008F073E"/>
    <w:rsid w:val="008F1EC6"/>
    <w:rsid w:val="008F46ED"/>
    <w:rsid w:val="008F4A62"/>
    <w:rsid w:val="008F767F"/>
    <w:rsid w:val="008F7711"/>
    <w:rsid w:val="009034BD"/>
    <w:rsid w:val="009065A0"/>
    <w:rsid w:val="009135C4"/>
    <w:rsid w:val="009145B0"/>
    <w:rsid w:val="0091552E"/>
    <w:rsid w:val="00920CFA"/>
    <w:rsid w:val="00921053"/>
    <w:rsid w:val="00925791"/>
    <w:rsid w:val="00925C16"/>
    <w:rsid w:val="00931541"/>
    <w:rsid w:val="00933111"/>
    <w:rsid w:val="0093468C"/>
    <w:rsid w:val="0093550B"/>
    <w:rsid w:val="00935B4E"/>
    <w:rsid w:val="00941031"/>
    <w:rsid w:val="00941847"/>
    <w:rsid w:val="009659F4"/>
    <w:rsid w:val="00966951"/>
    <w:rsid w:val="009679A6"/>
    <w:rsid w:val="00972D60"/>
    <w:rsid w:val="009803B2"/>
    <w:rsid w:val="00982372"/>
    <w:rsid w:val="00987452"/>
    <w:rsid w:val="00987CFB"/>
    <w:rsid w:val="00990BC2"/>
    <w:rsid w:val="009A307E"/>
    <w:rsid w:val="009A59E0"/>
    <w:rsid w:val="009B5E41"/>
    <w:rsid w:val="009C3B7B"/>
    <w:rsid w:val="009C589D"/>
    <w:rsid w:val="009E4DAA"/>
    <w:rsid w:val="009E6554"/>
    <w:rsid w:val="009E78CD"/>
    <w:rsid w:val="009F14AD"/>
    <w:rsid w:val="009F167A"/>
    <w:rsid w:val="009F2AEA"/>
    <w:rsid w:val="00A0508C"/>
    <w:rsid w:val="00A05510"/>
    <w:rsid w:val="00A068FA"/>
    <w:rsid w:val="00A072C6"/>
    <w:rsid w:val="00A10F66"/>
    <w:rsid w:val="00A12EF7"/>
    <w:rsid w:val="00A227D8"/>
    <w:rsid w:val="00A2483C"/>
    <w:rsid w:val="00A253AC"/>
    <w:rsid w:val="00A26A9F"/>
    <w:rsid w:val="00A33768"/>
    <w:rsid w:val="00A53288"/>
    <w:rsid w:val="00A54D02"/>
    <w:rsid w:val="00A61EB8"/>
    <w:rsid w:val="00A62FD5"/>
    <w:rsid w:val="00A70C9C"/>
    <w:rsid w:val="00A73DC4"/>
    <w:rsid w:val="00A81331"/>
    <w:rsid w:val="00A845DA"/>
    <w:rsid w:val="00AA2255"/>
    <w:rsid w:val="00AA41FF"/>
    <w:rsid w:val="00AA7F3C"/>
    <w:rsid w:val="00AB1519"/>
    <w:rsid w:val="00AB2168"/>
    <w:rsid w:val="00AB2697"/>
    <w:rsid w:val="00AB4D45"/>
    <w:rsid w:val="00AB4F94"/>
    <w:rsid w:val="00AB6B16"/>
    <w:rsid w:val="00AC0B3B"/>
    <w:rsid w:val="00AD17F5"/>
    <w:rsid w:val="00AD24B2"/>
    <w:rsid w:val="00AE279B"/>
    <w:rsid w:val="00AE6061"/>
    <w:rsid w:val="00AF2613"/>
    <w:rsid w:val="00AF778E"/>
    <w:rsid w:val="00AF7C9E"/>
    <w:rsid w:val="00B03BEF"/>
    <w:rsid w:val="00B12DB6"/>
    <w:rsid w:val="00B1644F"/>
    <w:rsid w:val="00B24E12"/>
    <w:rsid w:val="00B256C7"/>
    <w:rsid w:val="00B31FE1"/>
    <w:rsid w:val="00B43E84"/>
    <w:rsid w:val="00B51335"/>
    <w:rsid w:val="00B51BE9"/>
    <w:rsid w:val="00B61559"/>
    <w:rsid w:val="00B7054C"/>
    <w:rsid w:val="00B7168C"/>
    <w:rsid w:val="00B74444"/>
    <w:rsid w:val="00B74B03"/>
    <w:rsid w:val="00B74B20"/>
    <w:rsid w:val="00B762BF"/>
    <w:rsid w:val="00B77A6B"/>
    <w:rsid w:val="00B866AF"/>
    <w:rsid w:val="00B95154"/>
    <w:rsid w:val="00B95478"/>
    <w:rsid w:val="00B97801"/>
    <w:rsid w:val="00B97B0B"/>
    <w:rsid w:val="00BA7BF7"/>
    <w:rsid w:val="00BB3B4D"/>
    <w:rsid w:val="00BB6047"/>
    <w:rsid w:val="00BB7D53"/>
    <w:rsid w:val="00BC04AD"/>
    <w:rsid w:val="00BD5E11"/>
    <w:rsid w:val="00BD7870"/>
    <w:rsid w:val="00BE5286"/>
    <w:rsid w:val="00BF35EB"/>
    <w:rsid w:val="00BF79E6"/>
    <w:rsid w:val="00C0131F"/>
    <w:rsid w:val="00C0216B"/>
    <w:rsid w:val="00C07BE5"/>
    <w:rsid w:val="00C243E2"/>
    <w:rsid w:val="00C25F64"/>
    <w:rsid w:val="00C307BF"/>
    <w:rsid w:val="00C33CB5"/>
    <w:rsid w:val="00C3758E"/>
    <w:rsid w:val="00C44057"/>
    <w:rsid w:val="00C457CE"/>
    <w:rsid w:val="00C45E10"/>
    <w:rsid w:val="00C46296"/>
    <w:rsid w:val="00C46314"/>
    <w:rsid w:val="00C534A1"/>
    <w:rsid w:val="00C636FB"/>
    <w:rsid w:val="00C63C60"/>
    <w:rsid w:val="00C65C84"/>
    <w:rsid w:val="00C7151A"/>
    <w:rsid w:val="00C72530"/>
    <w:rsid w:val="00C752A4"/>
    <w:rsid w:val="00C96186"/>
    <w:rsid w:val="00C979D6"/>
    <w:rsid w:val="00CB590C"/>
    <w:rsid w:val="00CB761A"/>
    <w:rsid w:val="00CD54D9"/>
    <w:rsid w:val="00CD56EE"/>
    <w:rsid w:val="00CE1545"/>
    <w:rsid w:val="00CE37B2"/>
    <w:rsid w:val="00CE7654"/>
    <w:rsid w:val="00CF7ECE"/>
    <w:rsid w:val="00D020E0"/>
    <w:rsid w:val="00D12C6F"/>
    <w:rsid w:val="00D204E4"/>
    <w:rsid w:val="00D22483"/>
    <w:rsid w:val="00D33929"/>
    <w:rsid w:val="00D34207"/>
    <w:rsid w:val="00D3424A"/>
    <w:rsid w:val="00D417FF"/>
    <w:rsid w:val="00D52B66"/>
    <w:rsid w:val="00D57A5C"/>
    <w:rsid w:val="00D60F62"/>
    <w:rsid w:val="00D61EDD"/>
    <w:rsid w:val="00D65AC5"/>
    <w:rsid w:val="00D70674"/>
    <w:rsid w:val="00D75123"/>
    <w:rsid w:val="00D800BF"/>
    <w:rsid w:val="00D810A5"/>
    <w:rsid w:val="00D8561C"/>
    <w:rsid w:val="00D931F5"/>
    <w:rsid w:val="00D9362A"/>
    <w:rsid w:val="00DA049E"/>
    <w:rsid w:val="00DA0EEA"/>
    <w:rsid w:val="00DB345C"/>
    <w:rsid w:val="00DB3531"/>
    <w:rsid w:val="00DB51A6"/>
    <w:rsid w:val="00DB6163"/>
    <w:rsid w:val="00DC1AD7"/>
    <w:rsid w:val="00DC6B55"/>
    <w:rsid w:val="00DC7D7A"/>
    <w:rsid w:val="00DD1CF5"/>
    <w:rsid w:val="00DD4B93"/>
    <w:rsid w:val="00DD7A39"/>
    <w:rsid w:val="00DE1130"/>
    <w:rsid w:val="00DE53D4"/>
    <w:rsid w:val="00DF0727"/>
    <w:rsid w:val="00DF433C"/>
    <w:rsid w:val="00DF5C69"/>
    <w:rsid w:val="00E06A1B"/>
    <w:rsid w:val="00E07A84"/>
    <w:rsid w:val="00E1030C"/>
    <w:rsid w:val="00E1667B"/>
    <w:rsid w:val="00E16FF3"/>
    <w:rsid w:val="00E22CBE"/>
    <w:rsid w:val="00E2689A"/>
    <w:rsid w:val="00E27560"/>
    <w:rsid w:val="00E439FF"/>
    <w:rsid w:val="00E50A37"/>
    <w:rsid w:val="00E527D9"/>
    <w:rsid w:val="00E52DC4"/>
    <w:rsid w:val="00E5458D"/>
    <w:rsid w:val="00E609B5"/>
    <w:rsid w:val="00E63467"/>
    <w:rsid w:val="00E635E6"/>
    <w:rsid w:val="00E646F9"/>
    <w:rsid w:val="00E6477F"/>
    <w:rsid w:val="00E656FE"/>
    <w:rsid w:val="00E722A8"/>
    <w:rsid w:val="00E73DA3"/>
    <w:rsid w:val="00E7626F"/>
    <w:rsid w:val="00E80B88"/>
    <w:rsid w:val="00E83BDD"/>
    <w:rsid w:val="00E83DB0"/>
    <w:rsid w:val="00E9096C"/>
    <w:rsid w:val="00E93659"/>
    <w:rsid w:val="00E95187"/>
    <w:rsid w:val="00E955B2"/>
    <w:rsid w:val="00EB056F"/>
    <w:rsid w:val="00EB115A"/>
    <w:rsid w:val="00EB3452"/>
    <w:rsid w:val="00EB37E4"/>
    <w:rsid w:val="00EB3DCD"/>
    <w:rsid w:val="00EC0DFB"/>
    <w:rsid w:val="00EC2E77"/>
    <w:rsid w:val="00EC3635"/>
    <w:rsid w:val="00EC4DAF"/>
    <w:rsid w:val="00EC529E"/>
    <w:rsid w:val="00ED000C"/>
    <w:rsid w:val="00ED4031"/>
    <w:rsid w:val="00ED6B7B"/>
    <w:rsid w:val="00EE0464"/>
    <w:rsid w:val="00EE2557"/>
    <w:rsid w:val="00EF6BD5"/>
    <w:rsid w:val="00F02575"/>
    <w:rsid w:val="00F036A1"/>
    <w:rsid w:val="00F03C07"/>
    <w:rsid w:val="00F141FA"/>
    <w:rsid w:val="00F14E17"/>
    <w:rsid w:val="00F14F63"/>
    <w:rsid w:val="00F15265"/>
    <w:rsid w:val="00F22D2C"/>
    <w:rsid w:val="00F24A10"/>
    <w:rsid w:val="00F25E58"/>
    <w:rsid w:val="00F30321"/>
    <w:rsid w:val="00F3169F"/>
    <w:rsid w:val="00F320B1"/>
    <w:rsid w:val="00F3305C"/>
    <w:rsid w:val="00F36701"/>
    <w:rsid w:val="00F36E3B"/>
    <w:rsid w:val="00F376A7"/>
    <w:rsid w:val="00F378AA"/>
    <w:rsid w:val="00F44664"/>
    <w:rsid w:val="00F45C4B"/>
    <w:rsid w:val="00F658B3"/>
    <w:rsid w:val="00F66AC4"/>
    <w:rsid w:val="00F709E5"/>
    <w:rsid w:val="00F712CA"/>
    <w:rsid w:val="00F73B38"/>
    <w:rsid w:val="00F81C64"/>
    <w:rsid w:val="00F836B2"/>
    <w:rsid w:val="00F878C8"/>
    <w:rsid w:val="00F90F68"/>
    <w:rsid w:val="00F9547B"/>
    <w:rsid w:val="00FA0C97"/>
    <w:rsid w:val="00FB36F8"/>
    <w:rsid w:val="00FC4892"/>
    <w:rsid w:val="00FC6C54"/>
    <w:rsid w:val="00FC72EC"/>
    <w:rsid w:val="00FC7CBE"/>
    <w:rsid w:val="00FD2A82"/>
    <w:rsid w:val="00FD3EF5"/>
    <w:rsid w:val="00FD7F3A"/>
    <w:rsid w:val="00FE78CC"/>
    <w:rsid w:val="00FE7C5D"/>
    <w:rsid w:val="00FF1F4C"/>
    <w:rsid w:val="00FF4654"/>
    <w:rsid w:val="00FF4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461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F5EFA"/>
    <w:pPr>
      <w:widowControl w:val="0"/>
      <w:jc w:val="both"/>
    </w:pPr>
  </w:style>
  <w:style w:type="paragraph" w:styleId="1">
    <w:name w:val="heading 1"/>
    <w:basedOn w:val="a1"/>
    <w:next w:val="a1"/>
    <w:link w:val="10"/>
    <w:uiPriority w:val="9"/>
    <w:qFormat/>
    <w:rsid w:val="003F5EFA"/>
    <w:pPr>
      <w:keepNext/>
      <w:outlineLvl w:val="0"/>
    </w:pPr>
    <w:rPr>
      <w:rFonts w:asciiTheme="majorHAnsi" w:eastAsiaTheme="majorEastAsia" w:hAnsiTheme="majorHAnsi" w:cstheme="majorBidi"/>
    </w:rPr>
  </w:style>
  <w:style w:type="paragraph" w:styleId="21">
    <w:name w:val="heading 2"/>
    <w:basedOn w:val="a1"/>
    <w:next w:val="a1"/>
    <w:link w:val="22"/>
    <w:uiPriority w:val="9"/>
    <w:semiHidden/>
    <w:unhideWhenUsed/>
    <w:qFormat/>
    <w:rsid w:val="003F5EFA"/>
    <w:pPr>
      <w:keepNext/>
      <w:outlineLvl w:val="1"/>
    </w:pPr>
    <w:rPr>
      <w:rFonts w:asciiTheme="majorHAnsi" w:eastAsiaTheme="majorEastAsia" w:hAnsiTheme="majorHAnsi" w:cstheme="majorBidi"/>
    </w:rPr>
  </w:style>
  <w:style w:type="paragraph" w:styleId="31">
    <w:name w:val="heading 3"/>
    <w:basedOn w:val="a1"/>
    <w:next w:val="a1"/>
    <w:link w:val="32"/>
    <w:uiPriority w:val="9"/>
    <w:semiHidden/>
    <w:unhideWhenUsed/>
    <w:qFormat/>
    <w:rsid w:val="003F5EFA"/>
    <w:pPr>
      <w:keepNext/>
      <w:ind w:leftChars="400" w:left="400"/>
      <w:outlineLvl w:val="2"/>
    </w:pPr>
    <w:rPr>
      <w:rFonts w:asciiTheme="majorHAnsi" w:eastAsiaTheme="majorEastAsia" w:hAnsiTheme="majorHAnsi" w:cstheme="majorBidi"/>
    </w:rPr>
  </w:style>
  <w:style w:type="paragraph" w:styleId="41">
    <w:name w:val="heading 4"/>
    <w:basedOn w:val="a1"/>
    <w:next w:val="a1"/>
    <w:link w:val="42"/>
    <w:uiPriority w:val="9"/>
    <w:semiHidden/>
    <w:unhideWhenUsed/>
    <w:qFormat/>
    <w:rsid w:val="003F5EFA"/>
    <w:pPr>
      <w:keepNext/>
      <w:ind w:leftChars="400" w:left="400"/>
      <w:outlineLvl w:val="3"/>
    </w:pPr>
    <w:rPr>
      <w:b/>
      <w:bCs/>
    </w:rPr>
  </w:style>
  <w:style w:type="paragraph" w:styleId="51">
    <w:name w:val="heading 5"/>
    <w:basedOn w:val="a1"/>
    <w:next w:val="a1"/>
    <w:link w:val="52"/>
    <w:uiPriority w:val="9"/>
    <w:semiHidden/>
    <w:unhideWhenUsed/>
    <w:qFormat/>
    <w:rsid w:val="003F5EFA"/>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semiHidden/>
    <w:unhideWhenUsed/>
    <w:qFormat/>
    <w:rsid w:val="003F5EFA"/>
    <w:pPr>
      <w:keepNext/>
      <w:ind w:leftChars="800" w:left="800"/>
      <w:outlineLvl w:val="5"/>
    </w:pPr>
    <w:rPr>
      <w:b/>
      <w:bCs/>
    </w:rPr>
  </w:style>
  <w:style w:type="paragraph" w:styleId="7">
    <w:name w:val="heading 7"/>
    <w:basedOn w:val="a1"/>
    <w:next w:val="a1"/>
    <w:link w:val="70"/>
    <w:uiPriority w:val="9"/>
    <w:semiHidden/>
    <w:unhideWhenUsed/>
    <w:qFormat/>
    <w:rsid w:val="003F5EFA"/>
    <w:pPr>
      <w:keepNext/>
      <w:ind w:leftChars="800" w:left="800"/>
      <w:outlineLvl w:val="6"/>
    </w:pPr>
  </w:style>
  <w:style w:type="paragraph" w:styleId="8">
    <w:name w:val="heading 8"/>
    <w:basedOn w:val="a1"/>
    <w:next w:val="a1"/>
    <w:link w:val="80"/>
    <w:uiPriority w:val="9"/>
    <w:semiHidden/>
    <w:unhideWhenUsed/>
    <w:qFormat/>
    <w:rsid w:val="003F5EFA"/>
    <w:pPr>
      <w:keepNext/>
      <w:ind w:leftChars="1200" w:left="1200"/>
      <w:outlineLvl w:val="7"/>
    </w:pPr>
  </w:style>
  <w:style w:type="paragraph" w:styleId="9">
    <w:name w:val="heading 9"/>
    <w:basedOn w:val="a1"/>
    <w:next w:val="a1"/>
    <w:link w:val="90"/>
    <w:uiPriority w:val="9"/>
    <w:semiHidden/>
    <w:unhideWhenUsed/>
    <w:qFormat/>
    <w:rsid w:val="003F5EFA"/>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3F5EFA"/>
    <w:rPr>
      <w:rFonts w:asciiTheme="majorHAnsi" w:eastAsiaTheme="majorEastAsia" w:hAnsiTheme="majorHAnsi" w:cstheme="majorBidi"/>
    </w:rPr>
  </w:style>
  <w:style w:type="character" w:customStyle="1" w:styleId="22">
    <w:name w:val="見出し 2 (文字)"/>
    <w:basedOn w:val="a2"/>
    <w:link w:val="21"/>
    <w:uiPriority w:val="9"/>
    <w:semiHidden/>
    <w:rsid w:val="003F5EFA"/>
    <w:rPr>
      <w:rFonts w:asciiTheme="majorHAnsi" w:eastAsiaTheme="majorEastAsia" w:hAnsiTheme="majorHAnsi" w:cstheme="majorBidi"/>
    </w:rPr>
  </w:style>
  <w:style w:type="character" w:customStyle="1" w:styleId="32">
    <w:name w:val="見出し 3 (文字)"/>
    <w:basedOn w:val="a2"/>
    <w:link w:val="31"/>
    <w:uiPriority w:val="9"/>
    <w:semiHidden/>
    <w:rsid w:val="003F5EFA"/>
    <w:rPr>
      <w:rFonts w:asciiTheme="majorHAnsi" w:eastAsiaTheme="majorEastAsia" w:hAnsiTheme="majorHAnsi" w:cstheme="majorBidi"/>
    </w:rPr>
  </w:style>
  <w:style w:type="character" w:customStyle="1" w:styleId="42">
    <w:name w:val="見出し 4 (文字)"/>
    <w:basedOn w:val="a2"/>
    <w:link w:val="41"/>
    <w:uiPriority w:val="9"/>
    <w:semiHidden/>
    <w:rsid w:val="003F5EFA"/>
    <w:rPr>
      <w:b/>
      <w:bCs/>
    </w:rPr>
  </w:style>
  <w:style w:type="character" w:customStyle="1" w:styleId="52">
    <w:name w:val="見出し 5 (文字)"/>
    <w:basedOn w:val="a2"/>
    <w:link w:val="51"/>
    <w:uiPriority w:val="9"/>
    <w:semiHidden/>
    <w:rsid w:val="003F5EFA"/>
    <w:rPr>
      <w:rFonts w:asciiTheme="majorHAnsi" w:eastAsiaTheme="majorEastAsia" w:hAnsiTheme="majorHAnsi" w:cstheme="majorBidi"/>
    </w:rPr>
  </w:style>
  <w:style w:type="character" w:customStyle="1" w:styleId="60">
    <w:name w:val="見出し 6 (文字)"/>
    <w:basedOn w:val="a2"/>
    <w:link w:val="6"/>
    <w:uiPriority w:val="9"/>
    <w:semiHidden/>
    <w:rsid w:val="003F5EFA"/>
    <w:rPr>
      <w:b/>
      <w:bCs/>
    </w:rPr>
  </w:style>
  <w:style w:type="character" w:customStyle="1" w:styleId="70">
    <w:name w:val="見出し 7 (文字)"/>
    <w:basedOn w:val="a2"/>
    <w:link w:val="7"/>
    <w:uiPriority w:val="9"/>
    <w:semiHidden/>
    <w:rsid w:val="003F5EFA"/>
  </w:style>
  <w:style w:type="character" w:customStyle="1" w:styleId="80">
    <w:name w:val="見出し 8 (文字)"/>
    <w:basedOn w:val="a2"/>
    <w:link w:val="8"/>
    <w:uiPriority w:val="9"/>
    <w:semiHidden/>
    <w:rsid w:val="003F5EFA"/>
  </w:style>
  <w:style w:type="character" w:customStyle="1" w:styleId="90">
    <w:name w:val="見出し 9 (文字)"/>
    <w:basedOn w:val="a2"/>
    <w:link w:val="9"/>
    <w:uiPriority w:val="9"/>
    <w:semiHidden/>
    <w:rsid w:val="003F5EFA"/>
  </w:style>
  <w:style w:type="character" w:styleId="a5">
    <w:name w:val="annotation reference"/>
    <w:uiPriority w:val="99"/>
    <w:semiHidden/>
    <w:rsid w:val="003F5EFA"/>
    <w:rPr>
      <w:sz w:val="18"/>
      <w:szCs w:val="18"/>
    </w:rPr>
  </w:style>
  <w:style w:type="paragraph" w:styleId="a6">
    <w:name w:val="annotation text"/>
    <w:basedOn w:val="a1"/>
    <w:link w:val="a7"/>
    <w:uiPriority w:val="99"/>
    <w:unhideWhenUsed/>
    <w:rsid w:val="003F5EFA"/>
    <w:pPr>
      <w:jc w:val="left"/>
    </w:pPr>
  </w:style>
  <w:style w:type="character" w:customStyle="1" w:styleId="a7">
    <w:name w:val="コメント文字列 (文字)"/>
    <w:basedOn w:val="a2"/>
    <w:link w:val="a6"/>
    <w:uiPriority w:val="99"/>
    <w:rsid w:val="003F5EFA"/>
  </w:style>
  <w:style w:type="paragraph" w:styleId="a8">
    <w:name w:val="Balloon Text"/>
    <w:basedOn w:val="a1"/>
    <w:link w:val="a9"/>
    <w:uiPriority w:val="99"/>
    <w:semiHidden/>
    <w:unhideWhenUsed/>
    <w:rsid w:val="003F5EFA"/>
    <w:rPr>
      <w:rFonts w:ascii="ヒラギノ角ゴ ProN W3" w:eastAsia="ヒラギノ角ゴ ProN W3"/>
      <w:sz w:val="18"/>
      <w:szCs w:val="18"/>
    </w:rPr>
  </w:style>
  <w:style w:type="character" w:customStyle="1" w:styleId="a9">
    <w:name w:val="吹き出し (文字)"/>
    <w:basedOn w:val="a2"/>
    <w:link w:val="a8"/>
    <w:uiPriority w:val="99"/>
    <w:semiHidden/>
    <w:rsid w:val="003F5EFA"/>
    <w:rPr>
      <w:rFonts w:ascii="ヒラギノ角ゴ ProN W3" w:eastAsia="ヒラギノ角ゴ ProN W3"/>
      <w:sz w:val="18"/>
      <w:szCs w:val="18"/>
    </w:rPr>
  </w:style>
  <w:style w:type="paragraph" w:styleId="aa">
    <w:name w:val="List Paragraph"/>
    <w:basedOn w:val="a1"/>
    <w:uiPriority w:val="34"/>
    <w:qFormat/>
    <w:rsid w:val="003F5EFA"/>
    <w:pPr>
      <w:ind w:leftChars="400" w:left="400"/>
    </w:pPr>
    <w:rPr>
      <w:sz w:val="22"/>
    </w:rPr>
  </w:style>
  <w:style w:type="table" w:styleId="ab">
    <w:name w:val="Table Grid"/>
    <w:basedOn w:val="a3"/>
    <w:uiPriority w:val="59"/>
    <w:rsid w:val="003F5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1"/>
    <w:link w:val="ad"/>
    <w:uiPriority w:val="99"/>
    <w:unhideWhenUsed/>
    <w:rsid w:val="003F5EFA"/>
    <w:pPr>
      <w:tabs>
        <w:tab w:val="center" w:pos="4252"/>
        <w:tab w:val="right" w:pos="8504"/>
      </w:tabs>
      <w:snapToGrid w:val="0"/>
    </w:pPr>
  </w:style>
  <w:style w:type="character" w:customStyle="1" w:styleId="ad">
    <w:name w:val="フッター (文字)"/>
    <w:basedOn w:val="a2"/>
    <w:link w:val="ac"/>
    <w:uiPriority w:val="99"/>
    <w:rsid w:val="003F5EFA"/>
  </w:style>
  <w:style w:type="paragraph" w:styleId="ae">
    <w:name w:val="Date"/>
    <w:basedOn w:val="a1"/>
    <w:next w:val="a1"/>
    <w:link w:val="af"/>
    <w:uiPriority w:val="99"/>
    <w:unhideWhenUsed/>
    <w:rsid w:val="003F5EFA"/>
    <w:rPr>
      <w:sz w:val="21"/>
      <w:szCs w:val="21"/>
    </w:rPr>
  </w:style>
  <w:style w:type="character" w:customStyle="1" w:styleId="af">
    <w:name w:val="日付 (文字)"/>
    <w:basedOn w:val="a2"/>
    <w:link w:val="ae"/>
    <w:uiPriority w:val="99"/>
    <w:rsid w:val="003F5EFA"/>
    <w:rPr>
      <w:sz w:val="21"/>
      <w:szCs w:val="21"/>
    </w:rPr>
  </w:style>
  <w:style w:type="paragraph" w:styleId="af0">
    <w:name w:val="header"/>
    <w:basedOn w:val="a1"/>
    <w:link w:val="af1"/>
    <w:uiPriority w:val="99"/>
    <w:unhideWhenUsed/>
    <w:rsid w:val="003F5EFA"/>
    <w:pPr>
      <w:tabs>
        <w:tab w:val="center" w:pos="4252"/>
        <w:tab w:val="right" w:pos="8504"/>
      </w:tabs>
      <w:snapToGrid w:val="0"/>
    </w:pPr>
  </w:style>
  <w:style w:type="character" w:customStyle="1" w:styleId="af1">
    <w:name w:val="ヘッダー (文字)"/>
    <w:basedOn w:val="a2"/>
    <w:link w:val="af0"/>
    <w:uiPriority w:val="99"/>
    <w:rsid w:val="003F5EFA"/>
  </w:style>
  <w:style w:type="character" w:customStyle="1" w:styleId="af2">
    <w:name w:val="コメント内容 (文字)"/>
    <w:basedOn w:val="a7"/>
    <w:link w:val="af3"/>
    <w:uiPriority w:val="99"/>
    <w:semiHidden/>
    <w:rsid w:val="003F5EFA"/>
    <w:rPr>
      <w:b/>
      <w:bCs/>
    </w:rPr>
  </w:style>
  <w:style w:type="paragraph" w:styleId="af3">
    <w:name w:val="annotation subject"/>
    <w:basedOn w:val="a6"/>
    <w:next w:val="a6"/>
    <w:link w:val="af2"/>
    <w:uiPriority w:val="99"/>
    <w:semiHidden/>
    <w:unhideWhenUsed/>
    <w:rsid w:val="003F5EFA"/>
    <w:rPr>
      <w:b/>
      <w:bCs/>
    </w:rPr>
  </w:style>
  <w:style w:type="paragraph" w:customStyle="1" w:styleId="11">
    <w:name w:val="スタイル1"/>
    <w:basedOn w:val="a1"/>
    <w:link w:val="12"/>
    <w:rsid w:val="003F5EFA"/>
    <w:rPr>
      <w:b/>
      <w:sz w:val="20"/>
      <w:szCs w:val="20"/>
      <w:u w:val="single"/>
    </w:rPr>
  </w:style>
  <w:style w:type="character" w:customStyle="1" w:styleId="12">
    <w:name w:val="スタイル1 (文字)"/>
    <w:basedOn w:val="a2"/>
    <w:link w:val="11"/>
    <w:rsid w:val="003F5EFA"/>
    <w:rPr>
      <w:b/>
      <w:sz w:val="20"/>
      <w:szCs w:val="20"/>
      <w:u w:val="single"/>
    </w:rPr>
  </w:style>
  <w:style w:type="paragraph" w:customStyle="1" w:styleId="23">
    <w:name w:val="スタイル2"/>
    <w:basedOn w:val="1"/>
    <w:link w:val="24"/>
    <w:rsid w:val="003F5EFA"/>
    <w:rPr>
      <w:rFonts w:ascii="ＭＳ 明朝" w:eastAsia="ＭＳ 明朝" w:hAnsi="ＭＳ 明朝"/>
      <w:b/>
      <w:sz w:val="22"/>
    </w:rPr>
  </w:style>
  <w:style w:type="character" w:customStyle="1" w:styleId="24">
    <w:name w:val="スタイル2 (文字)"/>
    <w:basedOn w:val="10"/>
    <w:link w:val="23"/>
    <w:rsid w:val="003F5EFA"/>
    <w:rPr>
      <w:rFonts w:ascii="ＭＳ 明朝" w:eastAsia="ＭＳ 明朝" w:hAnsi="ＭＳ 明朝" w:cstheme="majorBidi"/>
      <w:b/>
      <w:sz w:val="22"/>
    </w:rPr>
  </w:style>
  <w:style w:type="paragraph" w:customStyle="1" w:styleId="120">
    <w:name w:val="見出し明朝12"/>
    <w:basedOn w:val="23"/>
    <w:link w:val="121"/>
    <w:rsid w:val="003F5EFA"/>
  </w:style>
  <w:style w:type="character" w:customStyle="1" w:styleId="121">
    <w:name w:val="見出し明朝12 (文字)"/>
    <w:basedOn w:val="24"/>
    <w:link w:val="120"/>
    <w:rsid w:val="003F5EFA"/>
    <w:rPr>
      <w:rFonts w:ascii="ＭＳ 明朝" w:eastAsia="ＭＳ 明朝" w:hAnsi="ＭＳ 明朝" w:cstheme="majorBidi"/>
      <w:b/>
      <w:sz w:val="22"/>
    </w:rPr>
  </w:style>
  <w:style w:type="paragraph" w:customStyle="1" w:styleId="110">
    <w:name w:val="見出し明朝11"/>
    <w:basedOn w:val="23"/>
    <w:link w:val="111"/>
    <w:rsid w:val="003F5EFA"/>
    <w:pPr>
      <w:ind w:leftChars="100" w:left="240"/>
    </w:pPr>
  </w:style>
  <w:style w:type="character" w:customStyle="1" w:styleId="111">
    <w:name w:val="見出し明朝11 (文字)"/>
    <w:basedOn w:val="24"/>
    <w:link w:val="110"/>
    <w:rsid w:val="003F5EFA"/>
    <w:rPr>
      <w:rFonts w:ascii="ＭＳ 明朝" w:eastAsia="ＭＳ 明朝" w:hAnsi="ＭＳ 明朝" w:cstheme="majorBidi"/>
      <w:b/>
      <w:sz w:val="22"/>
    </w:rPr>
  </w:style>
  <w:style w:type="paragraph" w:customStyle="1" w:styleId="112">
    <w:name w:val="明朝11見出し"/>
    <w:basedOn w:val="110"/>
    <w:link w:val="113"/>
    <w:rsid w:val="003F5EFA"/>
  </w:style>
  <w:style w:type="character" w:customStyle="1" w:styleId="113">
    <w:name w:val="明朝11見出し (文字)"/>
    <w:basedOn w:val="111"/>
    <w:link w:val="112"/>
    <w:rsid w:val="003F5EFA"/>
    <w:rPr>
      <w:rFonts w:ascii="ＭＳ 明朝" w:eastAsia="ＭＳ 明朝" w:hAnsi="ＭＳ 明朝" w:cstheme="majorBidi"/>
      <w:b/>
      <w:sz w:val="22"/>
    </w:rPr>
  </w:style>
  <w:style w:type="paragraph" w:customStyle="1" w:styleId="122">
    <w:name w:val="明朝12見出し"/>
    <w:basedOn w:val="120"/>
    <w:link w:val="123"/>
    <w:rsid w:val="003F5EFA"/>
  </w:style>
  <w:style w:type="character" w:customStyle="1" w:styleId="123">
    <w:name w:val="明朝12見出し (文字)"/>
    <w:basedOn w:val="121"/>
    <w:link w:val="122"/>
    <w:rsid w:val="003F5EFA"/>
    <w:rPr>
      <w:rFonts w:ascii="ＭＳ 明朝" w:eastAsia="ＭＳ 明朝" w:hAnsi="ＭＳ 明朝" w:cstheme="majorBidi"/>
      <w:b/>
      <w:sz w:val="22"/>
    </w:rPr>
  </w:style>
  <w:style w:type="character" w:styleId="af4">
    <w:name w:val="Hyperlink"/>
    <w:uiPriority w:val="99"/>
    <w:rsid w:val="003F5EFA"/>
    <w:rPr>
      <w:color w:val="0563C1"/>
      <w:u w:val="single"/>
    </w:rPr>
  </w:style>
  <w:style w:type="paragraph" w:styleId="13">
    <w:name w:val="toc 1"/>
    <w:basedOn w:val="a1"/>
    <w:next w:val="a1"/>
    <w:autoRedefine/>
    <w:uiPriority w:val="39"/>
    <w:rsid w:val="003F5EFA"/>
    <w:pPr>
      <w:tabs>
        <w:tab w:val="right" w:leader="dot" w:pos="9913"/>
      </w:tabs>
      <w:snapToGrid w:val="0"/>
      <w:spacing w:line="264" w:lineRule="auto"/>
      <w:ind w:rightChars="100" w:right="240"/>
    </w:pPr>
    <w:rPr>
      <w:rFonts w:ascii="Century" w:eastAsia="ＭＳ 明朝" w:hAnsi="Century" w:cs="Times New Roman"/>
      <w:sz w:val="22"/>
      <w:szCs w:val="21"/>
    </w:rPr>
  </w:style>
  <w:style w:type="paragraph" w:styleId="25">
    <w:name w:val="toc 2"/>
    <w:basedOn w:val="a1"/>
    <w:next w:val="a1"/>
    <w:autoRedefine/>
    <w:uiPriority w:val="39"/>
    <w:rsid w:val="003F5EFA"/>
    <w:pPr>
      <w:tabs>
        <w:tab w:val="right" w:leader="dot" w:pos="8505"/>
      </w:tabs>
      <w:ind w:leftChars="100" w:left="240"/>
    </w:pPr>
    <w:rPr>
      <w:rFonts w:ascii="Century" w:eastAsia="ＭＳ 明朝" w:hAnsi="Century" w:cs="Times New Roman"/>
      <w:sz w:val="22"/>
      <w:szCs w:val="21"/>
    </w:rPr>
  </w:style>
  <w:style w:type="paragraph" w:styleId="33">
    <w:name w:val="toc 3"/>
    <w:basedOn w:val="a1"/>
    <w:next w:val="a1"/>
    <w:autoRedefine/>
    <w:uiPriority w:val="39"/>
    <w:unhideWhenUsed/>
    <w:rsid w:val="003F5EFA"/>
    <w:pPr>
      <w:ind w:leftChars="200" w:left="440"/>
    </w:pPr>
    <w:rPr>
      <w:rFonts w:ascii="Century" w:eastAsia="ＭＳ 明朝" w:hAnsi="Century" w:cs="Times New Roman"/>
      <w:sz w:val="22"/>
      <w:szCs w:val="21"/>
    </w:rPr>
  </w:style>
  <w:style w:type="character" w:styleId="af5">
    <w:name w:val="FollowedHyperlink"/>
    <w:basedOn w:val="a2"/>
    <w:uiPriority w:val="99"/>
    <w:semiHidden/>
    <w:unhideWhenUsed/>
    <w:rsid w:val="003F5EFA"/>
    <w:rPr>
      <w:color w:val="800080" w:themeColor="followedHyperlink"/>
      <w:u w:val="single"/>
    </w:rPr>
  </w:style>
  <w:style w:type="paragraph" w:customStyle="1" w:styleId="114">
    <w:name w:val="明朝11見出"/>
    <w:basedOn w:val="112"/>
    <w:link w:val="115"/>
    <w:qFormat/>
    <w:rsid w:val="003F5EFA"/>
    <w:pPr>
      <w:ind w:leftChars="2" w:left="5"/>
    </w:pPr>
  </w:style>
  <w:style w:type="character" w:customStyle="1" w:styleId="115">
    <w:name w:val="明朝11見出 (文字)"/>
    <w:basedOn w:val="113"/>
    <w:link w:val="114"/>
    <w:rsid w:val="003F5EFA"/>
    <w:rPr>
      <w:rFonts w:ascii="ＭＳ 明朝" w:eastAsia="ＭＳ 明朝" w:hAnsi="ＭＳ 明朝" w:cstheme="majorBidi"/>
      <w:b/>
      <w:sz w:val="22"/>
    </w:rPr>
  </w:style>
  <w:style w:type="paragraph" w:customStyle="1" w:styleId="124">
    <w:name w:val="明朝12見出"/>
    <w:basedOn w:val="122"/>
    <w:link w:val="125"/>
    <w:qFormat/>
    <w:rsid w:val="003F5EFA"/>
  </w:style>
  <w:style w:type="character" w:customStyle="1" w:styleId="125">
    <w:name w:val="明朝12見出 (文字)"/>
    <w:basedOn w:val="123"/>
    <w:link w:val="124"/>
    <w:rsid w:val="003F5EFA"/>
    <w:rPr>
      <w:rFonts w:ascii="ＭＳ 明朝" w:eastAsia="ＭＳ 明朝" w:hAnsi="ＭＳ 明朝" w:cstheme="majorBidi"/>
      <w:b/>
      <w:sz w:val="22"/>
    </w:rPr>
  </w:style>
  <w:style w:type="paragraph" w:styleId="af6">
    <w:name w:val="No Spacing"/>
    <w:uiPriority w:val="1"/>
    <w:qFormat/>
    <w:rsid w:val="003F5EFA"/>
    <w:pPr>
      <w:widowControl w:val="0"/>
      <w:jc w:val="both"/>
    </w:pPr>
  </w:style>
  <w:style w:type="paragraph" w:customStyle="1" w:styleId="116">
    <w:name w:val="明朝11"/>
    <w:basedOn w:val="114"/>
    <w:link w:val="117"/>
    <w:rsid w:val="003F5EFA"/>
  </w:style>
  <w:style w:type="character" w:customStyle="1" w:styleId="117">
    <w:name w:val="明朝11 (文字)"/>
    <w:basedOn w:val="115"/>
    <w:link w:val="116"/>
    <w:rsid w:val="003F5EFA"/>
    <w:rPr>
      <w:rFonts w:ascii="ＭＳ 明朝" w:eastAsia="ＭＳ 明朝" w:hAnsi="ＭＳ 明朝" w:cstheme="majorBidi"/>
      <w:b/>
      <w:sz w:val="22"/>
    </w:rPr>
  </w:style>
  <w:style w:type="paragraph" w:customStyle="1" w:styleId="af7">
    <w:name w:val="表中"/>
    <w:rsid w:val="003F5EFA"/>
    <w:pPr>
      <w:spacing w:line="320" w:lineRule="exact"/>
    </w:pPr>
    <w:rPr>
      <w:rFonts w:ascii="Times New Roman" w:eastAsia="ＭＳ 明朝" w:hAnsi="Times New Roman" w:cs="Times New Roman"/>
      <w:kern w:val="0"/>
      <w:sz w:val="21"/>
      <w:szCs w:val="20"/>
    </w:rPr>
  </w:style>
  <w:style w:type="paragraph" w:styleId="81">
    <w:name w:val="toc 8"/>
    <w:basedOn w:val="a1"/>
    <w:next w:val="a1"/>
    <w:autoRedefine/>
    <w:uiPriority w:val="39"/>
    <w:unhideWhenUsed/>
    <w:rsid w:val="003F5EFA"/>
    <w:pPr>
      <w:ind w:leftChars="700" w:left="1540"/>
    </w:pPr>
    <w:rPr>
      <w:rFonts w:ascii="Century" w:eastAsia="ＭＳ 明朝" w:hAnsi="Century" w:cs="Times New Roman"/>
      <w:sz w:val="22"/>
      <w:szCs w:val="21"/>
    </w:rPr>
  </w:style>
  <w:style w:type="paragraph" w:styleId="43">
    <w:name w:val="toc 4"/>
    <w:basedOn w:val="a1"/>
    <w:next w:val="a1"/>
    <w:autoRedefine/>
    <w:uiPriority w:val="39"/>
    <w:unhideWhenUsed/>
    <w:rsid w:val="003F5EFA"/>
    <w:pPr>
      <w:ind w:leftChars="300" w:left="630"/>
    </w:pPr>
    <w:rPr>
      <w:sz w:val="21"/>
      <w:szCs w:val="22"/>
    </w:rPr>
  </w:style>
  <w:style w:type="paragraph" w:styleId="53">
    <w:name w:val="toc 5"/>
    <w:basedOn w:val="a1"/>
    <w:next w:val="a1"/>
    <w:autoRedefine/>
    <w:uiPriority w:val="39"/>
    <w:unhideWhenUsed/>
    <w:rsid w:val="003F5EFA"/>
    <w:pPr>
      <w:ind w:leftChars="400" w:left="840"/>
    </w:pPr>
    <w:rPr>
      <w:sz w:val="21"/>
      <w:szCs w:val="22"/>
    </w:rPr>
  </w:style>
  <w:style w:type="paragraph" w:styleId="61">
    <w:name w:val="toc 6"/>
    <w:basedOn w:val="a1"/>
    <w:next w:val="a1"/>
    <w:autoRedefine/>
    <w:uiPriority w:val="39"/>
    <w:unhideWhenUsed/>
    <w:rsid w:val="003F5EFA"/>
    <w:pPr>
      <w:ind w:leftChars="500" w:left="1050"/>
    </w:pPr>
    <w:rPr>
      <w:sz w:val="21"/>
      <w:szCs w:val="22"/>
    </w:rPr>
  </w:style>
  <w:style w:type="paragraph" w:styleId="71">
    <w:name w:val="toc 7"/>
    <w:basedOn w:val="a1"/>
    <w:next w:val="a1"/>
    <w:autoRedefine/>
    <w:uiPriority w:val="39"/>
    <w:unhideWhenUsed/>
    <w:rsid w:val="003F5EFA"/>
    <w:pPr>
      <w:ind w:leftChars="600" w:left="1260"/>
    </w:pPr>
    <w:rPr>
      <w:sz w:val="21"/>
      <w:szCs w:val="22"/>
    </w:rPr>
  </w:style>
  <w:style w:type="paragraph" w:styleId="91">
    <w:name w:val="toc 9"/>
    <w:basedOn w:val="a1"/>
    <w:next w:val="a1"/>
    <w:autoRedefine/>
    <w:uiPriority w:val="39"/>
    <w:unhideWhenUsed/>
    <w:rsid w:val="003F5EFA"/>
    <w:pPr>
      <w:ind w:leftChars="800" w:left="1680"/>
    </w:pPr>
    <w:rPr>
      <w:sz w:val="21"/>
      <w:szCs w:val="22"/>
    </w:rPr>
  </w:style>
  <w:style w:type="paragraph" w:customStyle="1" w:styleId="C-21">
    <w:name w:val="C-21目次"/>
    <w:basedOn w:val="33"/>
    <w:next w:val="11"/>
    <w:link w:val="C-210"/>
    <w:rsid w:val="003F5EFA"/>
    <w:pPr>
      <w:tabs>
        <w:tab w:val="center" w:pos="4249"/>
        <w:tab w:val="left" w:pos="5895"/>
        <w:tab w:val="left" w:pos="5940"/>
      </w:tabs>
      <w:jc w:val="left"/>
    </w:pPr>
    <w:rPr>
      <w:sz w:val="20"/>
      <w:szCs w:val="20"/>
    </w:rPr>
  </w:style>
  <w:style w:type="character" w:customStyle="1" w:styleId="C-210">
    <w:name w:val="C-21目次 (文字)"/>
    <w:basedOn w:val="a2"/>
    <w:link w:val="C-21"/>
    <w:rsid w:val="003F5EFA"/>
    <w:rPr>
      <w:rFonts w:ascii="Century" w:eastAsia="ＭＳ 明朝" w:hAnsi="Century" w:cs="Times New Roman"/>
      <w:sz w:val="20"/>
      <w:szCs w:val="20"/>
    </w:rPr>
  </w:style>
  <w:style w:type="character" w:styleId="af8">
    <w:name w:val="Emphasis"/>
    <w:basedOn w:val="a2"/>
    <w:uiPriority w:val="20"/>
    <w:qFormat/>
    <w:rsid w:val="003F5EFA"/>
    <w:rPr>
      <w:b/>
      <w:bCs/>
      <w:i w:val="0"/>
      <w:iCs w:val="0"/>
    </w:rPr>
  </w:style>
  <w:style w:type="character" w:customStyle="1" w:styleId="st1">
    <w:name w:val="st1"/>
    <w:basedOn w:val="a2"/>
    <w:rsid w:val="003F5EFA"/>
  </w:style>
  <w:style w:type="paragraph" w:styleId="af9">
    <w:name w:val="TOC Heading"/>
    <w:basedOn w:val="1"/>
    <w:next w:val="a1"/>
    <w:uiPriority w:val="39"/>
    <w:unhideWhenUsed/>
    <w:qFormat/>
    <w:rsid w:val="003F5EFA"/>
    <w:pPr>
      <w:keepLines/>
      <w:widowControl/>
      <w:spacing w:before="240" w:line="259" w:lineRule="auto"/>
      <w:jc w:val="left"/>
      <w:outlineLvl w:val="9"/>
    </w:pPr>
    <w:rPr>
      <w:color w:val="365F91" w:themeColor="accent1" w:themeShade="BF"/>
      <w:kern w:val="0"/>
      <w:sz w:val="32"/>
      <w:szCs w:val="32"/>
    </w:rPr>
  </w:style>
  <w:style w:type="paragraph" w:styleId="afa">
    <w:name w:val="caption"/>
    <w:basedOn w:val="a1"/>
    <w:next w:val="a1"/>
    <w:qFormat/>
    <w:rsid w:val="003F5EFA"/>
    <w:pPr>
      <w:keepNext/>
      <w:keepLines/>
      <w:spacing w:before="120" w:after="120" w:line="360" w:lineRule="atLeast"/>
      <w:jc w:val="center"/>
    </w:pPr>
    <w:rPr>
      <w:rFonts w:ascii="Arial" w:eastAsia="ｺﾞｼｯｸ" w:hAnsi="Arial" w:cs="Times New Roman"/>
      <w:sz w:val="21"/>
    </w:rPr>
  </w:style>
  <w:style w:type="character" w:customStyle="1" w:styleId="HTML">
    <w:name w:val="HTML アドレス (文字)"/>
    <w:basedOn w:val="a2"/>
    <w:link w:val="HTML0"/>
    <w:uiPriority w:val="99"/>
    <w:semiHidden/>
    <w:rsid w:val="003F5EFA"/>
    <w:rPr>
      <w:i/>
      <w:iCs/>
    </w:rPr>
  </w:style>
  <w:style w:type="paragraph" w:styleId="HTML0">
    <w:name w:val="HTML Address"/>
    <w:basedOn w:val="a1"/>
    <w:link w:val="HTML"/>
    <w:uiPriority w:val="99"/>
    <w:semiHidden/>
    <w:unhideWhenUsed/>
    <w:rsid w:val="003F5EFA"/>
    <w:rPr>
      <w:i/>
      <w:iCs/>
    </w:rPr>
  </w:style>
  <w:style w:type="character" w:customStyle="1" w:styleId="HTML1">
    <w:name w:val="HTML 書式付き (文字)"/>
    <w:basedOn w:val="a2"/>
    <w:link w:val="HTML2"/>
    <w:uiPriority w:val="99"/>
    <w:semiHidden/>
    <w:rsid w:val="003F5EFA"/>
    <w:rPr>
      <w:rFonts w:ascii="Courier New" w:hAnsi="Courier New" w:cs="Courier New"/>
      <w:sz w:val="20"/>
      <w:szCs w:val="20"/>
    </w:rPr>
  </w:style>
  <w:style w:type="paragraph" w:styleId="HTML2">
    <w:name w:val="HTML Preformatted"/>
    <w:basedOn w:val="a1"/>
    <w:link w:val="HTML1"/>
    <w:uiPriority w:val="99"/>
    <w:semiHidden/>
    <w:unhideWhenUsed/>
    <w:rsid w:val="003F5EFA"/>
    <w:rPr>
      <w:rFonts w:ascii="Courier New" w:hAnsi="Courier New" w:cs="Courier New"/>
      <w:sz w:val="20"/>
      <w:szCs w:val="20"/>
    </w:rPr>
  </w:style>
  <w:style w:type="character" w:customStyle="1" w:styleId="afb">
    <w:name w:val="マクロ文字列 (文字)"/>
    <w:basedOn w:val="a2"/>
    <w:link w:val="afc"/>
    <w:uiPriority w:val="99"/>
    <w:semiHidden/>
    <w:rsid w:val="003F5EFA"/>
    <w:rPr>
      <w:rFonts w:ascii="Courier New" w:eastAsia="ＭＳ 明朝" w:hAnsi="Courier New" w:cs="Courier New"/>
      <w:sz w:val="18"/>
      <w:szCs w:val="18"/>
    </w:rPr>
  </w:style>
  <w:style w:type="paragraph" w:styleId="afc">
    <w:name w:val="macro"/>
    <w:link w:val="afb"/>
    <w:uiPriority w:val="99"/>
    <w:semiHidden/>
    <w:unhideWhenUsed/>
    <w:rsid w:val="003F5EF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d">
    <w:name w:val="メッセージ見出し (文字)"/>
    <w:basedOn w:val="a2"/>
    <w:link w:val="afe"/>
    <w:uiPriority w:val="99"/>
    <w:semiHidden/>
    <w:rsid w:val="003F5EFA"/>
    <w:rPr>
      <w:rFonts w:asciiTheme="majorHAnsi" w:eastAsiaTheme="majorEastAsia" w:hAnsiTheme="majorHAnsi" w:cstheme="majorBidi"/>
      <w:shd w:val="pct20" w:color="auto" w:fill="auto"/>
    </w:rPr>
  </w:style>
  <w:style w:type="paragraph" w:styleId="afe">
    <w:name w:val="Message Header"/>
    <w:basedOn w:val="a1"/>
    <w:link w:val="afd"/>
    <w:uiPriority w:val="99"/>
    <w:semiHidden/>
    <w:unhideWhenUsed/>
    <w:rsid w:val="003F5EF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rPr>
  </w:style>
  <w:style w:type="character" w:customStyle="1" w:styleId="aff">
    <w:name w:val="挨拶文 (文字)"/>
    <w:basedOn w:val="a2"/>
    <w:link w:val="aff0"/>
    <w:uiPriority w:val="99"/>
    <w:semiHidden/>
    <w:rsid w:val="003F5EFA"/>
  </w:style>
  <w:style w:type="paragraph" w:styleId="aff0">
    <w:name w:val="Salutation"/>
    <w:basedOn w:val="a1"/>
    <w:next w:val="a1"/>
    <w:link w:val="aff"/>
    <w:uiPriority w:val="99"/>
    <w:semiHidden/>
    <w:unhideWhenUsed/>
    <w:rsid w:val="003F5EFA"/>
  </w:style>
  <w:style w:type="paragraph" w:styleId="aff1">
    <w:name w:val="envelope address"/>
    <w:basedOn w:val="a1"/>
    <w:uiPriority w:val="99"/>
    <w:semiHidden/>
    <w:unhideWhenUsed/>
    <w:rsid w:val="003F5EFA"/>
    <w:pPr>
      <w:framePr w:w="6804" w:h="2268" w:hRule="exact" w:hSpace="142" w:wrap="auto" w:hAnchor="page" w:xAlign="center" w:yAlign="bottom"/>
      <w:snapToGrid w:val="0"/>
      <w:ind w:leftChars="1400" w:left="100"/>
    </w:pPr>
    <w:rPr>
      <w:rFonts w:asciiTheme="majorHAnsi" w:eastAsiaTheme="majorEastAsia" w:hAnsiTheme="majorHAnsi" w:cstheme="majorBidi"/>
    </w:rPr>
  </w:style>
  <w:style w:type="paragraph" w:styleId="aff2">
    <w:name w:val="List"/>
    <w:basedOn w:val="a1"/>
    <w:uiPriority w:val="99"/>
    <w:semiHidden/>
    <w:unhideWhenUsed/>
    <w:rsid w:val="003F5EFA"/>
    <w:pPr>
      <w:ind w:left="200" w:hangingChars="200" w:hanging="200"/>
      <w:contextualSpacing/>
    </w:pPr>
  </w:style>
  <w:style w:type="paragraph" w:styleId="aff3">
    <w:name w:val="Quote"/>
    <w:basedOn w:val="a1"/>
    <w:next w:val="a1"/>
    <w:link w:val="aff4"/>
    <w:uiPriority w:val="29"/>
    <w:qFormat/>
    <w:rsid w:val="003F5EFA"/>
    <w:pPr>
      <w:spacing w:before="200" w:after="160"/>
      <w:ind w:left="864" w:right="864"/>
      <w:jc w:val="center"/>
    </w:pPr>
    <w:rPr>
      <w:i/>
      <w:iCs/>
      <w:color w:val="404040" w:themeColor="text1" w:themeTint="BF"/>
    </w:rPr>
  </w:style>
  <w:style w:type="character" w:customStyle="1" w:styleId="aff4">
    <w:name w:val="引用文 (文字)"/>
    <w:basedOn w:val="a2"/>
    <w:link w:val="aff3"/>
    <w:uiPriority w:val="29"/>
    <w:rsid w:val="003F5EFA"/>
    <w:rPr>
      <w:i/>
      <w:iCs/>
      <w:color w:val="404040" w:themeColor="text1" w:themeTint="BF"/>
    </w:rPr>
  </w:style>
  <w:style w:type="paragraph" w:styleId="26">
    <w:name w:val="Intense Quote"/>
    <w:basedOn w:val="a1"/>
    <w:next w:val="a1"/>
    <w:link w:val="27"/>
    <w:uiPriority w:val="30"/>
    <w:qFormat/>
    <w:rsid w:val="003F5E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7">
    <w:name w:val="引用文 2 (文字)"/>
    <w:basedOn w:val="a2"/>
    <w:link w:val="26"/>
    <w:uiPriority w:val="30"/>
    <w:rsid w:val="003F5EFA"/>
    <w:rPr>
      <w:i/>
      <w:iCs/>
      <w:color w:val="4F81BD" w:themeColor="accent1"/>
    </w:rPr>
  </w:style>
  <w:style w:type="paragraph" w:styleId="a0">
    <w:name w:val="List Bullet"/>
    <w:basedOn w:val="a1"/>
    <w:uiPriority w:val="99"/>
    <w:semiHidden/>
    <w:unhideWhenUsed/>
    <w:rsid w:val="003F5EFA"/>
    <w:pPr>
      <w:numPr>
        <w:numId w:val="13"/>
      </w:numPr>
      <w:contextualSpacing/>
    </w:pPr>
  </w:style>
  <w:style w:type="paragraph" w:styleId="20">
    <w:name w:val="List Bullet 2"/>
    <w:basedOn w:val="a1"/>
    <w:uiPriority w:val="99"/>
    <w:semiHidden/>
    <w:unhideWhenUsed/>
    <w:rsid w:val="003F5EFA"/>
    <w:pPr>
      <w:numPr>
        <w:numId w:val="14"/>
      </w:numPr>
      <w:contextualSpacing/>
    </w:pPr>
  </w:style>
  <w:style w:type="paragraph" w:styleId="30">
    <w:name w:val="List Bullet 3"/>
    <w:basedOn w:val="a1"/>
    <w:uiPriority w:val="99"/>
    <w:semiHidden/>
    <w:unhideWhenUsed/>
    <w:rsid w:val="003F5EFA"/>
    <w:pPr>
      <w:numPr>
        <w:numId w:val="15"/>
      </w:numPr>
      <w:contextualSpacing/>
    </w:pPr>
  </w:style>
  <w:style w:type="paragraph" w:styleId="40">
    <w:name w:val="List Bullet 4"/>
    <w:basedOn w:val="a1"/>
    <w:uiPriority w:val="99"/>
    <w:semiHidden/>
    <w:unhideWhenUsed/>
    <w:rsid w:val="003F5EFA"/>
    <w:pPr>
      <w:numPr>
        <w:numId w:val="16"/>
      </w:numPr>
      <w:contextualSpacing/>
    </w:pPr>
  </w:style>
  <w:style w:type="paragraph" w:styleId="50">
    <w:name w:val="List Bullet 5"/>
    <w:basedOn w:val="a1"/>
    <w:uiPriority w:val="99"/>
    <w:semiHidden/>
    <w:unhideWhenUsed/>
    <w:rsid w:val="003F5EFA"/>
    <w:pPr>
      <w:numPr>
        <w:numId w:val="17"/>
      </w:numPr>
      <w:contextualSpacing/>
    </w:pPr>
  </w:style>
  <w:style w:type="character" w:customStyle="1" w:styleId="aff5">
    <w:name w:val="記 (文字)"/>
    <w:basedOn w:val="a2"/>
    <w:link w:val="aff6"/>
    <w:uiPriority w:val="99"/>
    <w:semiHidden/>
    <w:rsid w:val="003F5EFA"/>
  </w:style>
  <w:style w:type="paragraph" w:styleId="aff6">
    <w:name w:val="Note Heading"/>
    <w:basedOn w:val="a1"/>
    <w:next w:val="a1"/>
    <w:link w:val="aff5"/>
    <w:uiPriority w:val="99"/>
    <w:semiHidden/>
    <w:unhideWhenUsed/>
    <w:rsid w:val="003F5EFA"/>
    <w:pPr>
      <w:jc w:val="center"/>
    </w:pPr>
  </w:style>
  <w:style w:type="character" w:customStyle="1" w:styleId="aff7">
    <w:name w:val="脚注文字列 (文字)"/>
    <w:basedOn w:val="a2"/>
    <w:link w:val="aff8"/>
    <w:uiPriority w:val="99"/>
    <w:semiHidden/>
    <w:rsid w:val="003F5EFA"/>
  </w:style>
  <w:style w:type="paragraph" w:styleId="aff8">
    <w:name w:val="footnote text"/>
    <w:basedOn w:val="a1"/>
    <w:link w:val="aff7"/>
    <w:uiPriority w:val="99"/>
    <w:semiHidden/>
    <w:unhideWhenUsed/>
    <w:rsid w:val="003F5EFA"/>
    <w:pPr>
      <w:snapToGrid w:val="0"/>
      <w:jc w:val="left"/>
    </w:pPr>
  </w:style>
  <w:style w:type="character" w:customStyle="1" w:styleId="aff9">
    <w:name w:val="結語 (文字)"/>
    <w:basedOn w:val="a2"/>
    <w:link w:val="affa"/>
    <w:uiPriority w:val="99"/>
    <w:semiHidden/>
    <w:rsid w:val="003F5EFA"/>
  </w:style>
  <w:style w:type="paragraph" w:styleId="affa">
    <w:name w:val="Closing"/>
    <w:basedOn w:val="a1"/>
    <w:link w:val="aff9"/>
    <w:uiPriority w:val="99"/>
    <w:semiHidden/>
    <w:unhideWhenUsed/>
    <w:rsid w:val="003F5EFA"/>
    <w:pPr>
      <w:jc w:val="right"/>
    </w:pPr>
  </w:style>
  <w:style w:type="character" w:customStyle="1" w:styleId="affb">
    <w:name w:val="見出しマップ (文字)"/>
    <w:basedOn w:val="a2"/>
    <w:link w:val="affc"/>
    <w:uiPriority w:val="99"/>
    <w:semiHidden/>
    <w:rsid w:val="003F5EFA"/>
    <w:rPr>
      <w:rFonts w:ascii="Meiryo UI" w:eastAsia="Meiryo UI" w:cs="Meiryo UI"/>
      <w:sz w:val="18"/>
      <w:szCs w:val="18"/>
    </w:rPr>
  </w:style>
  <w:style w:type="paragraph" w:styleId="affc">
    <w:name w:val="Document Map"/>
    <w:basedOn w:val="a1"/>
    <w:link w:val="affb"/>
    <w:uiPriority w:val="99"/>
    <w:semiHidden/>
    <w:unhideWhenUsed/>
    <w:rsid w:val="003F5EFA"/>
    <w:rPr>
      <w:rFonts w:ascii="Meiryo UI" w:eastAsia="Meiryo UI" w:cs="Meiryo UI"/>
      <w:sz w:val="18"/>
      <w:szCs w:val="18"/>
    </w:rPr>
  </w:style>
  <w:style w:type="paragraph" w:styleId="14">
    <w:name w:val="index 1"/>
    <w:basedOn w:val="a1"/>
    <w:next w:val="a1"/>
    <w:autoRedefine/>
    <w:uiPriority w:val="99"/>
    <w:semiHidden/>
    <w:unhideWhenUsed/>
    <w:rsid w:val="003F5EFA"/>
    <w:pPr>
      <w:ind w:left="240" w:hangingChars="100" w:hanging="240"/>
    </w:pPr>
  </w:style>
  <w:style w:type="character" w:customStyle="1" w:styleId="affd">
    <w:name w:val="署名 (文字)"/>
    <w:basedOn w:val="a2"/>
    <w:link w:val="affe"/>
    <w:uiPriority w:val="99"/>
    <w:semiHidden/>
    <w:rsid w:val="003F5EFA"/>
  </w:style>
  <w:style w:type="paragraph" w:styleId="affe">
    <w:name w:val="Signature"/>
    <w:basedOn w:val="a1"/>
    <w:link w:val="affd"/>
    <w:uiPriority w:val="99"/>
    <w:semiHidden/>
    <w:unhideWhenUsed/>
    <w:rsid w:val="003F5EFA"/>
    <w:pPr>
      <w:jc w:val="right"/>
    </w:pPr>
  </w:style>
  <w:style w:type="character" w:customStyle="1" w:styleId="afff">
    <w:name w:val="書式なし (文字)"/>
    <w:basedOn w:val="a2"/>
    <w:link w:val="afff0"/>
    <w:uiPriority w:val="99"/>
    <w:semiHidden/>
    <w:rsid w:val="003F5EFA"/>
    <w:rPr>
      <w:rFonts w:ascii="ＭＳ 明朝" w:eastAsia="ＭＳ 明朝" w:hAnsi="Courier New" w:cs="Courier New"/>
      <w:sz w:val="21"/>
      <w:szCs w:val="21"/>
    </w:rPr>
  </w:style>
  <w:style w:type="paragraph" w:styleId="afff0">
    <w:name w:val="Plain Text"/>
    <w:basedOn w:val="a1"/>
    <w:link w:val="afff"/>
    <w:uiPriority w:val="99"/>
    <w:semiHidden/>
    <w:unhideWhenUsed/>
    <w:rsid w:val="003F5EFA"/>
    <w:rPr>
      <w:rFonts w:ascii="ＭＳ 明朝" w:eastAsia="ＭＳ 明朝" w:hAnsi="Courier New" w:cs="Courier New"/>
      <w:sz w:val="21"/>
      <w:szCs w:val="21"/>
    </w:rPr>
  </w:style>
  <w:style w:type="paragraph" w:styleId="a">
    <w:name w:val="List Number"/>
    <w:basedOn w:val="a1"/>
    <w:uiPriority w:val="99"/>
    <w:semiHidden/>
    <w:unhideWhenUsed/>
    <w:rsid w:val="003F5EFA"/>
    <w:pPr>
      <w:numPr>
        <w:numId w:val="18"/>
      </w:numPr>
      <w:contextualSpacing/>
    </w:pPr>
  </w:style>
  <w:style w:type="paragraph" w:styleId="2">
    <w:name w:val="List Number 2"/>
    <w:basedOn w:val="a1"/>
    <w:uiPriority w:val="99"/>
    <w:semiHidden/>
    <w:unhideWhenUsed/>
    <w:rsid w:val="003F5EFA"/>
    <w:pPr>
      <w:numPr>
        <w:numId w:val="19"/>
      </w:numPr>
      <w:contextualSpacing/>
    </w:pPr>
  </w:style>
  <w:style w:type="paragraph" w:styleId="3">
    <w:name w:val="List Number 3"/>
    <w:basedOn w:val="a1"/>
    <w:uiPriority w:val="99"/>
    <w:semiHidden/>
    <w:unhideWhenUsed/>
    <w:rsid w:val="003F5EFA"/>
    <w:pPr>
      <w:numPr>
        <w:numId w:val="20"/>
      </w:numPr>
      <w:contextualSpacing/>
    </w:pPr>
  </w:style>
  <w:style w:type="paragraph" w:styleId="4">
    <w:name w:val="List Number 4"/>
    <w:basedOn w:val="a1"/>
    <w:uiPriority w:val="99"/>
    <w:semiHidden/>
    <w:unhideWhenUsed/>
    <w:rsid w:val="003F5EFA"/>
    <w:pPr>
      <w:numPr>
        <w:numId w:val="21"/>
      </w:numPr>
      <w:contextualSpacing/>
    </w:pPr>
  </w:style>
  <w:style w:type="paragraph" w:styleId="5">
    <w:name w:val="List Number 5"/>
    <w:basedOn w:val="a1"/>
    <w:uiPriority w:val="99"/>
    <w:semiHidden/>
    <w:unhideWhenUsed/>
    <w:rsid w:val="003F5EFA"/>
    <w:pPr>
      <w:numPr>
        <w:numId w:val="22"/>
      </w:numPr>
      <w:contextualSpacing/>
    </w:pPr>
  </w:style>
  <w:style w:type="character" w:customStyle="1" w:styleId="afff1">
    <w:name w:val="電子メール署名 (文字)"/>
    <w:basedOn w:val="a2"/>
    <w:link w:val="afff2"/>
    <w:uiPriority w:val="99"/>
    <w:semiHidden/>
    <w:rsid w:val="003F5EFA"/>
  </w:style>
  <w:style w:type="paragraph" w:styleId="afff2">
    <w:name w:val="E-mail Signature"/>
    <w:basedOn w:val="a1"/>
    <w:link w:val="afff1"/>
    <w:uiPriority w:val="99"/>
    <w:semiHidden/>
    <w:unhideWhenUsed/>
    <w:rsid w:val="003F5EFA"/>
  </w:style>
  <w:style w:type="paragraph" w:styleId="afff3">
    <w:name w:val="Normal Indent"/>
    <w:basedOn w:val="a1"/>
    <w:uiPriority w:val="99"/>
    <w:semiHidden/>
    <w:unhideWhenUsed/>
    <w:rsid w:val="003F5EFA"/>
    <w:pPr>
      <w:ind w:leftChars="400" w:left="840"/>
    </w:pPr>
  </w:style>
  <w:style w:type="paragraph" w:styleId="afff4">
    <w:name w:val="Title"/>
    <w:basedOn w:val="a1"/>
    <w:next w:val="a1"/>
    <w:link w:val="afff5"/>
    <w:uiPriority w:val="10"/>
    <w:qFormat/>
    <w:rsid w:val="003F5EFA"/>
    <w:pPr>
      <w:spacing w:before="240" w:after="120"/>
      <w:jc w:val="center"/>
      <w:outlineLvl w:val="0"/>
    </w:pPr>
    <w:rPr>
      <w:rFonts w:asciiTheme="majorHAnsi" w:eastAsia="ＭＳ ゴシック" w:hAnsiTheme="majorHAnsi" w:cstheme="majorBidi"/>
      <w:sz w:val="32"/>
      <w:szCs w:val="32"/>
    </w:rPr>
  </w:style>
  <w:style w:type="character" w:customStyle="1" w:styleId="afff5">
    <w:name w:val="表題 (文字)"/>
    <w:basedOn w:val="a2"/>
    <w:link w:val="afff4"/>
    <w:uiPriority w:val="10"/>
    <w:rsid w:val="003F5EFA"/>
    <w:rPr>
      <w:rFonts w:asciiTheme="majorHAnsi" w:eastAsia="ＭＳ ゴシック" w:hAnsiTheme="majorHAnsi" w:cstheme="majorBidi"/>
      <w:sz w:val="32"/>
      <w:szCs w:val="32"/>
    </w:rPr>
  </w:style>
  <w:style w:type="paragraph" w:styleId="afff6">
    <w:name w:val="Subtitle"/>
    <w:basedOn w:val="a1"/>
    <w:next w:val="a1"/>
    <w:link w:val="afff7"/>
    <w:uiPriority w:val="11"/>
    <w:qFormat/>
    <w:rsid w:val="003F5EFA"/>
    <w:pPr>
      <w:jc w:val="center"/>
      <w:outlineLvl w:val="1"/>
    </w:pPr>
    <w:rPr>
      <w:rFonts w:asciiTheme="majorHAnsi" w:eastAsia="ＭＳ ゴシック" w:hAnsiTheme="majorHAnsi" w:cstheme="majorBidi"/>
    </w:rPr>
  </w:style>
  <w:style w:type="character" w:customStyle="1" w:styleId="afff7">
    <w:name w:val="副題 (文字)"/>
    <w:basedOn w:val="a2"/>
    <w:link w:val="afff6"/>
    <w:uiPriority w:val="11"/>
    <w:rsid w:val="003F5EFA"/>
    <w:rPr>
      <w:rFonts w:asciiTheme="majorHAnsi" w:eastAsia="ＭＳ ゴシック" w:hAnsiTheme="majorHAnsi" w:cstheme="majorBidi"/>
    </w:rPr>
  </w:style>
  <w:style w:type="character" w:customStyle="1" w:styleId="afff8">
    <w:name w:val="文末脚注文字列 (文字)"/>
    <w:basedOn w:val="a2"/>
    <w:link w:val="afff9"/>
    <w:uiPriority w:val="99"/>
    <w:semiHidden/>
    <w:rsid w:val="003F5EFA"/>
  </w:style>
  <w:style w:type="paragraph" w:styleId="afff9">
    <w:name w:val="endnote text"/>
    <w:basedOn w:val="a1"/>
    <w:link w:val="afff8"/>
    <w:uiPriority w:val="99"/>
    <w:semiHidden/>
    <w:unhideWhenUsed/>
    <w:rsid w:val="003F5EFA"/>
    <w:pPr>
      <w:snapToGrid w:val="0"/>
      <w:jc w:val="left"/>
    </w:pPr>
  </w:style>
  <w:style w:type="paragraph" w:styleId="afffa">
    <w:name w:val="Body Text"/>
    <w:basedOn w:val="a1"/>
    <w:link w:val="afffb"/>
    <w:uiPriority w:val="99"/>
    <w:semiHidden/>
    <w:unhideWhenUsed/>
    <w:rsid w:val="003F5EFA"/>
  </w:style>
  <w:style w:type="character" w:customStyle="1" w:styleId="afffb">
    <w:name w:val="本文 (文字)"/>
    <w:basedOn w:val="a2"/>
    <w:link w:val="afffa"/>
    <w:uiPriority w:val="99"/>
    <w:semiHidden/>
    <w:rsid w:val="003F5EFA"/>
  </w:style>
  <w:style w:type="character" w:customStyle="1" w:styleId="28">
    <w:name w:val="本文 2 (文字)"/>
    <w:basedOn w:val="a2"/>
    <w:link w:val="29"/>
    <w:uiPriority w:val="99"/>
    <w:semiHidden/>
    <w:rsid w:val="003F5EFA"/>
  </w:style>
  <w:style w:type="paragraph" w:styleId="29">
    <w:name w:val="Body Text 2"/>
    <w:basedOn w:val="a1"/>
    <w:link w:val="28"/>
    <w:uiPriority w:val="99"/>
    <w:semiHidden/>
    <w:unhideWhenUsed/>
    <w:rsid w:val="003F5EFA"/>
    <w:pPr>
      <w:spacing w:line="480" w:lineRule="auto"/>
    </w:pPr>
  </w:style>
  <w:style w:type="character" w:customStyle="1" w:styleId="34">
    <w:name w:val="本文 3 (文字)"/>
    <w:basedOn w:val="a2"/>
    <w:link w:val="35"/>
    <w:uiPriority w:val="99"/>
    <w:semiHidden/>
    <w:rsid w:val="003F5EFA"/>
    <w:rPr>
      <w:sz w:val="16"/>
      <w:szCs w:val="16"/>
    </w:rPr>
  </w:style>
  <w:style w:type="paragraph" w:styleId="35">
    <w:name w:val="Body Text 3"/>
    <w:basedOn w:val="a1"/>
    <w:link w:val="34"/>
    <w:uiPriority w:val="99"/>
    <w:semiHidden/>
    <w:unhideWhenUsed/>
    <w:rsid w:val="003F5EFA"/>
    <w:rPr>
      <w:sz w:val="16"/>
      <w:szCs w:val="16"/>
    </w:rPr>
  </w:style>
  <w:style w:type="paragraph" w:styleId="afffc">
    <w:name w:val="Body Text Indent"/>
    <w:basedOn w:val="a1"/>
    <w:link w:val="afffd"/>
    <w:uiPriority w:val="99"/>
    <w:semiHidden/>
    <w:unhideWhenUsed/>
    <w:rsid w:val="003F5EFA"/>
    <w:pPr>
      <w:ind w:leftChars="400" w:left="851"/>
    </w:pPr>
  </w:style>
  <w:style w:type="character" w:customStyle="1" w:styleId="afffd">
    <w:name w:val="本文インデント (文字)"/>
    <w:basedOn w:val="a2"/>
    <w:link w:val="afffc"/>
    <w:uiPriority w:val="99"/>
    <w:semiHidden/>
    <w:rsid w:val="003F5EFA"/>
  </w:style>
  <w:style w:type="character" w:customStyle="1" w:styleId="2a">
    <w:name w:val="本文インデント 2 (文字)"/>
    <w:basedOn w:val="a2"/>
    <w:link w:val="2b"/>
    <w:uiPriority w:val="99"/>
    <w:semiHidden/>
    <w:rsid w:val="003F5EFA"/>
  </w:style>
  <w:style w:type="paragraph" w:styleId="2b">
    <w:name w:val="Body Text Indent 2"/>
    <w:basedOn w:val="a1"/>
    <w:link w:val="2a"/>
    <w:uiPriority w:val="99"/>
    <w:semiHidden/>
    <w:unhideWhenUsed/>
    <w:rsid w:val="003F5EFA"/>
    <w:pPr>
      <w:spacing w:line="480" w:lineRule="auto"/>
      <w:ind w:leftChars="400" w:left="851"/>
    </w:pPr>
  </w:style>
  <w:style w:type="character" w:customStyle="1" w:styleId="36">
    <w:name w:val="本文インデント 3 (文字)"/>
    <w:basedOn w:val="a2"/>
    <w:link w:val="37"/>
    <w:uiPriority w:val="99"/>
    <w:semiHidden/>
    <w:rsid w:val="003F5EFA"/>
    <w:rPr>
      <w:sz w:val="16"/>
      <w:szCs w:val="16"/>
    </w:rPr>
  </w:style>
  <w:style w:type="paragraph" w:styleId="37">
    <w:name w:val="Body Text Indent 3"/>
    <w:basedOn w:val="a1"/>
    <w:link w:val="36"/>
    <w:uiPriority w:val="99"/>
    <w:semiHidden/>
    <w:unhideWhenUsed/>
    <w:rsid w:val="003F5EFA"/>
    <w:pPr>
      <w:ind w:leftChars="400" w:left="851"/>
    </w:pPr>
    <w:rPr>
      <w:sz w:val="16"/>
      <w:szCs w:val="16"/>
    </w:rPr>
  </w:style>
  <w:style w:type="character" w:customStyle="1" w:styleId="afffe">
    <w:name w:val="本文字下げ (文字)"/>
    <w:basedOn w:val="afffb"/>
    <w:link w:val="affff"/>
    <w:uiPriority w:val="99"/>
    <w:semiHidden/>
    <w:rsid w:val="003F5EFA"/>
  </w:style>
  <w:style w:type="paragraph" w:styleId="affff">
    <w:name w:val="Body Text First Indent"/>
    <w:basedOn w:val="afffa"/>
    <w:link w:val="afffe"/>
    <w:uiPriority w:val="99"/>
    <w:semiHidden/>
    <w:unhideWhenUsed/>
    <w:rsid w:val="003F5EFA"/>
    <w:pPr>
      <w:ind w:firstLineChars="100" w:firstLine="210"/>
    </w:pPr>
  </w:style>
  <w:style w:type="character" w:customStyle="1" w:styleId="2c">
    <w:name w:val="本文字下げ 2 (文字)"/>
    <w:basedOn w:val="afffd"/>
    <w:link w:val="2d"/>
    <w:uiPriority w:val="99"/>
    <w:semiHidden/>
    <w:rsid w:val="003F5EFA"/>
  </w:style>
  <w:style w:type="paragraph" w:styleId="2d">
    <w:name w:val="Body Text First Indent 2"/>
    <w:basedOn w:val="afffc"/>
    <w:link w:val="2c"/>
    <w:uiPriority w:val="99"/>
    <w:semiHidden/>
    <w:unhideWhenUsed/>
    <w:rsid w:val="003F5EFA"/>
    <w:pPr>
      <w:ind w:firstLineChars="100" w:firstLine="210"/>
    </w:pPr>
  </w:style>
  <w:style w:type="paragraph" w:customStyle="1" w:styleId="Default">
    <w:name w:val="Default"/>
    <w:rsid w:val="003F5EFA"/>
    <w:pPr>
      <w:widowControl w:val="0"/>
      <w:autoSpaceDE w:val="0"/>
      <w:autoSpaceDN w:val="0"/>
      <w:adjustRightInd w:val="0"/>
    </w:pPr>
    <w:rPr>
      <w:rFonts w:ascii="ＭＳ 明朝" w:eastAsia="ＭＳ 明朝" w:hAnsi="Century" w:cs="ＭＳ 明朝"/>
      <w:color w:val="000000"/>
      <w:kern w:val="0"/>
    </w:rPr>
  </w:style>
  <w:style w:type="paragraph" w:customStyle="1" w:styleId="CM1">
    <w:name w:val="CM1"/>
    <w:basedOn w:val="Default"/>
    <w:next w:val="Default"/>
    <w:uiPriority w:val="99"/>
    <w:rsid w:val="003F5EFA"/>
    <w:pPr>
      <w:spacing w:line="400" w:lineRule="atLeast"/>
    </w:pPr>
    <w:rPr>
      <w:rFonts w:cs="Times New Roman"/>
      <w:color w:val="auto"/>
    </w:rPr>
  </w:style>
  <w:style w:type="paragraph" w:customStyle="1" w:styleId="CM2">
    <w:name w:val="CM2"/>
    <w:basedOn w:val="Default"/>
    <w:next w:val="Default"/>
    <w:uiPriority w:val="99"/>
    <w:rsid w:val="003F5EFA"/>
    <w:pPr>
      <w:spacing w:line="400" w:lineRule="atLeast"/>
    </w:pPr>
    <w:rPr>
      <w:rFonts w:cs="Times New Roman"/>
      <w:color w:val="auto"/>
    </w:rPr>
  </w:style>
  <w:style w:type="paragraph" w:customStyle="1" w:styleId="CM3">
    <w:name w:val="CM3"/>
    <w:basedOn w:val="Default"/>
    <w:next w:val="Default"/>
    <w:uiPriority w:val="99"/>
    <w:rsid w:val="003F5EFA"/>
    <w:pPr>
      <w:spacing w:line="400" w:lineRule="atLeast"/>
    </w:pPr>
    <w:rPr>
      <w:rFonts w:cs="Times New Roman"/>
      <w:color w:val="auto"/>
    </w:rPr>
  </w:style>
  <w:style w:type="paragraph" w:customStyle="1" w:styleId="CM5">
    <w:name w:val="CM5"/>
    <w:basedOn w:val="Default"/>
    <w:next w:val="Default"/>
    <w:uiPriority w:val="99"/>
    <w:rsid w:val="003F5EFA"/>
    <w:pPr>
      <w:spacing w:line="400" w:lineRule="atLeast"/>
    </w:pPr>
    <w:rPr>
      <w:rFonts w:cs="Times New Roman"/>
      <w:color w:val="auto"/>
    </w:rPr>
  </w:style>
  <w:style w:type="character" w:styleId="affff0">
    <w:name w:val="page number"/>
    <w:basedOn w:val="a2"/>
    <w:uiPriority w:val="99"/>
    <w:semiHidden/>
    <w:unhideWhenUsed/>
    <w:rsid w:val="00665122"/>
  </w:style>
  <w:style w:type="paragraph" w:styleId="affff1">
    <w:name w:val="Revision"/>
    <w:hidden/>
    <w:uiPriority w:val="99"/>
    <w:semiHidden/>
    <w:rsid w:val="00A068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F5EFA"/>
    <w:pPr>
      <w:widowControl w:val="0"/>
      <w:jc w:val="both"/>
    </w:pPr>
  </w:style>
  <w:style w:type="paragraph" w:styleId="1">
    <w:name w:val="heading 1"/>
    <w:basedOn w:val="a1"/>
    <w:next w:val="a1"/>
    <w:link w:val="10"/>
    <w:uiPriority w:val="9"/>
    <w:qFormat/>
    <w:rsid w:val="003F5EFA"/>
    <w:pPr>
      <w:keepNext/>
      <w:outlineLvl w:val="0"/>
    </w:pPr>
    <w:rPr>
      <w:rFonts w:asciiTheme="majorHAnsi" w:eastAsiaTheme="majorEastAsia" w:hAnsiTheme="majorHAnsi" w:cstheme="majorBidi"/>
    </w:rPr>
  </w:style>
  <w:style w:type="paragraph" w:styleId="21">
    <w:name w:val="heading 2"/>
    <w:basedOn w:val="a1"/>
    <w:next w:val="a1"/>
    <w:link w:val="22"/>
    <w:uiPriority w:val="9"/>
    <w:semiHidden/>
    <w:unhideWhenUsed/>
    <w:qFormat/>
    <w:rsid w:val="003F5EFA"/>
    <w:pPr>
      <w:keepNext/>
      <w:outlineLvl w:val="1"/>
    </w:pPr>
    <w:rPr>
      <w:rFonts w:asciiTheme="majorHAnsi" w:eastAsiaTheme="majorEastAsia" w:hAnsiTheme="majorHAnsi" w:cstheme="majorBidi"/>
    </w:rPr>
  </w:style>
  <w:style w:type="paragraph" w:styleId="31">
    <w:name w:val="heading 3"/>
    <w:basedOn w:val="a1"/>
    <w:next w:val="a1"/>
    <w:link w:val="32"/>
    <w:uiPriority w:val="9"/>
    <w:semiHidden/>
    <w:unhideWhenUsed/>
    <w:qFormat/>
    <w:rsid w:val="003F5EFA"/>
    <w:pPr>
      <w:keepNext/>
      <w:ind w:leftChars="400" w:left="400"/>
      <w:outlineLvl w:val="2"/>
    </w:pPr>
    <w:rPr>
      <w:rFonts w:asciiTheme="majorHAnsi" w:eastAsiaTheme="majorEastAsia" w:hAnsiTheme="majorHAnsi" w:cstheme="majorBidi"/>
    </w:rPr>
  </w:style>
  <w:style w:type="paragraph" w:styleId="41">
    <w:name w:val="heading 4"/>
    <w:basedOn w:val="a1"/>
    <w:next w:val="a1"/>
    <w:link w:val="42"/>
    <w:uiPriority w:val="9"/>
    <w:semiHidden/>
    <w:unhideWhenUsed/>
    <w:qFormat/>
    <w:rsid w:val="003F5EFA"/>
    <w:pPr>
      <w:keepNext/>
      <w:ind w:leftChars="400" w:left="400"/>
      <w:outlineLvl w:val="3"/>
    </w:pPr>
    <w:rPr>
      <w:b/>
      <w:bCs/>
    </w:rPr>
  </w:style>
  <w:style w:type="paragraph" w:styleId="51">
    <w:name w:val="heading 5"/>
    <w:basedOn w:val="a1"/>
    <w:next w:val="a1"/>
    <w:link w:val="52"/>
    <w:uiPriority w:val="9"/>
    <w:semiHidden/>
    <w:unhideWhenUsed/>
    <w:qFormat/>
    <w:rsid w:val="003F5EFA"/>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semiHidden/>
    <w:unhideWhenUsed/>
    <w:qFormat/>
    <w:rsid w:val="003F5EFA"/>
    <w:pPr>
      <w:keepNext/>
      <w:ind w:leftChars="800" w:left="800"/>
      <w:outlineLvl w:val="5"/>
    </w:pPr>
    <w:rPr>
      <w:b/>
      <w:bCs/>
    </w:rPr>
  </w:style>
  <w:style w:type="paragraph" w:styleId="7">
    <w:name w:val="heading 7"/>
    <w:basedOn w:val="a1"/>
    <w:next w:val="a1"/>
    <w:link w:val="70"/>
    <w:uiPriority w:val="9"/>
    <w:semiHidden/>
    <w:unhideWhenUsed/>
    <w:qFormat/>
    <w:rsid w:val="003F5EFA"/>
    <w:pPr>
      <w:keepNext/>
      <w:ind w:leftChars="800" w:left="800"/>
      <w:outlineLvl w:val="6"/>
    </w:pPr>
  </w:style>
  <w:style w:type="paragraph" w:styleId="8">
    <w:name w:val="heading 8"/>
    <w:basedOn w:val="a1"/>
    <w:next w:val="a1"/>
    <w:link w:val="80"/>
    <w:uiPriority w:val="9"/>
    <w:semiHidden/>
    <w:unhideWhenUsed/>
    <w:qFormat/>
    <w:rsid w:val="003F5EFA"/>
    <w:pPr>
      <w:keepNext/>
      <w:ind w:leftChars="1200" w:left="1200"/>
      <w:outlineLvl w:val="7"/>
    </w:pPr>
  </w:style>
  <w:style w:type="paragraph" w:styleId="9">
    <w:name w:val="heading 9"/>
    <w:basedOn w:val="a1"/>
    <w:next w:val="a1"/>
    <w:link w:val="90"/>
    <w:uiPriority w:val="9"/>
    <w:semiHidden/>
    <w:unhideWhenUsed/>
    <w:qFormat/>
    <w:rsid w:val="003F5EFA"/>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3F5EFA"/>
    <w:rPr>
      <w:rFonts w:asciiTheme="majorHAnsi" w:eastAsiaTheme="majorEastAsia" w:hAnsiTheme="majorHAnsi" w:cstheme="majorBidi"/>
    </w:rPr>
  </w:style>
  <w:style w:type="character" w:customStyle="1" w:styleId="22">
    <w:name w:val="見出し 2 (文字)"/>
    <w:basedOn w:val="a2"/>
    <w:link w:val="21"/>
    <w:uiPriority w:val="9"/>
    <w:semiHidden/>
    <w:rsid w:val="003F5EFA"/>
    <w:rPr>
      <w:rFonts w:asciiTheme="majorHAnsi" w:eastAsiaTheme="majorEastAsia" w:hAnsiTheme="majorHAnsi" w:cstheme="majorBidi"/>
    </w:rPr>
  </w:style>
  <w:style w:type="character" w:customStyle="1" w:styleId="32">
    <w:name w:val="見出し 3 (文字)"/>
    <w:basedOn w:val="a2"/>
    <w:link w:val="31"/>
    <w:uiPriority w:val="9"/>
    <w:semiHidden/>
    <w:rsid w:val="003F5EFA"/>
    <w:rPr>
      <w:rFonts w:asciiTheme="majorHAnsi" w:eastAsiaTheme="majorEastAsia" w:hAnsiTheme="majorHAnsi" w:cstheme="majorBidi"/>
    </w:rPr>
  </w:style>
  <w:style w:type="character" w:customStyle="1" w:styleId="42">
    <w:name w:val="見出し 4 (文字)"/>
    <w:basedOn w:val="a2"/>
    <w:link w:val="41"/>
    <w:uiPriority w:val="9"/>
    <w:semiHidden/>
    <w:rsid w:val="003F5EFA"/>
    <w:rPr>
      <w:b/>
      <w:bCs/>
    </w:rPr>
  </w:style>
  <w:style w:type="character" w:customStyle="1" w:styleId="52">
    <w:name w:val="見出し 5 (文字)"/>
    <w:basedOn w:val="a2"/>
    <w:link w:val="51"/>
    <w:uiPriority w:val="9"/>
    <w:semiHidden/>
    <w:rsid w:val="003F5EFA"/>
    <w:rPr>
      <w:rFonts w:asciiTheme="majorHAnsi" w:eastAsiaTheme="majorEastAsia" w:hAnsiTheme="majorHAnsi" w:cstheme="majorBidi"/>
    </w:rPr>
  </w:style>
  <w:style w:type="character" w:customStyle="1" w:styleId="60">
    <w:name w:val="見出し 6 (文字)"/>
    <w:basedOn w:val="a2"/>
    <w:link w:val="6"/>
    <w:uiPriority w:val="9"/>
    <w:semiHidden/>
    <w:rsid w:val="003F5EFA"/>
    <w:rPr>
      <w:b/>
      <w:bCs/>
    </w:rPr>
  </w:style>
  <w:style w:type="character" w:customStyle="1" w:styleId="70">
    <w:name w:val="見出し 7 (文字)"/>
    <w:basedOn w:val="a2"/>
    <w:link w:val="7"/>
    <w:uiPriority w:val="9"/>
    <w:semiHidden/>
    <w:rsid w:val="003F5EFA"/>
  </w:style>
  <w:style w:type="character" w:customStyle="1" w:styleId="80">
    <w:name w:val="見出し 8 (文字)"/>
    <w:basedOn w:val="a2"/>
    <w:link w:val="8"/>
    <w:uiPriority w:val="9"/>
    <w:semiHidden/>
    <w:rsid w:val="003F5EFA"/>
  </w:style>
  <w:style w:type="character" w:customStyle="1" w:styleId="90">
    <w:name w:val="見出し 9 (文字)"/>
    <w:basedOn w:val="a2"/>
    <w:link w:val="9"/>
    <w:uiPriority w:val="9"/>
    <w:semiHidden/>
    <w:rsid w:val="003F5EFA"/>
  </w:style>
  <w:style w:type="character" w:styleId="a5">
    <w:name w:val="annotation reference"/>
    <w:uiPriority w:val="99"/>
    <w:semiHidden/>
    <w:rsid w:val="003F5EFA"/>
    <w:rPr>
      <w:sz w:val="18"/>
      <w:szCs w:val="18"/>
    </w:rPr>
  </w:style>
  <w:style w:type="paragraph" w:styleId="a6">
    <w:name w:val="annotation text"/>
    <w:basedOn w:val="a1"/>
    <w:link w:val="a7"/>
    <w:uiPriority w:val="99"/>
    <w:unhideWhenUsed/>
    <w:rsid w:val="003F5EFA"/>
    <w:pPr>
      <w:jc w:val="left"/>
    </w:pPr>
  </w:style>
  <w:style w:type="character" w:customStyle="1" w:styleId="a7">
    <w:name w:val="コメント文字列 (文字)"/>
    <w:basedOn w:val="a2"/>
    <w:link w:val="a6"/>
    <w:uiPriority w:val="99"/>
    <w:rsid w:val="003F5EFA"/>
  </w:style>
  <w:style w:type="paragraph" w:styleId="a8">
    <w:name w:val="Balloon Text"/>
    <w:basedOn w:val="a1"/>
    <w:link w:val="a9"/>
    <w:uiPriority w:val="99"/>
    <w:semiHidden/>
    <w:unhideWhenUsed/>
    <w:rsid w:val="003F5EFA"/>
    <w:rPr>
      <w:rFonts w:ascii="ヒラギノ角ゴ ProN W3" w:eastAsia="ヒラギノ角ゴ ProN W3"/>
      <w:sz w:val="18"/>
      <w:szCs w:val="18"/>
    </w:rPr>
  </w:style>
  <w:style w:type="character" w:customStyle="1" w:styleId="a9">
    <w:name w:val="吹き出し (文字)"/>
    <w:basedOn w:val="a2"/>
    <w:link w:val="a8"/>
    <w:uiPriority w:val="99"/>
    <w:semiHidden/>
    <w:rsid w:val="003F5EFA"/>
    <w:rPr>
      <w:rFonts w:ascii="ヒラギノ角ゴ ProN W3" w:eastAsia="ヒラギノ角ゴ ProN W3"/>
      <w:sz w:val="18"/>
      <w:szCs w:val="18"/>
    </w:rPr>
  </w:style>
  <w:style w:type="paragraph" w:styleId="aa">
    <w:name w:val="List Paragraph"/>
    <w:basedOn w:val="a1"/>
    <w:uiPriority w:val="34"/>
    <w:qFormat/>
    <w:rsid w:val="003F5EFA"/>
    <w:pPr>
      <w:ind w:leftChars="400" w:left="400"/>
    </w:pPr>
    <w:rPr>
      <w:sz w:val="22"/>
    </w:rPr>
  </w:style>
  <w:style w:type="table" w:styleId="ab">
    <w:name w:val="Table Grid"/>
    <w:basedOn w:val="a3"/>
    <w:uiPriority w:val="59"/>
    <w:rsid w:val="003F5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1"/>
    <w:link w:val="ad"/>
    <w:uiPriority w:val="99"/>
    <w:unhideWhenUsed/>
    <w:rsid w:val="003F5EFA"/>
    <w:pPr>
      <w:tabs>
        <w:tab w:val="center" w:pos="4252"/>
        <w:tab w:val="right" w:pos="8504"/>
      </w:tabs>
      <w:snapToGrid w:val="0"/>
    </w:pPr>
  </w:style>
  <w:style w:type="character" w:customStyle="1" w:styleId="ad">
    <w:name w:val="フッター (文字)"/>
    <w:basedOn w:val="a2"/>
    <w:link w:val="ac"/>
    <w:uiPriority w:val="99"/>
    <w:rsid w:val="003F5EFA"/>
  </w:style>
  <w:style w:type="paragraph" w:styleId="ae">
    <w:name w:val="Date"/>
    <w:basedOn w:val="a1"/>
    <w:next w:val="a1"/>
    <w:link w:val="af"/>
    <w:uiPriority w:val="99"/>
    <w:unhideWhenUsed/>
    <w:rsid w:val="003F5EFA"/>
    <w:rPr>
      <w:sz w:val="21"/>
      <w:szCs w:val="21"/>
    </w:rPr>
  </w:style>
  <w:style w:type="character" w:customStyle="1" w:styleId="af">
    <w:name w:val="日付 (文字)"/>
    <w:basedOn w:val="a2"/>
    <w:link w:val="ae"/>
    <w:uiPriority w:val="99"/>
    <w:rsid w:val="003F5EFA"/>
    <w:rPr>
      <w:sz w:val="21"/>
      <w:szCs w:val="21"/>
    </w:rPr>
  </w:style>
  <w:style w:type="paragraph" w:styleId="af0">
    <w:name w:val="header"/>
    <w:basedOn w:val="a1"/>
    <w:link w:val="af1"/>
    <w:uiPriority w:val="99"/>
    <w:unhideWhenUsed/>
    <w:rsid w:val="003F5EFA"/>
    <w:pPr>
      <w:tabs>
        <w:tab w:val="center" w:pos="4252"/>
        <w:tab w:val="right" w:pos="8504"/>
      </w:tabs>
      <w:snapToGrid w:val="0"/>
    </w:pPr>
  </w:style>
  <w:style w:type="character" w:customStyle="1" w:styleId="af1">
    <w:name w:val="ヘッダー (文字)"/>
    <w:basedOn w:val="a2"/>
    <w:link w:val="af0"/>
    <w:uiPriority w:val="99"/>
    <w:rsid w:val="003F5EFA"/>
  </w:style>
  <w:style w:type="character" w:customStyle="1" w:styleId="af2">
    <w:name w:val="コメント内容 (文字)"/>
    <w:basedOn w:val="a7"/>
    <w:link w:val="af3"/>
    <w:uiPriority w:val="99"/>
    <w:semiHidden/>
    <w:rsid w:val="003F5EFA"/>
    <w:rPr>
      <w:b/>
      <w:bCs/>
    </w:rPr>
  </w:style>
  <w:style w:type="paragraph" w:styleId="af3">
    <w:name w:val="annotation subject"/>
    <w:basedOn w:val="a6"/>
    <w:next w:val="a6"/>
    <w:link w:val="af2"/>
    <w:uiPriority w:val="99"/>
    <w:semiHidden/>
    <w:unhideWhenUsed/>
    <w:rsid w:val="003F5EFA"/>
    <w:rPr>
      <w:b/>
      <w:bCs/>
    </w:rPr>
  </w:style>
  <w:style w:type="paragraph" w:customStyle="1" w:styleId="11">
    <w:name w:val="スタイル1"/>
    <w:basedOn w:val="a1"/>
    <w:link w:val="12"/>
    <w:rsid w:val="003F5EFA"/>
    <w:rPr>
      <w:b/>
      <w:sz w:val="20"/>
      <w:szCs w:val="20"/>
      <w:u w:val="single"/>
    </w:rPr>
  </w:style>
  <w:style w:type="character" w:customStyle="1" w:styleId="12">
    <w:name w:val="スタイル1 (文字)"/>
    <w:basedOn w:val="a2"/>
    <w:link w:val="11"/>
    <w:rsid w:val="003F5EFA"/>
    <w:rPr>
      <w:b/>
      <w:sz w:val="20"/>
      <w:szCs w:val="20"/>
      <w:u w:val="single"/>
    </w:rPr>
  </w:style>
  <w:style w:type="paragraph" w:customStyle="1" w:styleId="23">
    <w:name w:val="スタイル2"/>
    <w:basedOn w:val="1"/>
    <w:link w:val="24"/>
    <w:rsid w:val="003F5EFA"/>
    <w:rPr>
      <w:rFonts w:ascii="ＭＳ 明朝" w:eastAsia="ＭＳ 明朝" w:hAnsi="ＭＳ 明朝"/>
      <w:b/>
      <w:sz w:val="22"/>
    </w:rPr>
  </w:style>
  <w:style w:type="character" w:customStyle="1" w:styleId="24">
    <w:name w:val="スタイル2 (文字)"/>
    <w:basedOn w:val="10"/>
    <w:link w:val="23"/>
    <w:rsid w:val="003F5EFA"/>
    <w:rPr>
      <w:rFonts w:ascii="ＭＳ 明朝" w:eastAsia="ＭＳ 明朝" w:hAnsi="ＭＳ 明朝" w:cstheme="majorBidi"/>
      <w:b/>
      <w:sz w:val="22"/>
    </w:rPr>
  </w:style>
  <w:style w:type="paragraph" w:customStyle="1" w:styleId="120">
    <w:name w:val="見出し明朝12"/>
    <w:basedOn w:val="23"/>
    <w:link w:val="121"/>
    <w:rsid w:val="003F5EFA"/>
  </w:style>
  <w:style w:type="character" w:customStyle="1" w:styleId="121">
    <w:name w:val="見出し明朝12 (文字)"/>
    <w:basedOn w:val="24"/>
    <w:link w:val="120"/>
    <w:rsid w:val="003F5EFA"/>
    <w:rPr>
      <w:rFonts w:ascii="ＭＳ 明朝" w:eastAsia="ＭＳ 明朝" w:hAnsi="ＭＳ 明朝" w:cstheme="majorBidi"/>
      <w:b/>
      <w:sz w:val="22"/>
    </w:rPr>
  </w:style>
  <w:style w:type="paragraph" w:customStyle="1" w:styleId="110">
    <w:name w:val="見出し明朝11"/>
    <w:basedOn w:val="23"/>
    <w:link w:val="111"/>
    <w:rsid w:val="003F5EFA"/>
    <w:pPr>
      <w:ind w:leftChars="100" w:left="240"/>
    </w:pPr>
  </w:style>
  <w:style w:type="character" w:customStyle="1" w:styleId="111">
    <w:name w:val="見出し明朝11 (文字)"/>
    <w:basedOn w:val="24"/>
    <w:link w:val="110"/>
    <w:rsid w:val="003F5EFA"/>
    <w:rPr>
      <w:rFonts w:ascii="ＭＳ 明朝" w:eastAsia="ＭＳ 明朝" w:hAnsi="ＭＳ 明朝" w:cstheme="majorBidi"/>
      <w:b/>
      <w:sz w:val="22"/>
    </w:rPr>
  </w:style>
  <w:style w:type="paragraph" w:customStyle="1" w:styleId="112">
    <w:name w:val="明朝11見出し"/>
    <w:basedOn w:val="110"/>
    <w:link w:val="113"/>
    <w:rsid w:val="003F5EFA"/>
  </w:style>
  <w:style w:type="character" w:customStyle="1" w:styleId="113">
    <w:name w:val="明朝11見出し (文字)"/>
    <w:basedOn w:val="111"/>
    <w:link w:val="112"/>
    <w:rsid w:val="003F5EFA"/>
    <w:rPr>
      <w:rFonts w:ascii="ＭＳ 明朝" w:eastAsia="ＭＳ 明朝" w:hAnsi="ＭＳ 明朝" w:cstheme="majorBidi"/>
      <w:b/>
      <w:sz w:val="22"/>
    </w:rPr>
  </w:style>
  <w:style w:type="paragraph" w:customStyle="1" w:styleId="122">
    <w:name w:val="明朝12見出し"/>
    <w:basedOn w:val="120"/>
    <w:link w:val="123"/>
    <w:rsid w:val="003F5EFA"/>
  </w:style>
  <w:style w:type="character" w:customStyle="1" w:styleId="123">
    <w:name w:val="明朝12見出し (文字)"/>
    <w:basedOn w:val="121"/>
    <w:link w:val="122"/>
    <w:rsid w:val="003F5EFA"/>
    <w:rPr>
      <w:rFonts w:ascii="ＭＳ 明朝" w:eastAsia="ＭＳ 明朝" w:hAnsi="ＭＳ 明朝" w:cstheme="majorBidi"/>
      <w:b/>
      <w:sz w:val="22"/>
    </w:rPr>
  </w:style>
  <w:style w:type="character" w:styleId="af4">
    <w:name w:val="Hyperlink"/>
    <w:uiPriority w:val="99"/>
    <w:rsid w:val="003F5EFA"/>
    <w:rPr>
      <w:color w:val="0563C1"/>
      <w:u w:val="single"/>
    </w:rPr>
  </w:style>
  <w:style w:type="paragraph" w:styleId="13">
    <w:name w:val="toc 1"/>
    <w:basedOn w:val="a1"/>
    <w:next w:val="a1"/>
    <w:autoRedefine/>
    <w:uiPriority w:val="39"/>
    <w:rsid w:val="003F5EFA"/>
    <w:pPr>
      <w:tabs>
        <w:tab w:val="right" w:leader="dot" w:pos="9913"/>
      </w:tabs>
      <w:snapToGrid w:val="0"/>
      <w:spacing w:line="264" w:lineRule="auto"/>
      <w:ind w:rightChars="100" w:right="240"/>
    </w:pPr>
    <w:rPr>
      <w:rFonts w:ascii="Century" w:eastAsia="ＭＳ 明朝" w:hAnsi="Century" w:cs="Times New Roman"/>
      <w:sz w:val="22"/>
      <w:szCs w:val="21"/>
    </w:rPr>
  </w:style>
  <w:style w:type="paragraph" w:styleId="25">
    <w:name w:val="toc 2"/>
    <w:basedOn w:val="a1"/>
    <w:next w:val="a1"/>
    <w:autoRedefine/>
    <w:uiPriority w:val="39"/>
    <w:rsid w:val="003F5EFA"/>
    <w:pPr>
      <w:tabs>
        <w:tab w:val="right" w:leader="dot" w:pos="8505"/>
      </w:tabs>
      <w:ind w:leftChars="100" w:left="240"/>
    </w:pPr>
    <w:rPr>
      <w:rFonts w:ascii="Century" w:eastAsia="ＭＳ 明朝" w:hAnsi="Century" w:cs="Times New Roman"/>
      <w:sz w:val="22"/>
      <w:szCs w:val="21"/>
    </w:rPr>
  </w:style>
  <w:style w:type="paragraph" w:styleId="33">
    <w:name w:val="toc 3"/>
    <w:basedOn w:val="a1"/>
    <w:next w:val="a1"/>
    <w:autoRedefine/>
    <w:uiPriority w:val="39"/>
    <w:unhideWhenUsed/>
    <w:rsid w:val="003F5EFA"/>
    <w:pPr>
      <w:ind w:leftChars="200" w:left="440"/>
    </w:pPr>
    <w:rPr>
      <w:rFonts w:ascii="Century" w:eastAsia="ＭＳ 明朝" w:hAnsi="Century" w:cs="Times New Roman"/>
      <w:sz w:val="22"/>
      <w:szCs w:val="21"/>
    </w:rPr>
  </w:style>
  <w:style w:type="character" w:styleId="af5">
    <w:name w:val="FollowedHyperlink"/>
    <w:basedOn w:val="a2"/>
    <w:uiPriority w:val="99"/>
    <w:semiHidden/>
    <w:unhideWhenUsed/>
    <w:rsid w:val="003F5EFA"/>
    <w:rPr>
      <w:color w:val="800080" w:themeColor="followedHyperlink"/>
      <w:u w:val="single"/>
    </w:rPr>
  </w:style>
  <w:style w:type="paragraph" w:customStyle="1" w:styleId="114">
    <w:name w:val="明朝11見出"/>
    <w:basedOn w:val="112"/>
    <w:link w:val="115"/>
    <w:qFormat/>
    <w:rsid w:val="003F5EFA"/>
    <w:pPr>
      <w:ind w:leftChars="2" w:left="5"/>
    </w:pPr>
  </w:style>
  <w:style w:type="character" w:customStyle="1" w:styleId="115">
    <w:name w:val="明朝11見出 (文字)"/>
    <w:basedOn w:val="113"/>
    <w:link w:val="114"/>
    <w:rsid w:val="003F5EFA"/>
    <w:rPr>
      <w:rFonts w:ascii="ＭＳ 明朝" w:eastAsia="ＭＳ 明朝" w:hAnsi="ＭＳ 明朝" w:cstheme="majorBidi"/>
      <w:b/>
      <w:sz w:val="22"/>
    </w:rPr>
  </w:style>
  <w:style w:type="paragraph" w:customStyle="1" w:styleId="124">
    <w:name w:val="明朝12見出"/>
    <w:basedOn w:val="122"/>
    <w:link w:val="125"/>
    <w:qFormat/>
    <w:rsid w:val="003F5EFA"/>
  </w:style>
  <w:style w:type="character" w:customStyle="1" w:styleId="125">
    <w:name w:val="明朝12見出 (文字)"/>
    <w:basedOn w:val="123"/>
    <w:link w:val="124"/>
    <w:rsid w:val="003F5EFA"/>
    <w:rPr>
      <w:rFonts w:ascii="ＭＳ 明朝" w:eastAsia="ＭＳ 明朝" w:hAnsi="ＭＳ 明朝" w:cstheme="majorBidi"/>
      <w:b/>
      <w:sz w:val="22"/>
    </w:rPr>
  </w:style>
  <w:style w:type="paragraph" w:styleId="af6">
    <w:name w:val="No Spacing"/>
    <w:uiPriority w:val="1"/>
    <w:qFormat/>
    <w:rsid w:val="003F5EFA"/>
    <w:pPr>
      <w:widowControl w:val="0"/>
      <w:jc w:val="both"/>
    </w:pPr>
  </w:style>
  <w:style w:type="paragraph" w:customStyle="1" w:styleId="116">
    <w:name w:val="明朝11"/>
    <w:basedOn w:val="114"/>
    <w:link w:val="117"/>
    <w:rsid w:val="003F5EFA"/>
  </w:style>
  <w:style w:type="character" w:customStyle="1" w:styleId="117">
    <w:name w:val="明朝11 (文字)"/>
    <w:basedOn w:val="115"/>
    <w:link w:val="116"/>
    <w:rsid w:val="003F5EFA"/>
    <w:rPr>
      <w:rFonts w:ascii="ＭＳ 明朝" w:eastAsia="ＭＳ 明朝" w:hAnsi="ＭＳ 明朝" w:cstheme="majorBidi"/>
      <w:b/>
      <w:sz w:val="22"/>
    </w:rPr>
  </w:style>
  <w:style w:type="paragraph" w:customStyle="1" w:styleId="af7">
    <w:name w:val="表中"/>
    <w:rsid w:val="003F5EFA"/>
    <w:pPr>
      <w:spacing w:line="320" w:lineRule="exact"/>
    </w:pPr>
    <w:rPr>
      <w:rFonts w:ascii="Times New Roman" w:eastAsia="ＭＳ 明朝" w:hAnsi="Times New Roman" w:cs="Times New Roman"/>
      <w:kern w:val="0"/>
      <w:sz w:val="21"/>
      <w:szCs w:val="20"/>
    </w:rPr>
  </w:style>
  <w:style w:type="paragraph" w:styleId="81">
    <w:name w:val="toc 8"/>
    <w:basedOn w:val="a1"/>
    <w:next w:val="a1"/>
    <w:autoRedefine/>
    <w:uiPriority w:val="39"/>
    <w:unhideWhenUsed/>
    <w:rsid w:val="003F5EFA"/>
    <w:pPr>
      <w:ind w:leftChars="700" w:left="1540"/>
    </w:pPr>
    <w:rPr>
      <w:rFonts w:ascii="Century" w:eastAsia="ＭＳ 明朝" w:hAnsi="Century" w:cs="Times New Roman"/>
      <w:sz w:val="22"/>
      <w:szCs w:val="21"/>
    </w:rPr>
  </w:style>
  <w:style w:type="paragraph" w:styleId="43">
    <w:name w:val="toc 4"/>
    <w:basedOn w:val="a1"/>
    <w:next w:val="a1"/>
    <w:autoRedefine/>
    <w:uiPriority w:val="39"/>
    <w:unhideWhenUsed/>
    <w:rsid w:val="003F5EFA"/>
    <w:pPr>
      <w:ind w:leftChars="300" w:left="630"/>
    </w:pPr>
    <w:rPr>
      <w:sz w:val="21"/>
      <w:szCs w:val="22"/>
    </w:rPr>
  </w:style>
  <w:style w:type="paragraph" w:styleId="53">
    <w:name w:val="toc 5"/>
    <w:basedOn w:val="a1"/>
    <w:next w:val="a1"/>
    <w:autoRedefine/>
    <w:uiPriority w:val="39"/>
    <w:unhideWhenUsed/>
    <w:rsid w:val="003F5EFA"/>
    <w:pPr>
      <w:ind w:leftChars="400" w:left="840"/>
    </w:pPr>
    <w:rPr>
      <w:sz w:val="21"/>
      <w:szCs w:val="22"/>
    </w:rPr>
  </w:style>
  <w:style w:type="paragraph" w:styleId="61">
    <w:name w:val="toc 6"/>
    <w:basedOn w:val="a1"/>
    <w:next w:val="a1"/>
    <w:autoRedefine/>
    <w:uiPriority w:val="39"/>
    <w:unhideWhenUsed/>
    <w:rsid w:val="003F5EFA"/>
    <w:pPr>
      <w:ind w:leftChars="500" w:left="1050"/>
    </w:pPr>
    <w:rPr>
      <w:sz w:val="21"/>
      <w:szCs w:val="22"/>
    </w:rPr>
  </w:style>
  <w:style w:type="paragraph" w:styleId="71">
    <w:name w:val="toc 7"/>
    <w:basedOn w:val="a1"/>
    <w:next w:val="a1"/>
    <w:autoRedefine/>
    <w:uiPriority w:val="39"/>
    <w:unhideWhenUsed/>
    <w:rsid w:val="003F5EFA"/>
    <w:pPr>
      <w:ind w:leftChars="600" w:left="1260"/>
    </w:pPr>
    <w:rPr>
      <w:sz w:val="21"/>
      <w:szCs w:val="22"/>
    </w:rPr>
  </w:style>
  <w:style w:type="paragraph" w:styleId="91">
    <w:name w:val="toc 9"/>
    <w:basedOn w:val="a1"/>
    <w:next w:val="a1"/>
    <w:autoRedefine/>
    <w:uiPriority w:val="39"/>
    <w:unhideWhenUsed/>
    <w:rsid w:val="003F5EFA"/>
    <w:pPr>
      <w:ind w:leftChars="800" w:left="1680"/>
    </w:pPr>
    <w:rPr>
      <w:sz w:val="21"/>
      <w:szCs w:val="22"/>
    </w:rPr>
  </w:style>
  <w:style w:type="paragraph" w:customStyle="1" w:styleId="C-21">
    <w:name w:val="C-21目次"/>
    <w:basedOn w:val="33"/>
    <w:next w:val="11"/>
    <w:link w:val="C-210"/>
    <w:rsid w:val="003F5EFA"/>
    <w:pPr>
      <w:tabs>
        <w:tab w:val="center" w:pos="4249"/>
        <w:tab w:val="left" w:pos="5895"/>
        <w:tab w:val="left" w:pos="5940"/>
      </w:tabs>
      <w:jc w:val="left"/>
    </w:pPr>
    <w:rPr>
      <w:sz w:val="20"/>
      <w:szCs w:val="20"/>
    </w:rPr>
  </w:style>
  <w:style w:type="character" w:customStyle="1" w:styleId="C-210">
    <w:name w:val="C-21目次 (文字)"/>
    <w:basedOn w:val="a2"/>
    <w:link w:val="C-21"/>
    <w:rsid w:val="003F5EFA"/>
    <w:rPr>
      <w:rFonts w:ascii="Century" w:eastAsia="ＭＳ 明朝" w:hAnsi="Century" w:cs="Times New Roman"/>
      <w:sz w:val="20"/>
      <w:szCs w:val="20"/>
    </w:rPr>
  </w:style>
  <w:style w:type="character" w:styleId="af8">
    <w:name w:val="Emphasis"/>
    <w:basedOn w:val="a2"/>
    <w:uiPriority w:val="20"/>
    <w:qFormat/>
    <w:rsid w:val="003F5EFA"/>
    <w:rPr>
      <w:b/>
      <w:bCs/>
      <w:i w:val="0"/>
      <w:iCs w:val="0"/>
    </w:rPr>
  </w:style>
  <w:style w:type="character" w:customStyle="1" w:styleId="st1">
    <w:name w:val="st1"/>
    <w:basedOn w:val="a2"/>
    <w:rsid w:val="003F5EFA"/>
  </w:style>
  <w:style w:type="paragraph" w:styleId="af9">
    <w:name w:val="TOC Heading"/>
    <w:basedOn w:val="1"/>
    <w:next w:val="a1"/>
    <w:uiPriority w:val="39"/>
    <w:unhideWhenUsed/>
    <w:qFormat/>
    <w:rsid w:val="003F5EFA"/>
    <w:pPr>
      <w:keepLines/>
      <w:widowControl/>
      <w:spacing w:before="240" w:line="259" w:lineRule="auto"/>
      <w:jc w:val="left"/>
      <w:outlineLvl w:val="9"/>
    </w:pPr>
    <w:rPr>
      <w:color w:val="365F91" w:themeColor="accent1" w:themeShade="BF"/>
      <w:kern w:val="0"/>
      <w:sz w:val="32"/>
      <w:szCs w:val="32"/>
    </w:rPr>
  </w:style>
  <w:style w:type="paragraph" w:styleId="afa">
    <w:name w:val="caption"/>
    <w:basedOn w:val="a1"/>
    <w:next w:val="a1"/>
    <w:qFormat/>
    <w:rsid w:val="003F5EFA"/>
    <w:pPr>
      <w:keepNext/>
      <w:keepLines/>
      <w:spacing w:before="120" w:after="120" w:line="360" w:lineRule="atLeast"/>
      <w:jc w:val="center"/>
    </w:pPr>
    <w:rPr>
      <w:rFonts w:ascii="Arial" w:eastAsia="ｺﾞｼｯｸ" w:hAnsi="Arial" w:cs="Times New Roman"/>
      <w:sz w:val="21"/>
    </w:rPr>
  </w:style>
  <w:style w:type="character" w:customStyle="1" w:styleId="HTML">
    <w:name w:val="HTML アドレス (文字)"/>
    <w:basedOn w:val="a2"/>
    <w:link w:val="HTML0"/>
    <w:uiPriority w:val="99"/>
    <w:semiHidden/>
    <w:rsid w:val="003F5EFA"/>
    <w:rPr>
      <w:i/>
      <w:iCs/>
    </w:rPr>
  </w:style>
  <w:style w:type="paragraph" w:styleId="HTML0">
    <w:name w:val="HTML Address"/>
    <w:basedOn w:val="a1"/>
    <w:link w:val="HTML"/>
    <w:uiPriority w:val="99"/>
    <w:semiHidden/>
    <w:unhideWhenUsed/>
    <w:rsid w:val="003F5EFA"/>
    <w:rPr>
      <w:i/>
      <w:iCs/>
    </w:rPr>
  </w:style>
  <w:style w:type="character" w:customStyle="1" w:styleId="HTML1">
    <w:name w:val="HTML 書式付き (文字)"/>
    <w:basedOn w:val="a2"/>
    <w:link w:val="HTML2"/>
    <w:uiPriority w:val="99"/>
    <w:semiHidden/>
    <w:rsid w:val="003F5EFA"/>
    <w:rPr>
      <w:rFonts w:ascii="Courier New" w:hAnsi="Courier New" w:cs="Courier New"/>
      <w:sz w:val="20"/>
      <w:szCs w:val="20"/>
    </w:rPr>
  </w:style>
  <w:style w:type="paragraph" w:styleId="HTML2">
    <w:name w:val="HTML Preformatted"/>
    <w:basedOn w:val="a1"/>
    <w:link w:val="HTML1"/>
    <w:uiPriority w:val="99"/>
    <w:semiHidden/>
    <w:unhideWhenUsed/>
    <w:rsid w:val="003F5EFA"/>
    <w:rPr>
      <w:rFonts w:ascii="Courier New" w:hAnsi="Courier New" w:cs="Courier New"/>
      <w:sz w:val="20"/>
      <w:szCs w:val="20"/>
    </w:rPr>
  </w:style>
  <w:style w:type="character" w:customStyle="1" w:styleId="afb">
    <w:name w:val="マクロ文字列 (文字)"/>
    <w:basedOn w:val="a2"/>
    <w:link w:val="afc"/>
    <w:uiPriority w:val="99"/>
    <w:semiHidden/>
    <w:rsid w:val="003F5EFA"/>
    <w:rPr>
      <w:rFonts w:ascii="Courier New" w:eastAsia="ＭＳ 明朝" w:hAnsi="Courier New" w:cs="Courier New"/>
      <w:sz w:val="18"/>
      <w:szCs w:val="18"/>
    </w:rPr>
  </w:style>
  <w:style w:type="paragraph" w:styleId="afc">
    <w:name w:val="macro"/>
    <w:link w:val="afb"/>
    <w:uiPriority w:val="99"/>
    <w:semiHidden/>
    <w:unhideWhenUsed/>
    <w:rsid w:val="003F5EF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d">
    <w:name w:val="メッセージ見出し (文字)"/>
    <w:basedOn w:val="a2"/>
    <w:link w:val="afe"/>
    <w:uiPriority w:val="99"/>
    <w:semiHidden/>
    <w:rsid w:val="003F5EFA"/>
    <w:rPr>
      <w:rFonts w:asciiTheme="majorHAnsi" w:eastAsiaTheme="majorEastAsia" w:hAnsiTheme="majorHAnsi" w:cstheme="majorBidi"/>
      <w:shd w:val="pct20" w:color="auto" w:fill="auto"/>
    </w:rPr>
  </w:style>
  <w:style w:type="paragraph" w:styleId="afe">
    <w:name w:val="Message Header"/>
    <w:basedOn w:val="a1"/>
    <w:link w:val="afd"/>
    <w:uiPriority w:val="99"/>
    <w:semiHidden/>
    <w:unhideWhenUsed/>
    <w:rsid w:val="003F5EF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rPr>
  </w:style>
  <w:style w:type="character" w:customStyle="1" w:styleId="aff">
    <w:name w:val="挨拶文 (文字)"/>
    <w:basedOn w:val="a2"/>
    <w:link w:val="aff0"/>
    <w:uiPriority w:val="99"/>
    <w:semiHidden/>
    <w:rsid w:val="003F5EFA"/>
  </w:style>
  <w:style w:type="paragraph" w:styleId="aff0">
    <w:name w:val="Salutation"/>
    <w:basedOn w:val="a1"/>
    <w:next w:val="a1"/>
    <w:link w:val="aff"/>
    <w:uiPriority w:val="99"/>
    <w:semiHidden/>
    <w:unhideWhenUsed/>
    <w:rsid w:val="003F5EFA"/>
  </w:style>
  <w:style w:type="paragraph" w:styleId="aff1">
    <w:name w:val="envelope address"/>
    <w:basedOn w:val="a1"/>
    <w:uiPriority w:val="99"/>
    <w:semiHidden/>
    <w:unhideWhenUsed/>
    <w:rsid w:val="003F5EFA"/>
    <w:pPr>
      <w:framePr w:w="6804" w:h="2268" w:hRule="exact" w:hSpace="142" w:wrap="auto" w:hAnchor="page" w:xAlign="center" w:yAlign="bottom"/>
      <w:snapToGrid w:val="0"/>
      <w:ind w:leftChars="1400" w:left="100"/>
    </w:pPr>
    <w:rPr>
      <w:rFonts w:asciiTheme="majorHAnsi" w:eastAsiaTheme="majorEastAsia" w:hAnsiTheme="majorHAnsi" w:cstheme="majorBidi"/>
    </w:rPr>
  </w:style>
  <w:style w:type="paragraph" w:styleId="aff2">
    <w:name w:val="List"/>
    <w:basedOn w:val="a1"/>
    <w:uiPriority w:val="99"/>
    <w:semiHidden/>
    <w:unhideWhenUsed/>
    <w:rsid w:val="003F5EFA"/>
    <w:pPr>
      <w:ind w:left="200" w:hangingChars="200" w:hanging="200"/>
      <w:contextualSpacing/>
    </w:pPr>
  </w:style>
  <w:style w:type="paragraph" w:styleId="aff3">
    <w:name w:val="Quote"/>
    <w:basedOn w:val="a1"/>
    <w:next w:val="a1"/>
    <w:link w:val="aff4"/>
    <w:uiPriority w:val="29"/>
    <w:qFormat/>
    <w:rsid w:val="003F5EFA"/>
    <w:pPr>
      <w:spacing w:before="200" w:after="160"/>
      <w:ind w:left="864" w:right="864"/>
      <w:jc w:val="center"/>
    </w:pPr>
    <w:rPr>
      <w:i/>
      <w:iCs/>
      <w:color w:val="404040" w:themeColor="text1" w:themeTint="BF"/>
    </w:rPr>
  </w:style>
  <w:style w:type="character" w:customStyle="1" w:styleId="aff4">
    <w:name w:val="引用文 (文字)"/>
    <w:basedOn w:val="a2"/>
    <w:link w:val="aff3"/>
    <w:uiPriority w:val="29"/>
    <w:rsid w:val="003F5EFA"/>
    <w:rPr>
      <w:i/>
      <w:iCs/>
      <w:color w:val="404040" w:themeColor="text1" w:themeTint="BF"/>
    </w:rPr>
  </w:style>
  <w:style w:type="paragraph" w:styleId="26">
    <w:name w:val="Intense Quote"/>
    <w:basedOn w:val="a1"/>
    <w:next w:val="a1"/>
    <w:link w:val="27"/>
    <w:uiPriority w:val="30"/>
    <w:qFormat/>
    <w:rsid w:val="003F5E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7">
    <w:name w:val="引用文 2 (文字)"/>
    <w:basedOn w:val="a2"/>
    <w:link w:val="26"/>
    <w:uiPriority w:val="30"/>
    <w:rsid w:val="003F5EFA"/>
    <w:rPr>
      <w:i/>
      <w:iCs/>
      <w:color w:val="4F81BD" w:themeColor="accent1"/>
    </w:rPr>
  </w:style>
  <w:style w:type="paragraph" w:styleId="a0">
    <w:name w:val="List Bullet"/>
    <w:basedOn w:val="a1"/>
    <w:uiPriority w:val="99"/>
    <w:semiHidden/>
    <w:unhideWhenUsed/>
    <w:rsid w:val="003F5EFA"/>
    <w:pPr>
      <w:numPr>
        <w:numId w:val="13"/>
      </w:numPr>
      <w:contextualSpacing/>
    </w:pPr>
  </w:style>
  <w:style w:type="paragraph" w:styleId="20">
    <w:name w:val="List Bullet 2"/>
    <w:basedOn w:val="a1"/>
    <w:uiPriority w:val="99"/>
    <w:semiHidden/>
    <w:unhideWhenUsed/>
    <w:rsid w:val="003F5EFA"/>
    <w:pPr>
      <w:numPr>
        <w:numId w:val="14"/>
      </w:numPr>
      <w:contextualSpacing/>
    </w:pPr>
  </w:style>
  <w:style w:type="paragraph" w:styleId="30">
    <w:name w:val="List Bullet 3"/>
    <w:basedOn w:val="a1"/>
    <w:uiPriority w:val="99"/>
    <w:semiHidden/>
    <w:unhideWhenUsed/>
    <w:rsid w:val="003F5EFA"/>
    <w:pPr>
      <w:numPr>
        <w:numId w:val="15"/>
      </w:numPr>
      <w:contextualSpacing/>
    </w:pPr>
  </w:style>
  <w:style w:type="paragraph" w:styleId="40">
    <w:name w:val="List Bullet 4"/>
    <w:basedOn w:val="a1"/>
    <w:uiPriority w:val="99"/>
    <w:semiHidden/>
    <w:unhideWhenUsed/>
    <w:rsid w:val="003F5EFA"/>
    <w:pPr>
      <w:numPr>
        <w:numId w:val="16"/>
      </w:numPr>
      <w:contextualSpacing/>
    </w:pPr>
  </w:style>
  <w:style w:type="paragraph" w:styleId="50">
    <w:name w:val="List Bullet 5"/>
    <w:basedOn w:val="a1"/>
    <w:uiPriority w:val="99"/>
    <w:semiHidden/>
    <w:unhideWhenUsed/>
    <w:rsid w:val="003F5EFA"/>
    <w:pPr>
      <w:numPr>
        <w:numId w:val="17"/>
      </w:numPr>
      <w:contextualSpacing/>
    </w:pPr>
  </w:style>
  <w:style w:type="character" w:customStyle="1" w:styleId="aff5">
    <w:name w:val="記 (文字)"/>
    <w:basedOn w:val="a2"/>
    <w:link w:val="aff6"/>
    <w:uiPriority w:val="99"/>
    <w:semiHidden/>
    <w:rsid w:val="003F5EFA"/>
  </w:style>
  <w:style w:type="paragraph" w:styleId="aff6">
    <w:name w:val="Note Heading"/>
    <w:basedOn w:val="a1"/>
    <w:next w:val="a1"/>
    <w:link w:val="aff5"/>
    <w:uiPriority w:val="99"/>
    <w:semiHidden/>
    <w:unhideWhenUsed/>
    <w:rsid w:val="003F5EFA"/>
    <w:pPr>
      <w:jc w:val="center"/>
    </w:pPr>
  </w:style>
  <w:style w:type="character" w:customStyle="1" w:styleId="aff7">
    <w:name w:val="脚注文字列 (文字)"/>
    <w:basedOn w:val="a2"/>
    <w:link w:val="aff8"/>
    <w:uiPriority w:val="99"/>
    <w:semiHidden/>
    <w:rsid w:val="003F5EFA"/>
  </w:style>
  <w:style w:type="paragraph" w:styleId="aff8">
    <w:name w:val="footnote text"/>
    <w:basedOn w:val="a1"/>
    <w:link w:val="aff7"/>
    <w:uiPriority w:val="99"/>
    <w:semiHidden/>
    <w:unhideWhenUsed/>
    <w:rsid w:val="003F5EFA"/>
    <w:pPr>
      <w:snapToGrid w:val="0"/>
      <w:jc w:val="left"/>
    </w:pPr>
  </w:style>
  <w:style w:type="character" w:customStyle="1" w:styleId="aff9">
    <w:name w:val="結語 (文字)"/>
    <w:basedOn w:val="a2"/>
    <w:link w:val="affa"/>
    <w:uiPriority w:val="99"/>
    <w:semiHidden/>
    <w:rsid w:val="003F5EFA"/>
  </w:style>
  <w:style w:type="paragraph" w:styleId="affa">
    <w:name w:val="Closing"/>
    <w:basedOn w:val="a1"/>
    <w:link w:val="aff9"/>
    <w:uiPriority w:val="99"/>
    <w:semiHidden/>
    <w:unhideWhenUsed/>
    <w:rsid w:val="003F5EFA"/>
    <w:pPr>
      <w:jc w:val="right"/>
    </w:pPr>
  </w:style>
  <w:style w:type="character" w:customStyle="1" w:styleId="affb">
    <w:name w:val="見出しマップ (文字)"/>
    <w:basedOn w:val="a2"/>
    <w:link w:val="affc"/>
    <w:uiPriority w:val="99"/>
    <w:semiHidden/>
    <w:rsid w:val="003F5EFA"/>
    <w:rPr>
      <w:rFonts w:ascii="Meiryo UI" w:eastAsia="Meiryo UI" w:cs="Meiryo UI"/>
      <w:sz w:val="18"/>
      <w:szCs w:val="18"/>
    </w:rPr>
  </w:style>
  <w:style w:type="paragraph" w:styleId="affc">
    <w:name w:val="Document Map"/>
    <w:basedOn w:val="a1"/>
    <w:link w:val="affb"/>
    <w:uiPriority w:val="99"/>
    <w:semiHidden/>
    <w:unhideWhenUsed/>
    <w:rsid w:val="003F5EFA"/>
    <w:rPr>
      <w:rFonts w:ascii="Meiryo UI" w:eastAsia="Meiryo UI" w:cs="Meiryo UI"/>
      <w:sz w:val="18"/>
      <w:szCs w:val="18"/>
    </w:rPr>
  </w:style>
  <w:style w:type="paragraph" w:styleId="14">
    <w:name w:val="index 1"/>
    <w:basedOn w:val="a1"/>
    <w:next w:val="a1"/>
    <w:autoRedefine/>
    <w:uiPriority w:val="99"/>
    <w:semiHidden/>
    <w:unhideWhenUsed/>
    <w:rsid w:val="003F5EFA"/>
    <w:pPr>
      <w:ind w:left="240" w:hangingChars="100" w:hanging="240"/>
    </w:pPr>
  </w:style>
  <w:style w:type="character" w:customStyle="1" w:styleId="affd">
    <w:name w:val="署名 (文字)"/>
    <w:basedOn w:val="a2"/>
    <w:link w:val="affe"/>
    <w:uiPriority w:val="99"/>
    <w:semiHidden/>
    <w:rsid w:val="003F5EFA"/>
  </w:style>
  <w:style w:type="paragraph" w:styleId="affe">
    <w:name w:val="Signature"/>
    <w:basedOn w:val="a1"/>
    <w:link w:val="affd"/>
    <w:uiPriority w:val="99"/>
    <w:semiHidden/>
    <w:unhideWhenUsed/>
    <w:rsid w:val="003F5EFA"/>
    <w:pPr>
      <w:jc w:val="right"/>
    </w:pPr>
  </w:style>
  <w:style w:type="character" w:customStyle="1" w:styleId="afff">
    <w:name w:val="書式なし (文字)"/>
    <w:basedOn w:val="a2"/>
    <w:link w:val="afff0"/>
    <w:uiPriority w:val="99"/>
    <w:semiHidden/>
    <w:rsid w:val="003F5EFA"/>
    <w:rPr>
      <w:rFonts w:ascii="ＭＳ 明朝" w:eastAsia="ＭＳ 明朝" w:hAnsi="Courier New" w:cs="Courier New"/>
      <w:sz w:val="21"/>
      <w:szCs w:val="21"/>
    </w:rPr>
  </w:style>
  <w:style w:type="paragraph" w:styleId="afff0">
    <w:name w:val="Plain Text"/>
    <w:basedOn w:val="a1"/>
    <w:link w:val="afff"/>
    <w:uiPriority w:val="99"/>
    <w:semiHidden/>
    <w:unhideWhenUsed/>
    <w:rsid w:val="003F5EFA"/>
    <w:rPr>
      <w:rFonts w:ascii="ＭＳ 明朝" w:eastAsia="ＭＳ 明朝" w:hAnsi="Courier New" w:cs="Courier New"/>
      <w:sz w:val="21"/>
      <w:szCs w:val="21"/>
    </w:rPr>
  </w:style>
  <w:style w:type="paragraph" w:styleId="a">
    <w:name w:val="List Number"/>
    <w:basedOn w:val="a1"/>
    <w:uiPriority w:val="99"/>
    <w:semiHidden/>
    <w:unhideWhenUsed/>
    <w:rsid w:val="003F5EFA"/>
    <w:pPr>
      <w:numPr>
        <w:numId w:val="18"/>
      </w:numPr>
      <w:contextualSpacing/>
    </w:pPr>
  </w:style>
  <w:style w:type="paragraph" w:styleId="2">
    <w:name w:val="List Number 2"/>
    <w:basedOn w:val="a1"/>
    <w:uiPriority w:val="99"/>
    <w:semiHidden/>
    <w:unhideWhenUsed/>
    <w:rsid w:val="003F5EFA"/>
    <w:pPr>
      <w:numPr>
        <w:numId w:val="19"/>
      </w:numPr>
      <w:contextualSpacing/>
    </w:pPr>
  </w:style>
  <w:style w:type="paragraph" w:styleId="3">
    <w:name w:val="List Number 3"/>
    <w:basedOn w:val="a1"/>
    <w:uiPriority w:val="99"/>
    <w:semiHidden/>
    <w:unhideWhenUsed/>
    <w:rsid w:val="003F5EFA"/>
    <w:pPr>
      <w:numPr>
        <w:numId w:val="20"/>
      </w:numPr>
      <w:contextualSpacing/>
    </w:pPr>
  </w:style>
  <w:style w:type="paragraph" w:styleId="4">
    <w:name w:val="List Number 4"/>
    <w:basedOn w:val="a1"/>
    <w:uiPriority w:val="99"/>
    <w:semiHidden/>
    <w:unhideWhenUsed/>
    <w:rsid w:val="003F5EFA"/>
    <w:pPr>
      <w:numPr>
        <w:numId w:val="21"/>
      </w:numPr>
      <w:contextualSpacing/>
    </w:pPr>
  </w:style>
  <w:style w:type="paragraph" w:styleId="5">
    <w:name w:val="List Number 5"/>
    <w:basedOn w:val="a1"/>
    <w:uiPriority w:val="99"/>
    <w:semiHidden/>
    <w:unhideWhenUsed/>
    <w:rsid w:val="003F5EFA"/>
    <w:pPr>
      <w:numPr>
        <w:numId w:val="22"/>
      </w:numPr>
      <w:contextualSpacing/>
    </w:pPr>
  </w:style>
  <w:style w:type="character" w:customStyle="1" w:styleId="afff1">
    <w:name w:val="電子メール署名 (文字)"/>
    <w:basedOn w:val="a2"/>
    <w:link w:val="afff2"/>
    <w:uiPriority w:val="99"/>
    <w:semiHidden/>
    <w:rsid w:val="003F5EFA"/>
  </w:style>
  <w:style w:type="paragraph" w:styleId="afff2">
    <w:name w:val="E-mail Signature"/>
    <w:basedOn w:val="a1"/>
    <w:link w:val="afff1"/>
    <w:uiPriority w:val="99"/>
    <w:semiHidden/>
    <w:unhideWhenUsed/>
    <w:rsid w:val="003F5EFA"/>
  </w:style>
  <w:style w:type="paragraph" w:styleId="afff3">
    <w:name w:val="Normal Indent"/>
    <w:basedOn w:val="a1"/>
    <w:uiPriority w:val="99"/>
    <w:semiHidden/>
    <w:unhideWhenUsed/>
    <w:rsid w:val="003F5EFA"/>
    <w:pPr>
      <w:ind w:leftChars="400" w:left="840"/>
    </w:pPr>
  </w:style>
  <w:style w:type="paragraph" w:styleId="afff4">
    <w:name w:val="Title"/>
    <w:basedOn w:val="a1"/>
    <w:next w:val="a1"/>
    <w:link w:val="afff5"/>
    <w:uiPriority w:val="10"/>
    <w:qFormat/>
    <w:rsid w:val="003F5EFA"/>
    <w:pPr>
      <w:spacing w:before="240" w:after="120"/>
      <w:jc w:val="center"/>
      <w:outlineLvl w:val="0"/>
    </w:pPr>
    <w:rPr>
      <w:rFonts w:asciiTheme="majorHAnsi" w:eastAsia="ＭＳ ゴシック" w:hAnsiTheme="majorHAnsi" w:cstheme="majorBidi"/>
      <w:sz w:val="32"/>
      <w:szCs w:val="32"/>
    </w:rPr>
  </w:style>
  <w:style w:type="character" w:customStyle="1" w:styleId="afff5">
    <w:name w:val="表題 (文字)"/>
    <w:basedOn w:val="a2"/>
    <w:link w:val="afff4"/>
    <w:uiPriority w:val="10"/>
    <w:rsid w:val="003F5EFA"/>
    <w:rPr>
      <w:rFonts w:asciiTheme="majorHAnsi" w:eastAsia="ＭＳ ゴシック" w:hAnsiTheme="majorHAnsi" w:cstheme="majorBidi"/>
      <w:sz w:val="32"/>
      <w:szCs w:val="32"/>
    </w:rPr>
  </w:style>
  <w:style w:type="paragraph" w:styleId="afff6">
    <w:name w:val="Subtitle"/>
    <w:basedOn w:val="a1"/>
    <w:next w:val="a1"/>
    <w:link w:val="afff7"/>
    <w:uiPriority w:val="11"/>
    <w:qFormat/>
    <w:rsid w:val="003F5EFA"/>
    <w:pPr>
      <w:jc w:val="center"/>
      <w:outlineLvl w:val="1"/>
    </w:pPr>
    <w:rPr>
      <w:rFonts w:asciiTheme="majorHAnsi" w:eastAsia="ＭＳ ゴシック" w:hAnsiTheme="majorHAnsi" w:cstheme="majorBidi"/>
    </w:rPr>
  </w:style>
  <w:style w:type="character" w:customStyle="1" w:styleId="afff7">
    <w:name w:val="副題 (文字)"/>
    <w:basedOn w:val="a2"/>
    <w:link w:val="afff6"/>
    <w:uiPriority w:val="11"/>
    <w:rsid w:val="003F5EFA"/>
    <w:rPr>
      <w:rFonts w:asciiTheme="majorHAnsi" w:eastAsia="ＭＳ ゴシック" w:hAnsiTheme="majorHAnsi" w:cstheme="majorBidi"/>
    </w:rPr>
  </w:style>
  <w:style w:type="character" w:customStyle="1" w:styleId="afff8">
    <w:name w:val="文末脚注文字列 (文字)"/>
    <w:basedOn w:val="a2"/>
    <w:link w:val="afff9"/>
    <w:uiPriority w:val="99"/>
    <w:semiHidden/>
    <w:rsid w:val="003F5EFA"/>
  </w:style>
  <w:style w:type="paragraph" w:styleId="afff9">
    <w:name w:val="endnote text"/>
    <w:basedOn w:val="a1"/>
    <w:link w:val="afff8"/>
    <w:uiPriority w:val="99"/>
    <w:semiHidden/>
    <w:unhideWhenUsed/>
    <w:rsid w:val="003F5EFA"/>
    <w:pPr>
      <w:snapToGrid w:val="0"/>
      <w:jc w:val="left"/>
    </w:pPr>
  </w:style>
  <w:style w:type="paragraph" w:styleId="afffa">
    <w:name w:val="Body Text"/>
    <w:basedOn w:val="a1"/>
    <w:link w:val="afffb"/>
    <w:uiPriority w:val="99"/>
    <w:semiHidden/>
    <w:unhideWhenUsed/>
    <w:rsid w:val="003F5EFA"/>
  </w:style>
  <w:style w:type="character" w:customStyle="1" w:styleId="afffb">
    <w:name w:val="本文 (文字)"/>
    <w:basedOn w:val="a2"/>
    <w:link w:val="afffa"/>
    <w:uiPriority w:val="99"/>
    <w:semiHidden/>
    <w:rsid w:val="003F5EFA"/>
  </w:style>
  <w:style w:type="character" w:customStyle="1" w:styleId="28">
    <w:name w:val="本文 2 (文字)"/>
    <w:basedOn w:val="a2"/>
    <w:link w:val="29"/>
    <w:uiPriority w:val="99"/>
    <w:semiHidden/>
    <w:rsid w:val="003F5EFA"/>
  </w:style>
  <w:style w:type="paragraph" w:styleId="29">
    <w:name w:val="Body Text 2"/>
    <w:basedOn w:val="a1"/>
    <w:link w:val="28"/>
    <w:uiPriority w:val="99"/>
    <w:semiHidden/>
    <w:unhideWhenUsed/>
    <w:rsid w:val="003F5EFA"/>
    <w:pPr>
      <w:spacing w:line="480" w:lineRule="auto"/>
    </w:pPr>
  </w:style>
  <w:style w:type="character" w:customStyle="1" w:styleId="34">
    <w:name w:val="本文 3 (文字)"/>
    <w:basedOn w:val="a2"/>
    <w:link w:val="35"/>
    <w:uiPriority w:val="99"/>
    <w:semiHidden/>
    <w:rsid w:val="003F5EFA"/>
    <w:rPr>
      <w:sz w:val="16"/>
      <w:szCs w:val="16"/>
    </w:rPr>
  </w:style>
  <w:style w:type="paragraph" w:styleId="35">
    <w:name w:val="Body Text 3"/>
    <w:basedOn w:val="a1"/>
    <w:link w:val="34"/>
    <w:uiPriority w:val="99"/>
    <w:semiHidden/>
    <w:unhideWhenUsed/>
    <w:rsid w:val="003F5EFA"/>
    <w:rPr>
      <w:sz w:val="16"/>
      <w:szCs w:val="16"/>
    </w:rPr>
  </w:style>
  <w:style w:type="paragraph" w:styleId="afffc">
    <w:name w:val="Body Text Indent"/>
    <w:basedOn w:val="a1"/>
    <w:link w:val="afffd"/>
    <w:uiPriority w:val="99"/>
    <w:semiHidden/>
    <w:unhideWhenUsed/>
    <w:rsid w:val="003F5EFA"/>
    <w:pPr>
      <w:ind w:leftChars="400" w:left="851"/>
    </w:pPr>
  </w:style>
  <w:style w:type="character" w:customStyle="1" w:styleId="afffd">
    <w:name w:val="本文インデント (文字)"/>
    <w:basedOn w:val="a2"/>
    <w:link w:val="afffc"/>
    <w:uiPriority w:val="99"/>
    <w:semiHidden/>
    <w:rsid w:val="003F5EFA"/>
  </w:style>
  <w:style w:type="character" w:customStyle="1" w:styleId="2a">
    <w:name w:val="本文インデント 2 (文字)"/>
    <w:basedOn w:val="a2"/>
    <w:link w:val="2b"/>
    <w:uiPriority w:val="99"/>
    <w:semiHidden/>
    <w:rsid w:val="003F5EFA"/>
  </w:style>
  <w:style w:type="paragraph" w:styleId="2b">
    <w:name w:val="Body Text Indent 2"/>
    <w:basedOn w:val="a1"/>
    <w:link w:val="2a"/>
    <w:uiPriority w:val="99"/>
    <w:semiHidden/>
    <w:unhideWhenUsed/>
    <w:rsid w:val="003F5EFA"/>
    <w:pPr>
      <w:spacing w:line="480" w:lineRule="auto"/>
      <w:ind w:leftChars="400" w:left="851"/>
    </w:pPr>
  </w:style>
  <w:style w:type="character" w:customStyle="1" w:styleId="36">
    <w:name w:val="本文インデント 3 (文字)"/>
    <w:basedOn w:val="a2"/>
    <w:link w:val="37"/>
    <w:uiPriority w:val="99"/>
    <w:semiHidden/>
    <w:rsid w:val="003F5EFA"/>
    <w:rPr>
      <w:sz w:val="16"/>
      <w:szCs w:val="16"/>
    </w:rPr>
  </w:style>
  <w:style w:type="paragraph" w:styleId="37">
    <w:name w:val="Body Text Indent 3"/>
    <w:basedOn w:val="a1"/>
    <w:link w:val="36"/>
    <w:uiPriority w:val="99"/>
    <w:semiHidden/>
    <w:unhideWhenUsed/>
    <w:rsid w:val="003F5EFA"/>
    <w:pPr>
      <w:ind w:leftChars="400" w:left="851"/>
    </w:pPr>
    <w:rPr>
      <w:sz w:val="16"/>
      <w:szCs w:val="16"/>
    </w:rPr>
  </w:style>
  <w:style w:type="character" w:customStyle="1" w:styleId="afffe">
    <w:name w:val="本文字下げ (文字)"/>
    <w:basedOn w:val="afffb"/>
    <w:link w:val="affff"/>
    <w:uiPriority w:val="99"/>
    <w:semiHidden/>
    <w:rsid w:val="003F5EFA"/>
  </w:style>
  <w:style w:type="paragraph" w:styleId="affff">
    <w:name w:val="Body Text First Indent"/>
    <w:basedOn w:val="afffa"/>
    <w:link w:val="afffe"/>
    <w:uiPriority w:val="99"/>
    <w:semiHidden/>
    <w:unhideWhenUsed/>
    <w:rsid w:val="003F5EFA"/>
    <w:pPr>
      <w:ind w:firstLineChars="100" w:firstLine="210"/>
    </w:pPr>
  </w:style>
  <w:style w:type="character" w:customStyle="1" w:styleId="2c">
    <w:name w:val="本文字下げ 2 (文字)"/>
    <w:basedOn w:val="afffd"/>
    <w:link w:val="2d"/>
    <w:uiPriority w:val="99"/>
    <w:semiHidden/>
    <w:rsid w:val="003F5EFA"/>
  </w:style>
  <w:style w:type="paragraph" w:styleId="2d">
    <w:name w:val="Body Text First Indent 2"/>
    <w:basedOn w:val="afffc"/>
    <w:link w:val="2c"/>
    <w:uiPriority w:val="99"/>
    <w:semiHidden/>
    <w:unhideWhenUsed/>
    <w:rsid w:val="003F5EFA"/>
    <w:pPr>
      <w:ind w:firstLineChars="100" w:firstLine="210"/>
    </w:pPr>
  </w:style>
  <w:style w:type="paragraph" w:customStyle="1" w:styleId="Default">
    <w:name w:val="Default"/>
    <w:rsid w:val="003F5EFA"/>
    <w:pPr>
      <w:widowControl w:val="0"/>
      <w:autoSpaceDE w:val="0"/>
      <w:autoSpaceDN w:val="0"/>
      <w:adjustRightInd w:val="0"/>
    </w:pPr>
    <w:rPr>
      <w:rFonts w:ascii="ＭＳ 明朝" w:eastAsia="ＭＳ 明朝" w:hAnsi="Century" w:cs="ＭＳ 明朝"/>
      <w:color w:val="000000"/>
      <w:kern w:val="0"/>
    </w:rPr>
  </w:style>
  <w:style w:type="paragraph" w:customStyle="1" w:styleId="CM1">
    <w:name w:val="CM1"/>
    <w:basedOn w:val="Default"/>
    <w:next w:val="Default"/>
    <w:uiPriority w:val="99"/>
    <w:rsid w:val="003F5EFA"/>
    <w:pPr>
      <w:spacing w:line="400" w:lineRule="atLeast"/>
    </w:pPr>
    <w:rPr>
      <w:rFonts w:cs="Times New Roman"/>
      <w:color w:val="auto"/>
    </w:rPr>
  </w:style>
  <w:style w:type="paragraph" w:customStyle="1" w:styleId="CM2">
    <w:name w:val="CM2"/>
    <w:basedOn w:val="Default"/>
    <w:next w:val="Default"/>
    <w:uiPriority w:val="99"/>
    <w:rsid w:val="003F5EFA"/>
    <w:pPr>
      <w:spacing w:line="400" w:lineRule="atLeast"/>
    </w:pPr>
    <w:rPr>
      <w:rFonts w:cs="Times New Roman"/>
      <w:color w:val="auto"/>
    </w:rPr>
  </w:style>
  <w:style w:type="paragraph" w:customStyle="1" w:styleId="CM3">
    <w:name w:val="CM3"/>
    <w:basedOn w:val="Default"/>
    <w:next w:val="Default"/>
    <w:uiPriority w:val="99"/>
    <w:rsid w:val="003F5EFA"/>
    <w:pPr>
      <w:spacing w:line="400" w:lineRule="atLeast"/>
    </w:pPr>
    <w:rPr>
      <w:rFonts w:cs="Times New Roman"/>
      <w:color w:val="auto"/>
    </w:rPr>
  </w:style>
  <w:style w:type="paragraph" w:customStyle="1" w:styleId="CM5">
    <w:name w:val="CM5"/>
    <w:basedOn w:val="Default"/>
    <w:next w:val="Default"/>
    <w:uiPriority w:val="99"/>
    <w:rsid w:val="003F5EFA"/>
    <w:pPr>
      <w:spacing w:line="400" w:lineRule="atLeast"/>
    </w:pPr>
    <w:rPr>
      <w:rFonts w:cs="Times New Roman"/>
      <w:color w:val="auto"/>
    </w:rPr>
  </w:style>
  <w:style w:type="character" w:styleId="affff0">
    <w:name w:val="page number"/>
    <w:basedOn w:val="a2"/>
    <w:uiPriority w:val="99"/>
    <w:semiHidden/>
    <w:unhideWhenUsed/>
    <w:rsid w:val="00665122"/>
  </w:style>
  <w:style w:type="paragraph" w:styleId="affff1">
    <w:name w:val="Revision"/>
    <w:hidden/>
    <w:uiPriority w:val="99"/>
    <w:semiHidden/>
    <w:rsid w:val="00A06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AA7BE-C1DF-E847-8CD6-0FABEB3F6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5527</Words>
  <Characters>31505</Characters>
  <Application>Microsoft Macintosh Word</Application>
  <DocSecurity>0</DocSecurity>
  <Lines>262</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2019-08-18T23:32:00Z</dcterms:created>
  <dcterms:modified xsi:type="dcterms:W3CDTF">2019-08-18T23:32:00Z</dcterms:modified>
</cp:coreProperties>
</file>