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843"/>
        <w:gridCol w:w="1701"/>
        <w:gridCol w:w="3965"/>
        <w:gridCol w:w="4084"/>
      </w:tblGrid>
      <w:tr w:rsidR="00206A51" w:rsidRPr="00EA28A2" w14:paraId="6E00FBC7" w14:textId="77777777" w:rsidTr="00224564">
        <w:tc>
          <w:tcPr>
            <w:tcW w:w="13436" w:type="dxa"/>
            <w:gridSpan w:val="5"/>
            <w:tcBorders>
              <w:bottom w:val="single" w:sz="4" w:space="0" w:color="auto"/>
            </w:tcBorders>
          </w:tcPr>
          <w:p w14:paraId="40328ABB" w14:textId="15821447" w:rsidR="00224564" w:rsidRPr="00EA28A2" w:rsidRDefault="00224564" w:rsidP="00224564">
            <w:pPr>
              <w:widowControl/>
              <w:jc w:val="left"/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 xml:space="preserve">Supplementary Table 1. </w:t>
            </w:r>
            <w:r w:rsidR="003A1164" w:rsidRPr="003A1164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>Primer sequences used to amplify the flanking exons</w:t>
            </w:r>
          </w:p>
        </w:tc>
      </w:tr>
      <w:tr w:rsidR="00206A51" w:rsidRPr="00EA28A2" w14:paraId="060396D6" w14:textId="77777777" w:rsidTr="00EF2887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C7E4F3" w14:textId="77777777" w:rsidR="00224564" w:rsidRPr="00EA28A2" w:rsidRDefault="00224564" w:rsidP="00C750EC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Variant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7083C" w14:textId="77777777" w:rsidR="00224564" w:rsidRPr="00EA28A2" w:rsidRDefault="00224564" w:rsidP="00C750EC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Location of boundary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3A3FC" w14:textId="77777777" w:rsidR="00224564" w:rsidRPr="00EA28A2" w:rsidRDefault="00224564" w:rsidP="00C750EC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Exons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amplified by PCR</w:t>
            </w:r>
          </w:p>
        </w:tc>
        <w:tc>
          <w:tcPr>
            <w:tcW w:w="39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6F19C" w14:textId="77777777" w:rsidR="00224564" w:rsidRPr="00EA28A2" w:rsidRDefault="00224564" w:rsidP="00C750EC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Forward primer</w:t>
            </w:r>
          </w:p>
        </w:tc>
        <w:tc>
          <w:tcPr>
            <w:tcW w:w="40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FB946" w14:textId="77777777" w:rsidR="00224564" w:rsidRPr="00EA28A2" w:rsidRDefault="00224564" w:rsidP="00C750EC">
            <w:pPr>
              <w:widowControl/>
              <w:adjustRightInd w:val="0"/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Reverse primer</w:t>
            </w:r>
          </w:p>
        </w:tc>
      </w:tr>
      <w:tr w:rsidR="00206A51" w:rsidRPr="00EA28A2" w14:paraId="4A6AA0C3" w14:textId="77777777" w:rsidTr="00EF2887">
        <w:tc>
          <w:tcPr>
            <w:tcW w:w="1843" w:type="dxa"/>
            <w:tcBorders>
              <w:top w:val="single" w:sz="4" w:space="0" w:color="auto"/>
            </w:tcBorders>
          </w:tcPr>
          <w:p w14:paraId="52BE5281" w14:textId="77A7A5A8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c.347-2A&gt;G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A6FF2A1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intron 2/exon 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3BC0D89" w14:textId="5EE70983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</w:t>
            </w:r>
            <w:bookmarkStart w:id="0" w:name="_Hlk206941209"/>
            <w:r w:rsidR="00364EDF" w:rsidRPr="00973DF4">
              <w:rPr>
                <w:rFonts w:ascii="Times New Roman" w:eastAsia="ＭＳ Ｐゴシック" w:hAnsi="Times New Roman" w:cs="ＭＳ Ｐゴシック"/>
                <w:bCs/>
                <w:color w:val="000000" w:themeColor="text1"/>
                <w:kern w:val="0"/>
              </w:rPr>
              <w:t>–</w:t>
            </w:r>
            <w:bookmarkEnd w:id="0"/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965" w:type="dxa"/>
            <w:tcBorders>
              <w:top w:val="single" w:sz="4" w:space="0" w:color="auto"/>
            </w:tcBorders>
          </w:tcPr>
          <w:p w14:paraId="4060350F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5’-gaattcgatctgggagtctcctctccttctagct-3'</w:t>
            </w:r>
          </w:p>
        </w:tc>
        <w:tc>
          <w:tcPr>
            <w:tcW w:w="4084" w:type="dxa"/>
            <w:tcBorders>
              <w:top w:val="single" w:sz="4" w:space="0" w:color="auto"/>
            </w:tcBorders>
          </w:tcPr>
          <w:p w14:paraId="45E056B1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5’-ctcgagttacagggagtcctgggcccggatgtca-3'</w:t>
            </w:r>
          </w:p>
        </w:tc>
      </w:tr>
      <w:tr w:rsidR="00206A51" w:rsidRPr="00EA28A2" w14:paraId="3D43FF2B" w14:textId="77777777" w:rsidTr="00EF2887">
        <w:tc>
          <w:tcPr>
            <w:tcW w:w="1843" w:type="dxa"/>
          </w:tcPr>
          <w:p w14:paraId="77A63838" w14:textId="758B0548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c.469+1G&gt;C</w:t>
            </w:r>
          </w:p>
        </w:tc>
        <w:tc>
          <w:tcPr>
            <w:tcW w:w="1843" w:type="dxa"/>
          </w:tcPr>
          <w:p w14:paraId="3EC7C550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exon 3/intron 3</w:t>
            </w:r>
          </w:p>
        </w:tc>
        <w:tc>
          <w:tcPr>
            <w:tcW w:w="1701" w:type="dxa"/>
          </w:tcPr>
          <w:p w14:paraId="10E96967" w14:textId="7184B4B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</w:t>
            </w:r>
            <w:r w:rsidR="00364EDF" w:rsidRPr="00973DF4">
              <w:rPr>
                <w:rFonts w:ascii="Times New Roman" w:eastAsia="ＭＳ Ｐゴシック" w:hAnsi="Times New Roman" w:cs="ＭＳ Ｐゴシック"/>
                <w:bCs/>
                <w:color w:val="000000" w:themeColor="text1"/>
                <w:kern w:val="0"/>
              </w:rPr>
              <w:t>–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3965" w:type="dxa"/>
          </w:tcPr>
          <w:p w14:paraId="657D5800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5’-gaattcgatctgggagtctcctctccttctagct-3'</w:t>
            </w:r>
          </w:p>
        </w:tc>
        <w:tc>
          <w:tcPr>
            <w:tcW w:w="4084" w:type="dxa"/>
          </w:tcPr>
          <w:p w14:paraId="14A5F210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5’-ctcgagttacagggagtcctgggcccggatgtca-3'</w:t>
            </w:r>
          </w:p>
        </w:tc>
      </w:tr>
      <w:tr w:rsidR="00206A51" w:rsidRPr="00EA28A2" w14:paraId="2CB8D262" w14:textId="77777777" w:rsidTr="00EF2887">
        <w:tc>
          <w:tcPr>
            <w:tcW w:w="1843" w:type="dxa"/>
          </w:tcPr>
          <w:p w14:paraId="74A0E6AA" w14:textId="715680AE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c.607+5G&gt;C</w:t>
            </w:r>
          </w:p>
        </w:tc>
        <w:tc>
          <w:tcPr>
            <w:tcW w:w="1843" w:type="dxa"/>
          </w:tcPr>
          <w:p w14:paraId="5BBE03FD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exon 4/intron 4</w:t>
            </w:r>
          </w:p>
        </w:tc>
        <w:tc>
          <w:tcPr>
            <w:tcW w:w="1701" w:type="dxa"/>
          </w:tcPr>
          <w:p w14:paraId="23ABE10C" w14:textId="18BA9968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</w:t>
            </w:r>
            <w:r w:rsidR="00364EDF" w:rsidRPr="00973DF4">
              <w:rPr>
                <w:rFonts w:ascii="Times New Roman" w:eastAsia="ＭＳ Ｐゴシック" w:hAnsi="Times New Roman" w:cs="ＭＳ Ｐゴシック"/>
                <w:bCs/>
                <w:color w:val="000000" w:themeColor="text1"/>
                <w:kern w:val="0"/>
              </w:rPr>
              <w:t>–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3965" w:type="dxa"/>
          </w:tcPr>
          <w:p w14:paraId="13E53E90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5’-gaattccagactgcactgcacatcgctg-3'</w:t>
            </w:r>
          </w:p>
        </w:tc>
        <w:tc>
          <w:tcPr>
            <w:tcW w:w="4084" w:type="dxa"/>
          </w:tcPr>
          <w:p w14:paraId="5C9DCC70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5’-ctcgagttactcccgcttcttggtggtgatg-3'</w:t>
            </w:r>
          </w:p>
        </w:tc>
      </w:tr>
      <w:tr w:rsidR="00206A51" w:rsidRPr="00EA28A2" w14:paraId="1D493C5D" w14:textId="77777777" w:rsidTr="00EF2887">
        <w:tc>
          <w:tcPr>
            <w:tcW w:w="1843" w:type="dxa"/>
          </w:tcPr>
          <w:p w14:paraId="496BD071" w14:textId="1E939836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c.1029+1G&gt;A</w:t>
            </w:r>
          </w:p>
        </w:tc>
        <w:tc>
          <w:tcPr>
            <w:tcW w:w="1843" w:type="dxa"/>
          </w:tcPr>
          <w:p w14:paraId="48286CE5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exon 7/intron 7</w:t>
            </w:r>
          </w:p>
        </w:tc>
        <w:tc>
          <w:tcPr>
            <w:tcW w:w="1701" w:type="dxa"/>
          </w:tcPr>
          <w:p w14:paraId="51E671F8" w14:textId="5E578382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</w:t>
            </w:r>
            <w:r w:rsidR="00364EDF" w:rsidRPr="00973DF4">
              <w:rPr>
                <w:rFonts w:ascii="Times New Roman" w:eastAsia="ＭＳ Ｐゴシック" w:hAnsi="Times New Roman" w:cs="ＭＳ Ｐゴシック"/>
                <w:bCs/>
                <w:color w:val="000000" w:themeColor="text1"/>
                <w:kern w:val="0"/>
              </w:rPr>
              <w:t>–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3965" w:type="dxa"/>
          </w:tcPr>
          <w:p w14:paraId="10AF1CB3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5’-gaattcatgtttcagcacctgatgcagaagcgga-3'</w:t>
            </w:r>
          </w:p>
        </w:tc>
        <w:tc>
          <w:tcPr>
            <w:tcW w:w="4084" w:type="dxa"/>
          </w:tcPr>
          <w:p w14:paraId="28ECBE32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5’-ctcgagttacttctgaatcatgatggtgaaggggc-3'</w:t>
            </w:r>
          </w:p>
        </w:tc>
      </w:tr>
      <w:tr w:rsidR="00206A51" w:rsidRPr="00EA28A2" w14:paraId="6783C0BB" w14:textId="77777777" w:rsidTr="00EF2887">
        <w:tc>
          <w:tcPr>
            <w:tcW w:w="1843" w:type="dxa"/>
          </w:tcPr>
          <w:p w14:paraId="1D9D781B" w14:textId="1F4312FB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c.1407-2A&gt;G</w:t>
            </w:r>
          </w:p>
        </w:tc>
        <w:tc>
          <w:tcPr>
            <w:tcW w:w="1843" w:type="dxa"/>
          </w:tcPr>
          <w:p w14:paraId="3D155FC0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intron 10/exon 11</w:t>
            </w:r>
          </w:p>
        </w:tc>
        <w:tc>
          <w:tcPr>
            <w:tcW w:w="1701" w:type="dxa"/>
          </w:tcPr>
          <w:p w14:paraId="78072E93" w14:textId="4F0E3BE0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</w:t>
            </w:r>
            <w:r w:rsidR="00364EDF" w:rsidRPr="00973DF4">
              <w:rPr>
                <w:rFonts w:ascii="Times New Roman" w:eastAsia="ＭＳ Ｐゴシック" w:hAnsi="Times New Roman" w:cs="ＭＳ Ｐゴシック"/>
                <w:bCs/>
                <w:color w:val="000000" w:themeColor="text1"/>
                <w:kern w:val="0"/>
              </w:rPr>
              <w:t>–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3965" w:type="dxa"/>
          </w:tcPr>
          <w:p w14:paraId="4692B7D6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5’-gaattcgttccagacatcttcagaatgggggtca-3’</w:t>
            </w:r>
          </w:p>
        </w:tc>
        <w:tc>
          <w:tcPr>
            <w:tcW w:w="4084" w:type="dxa"/>
          </w:tcPr>
          <w:p w14:paraId="05A35F18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5’-ctcgagttaggccctccacagctcatcccgctcat-3’</w:t>
            </w:r>
          </w:p>
        </w:tc>
      </w:tr>
      <w:tr w:rsidR="00206A51" w:rsidRPr="00EA28A2" w14:paraId="1265C610" w14:textId="77777777" w:rsidTr="00EF2887">
        <w:tc>
          <w:tcPr>
            <w:tcW w:w="1843" w:type="dxa"/>
            <w:tcBorders>
              <w:bottom w:val="single" w:sz="4" w:space="0" w:color="auto"/>
            </w:tcBorders>
          </w:tcPr>
          <w:p w14:paraId="4485BBCC" w14:textId="6B3BE5F9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c.2015+2T&gt;C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982503B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exon 14/intron 14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74CE071" w14:textId="187E95D3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14</w:t>
            </w:r>
            <w:r w:rsidR="00364EDF" w:rsidRPr="00973DF4">
              <w:rPr>
                <w:rFonts w:ascii="Times New Roman" w:eastAsia="ＭＳ Ｐゴシック" w:hAnsi="Times New Roman" w:cs="ＭＳ Ｐゴシック"/>
                <w:bCs/>
                <w:color w:val="000000" w:themeColor="text1"/>
                <w:kern w:val="0"/>
              </w:rPr>
              <w:t>–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3965" w:type="dxa"/>
            <w:tcBorders>
              <w:bottom w:val="single" w:sz="4" w:space="0" w:color="auto"/>
            </w:tcBorders>
          </w:tcPr>
          <w:p w14:paraId="5B4B364D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5’-gaattcgttgtggccaccacggtgatgct-3'</w:t>
            </w:r>
          </w:p>
        </w:tc>
        <w:tc>
          <w:tcPr>
            <w:tcW w:w="4084" w:type="dxa"/>
            <w:tcBorders>
              <w:bottom w:val="single" w:sz="4" w:space="0" w:color="auto"/>
            </w:tcBorders>
          </w:tcPr>
          <w:p w14:paraId="6F6F0D7F" w14:textId="77777777" w:rsidR="00224564" w:rsidRPr="00EA28A2" w:rsidRDefault="00224564" w:rsidP="00224564">
            <w:pPr>
              <w:widowControl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5’-ctcgagagtcagatctgatattcccagctctcc-3'</w:t>
            </w:r>
          </w:p>
        </w:tc>
      </w:tr>
    </w:tbl>
    <w:p w14:paraId="52256384" w14:textId="74C88D51" w:rsidR="00330125" w:rsidRPr="00EA28A2" w:rsidRDefault="0033012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 w:rsidRPr="00EA28A2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827"/>
        <w:gridCol w:w="3686"/>
      </w:tblGrid>
      <w:tr w:rsidR="00206A51" w:rsidRPr="00EA28A2" w14:paraId="5B384FB6" w14:textId="77777777" w:rsidTr="00224564">
        <w:trPr>
          <w:trHeight w:val="20"/>
        </w:trPr>
        <w:tc>
          <w:tcPr>
            <w:tcW w:w="9498" w:type="dxa"/>
            <w:gridSpan w:val="3"/>
            <w:tcBorders>
              <w:bottom w:val="single" w:sz="4" w:space="0" w:color="auto"/>
            </w:tcBorders>
            <w:vAlign w:val="center"/>
          </w:tcPr>
          <w:p w14:paraId="122CC96F" w14:textId="1D3F906C" w:rsidR="00B34959" w:rsidRPr="00EA28A2" w:rsidRDefault="00B34959" w:rsidP="00111A79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bookmarkStart w:id="1" w:name="_Hlk206093002"/>
            <w:r w:rsidRPr="00EA28A2">
              <w:rPr>
                <w:rFonts w:ascii="Times New Roman" w:eastAsiaTheme="minorEastAsia" w:hAnsi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Supplementary Table 2.</w:t>
            </w:r>
            <w:r w:rsidRPr="00EA28A2">
              <w:rPr>
                <w:rFonts w:ascii="Times New Roman" w:eastAsiaTheme="minorEastAsia" w:hAnsi="Times New Roman" w:hint="eastAsia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D4318B" w:rsidRPr="00D4318B">
              <w:rPr>
                <w:rFonts w:ascii="Times New Roman" w:eastAsiaTheme="minorEastAsia" w:hAnsi="Times New Roman"/>
                <w:b/>
                <w:bCs/>
                <w:color w:val="000000" w:themeColor="text1"/>
                <w:sz w:val="22"/>
                <w:szCs w:val="22"/>
              </w:rPr>
              <w:t>PCR primer sequences for the</w:t>
            </w:r>
            <w:r w:rsidR="00D4318B" w:rsidRPr="00D4318B">
              <w:rPr>
                <w:rFonts w:ascii="Times New Roman" w:eastAsiaTheme="minorEastAsia" w:hAnsi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in vitro</w:t>
            </w:r>
            <w:r w:rsidR="00D4318B" w:rsidRPr="00D4318B">
              <w:rPr>
                <w:rFonts w:ascii="Times New Roman" w:eastAsiaTheme="minorEastAsia" w:hAnsi="Times New Roman"/>
                <w:b/>
                <w:bCs/>
                <w:color w:val="000000" w:themeColor="text1"/>
                <w:sz w:val="22"/>
                <w:szCs w:val="22"/>
              </w:rPr>
              <w:t xml:space="preserve"> splicing assay</w:t>
            </w:r>
          </w:p>
        </w:tc>
      </w:tr>
      <w:tr w:rsidR="00206A51" w:rsidRPr="00EA28A2" w14:paraId="69026873" w14:textId="77777777" w:rsidTr="004F259F">
        <w:trPr>
          <w:trHeight w:val="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A56CF4A" w14:textId="0CDC782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Variant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F5AF904" w14:textId="7777777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Forward primer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300FCB99" w14:textId="7777777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Reverse primer</w:t>
            </w:r>
          </w:p>
        </w:tc>
      </w:tr>
      <w:tr w:rsidR="00206A51" w:rsidRPr="00EA28A2" w14:paraId="27A8FD46" w14:textId="77777777" w:rsidTr="004F259F">
        <w:trPr>
          <w:trHeight w:val="20"/>
        </w:trPr>
        <w:tc>
          <w:tcPr>
            <w:tcW w:w="1985" w:type="dxa"/>
            <w:tcBorders>
              <w:top w:val="single" w:sz="4" w:space="0" w:color="auto"/>
            </w:tcBorders>
          </w:tcPr>
          <w:p w14:paraId="1C6DE2A4" w14:textId="086CA5E6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c.347-2A&gt;G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3E9C5F68" w14:textId="7777777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5’-gatctgggagtctcctctccttctagct-3'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004EA9B" w14:textId="7777777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5’-cagggagtcctgggcccggatgtca-3'</w:t>
            </w:r>
          </w:p>
        </w:tc>
      </w:tr>
      <w:tr w:rsidR="00206A51" w:rsidRPr="00EA28A2" w14:paraId="58715F37" w14:textId="77777777" w:rsidTr="004F259F">
        <w:trPr>
          <w:trHeight w:val="20"/>
        </w:trPr>
        <w:tc>
          <w:tcPr>
            <w:tcW w:w="1985" w:type="dxa"/>
          </w:tcPr>
          <w:p w14:paraId="19092C6A" w14:textId="7A2F6CC4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c.469+1G&gt;C</w:t>
            </w:r>
          </w:p>
        </w:tc>
        <w:tc>
          <w:tcPr>
            <w:tcW w:w="3827" w:type="dxa"/>
          </w:tcPr>
          <w:p w14:paraId="0FF9AB03" w14:textId="7777777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5’-gatctgggagtctcctctccttctagct-3'</w:t>
            </w:r>
          </w:p>
        </w:tc>
        <w:tc>
          <w:tcPr>
            <w:tcW w:w="3686" w:type="dxa"/>
          </w:tcPr>
          <w:p w14:paraId="78225705" w14:textId="7777777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5’-cagggagtcctgggcccggatgtca-3'</w:t>
            </w:r>
          </w:p>
        </w:tc>
      </w:tr>
      <w:tr w:rsidR="00206A51" w:rsidRPr="00EA28A2" w14:paraId="421A0DA6" w14:textId="77777777" w:rsidTr="00224564">
        <w:trPr>
          <w:trHeight w:val="20"/>
        </w:trPr>
        <w:tc>
          <w:tcPr>
            <w:tcW w:w="1985" w:type="dxa"/>
          </w:tcPr>
          <w:p w14:paraId="105E9953" w14:textId="65E76C3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c.607+5G&gt;C</w:t>
            </w:r>
          </w:p>
        </w:tc>
        <w:tc>
          <w:tcPr>
            <w:tcW w:w="3827" w:type="dxa"/>
          </w:tcPr>
          <w:p w14:paraId="182CBE8D" w14:textId="7777777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5’-cagactgcactgcacatcgctg-3'</w:t>
            </w:r>
          </w:p>
        </w:tc>
        <w:tc>
          <w:tcPr>
            <w:tcW w:w="3686" w:type="dxa"/>
          </w:tcPr>
          <w:p w14:paraId="0796DFF2" w14:textId="7777777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5’-ctcccgcttcttggtggtgatg-3'</w:t>
            </w:r>
          </w:p>
        </w:tc>
      </w:tr>
      <w:tr w:rsidR="00206A51" w:rsidRPr="00EA28A2" w14:paraId="1145EBEA" w14:textId="77777777" w:rsidTr="00224564">
        <w:trPr>
          <w:trHeight w:val="20"/>
        </w:trPr>
        <w:tc>
          <w:tcPr>
            <w:tcW w:w="1985" w:type="dxa"/>
          </w:tcPr>
          <w:p w14:paraId="7C8A5EC3" w14:textId="73837261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c.1029+1G&gt;A</w:t>
            </w:r>
          </w:p>
        </w:tc>
        <w:tc>
          <w:tcPr>
            <w:tcW w:w="3827" w:type="dxa"/>
          </w:tcPr>
          <w:p w14:paraId="6362474A" w14:textId="7777777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5’-atgtttcagcacctgatgcagaagcgga-3'</w:t>
            </w:r>
          </w:p>
        </w:tc>
        <w:tc>
          <w:tcPr>
            <w:tcW w:w="3686" w:type="dxa"/>
          </w:tcPr>
          <w:p w14:paraId="4C55C3D0" w14:textId="7777777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5’-cttctgaatcatgatggtgaaggggc-3'</w:t>
            </w:r>
          </w:p>
        </w:tc>
      </w:tr>
      <w:tr w:rsidR="00206A51" w:rsidRPr="00EA28A2" w14:paraId="1A78D52C" w14:textId="77777777" w:rsidTr="00224564">
        <w:trPr>
          <w:trHeight w:val="20"/>
        </w:trPr>
        <w:tc>
          <w:tcPr>
            <w:tcW w:w="1985" w:type="dxa"/>
          </w:tcPr>
          <w:p w14:paraId="42783252" w14:textId="098FFA56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c.1407-2A&gt;G</w:t>
            </w:r>
          </w:p>
        </w:tc>
        <w:tc>
          <w:tcPr>
            <w:tcW w:w="3827" w:type="dxa"/>
          </w:tcPr>
          <w:p w14:paraId="182F441D" w14:textId="7777777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5’-gttccagacatcttcagaatgggggtca-3’</w:t>
            </w:r>
          </w:p>
        </w:tc>
        <w:tc>
          <w:tcPr>
            <w:tcW w:w="3686" w:type="dxa"/>
          </w:tcPr>
          <w:p w14:paraId="6854DB95" w14:textId="7777777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5’-ggccctccacagctcatcccgctcat-3’</w:t>
            </w:r>
          </w:p>
        </w:tc>
      </w:tr>
      <w:tr w:rsidR="00206A51" w:rsidRPr="00EA28A2" w14:paraId="08DE195B" w14:textId="77777777" w:rsidTr="00224564">
        <w:trPr>
          <w:trHeight w:val="20"/>
        </w:trPr>
        <w:tc>
          <w:tcPr>
            <w:tcW w:w="1985" w:type="dxa"/>
            <w:tcBorders>
              <w:bottom w:val="single" w:sz="4" w:space="0" w:color="auto"/>
            </w:tcBorders>
          </w:tcPr>
          <w:p w14:paraId="2896BDFF" w14:textId="1046DCC4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c.2015+2T&gt;C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A039E47" w14:textId="7777777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5’-gttgtggccaccacggtgatgct-3'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37DBDDF0" w14:textId="77777777" w:rsidR="00B34959" w:rsidRPr="00EA28A2" w:rsidRDefault="00B34959" w:rsidP="00111A79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5’-tcagatctgatattcccagctctcc-3'</w:t>
            </w:r>
          </w:p>
        </w:tc>
      </w:tr>
      <w:bookmarkEnd w:id="1"/>
    </w:tbl>
    <w:p w14:paraId="4E03C4B7" w14:textId="68CA17CD" w:rsidR="00DA4FA9" w:rsidRPr="00EA28A2" w:rsidRDefault="00416B51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 w:rsidRPr="00EA28A2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tbl>
      <w:tblPr>
        <w:tblStyle w:val="a7"/>
        <w:tblW w:w="134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4"/>
        <w:gridCol w:w="4974"/>
        <w:gridCol w:w="4984"/>
        <w:gridCol w:w="2105"/>
      </w:tblGrid>
      <w:tr w:rsidR="00206A51" w:rsidRPr="00EA28A2" w14:paraId="0D89CDFF" w14:textId="77777777" w:rsidTr="00DA4FA9">
        <w:tc>
          <w:tcPr>
            <w:tcW w:w="13467" w:type="dxa"/>
            <w:gridSpan w:val="4"/>
            <w:tcBorders>
              <w:bottom w:val="single" w:sz="4" w:space="0" w:color="auto"/>
            </w:tcBorders>
          </w:tcPr>
          <w:p w14:paraId="1804DC72" w14:textId="6A1EB4F0" w:rsidR="00DA4FA9" w:rsidRPr="00EA28A2" w:rsidRDefault="00DA4FA9" w:rsidP="00311B35">
            <w:pPr>
              <w:snapToGrid w:val="0"/>
              <w:spacing w:line="276" w:lineRule="auto"/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Supplementary Table </w:t>
            </w:r>
            <w:r w:rsidRPr="00EA28A2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t>3</w:t>
            </w:r>
            <w:r w:rsidRPr="00EA28A2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 xml:space="preserve">. </w:t>
            </w:r>
            <w:r w:rsidRPr="00EA28A2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t xml:space="preserve">Diagnostic criteria for CP and PEI used </w:t>
            </w:r>
            <w:r w:rsidR="003A1164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t>at</w:t>
            </w:r>
            <w:r w:rsidRPr="00EA28A2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t xml:space="preserve"> the respective institutions</w:t>
            </w:r>
          </w:p>
        </w:tc>
      </w:tr>
      <w:tr w:rsidR="00206A51" w:rsidRPr="00EA28A2" w14:paraId="1B7969BE" w14:textId="77777777" w:rsidTr="00311B35"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AB0552C" w14:textId="77777777" w:rsidR="00DA4FA9" w:rsidRPr="00EA28A2" w:rsidRDefault="00DA4FA9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Country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9C07943" w14:textId="77777777" w:rsidR="00DA4FA9" w:rsidRPr="00EA28A2" w:rsidRDefault="00DA4FA9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Diagnostic criteria for CP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7F8D7FB" w14:textId="30D8733C" w:rsidR="00DA4FA9" w:rsidRPr="00EA28A2" w:rsidRDefault="00DA4FA9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Diagnostic criteria for PEI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0828D74" w14:textId="77777777" w:rsidR="00DA4FA9" w:rsidRPr="00EA28A2" w:rsidRDefault="00DA4FA9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References</w:t>
            </w:r>
          </w:p>
        </w:tc>
      </w:tr>
      <w:tr w:rsidR="00206A51" w:rsidRPr="00EA28A2" w14:paraId="50646169" w14:textId="77777777" w:rsidTr="00311B35">
        <w:trPr>
          <w:trHeight w:val="2804"/>
        </w:trPr>
        <w:tc>
          <w:tcPr>
            <w:tcW w:w="1418" w:type="dxa"/>
            <w:tcBorders>
              <w:top w:val="single" w:sz="4" w:space="0" w:color="auto"/>
            </w:tcBorders>
          </w:tcPr>
          <w:p w14:paraId="1BDA6642" w14:textId="77777777" w:rsidR="00DA4FA9" w:rsidRPr="00EA28A2" w:rsidRDefault="00DA4FA9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Japan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2491A95A" w14:textId="7D157BF6" w:rsidR="00DA4FA9" w:rsidRPr="00EA28A2" w:rsidRDefault="00931814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CP was diagnosed based on the c</w:t>
            </w:r>
            <w:r w:rsidR="00B977B7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linical</w:t>
            </w:r>
            <w:r w:rsidR="00DA4FA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diagnostic criteria</w:t>
            </w:r>
            <w:r w:rsidR="00B977B7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for CP</w:t>
            </w:r>
            <w:r w:rsidR="00DA4FA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5D249F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2019 </w:t>
            </w:r>
            <w:r w:rsidR="00DA4FA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proposed by the Japan Pancreas Society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. Definite CP was diagnosed </w:t>
            </w:r>
            <w:r w:rsidR="005D249F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by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5D249F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the 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imaging criteria. </w:t>
            </w:r>
            <w:r w:rsidR="005D249F"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Patients with probable CP findings plus two or more of the following—(</w:t>
            </w:r>
            <w:proofErr w:type="spellStart"/>
            <w:r w:rsidR="005D249F"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</w:t>
            </w:r>
            <w:proofErr w:type="spellEnd"/>
            <w:r w:rsidR="005D249F"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) recurrent upper abdominal or back pain, (ii) abnormal pancreatic enzyme levels in serum or urine, and (iii) impaired pancreatic exocrine function—were also classified as having definite CP.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031A9E17" w14:textId="075B8575" w:rsidR="00DA4FA9" w:rsidRPr="00EA28A2" w:rsidRDefault="005D249F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PEI was diagnosed in the presence of clinical steatorrhea, a requirement for long-term oral pancreatic enzyme supplementation, and/or abnormal results on a </w:t>
            </w:r>
            <w:r w:rsidR="00311B35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BT-PABA 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test.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3EA2D25C" w14:textId="77777777" w:rsidR="00311B35" w:rsidRPr="00EA28A2" w:rsidRDefault="00DA4FA9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Masamune A, et al. </w:t>
            </w:r>
          </w:p>
          <w:p w14:paraId="04E7D6DB" w14:textId="01842A8C" w:rsidR="00DA4FA9" w:rsidRPr="00EA28A2" w:rsidRDefault="00DA4FA9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J Gastroenterol 2020;55: 1062-71</w:t>
            </w:r>
          </w:p>
          <w:p w14:paraId="2F2F9B45" w14:textId="61F0C7A7" w:rsidR="00DA4FA9" w:rsidRPr="00EA28A2" w:rsidRDefault="00DA4FA9" w:rsidP="00311B35">
            <w:pPr>
              <w:snapToGrid w:val="0"/>
              <w:spacing w:line="276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06A51" w:rsidRPr="00EA28A2" w14:paraId="4852A625" w14:textId="77777777" w:rsidTr="00311B35">
        <w:tc>
          <w:tcPr>
            <w:tcW w:w="1418" w:type="dxa"/>
          </w:tcPr>
          <w:p w14:paraId="35F9E498" w14:textId="77777777" w:rsidR="00DA4FA9" w:rsidRPr="00EA28A2" w:rsidRDefault="00DA4FA9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France</w:t>
            </w:r>
          </w:p>
        </w:tc>
        <w:tc>
          <w:tcPr>
            <w:tcW w:w="5103" w:type="dxa"/>
          </w:tcPr>
          <w:p w14:paraId="4EC360D4" w14:textId="3AAD2ED0" w:rsidR="00DA4FA9" w:rsidRPr="00EA28A2" w:rsidRDefault="009D0E13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CP was diagnosed if </w:t>
            </w:r>
            <w:r w:rsidR="00311B35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any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of the following </w:t>
            </w:r>
            <w:r w:rsidR="00311B35"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were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present: pancreatic calcifications detected by CT or </w:t>
            </w:r>
            <w:r w:rsidR="002D3FD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EUS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; moderate to severe pancreatic ductal abnormalities on MRI with </w:t>
            </w:r>
            <w:r w:rsidR="007C6D5B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MRCP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; or evidence of PEI.</w:t>
            </w:r>
          </w:p>
        </w:tc>
        <w:tc>
          <w:tcPr>
            <w:tcW w:w="4819" w:type="dxa"/>
          </w:tcPr>
          <w:p w14:paraId="3866750A" w14:textId="23CFF236" w:rsidR="00DA4FA9" w:rsidRPr="00EA28A2" w:rsidRDefault="00CD5EBB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PEI was diagnosed if any of the following were present: clinical steatorrhea, a fecal elastase-1 concentration &lt;100 </w:t>
            </w:r>
            <w:proofErr w:type="spellStart"/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μg</w:t>
            </w:r>
            <w:proofErr w:type="spellEnd"/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/g </w:t>
            </w:r>
            <w:r w:rsidR="00311B35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stool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 or a requirement for long-term oral pancreatic enzyme supplementation.</w:t>
            </w:r>
          </w:p>
        </w:tc>
        <w:tc>
          <w:tcPr>
            <w:tcW w:w="2127" w:type="dxa"/>
          </w:tcPr>
          <w:p w14:paraId="4DA4DA2C" w14:textId="01F8E023" w:rsidR="00DA4FA9" w:rsidRPr="00EA28A2" w:rsidRDefault="007550C3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Muller N,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et al. </w:t>
            </w:r>
            <w:proofErr w:type="spellStart"/>
            <w:r w:rsidR="00DA4FA9"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EBioMedicine</w:t>
            </w:r>
            <w:proofErr w:type="spellEnd"/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DA4FA9"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2019:48: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DA4FA9"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581-591</w:t>
            </w:r>
          </w:p>
        </w:tc>
      </w:tr>
      <w:tr w:rsidR="00206A51" w:rsidRPr="00EA28A2" w14:paraId="32F8AD72" w14:textId="77777777" w:rsidTr="00311B35">
        <w:tc>
          <w:tcPr>
            <w:tcW w:w="1418" w:type="dxa"/>
          </w:tcPr>
          <w:p w14:paraId="25BCC351" w14:textId="77777777" w:rsidR="00DA4FA9" w:rsidRPr="00EA28A2" w:rsidRDefault="00DA4FA9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China</w:t>
            </w:r>
          </w:p>
        </w:tc>
        <w:tc>
          <w:tcPr>
            <w:tcW w:w="5103" w:type="dxa"/>
          </w:tcPr>
          <w:p w14:paraId="559DC727" w14:textId="34CD7A90" w:rsidR="00DA4FA9" w:rsidRPr="00EA28A2" w:rsidRDefault="00311B35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CP was diagnosed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if any of the following were present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: (</w:t>
            </w:r>
            <w:proofErr w:type="spellStart"/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</w:t>
            </w:r>
            <w:proofErr w:type="spellEnd"/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) characteristic histological features of CP in pancreatic tissue; (ii) pancreatic calcifications confirmed by CT, MRI, or EUS; (iii) moderate-to-severe pancreatic ductal abnormalities on ERCP or MRCP; or (iv) abnormal pancreatic function test results.</w:t>
            </w:r>
          </w:p>
        </w:tc>
        <w:tc>
          <w:tcPr>
            <w:tcW w:w="4819" w:type="dxa"/>
          </w:tcPr>
          <w:p w14:paraId="20EDFD02" w14:textId="223E88A7" w:rsidR="00DA4FA9" w:rsidRPr="00EA28A2" w:rsidRDefault="00311B35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PEI was diagnosed if either of the following was present: chronic diarrhea with foul-smelling, oily stools, or a positive result on a standard quantitative test (fecal fat excretion &gt;14 g/day).</w:t>
            </w:r>
          </w:p>
        </w:tc>
        <w:tc>
          <w:tcPr>
            <w:tcW w:w="2127" w:type="dxa"/>
          </w:tcPr>
          <w:p w14:paraId="76A38E5B" w14:textId="77777777" w:rsidR="00311B35" w:rsidRPr="00EA28A2" w:rsidRDefault="007550C3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Tandon RK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, et al. </w:t>
            </w:r>
          </w:p>
          <w:p w14:paraId="1121173B" w14:textId="7B993AE8" w:rsidR="007550C3" w:rsidRPr="00EA28A2" w:rsidRDefault="007550C3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J Gastroenterol Hepatol </w:t>
            </w:r>
            <w:proofErr w:type="gramStart"/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2002;17:508</w:t>
            </w:r>
            <w:proofErr w:type="gramEnd"/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-18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.</w:t>
            </w:r>
          </w:p>
          <w:p w14:paraId="0275F306" w14:textId="77777777" w:rsidR="00311B35" w:rsidRPr="00EA28A2" w:rsidRDefault="007550C3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bookmarkStart w:id="2" w:name="_Hlk206326227"/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Ru N, et al. </w:t>
            </w:r>
          </w:p>
          <w:p w14:paraId="65100765" w14:textId="110D781D" w:rsidR="00DA4FA9" w:rsidRPr="00EA28A2" w:rsidRDefault="007550C3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Clin Gastroenterol Hepatol 2022;20: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e1378-87</w:t>
            </w:r>
            <w:bookmarkEnd w:id="2"/>
          </w:p>
        </w:tc>
      </w:tr>
      <w:tr w:rsidR="00206A51" w:rsidRPr="00EA28A2" w14:paraId="51898C92" w14:textId="77777777" w:rsidTr="00311B35">
        <w:tc>
          <w:tcPr>
            <w:tcW w:w="1418" w:type="dxa"/>
          </w:tcPr>
          <w:p w14:paraId="0922BCA5" w14:textId="77777777" w:rsidR="00DA4FA9" w:rsidRPr="00EA28A2" w:rsidRDefault="00DA4FA9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Germany</w:t>
            </w:r>
          </w:p>
        </w:tc>
        <w:tc>
          <w:tcPr>
            <w:tcW w:w="5103" w:type="dxa"/>
          </w:tcPr>
          <w:p w14:paraId="14ABAB55" w14:textId="5056AF97" w:rsidR="00DA4FA9" w:rsidRPr="00EA28A2" w:rsidRDefault="007D09CD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CP was diagnosed if two or more of the following were present: (</w:t>
            </w:r>
            <w:proofErr w:type="spellStart"/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</w:t>
            </w:r>
            <w:proofErr w:type="spellEnd"/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) a typical history of recurrent pancreatitis, (ii) pancreatic calcifications, and (iii) 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pancreatic ductal irregularities demonstrated by ERCP, MRI, or characteristic sonographic findings.</w:t>
            </w:r>
          </w:p>
        </w:tc>
        <w:tc>
          <w:tcPr>
            <w:tcW w:w="4819" w:type="dxa"/>
          </w:tcPr>
          <w:p w14:paraId="18D8A7DC" w14:textId="74517D44" w:rsidR="00DA4FA9" w:rsidRPr="00EA28A2" w:rsidRDefault="00311B35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>PEI was diagnosed if the fecal elastase-1 concentration was &lt;200 µg/g stool.</w:t>
            </w:r>
          </w:p>
        </w:tc>
        <w:tc>
          <w:tcPr>
            <w:tcW w:w="2127" w:type="dxa"/>
          </w:tcPr>
          <w:p w14:paraId="4AAC5D71" w14:textId="77777777" w:rsidR="00DA4FA9" w:rsidRPr="00EA28A2" w:rsidRDefault="00DA4FA9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06A51" w:rsidRPr="00EA28A2" w14:paraId="39F97B1B" w14:textId="77777777" w:rsidTr="00311B35">
        <w:tc>
          <w:tcPr>
            <w:tcW w:w="1418" w:type="dxa"/>
          </w:tcPr>
          <w:p w14:paraId="417E3C8C" w14:textId="77777777" w:rsidR="00DA4FA9" w:rsidRPr="00EA28A2" w:rsidRDefault="00DA4FA9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Poland</w:t>
            </w:r>
          </w:p>
        </w:tc>
        <w:tc>
          <w:tcPr>
            <w:tcW w:w="5103" w:type="dxa"/>
          </w:tcPr>
          <w:p w14:paraId="2EC03B40" w14:textId="1A890001" w:rsidR="00DA4FA9" w:rsidRPr="00EA28A2" w:rsidRDefault="007D09CD" w:rsidP="007D09CD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CP was diagnosed if any of the following were present in association with abnormalities on imaging studies: (</w:t>
            </w:r>
            <w:proofErr w:type="spellStart"/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</w:t>
            </w:r>
            <w:proofErr w:type="spellEnd"/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) abdominal pain consistent with a pancreatic origin, (ii) PEI, or (iii) pancreatic endocrine insufficiency.</w:t>
            </w:r>
          </w:p>
        </w:tc>
        <w:tc>
          <w:tcPr>
            <w:tcW w:w="4819" w:type="dxa"/>
          </w:tcPr>
          <w:p w14:paraId="1FADDDEB" w14:textId="12667773" w:rsidR="00DA4FA9" w:rsidRPr="00EA28A2" w:rsidRDefault="007D09CD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PEI was diagnosed if the fecal elastase-1 concentration was &lt;200 µg/g stool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, or 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  <w:vertAlign w:val="superscript"/>
              </w:rPr>
              <w:t>13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C-mixed triglyceride breath test yielded abnormal results.</w:t>
            </w:r>
          </w:p>
        </w:tc>
        <w:tc>
          <w:tcPr>
            <w:tcW w:w="2127" w:type="dxa"/>
          </w:tcPr>
          <w:p w14:paraId="6C2747C6" w14:textId="043030D3" w:rsidR="00DA4FA9" w:rsidRPr="00EA28A2" w:rsidRDefault="007550C3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Morinville VD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, et al. 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J Pediatr Gastroenterol Nutr. 2012;55: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261-5. </w:t>
            </w:r>
          </w:p>
        </w:tc>
      </w:tr>
      <w:tr w:rsidR="00206A51" w:rsidRPr="00EA28A2" w14:paraId="1FF1B54C" w14:textId="77777777" w:rsidTr="00311B35">
        <w:tc>
          <w:tcPr>
            <w:tcW w:w="1418" w:type="dxa"/>
            <w:tcBorders>
              <w:bottom w:val="single" w:sz="4" w:space="0" w:color="auto"/>
            </w:tcBorders>
          </w:tcPr>
          <w:p w14:paraId="32F47E2C" w14:textId="77777777" w:rsidR="00DA4FA9" w:rsidRPr="00EA28A2" w:rsidRDefault="00DA4FA9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India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06224500" w14:textId="515AF944" w:rsidR="00DA4FA9" w:rsidRPr="00EA28A2" w:rsidRDefault="007D09CD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CP was diagnosed if any of the following were present in association with abnormalities on imaging studies: (</w:t>
            </w:r>
            <w:proofErr w:type="spellStart"/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</w:t>
            </w:r>
            <w:proofErr w:type="spellEnd"/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) abdominal pain consistent with a pancreatic origin, (ii) PEI, or (iii) pancreatic endocrine insufficiency.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6BBDD748" w14:textId="767AFF93" w:rsidR="00DA4FA9" w:rsidRPr="00EA28A2" w:rsidRDefault="007D09CD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PEI was diagnosed if the fecal elastase-1 concentration was &lt;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1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00 µg/g stool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6CF8CD87" w14:textId="175509F5" w:rsidR="00DA4FA9" w:rsidRPr="00EA28A2" w:rsidRDefault="00DA4FA9" w:rsidP="00311B35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06A51" w:rsidRPr="00EA28A2" w14:paraId="2C7A245B" w14:textId="77777777" w:rsidTr="00BC6381">
        <w:tc>
          <w:tcPr>
            <w:tcW w:w="13467" w:type="dxa"/>
            <w:gridSpan w:val="4"/>
            <w:tcBorders>
              <w:top w:val="single" w:sz="4" w:space="0" w:color="auto"/>
            </w:tcBorders>
          </w:tcPr>
          <w:p w14:paraId="1476CBEE" w14:textId="49D723E1" w:rsidR="006F26CB" w:rsidRPr="00EA28A2" w:rsidRDefault="00311B35" w:rsidP="00311B35">
            <w:pPr>
              <w:snapToGrid w:val="0"/>
              <w:spacing w:line="276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BT-PABA, 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N-benzoyl-l-tyrosyl-p-aminobenzoic acid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; </w:t>
            </w:r>
            <w:r w:rsidR="0093181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CP, chronic pancreatitis; </w:t>
            </w:r>
            <w:r w:rsidR="002D3FD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CT, </w:t>
            </w:r>
            <w:r w:rsidR="002D3FD9"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computer tomography</w:t>
            </w:r>
            <w:r w:rsidR="002D3FD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; ERCP, endoscopic retrograde </w:t>
            </w:r>
            <w:r w:rsidR="002D3FD9"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cholangiopancreatography</w:t>
            </w:r>
            <w:r w:rsidR="002D3FD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; EUS, endoscopic ultrasonography; </w:t>
            </w:r>
            <w:r w:rsidR="007C6D5B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MRCP, </w:t>
            </w:r>
            <w:r w:rsidR="002D3FD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m</w:t>
            </w:r>
            <w:r w:rsidR="007C6D5B"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agnetic resonance cholangiopancreatography</w:t>
            </w:r>
            <w:r w:rsidR="007C6D5B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; </w:t>
            </w:r>
            <w:r w:rsidR="009D0E13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MRI, </w:t>
            </w:r>
            <w:r w:rsidR="009D0E13"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magnetic resonance imaging</w:t>
            </w:r>
            <w:r w:rsidR="009D0E13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; </w:t>
            </w:r>
            <w:r w:rsidR="006F26CB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PEI, pancreatic exocrine insufficiency</w:t>
            </w:r>
          </w:p>
        </w:tc>
      </w:tr>
    </w:tbl>
    <w:p w14:paraId="72C4943A" w14:textId="1244AF47" w:rsidR="000A20A3" w:rsidRPr="00EA28A2" w:rsidRDefault="00DA4FA9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 w:rsidRPr="00EA28A2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536"/>
        <w:gridCol w:w="4961"/>
      </w:tblGrid>
      <w:tr w:rsidR="00206A51" w:rsidRPr="00EA28A2" w14:paraId="25E14BA4" w14:textId="77777777" w:rsidTr="00831C4A">
        <w:trPr>
          <w:trHeight w:val="20"/>
        </w:trPr>
        <w:tc>
          <w:tcPr>
            <w:tcW w:w="11482" w:type="dxa"/>
            <w:gridSpan w:val="3"/>
            <w:tcBorders>
              <w:bottom w:val="single" w:sz="4" w:space="0" w:color="auto"/>
            </w:tcBorders>
            <w:vAlign w:val="center"/>
          </w:tcPr>
          <w:p w14:paraId="76C95C27" w14:textId="31367223" w:rsidR="000A20A3" w:rsidRPr="00EA28A2" w:rsidRDefault="000A20A3" w:rsidP="00831C4A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Supplementary Table </w:t>
            </w:r>
            <w:r w:rsidRPr="00EA28A2">
              <w:rPr>
                <w:rFonts w:ascii="Times New Roman" w:eastAsiaTheme="minorEastAsia" w:hAnsi="Times New Roman" w:hint="eastAsia"/>
                <w:b/>
                <w:bCs/>
                <w:color w:val="000000" w:themeColor="text1"/>
                <w:sz w:val="22"/>
                <w:szCs w:val="22"/>
              </w:rPr>
              <w:t>4</w:t>
            </w:r>
            <w:r w:rsidRPr="00EA28A2">
              <w:rPr>
                <w:rFonts w:ascii="Times New Roman" w:eastAsiaTheme="minorEastAsia" w:hAnsi="Times New Roman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Pr="00EA28A2">
              <w:rPr>
                <w:rFonts w:ascii="Times New Roman" w:eastAsiaTheme="minorEastAsia" w:hAnsi="Times New Roman" w:hint="eastAsia"/>
                <w:b/>
                <w:bCs/>
                <w:color w:val="000000" w:themeColor="text1"/>
                <w:sz w:val="22"/>
                <w:szCs w:val="22"/>
              </w:rPr>
              <w:t xml:space="preserve"> Sequences of primers used for genomic PCR</w:t>
            </w:r>
          </w:p>
        </w:tc>
      </w:tr>
      <w:tr w:rsidR="00206A51" w:rsidRPr="00EA28A2" w14:paraId="5610F40C" w14:textId="77777777" w:rsidTr="000A20A3">
        <w:trPr>
          <w:trHeight w:val="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F1F95A3" w14:textId="77777777" w:rsidR="000A20A3" w:rsidRPr="00EA28A2" w:rsidRDefault="000A20A3" w:rsidP="00831C4A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 w:hint="eastAsia"/>
                <w:color w:val="000000" w:themeColor="text1"/>
                <w:sz w:val="22"/>
                <w:szCs w:val="22"/>
              </w:rPr>
              <w:t>Target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09BC7DDD" w14:textId="77777777" w:rsidR="000A20A3" w:rsidRPr="00EA28A2" w:rsidRDefault="000A20A3" w:rsidP="00831C4A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Forward primer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1F352D20" w14:textId="77777777" w:rsidR="000A20A3" w:rsidRPr="00EA28A2" w:rsidRDefault="000A20A3" w:rsidP="00831C4A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Reverse primer</w:t>
            </w:r>
          </w:p>
        </w:tc>
      </w:tr>
      <w:tr w:rsidR="00206A51" w:rsidRPr="00EA28A2" w14:paraId="4BA460E2" w14:textId="77777777" w:rsidTr="000A20A3">
        <w:trPr>
          <w:trHeight w:val="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67226B2" w14:textId="77777777" w:rsidR="000A20A3" w:rsidRPr="00EA28A2" w:rsidRDefault="000A20A3" w:rsidP="00831C4A">
            <w:pPr>
              <w:jc w:val="center"/>
              <w:rPr>
                <w:rFonts w:ascii="Times New Roman" w:eastAsiaTheme="minorEastAsia" w:hAnsi="Times New Roman"/>
                <w:i/>
                <w:iCs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 w:hint="eastAsia"/>
                <w:i/>
                <w:iCs/>
                <w:color w:val="000000" w:themeColor="text1"/>
                <w:sz w:val="22"/>
                <w:szCs w:val="22"/>
              </w:rPr>
              <w:t>Trpv6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443443E" w14:textId="60477982" w:rsidR="000A20A3" w:rsidRPr="00EA28A2" w:rsidRDefault="000A20A3" w:rsidP="00831C4A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5’-GGTTGATGTTTGGGGTTAGACTT-3’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339DE69A" w14:textId="694B2885" w:rsidR="000A20A3" w:rsidRPr="00EA28A2" w:rsidRDefault="000A20A3" w:rsidP="00831C4A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5’-CAGTCCTGGCCATAGGGTGGAG-3’</w:t>
            </w:r>
          </w:p>
        </w:tc>
      </w:tr>
      <w:tr w:rsidR="000A20A3" w:rsidRPr="00EA28A2" w14:paraId="4353A437" w14:textId="77777777" w:rsidTr="000A20A3">
        <w:trPr>
          <w:trHeight w:val="20"/>
        </w:trPr>
        <w:tc>
          <w:tcPr>
            <w:tcW w:w="11482" w:type="dxa"/>
            <w:gridSpan w:val="3"/>
            <w:tcBorders>
              <w:top w:val="single" w:sz="4" w:space="0" w:color="auto"/>
            </w:tcBorders>
          </w:tcPr>
          <w:p w14:paraId="175F6FE0" w14:textId="5922EEC1" w:rsidR="000A20A3" w:rsidRPr="00EA28A2" w:rsidRDefault="003A1164" w:rsidP="000A20A3">
            <w:pPr>
              <w:snapToGrid w:val="0"/>
              <w:spacing w:line="276" w:lineRule="auto"/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3A1164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PCR conditions: 94 °C for 1 min; 32 cycles of 94 °C for 30 s, 64 °C for 30 s, and 72 °C for 30 s; final extension at 72 °C for 7 min.</w:t>
            </w:r>
          </w:p>
        </w:tc>
      </w:tr>
    </w:tbl>
    <w:p w14:paraId="01486B33" w14:textId="77777777" w:rsidR="00DA4FA9" w:rsidRPr="00EA28A2" w:rsidRDefault="00DA4FA9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p w14:paraId="44E02D16" w14:textId="359399C3" w:rsidR="000A20A3" w:rsidRPr="00EA28A2" w:rsidRDefault="000A20A3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 w:rsidRPr="00EA28A2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276"/>
        <w:gridCol w:w="4247"/>
      </w:tblGrid>
      <w:tr w:rsidR="00206A51" w:rsidRPr="00EA28A2" w14:paraId="75F928BF" w14:textId="77777777" w:rsidTr="00CF1C23">
        <w:tc>
          <w:tcPr>
            <w:tcW w:w="8495" w:type="dxa"/>
            <w:gridSpan w:val="3"/>
            <w:tcBorders>
              <w:bottom w:val="single" w:sz="4" w:space="0" w:color="auto"/>
            </w:tcBorders>
          </w:tcPr>
          <w:p w14:paraId="20EE6DDB" w14:textId="5335BE97" w:rsidR="005D59B1" w:rsidRPr="00EA28A2" w:rsidRDefault="005D59B1" w:rsidP="00111A79">
            <w:pPr>
              <w:widowControl/>
              <w:jc w:val="left"/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Supplementary Table </w:t>
            </w:r>
            <w:r w:rsidR="000A20A3" w:rsidRPr="00EA28A2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t>5</w:t>
            </w:r>
            <w:r w:rsidRPr="00EA28A2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t xml:space="preserve">. </w:t>
            </w:r>
            <w:r w:rsidRPr="00EA28A2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>Histological scoring for</w:t>
            </w:r>
            <w:r w:rsidR="009948F2" w:rsidRPr="00EA28A2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>pancreatitis</w:t>
            </w:r>
          </w:p>
        </w:tc>
      </w:tr>
      <w:tr w:rsidR="00206A51" w:rsidRPr="00EA28A2" w14:paraId="4F534004" w14:textId="77777777" w:rsidTr="00CF1C23">
        <w:tc>
          <w:tcPr>
            <w:tcW w:w="2972" w:type="dxa"/>
            <w:tcBorders>
              <w:top w:val="single" w:sz="4" w:space="0" w:color="auto"/>
              <w:bottom w:val="single" w:sz="4" w:space="0" w:color="auto"/>
            </w:tcBorders>
          </w:tcPr>
          <w:p w14:paraId="6E0FD2B8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Parameter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013CECF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Score</w:t>
            </w:r>
          </w:p>
        </w:tc>
        <w:tc>
          <w:tcPr>
            <w:tcW w:w="4247" w:type="dxa"/>
            <w:tcBorders>
              <w:top w:val="single" w:sz="4" w:space="0" w:color="auto"/>
              <w:bottom w:val="single" w:sz="4" w:space="0" w:color="auto"/>
            </w:tcBorders>
          </w:tcPr>
          <w:p w14:paraId="42F1BFAE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Indication</w:t>
            </w:r>
          </w:p>
        </w:tc>
      </w:tr>
      <w:tr w:rsidR="00206A51" w:rsidRPr="00EA28A2" w14:paraId="3419AA9B" w14:textId="77777777" w:rsidTr="00CF1C23">
        <w:tc>
          <w:tcPr>
            <w:tcW w:w="2972" w:type="dxa"/>
            <w:tcBorders>
              <w:top w:val="single" w:sz="4" w:space="0" w:color="auto"/>
            </w:tcBorders>
          </w:tcPr>
          <w:p w14:paraId="2CA66ECE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Edema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7F59C3F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247" w:type="dxa"/>
            <w:tcBorders>
              <w:top w:val="single" w:sz="4" w:space="0" w:color="auto"/>
            </w:tcBorders>
          </w:tcPr>
          <w:p w14:paraId="7477D455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absent</w:t>
            </w:r>
          </w:p>
        </w:tc>
      </w:tr>
      <w:tr w:rsidR="00206A51" w:rsidRPr="00EA28A2" w14:paraId="69FA516B" w14:textId="77777777" w:rsidTr="00111A79">
        <w:tc>
          <w:tcPr>
            <w:tcW w:w="2972" w:type="dxa"/>
          </w:tcPr>
          <w:p w14:paraId="57B2BB2C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EC37008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247" w:type="dxa"/>
          </w:tcPr>
          <w:p w14:paraId="2AADD613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focally increased between lobules</w:t>
            </w:r>
          </w:p>
        </w:tc>
      </w:tr>
      <w:tr w:rsidR="00206A51" w:rsidRPr="00EA28A2" w14:paraId="5D472393" w14:textId="77777777" w:rsidTr="00111A79">
        <w:tc>
          <w:tcPr>
            <w:tcW w:w="2972" w:type="dxa"/>
          </w:tcPr>
          <w:p w14:paraId="431270C1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57C71C2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247" w:type="dxa"/>
          </w:tcPr>
          <w:p w14:paraId="0224EA8F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diffusely increased between lobules</w:t>
            </w:r>
          </w:p>
        </w:tc>
      </w:tr>
      <w:tr w:rsidR="00206A51" w:rsidRPr="00EA28A2" w14:paraId="0E7BC0DC" w14:textId="77777777" w:rsidTr="00111A79">
        <w:tc>
          <w:tcPr>
            <w:tcW w:w="2972" w:type="dxa"/>
          </w:tcPr>
          <w:p w14:paraId="0D2C9E04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3B6C13F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247" w:type="dxa"/>
          </w:tcPr>
          <w:p w14:paraId="15202D6F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acini disrupted and separated</w:t>
            </w:r>
          </w:p>
        </w:tc>
      </w:tr>
      <w:tr w:rsidR="00206A51" w:rsidRPr="00EA28A2" w14:paraId="6C2D3EFD" w14:textId="77777777" w:rsidTr="009948F2">
        <w:trPr>
          <w:trHeight w:val="87"/>
        </w:trPr>
        <w:tc>
          <w:tcPr>
            <w:tcW w:w="2972" w:type="dxa"/>
          </w:tcPr>
          <w:p w14:paraId="3CA280FA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13AD47B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247" w:type="dxa"/>
          </w:tcPr>
          <w:p w14:paraId="08F64E79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06A51" w:rsidRPr="00EA28A2" w14:paraId="5B506A84" w14:textId="77777777" w:rsidTr="00111A79">
        <w:tc>
          <w:tcPr>
            <w:tcW w:w="2972" w:type="dxa"/>
          </w:tcPr>
          <w:p w14:paraId="1ED6513F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Inﬂammatory cell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inﬁltrate</w:t>
            </w:r>
          </w:p>
        </w:tc>
        <w:tc>
          <w:tcPr>
            <w:tcW w:w="1276" w:type="dxa"/>
          </w:tcPr>
          <w:p w14:paraId="1EF78F91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247" w:type="dxa"/>
          </w:tcPr>
          <w:p w14:paraId="1A4B7190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absent</w:t>
            </w:r>
          </w:p>
        </w:tc>
      </w:tr>
      <w:tr w:rsidR="00206A51" w:rsidRPr="00EA28A2" w14:paraId="6F7AC6C5" w14:textId="77777777" w:rsidTr="00111A79">
        <w:tc>
          <w:tcPr>
            <w:tcW w:w="2972" w:type="dxa"/>
          </w:tcPr>
          <w:p w14:paraId="3713358D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6FA35C4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247" w:type="dxa"/>
          </w:tcPr>
          <w:p w14:paraId="77ED8E58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rare or around ductal margins</w:t>
            </w:r>
          </w:p>
        </w:tc>
      </w:tr>
      <w:tr w:rsidR="00206A51" w:rsidRPr="00EA28A2" w14:paraId="2B6541AB" w14:textId="77777777" w:rsidTr="00111A79">
        <w:tc>
          <w:tcPr>
            <w:tcW w:w="2972" w:type="dxa"/>
          </w:tcPr>
          <w:p w14:paraId="542856B2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A92D07E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247" w:type="dxa"/>
          </w:tcPr>
          <w:p w14:paraId="5D5545D7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in the parenchyma (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&lt;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50% of the lobules)</w:t>
            </w:r>
          </w:p>
        </w:tc>
      </w:tr>
      <w:tr w:rsidR="00206A51" w:rsidRPr="00EA28A2" w14:paraId="63CE21B4" w14:textId="77777777" w:rsidTr="00111A79">
        <w:tc>
          <w:tcPr>
            <w:tcW w:w="2972" w:type="dxa"/>
          </w:tcPr>
          <w:p w14:paraId="6694FA8F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C5D3E0D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247" w:type="dxa"/>
          </w:tcPr>
          <w:p w14:paraId="20226D77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in the parenchyma (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&gt;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50% of the lobules)</w:t>
            </w:r>
          </w:p>
        </w:tc>
      </w:tr>
      <w:tr w:rsidR="00206A51" w:rsidRPr="00EA28A2" w14:paraId="14508657" w14:textId="77777777" w:rsidTr="00111A79">
        <w:tc>
          <w:tcPr>
            <w:tcW w:w="2972" w:type="dxa"/>
          </w:tcPr>
          <w:p w14:paraId="75EFEE6C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09AA4FE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247" w:type="dxa"/>
          </w:tcPr>
          <w:p w14:paraId="17B84C37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06A51" w:rsidRPr="00EA28A2" w14:paraId="0A77B1E8" w14:textId="77777777" w:rsidTr="00111A79">
        <w:tc>
          <w:tcPr>
            <w:tcW w:w="2972" w:type="dxa"/>
          </w:tcPr>
          <w:p w14:paraId="703E7F76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Necrosis</w:t>
            </w:r>
          </w:p>
        </w:tc>
        <w:tc>
          <w:tcPr>
            <w:tcW w:w="1276" w:type="dxa"/>
          </w:tcPr>
          <w:p w14:paraId="28ACB320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247" w:type="dxa"/>
          </w:tcPr>
          <w:p w14:paraId="0460A3C7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absent</w:t>
            </w:r>
          </w:p>
        </w:tc>
      </w:tr>
      <w:tr w:rsidR="00206A51" w:rsidRPr="00EA28A2" w14:paraId="0B0EB207" w14:textId="77777777" w:rsidTr="00111A79">
        <w:tc>
          <w:tcPr>
            <w:tcW w:w="2972" w:type="dxa"/>
          </w:tcPr>
          <w:p w14:paraId="2CF0D5FE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E4E3A68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247" w:type="dxa"/>
          </w:tcPr>
          <w:p w14:paraId="0A23660D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architectural changes, </w:t>
            </w:r>
            <w:proofErr w:type="spellStart"/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picnotic</w:t>
            </w:r>
            <w:proofErr w:type="spellEnd"/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nucle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i</w:t>
            </w:r>
          </w:p>
        </w:tc>
      </w:tr>
      <w:tr w:rsidR="00206A51" w:rsidRPr="00EA28A2" w14:paraId="397D8BA2" w14:textId="77777777" w:rsidTr="009948F2">
        <w:tc>
          <w:tcPr>
            <w:tcW w:w="2972" w:type="dxa"/>
          </w:tcPr>
          <w:p w14:paraId="4DD07DF3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27CB116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4247" w:type="dxa"/>
          </w:tcPr>
          <w:p w14:paraId="14A282B8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focal necrosis (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&lt;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10% of the parenchyma)</w:t>
            </w:r>
          </w:p>
        </w:tc>
      </w:tr>
      <w:tr w:rsidR="00206A51" w:rsidRPr="00EA28A2" w14:paraId="5A8A185C" w14:textId="77777777" w:rsidTr="009948F2">
        <w:tc>
          <w:tcPr>
            <w:tcW w:w="2972" w:type="dxa"/>
            <w:tcBorders>
              <w:bottom w:val="single" w:sz="4" w:space="0" w:color="auto"/>
            </w:tcBorders>
          </w:tcPr>
          <w:p w14:paraId="2062A7EF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3D14CC0" w14:textId="77777777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247" w:type="dxa"/>
            <w:tcBorders>
              <w:bottom w:val="single" w:sz="4" w:space="0" w:color="auto"/>
            </w:tcBorders>
          </w:tcPr>
          <w:p w14:paraId="353F6E99" w14:textId="77777777" w:rsidR="009948F2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diffuse parenchymal necrosis </w:t>
            </w:r>
          </w:p>
          <w:p w14:paraId="0F7A1BD3" w14:textId="736999D5" w:rsidR="00416B51" w:rsidRPr="00EA28A2" w:rsidRDefault="00416B51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(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&gt;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10% of the</w:t>
            </w:r>
            <w:r w:rsidR="004F7111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parenchyma)</w:t>
            </w:r>
          </w:p>
        </w:tc>
      </w:tr>
      <w:tr w:rsidR="009948F2" w:rsidRPr="00EA28A2" w14:paraId="1802A772" w14:textId="77777777" w:rsidTr="009948F2">
        <w:tc>
          <w:tcPr>
            <w:tcW w:w="8495" w:type="dxa"/>
            <w:gridSpan w:val="3"/>
            <w:tcBorders>
              <w:top w:val="single" w:sz="4" w:space="0" w:color="auto"/>
            </w:tcBorders>
          </w:tcPr>
          <w:p w14:paraId="54212E86" w14:textId="1D8FF9C7" w:rsidR="009948F2" w:rsidRPr="00EA28A2" w:rsidRDefault="009948F2" w:rsidP="00111A79">
            <w:pPr>
              <w:widowControl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dopted from Moreno C, et al. Am J </w:t>
            </w:r>
            <w:proofErr w:type="spellStart"/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Physiol</w:t>
            </w:r>
            <w:proofErr w:type="spellEnd"/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Gastrointest</w:t>
            </w:r>
            <w:proofErr w:type="spellEnd"/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Liver </w:t>
            </w:r>
            <w:proofErr w:type="spellStart"/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Physiol</w:t>
            </w:r>
            <w:proofErr w:type="spellEnd"/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2006;291: G089-99</w:t>
            </w:r>
          </w:p>
        </w:tc>
      </w:tr>
    </w:tbl>
    <w:p w14:paraId="33B0FAE5" w14:textId="77777777" w:rsidR="003A09AB" w:rsidRPr="00EA28A2" w:rsidRDefault="003A09AB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 w:rsidRPr="00EA28A2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206A51" w:rsidRPr="00EA28A2" w14:paraId="3C41D9CF" w14:textId="77777777" w:rsidTr="00EA28A2">
        <w:trPr>
          <w:trHeight w:val="20"/>
        </w:trPr>
        <w:tc>
          <w:tcPr>
            <w:tcW w:w="9356" w:type="dxa"/>
            <w:gridSpan w:val="2"/>
            <w:tcBorders>
              <w:bottom w:val="single" w:sz="4" w:space="0" w:color="auto"/>
            </w:tcBorders>
            <w:vAlign w:val="center"/>
          </w:tcPr>
          <w:p w14:paraId="2795E368" w14:textId="2CEACC6F" w:rsidR="003A09AB" w:rsidRPr="00EA28A2" w:rsidRDefault="003A09AB" w:rsidP="008B6D84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Supplementary Table </w:t>
            </w:r>
            <w:r w:rsidRPr="00EA28A2">
              <w:rPr>
                <w:rFonts w:ascii="Times New Roman" w:eastAsiaTheme="minorEastAsia" w:hAnsi="Times New Roman" w:hint="eastAsia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Pr="00EA28A2">
              <w:rPr>
                <w:rFonts w:ascii="Times New Roman" w:eastAsiaTheme="minorEastAsia" w:hAnsi="Times New Roman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Pr="00EA28A2">
              <w:rPr>
                <w:rFonts w:ascii="Times New Roman" w:eastAsiaTheme="minorEastAsia" w:hAnsi="Times New Roman" w:hint="eastAsia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DE68AB" w:rsidRPr="00DE68AB">
              <w:rPr>
                <w:rFonts w:ascii="Times New Roman" w:eastAsiaTheme="minorEastAsia" w:hAnsi="Times New Roman"/>
                <w:b/>
                <w:bCs/>
                <w:color w:val="000000" w:themeColor="text1"/>
                <w:sz w:val="22"/>
                <w:szCs w:val="22"/>
              </w:rPr>
              <w:t>Reagents used to culture pancreatic organoids</w:t>
            </w:r>
          </w:p>
        </w:tc>
      </w:tr>
      <w:tr w:rsidR="00206A51" w:rsidRPr="00EA28A2" w14:paraId="73DBB368" w14:textId="77777777" w:rsidTr="00EA28A2">
        <w:trPr>
          <w:trHeight w:val="2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454DA98C" w14:textId="403EF5EB" w:rsidR="003A09AB" w:rsidRPr="00EA28A2" w:rsidRDefault="004008DD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 w:hint="eastAsia"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54B66208" w14:textId="13D6CA55" w:rsidR="003A09AB" w:rsidRPr="00EA28A2" w:rsidRDefault="004008DD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 w:hint="eastAsia"/>
                <w:color w:val="000000" w:themeColor="text1"/>
                <w:sz w:val="22"/>
                <w:szCs w:val="22"/>
              </w:rPr>
              <w:t>Supplier and location</w:t>
            </w:r>
          </w:p>
        </w:tc>
      </w:tr>
      <w:tr w:rsidR="00206A51" w:rsidRPr="00EA28A2" w14:paraId="0492E0E3" w14:textId="77777777" w:rsidTr="00EA28A2">
        <w:trPr>
          <w:trHeight w:val="20"/>
        </w:trPr>
        <w:tc>
          <w:tcPr>
            <w:tcW w:w="4111" w:type="dxa"/>
            <w:tcBorders>
              <w:top w:val="single" w:sz="4" w:space="0" w:color="auto"/>
            </w:tcBorders>
          </w:tcPr>
          <w:p w14:paraId="4E7E8934" w14:textId="3D507FB5" w:rsidR="003A09AB" w:rsidRPr="00EA28A2" w:rsidRDefault="004008DD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B</w:t>
            </w:r>
            <w:r w:rsidR="00973D28" w:rsidRPr="00EA28A2">
              <w:rPr>
                <w:rFonts w:ascii="Times New Roman" w:eastAsiaTheme="minorEastAsia" w:hAnsi="Times New Roman" w:hint="eastAsia"/>
                <w:color w:val="000000" w:themeColor="text1"/>
                <w:sz w:val="22"/>
                <w:szCs w:val="22"/>
              </w:rPr>
              <w:t>-</w:t>
            </w: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27 supplement</w:t>
            </w:r>
          </w:p>
        </w:tc>
        <w:tc>
          <w:tcPr>
            <w:tcW w:w="5245" w:type="dxa"/>
          </w:tcPr>
          <w:p w14:paraId="448D8778" w14:textId="21F4CB79" w:rsidR="003A09AB" w:rsidRPr="00EA28A2" w:rsidRDefault="00973D28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Gibco, Thermo Fisher Scientific, Waltham, MA</w:t>
            </w:r>
          </w:p>
        </w:tc>
      </w:tr>
      <w:tr w:rsidR="00206A51" w:rsidRPr="00EA28A2" w14:paraId="49AF3E88" w14:textId="77777777" w:rsidTr="00EA28A2">
        <w:trPr>
          <w:trHeight w:val="20"/>
        </w:trPr>
        <w:tc>
          <w:tcPr>
            <w:tcW w:w="4111" w:type="dxa"/>
          </w:tcPr>
          <w:p w14:paraId="11CA1339" w14:textId="596D0A20" w:rsidR="003A09AB" w:rsidRPr="00EA28A2" w:rsidRDefault="00973D28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G</w:t>
            </w:r>
            <w:r w:rsidR="004008DD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astrin</w:t>
            </w:r>
          </w:p>
        </w:tc>
        <w:tc>
          <w:tcPr>
            <w:tcW w:w="5245" w:type="dxa"/>
          </w:tcPr>
          <w:p w14:paraId="6FA936FB" w14:textId="09CF8AD5" w:rsidR="003A09AB" w:rsidRPr="00EA28A2" w:rsidRDefault="00973D28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Sigma-Aldrich, St. Louis, MO</w:t>
            </w:r>
          </w:p>
        </w:tc>
      </w:tr>
      <w:tr w:rsidR="00206A51" w:rsidRPr="00EA28A2" w14:paraId="48D84539" w14:textId="77777777" w:rsidTr="00EA28A2">
        <w:trPr>
          <w:trHeight w:val="20"/>
        </w:trPr>
        <w:tc>
          <w:tcPr>
            <w:tcW w:w="4111" w:type="dxa"/>
          </w:tcPr>
          <w:p w14:paraId="62FED147" w14:textId="5B62BE71" w:rsidR="003A09AB" w:rsidRPr="00EA28A2" w:rsidRDefault="00F62BBF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N-acetylcysteine</w:t>
            </w:r>
          </w:p>
        </w:tc>
        <w:tc>
          <w:tcPr>
            <w:tcW w:w="5245" w:type="dxa"/>
          </w:tcPr>
          <w:p w14:paraId="3C634EF1" w14:textId="4022A987" w:rsidR="003A09AB" w:rsidRPr="00EA28A2" w:rsidRDefault="00973D28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Sigma-Aldrich, St. Louis, MO</w:t>
            </w:r>
          </w:p>
        </w:tc>
      </w:tr>
      <w:tr w:rsidR="00206A51" w:rsidRPr="00EA28A2" w14:paraId="0C130632" w14:textId="77777777" w:rsidTr="00EA28A2">
        <w:trPr>
          <w:trHeight w:val="20"/>
        </w:trPr>
        <w:tc>
          <w:tcPr>
            <w:tcW w:w="4111" w:type="dxa"/>
          </w:tcPr>
          <w:p w14:paraId="2BE47519" w14:textId="7630D1E2" w:rsidR="003A09AB" w:rsidRPr="00EA28A2" w:rsidRDefault="00973D28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N</w:t>
            </w:r>
            <w:r w:rsidR="00F62BBF"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icotinamide</w:t>
            </w:r>
          </w:p>
        </w:tc>
        <w:tc>
          <w:tcPr>
            <w:tcW w:w="5245" w:type="dxa"/>
          </w:tcPr>
          <w:p w14:paraId="50CAB873" w14:textId="2D22938B" w:rsidR="003A09AB" w:rsidRPr="00EA28A2" w:rsidRDefault="00973D28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Sigma-Aldrich, St. Louis, MO</w:t>
            </w:r>
          </w:p>
        </w:tc>
      </w:tr>
      <w:tr w:rsidR="00206A51" w:rsidRPr="00EA28A2" w14:paraId="6A36CFB8" w14:textId="77777777" w:rsidTr="00EA28A2">
        <w:trPr>
          <w:trHeight w:val="20"/>
        </w:trPr>
        <w:tc>
          <w:tcPr>
            <w:tcW w:w="4111" w:type="dxa"/>
          </w:tcPr>
          <w:p w14:paraId="50E16DA7" w14:textId="0B37EA30" w:rsidR="003A09AB" w:rsidRPr="00EA28A2" w:rsidRDefault="00973D28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M</w:t>
            </w:r>
            <w:r w:rsidRPr="00EA28A2">
              <w:rPr>
                <w:rFonts w:ascii="Times New Roman" w:eastAsiaTheme="minorEastAsia" w:hAnsi="Times New Roman" w:hint="eastAsia"/>
                <w:color w:val="000000" w:themeColor="text1"/>
                <w:sz w:val="22"/>
                <w:szCs w:val="22"/>
              </w:rPr>
              <w:t>ouse e</w:t>
            </w:r>
            <w:r w:rsidR="00F62BBF"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pidermal growth factor</w:t>
            </w:r>
          </w:p>
        </w:tc>
        <w:tc>
          <w:tcPr>
            <w:tcW w:w="5245" w:type="dxa"/>
          </w:tcPr>
          <w:p w14:paraId="57301231" w14:textId="4034A1FF" w:rsidR="003A09AB" w:rsidRPr="00EA28A2" w:rsidRDefault="00973D28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Gibco, Thermo Fisher Scientific, Waltham, MA</w:t>
            </w:r>
          </w:p>
        </w:tc>
      </w:tr>
      <w:tr w:rsidR="00206A51" w:rsidRPr="00EA28A2" w14:paraId="6CB29A6E" w14:textId="77777777" w:rsidTr="00EA28A2">
        <w:trPr>
          <w:trHeight w:val="20"/>
        </w:trPr>
        <w:tc>
          <w:tcPr>
            <w:tcW w:w="4111" w:type="dxa"/>
          </w:tcPr>
          <w:p w14:paraId="61172376" w14:textId="218B5CD3" w:rsidR="00F62BBF" w:rsidRPr="00EA28A2" w:rsidRDefault="00973D28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EA28A2">
              <w:rPr>
                <w:rFonts w:ascii="Times New Roman" w:eastAsiaTheme="minorEastAsia" w:hAnsi="Times New Roman" w:hint="eastAsia"/>
                <w:color w:val="000000" w:themeColor="text1"/>
                <w:sz w:val="22"/>
                <w:szCs w:val="22"/>
              </w:rPr>
              <w:t>h</w:t>
            </w:r>
            <w:r w:rsidR="00F62BBF" w:rsidRPr="00EA28A2">
              <w:rPr>
                <w:rFonts w:ascii="Times New Roman" w:eastAsiaTheme="minorEastAsia" w:hAnsi="Times New Roman" w:hint="eastAsia"/>
                <w:color w:val="000000" w:themeColor="text1"/>
                <w:sz w:val="22"/>
                <w:szCs w:val="22"/>
              </w:rPr>
              <w:t>Noggin</w:t>
            </w:r>
            <w:proofErr w:type="spellEnd"/>
          </w:p>
        </w:tc>
        <w:tc>
          <w:tcPr>
            <w:tcW w:w="5245" w:type="dxa"/>
          </w:tcPr>
          <w:p w14:paraId="4FB84EC4" w14:textId="3D91E858" w:rsidR="00F62BBF" w:rsidRPr="00EA28A2" w:rsidRDefault="00973D28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PeproTech</w:t>
            </w:r>
            <w:proofErr w:type="spellEnd"/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, Rocky Hill, NJ</w:t>
            </w:r>
          </w:p>
        </w:tc>
      </w:tr>
      <w:tr w:rsidR="00206A51" w:rsidRPr="00EA28A2" w14:paraId="54D0FD60" w14:textId="77777777" w:rsidTr="00EA28A2">
        <w:trPr>
          <w:trHeight w:val="20"/>
        </w:trPr>
        <w:tc>
          <w:tcPr>
            <w:tcW w:w="4111" w:type="dxa"/>
          </w:tcPr>
          <w:p w14:paraId="1ADB5703" w14:textId="4D5087B8" w:rsidR="00F62BBF" w:rsidRPr="00EA28A2" w:rsidRDefault="00973D28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 w:hint="eastAsia"/>
                <w:color w:val="000000" w:themeColor="text1"/>
                <w:sz w:val="22"/>
                <w:szCs w:val="22"/>
              </w:rPr>
              <w:t>F</w:t>
            </w:r>
            <w:r w:rsidR="00F62BBF"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ibroblast growth factor-10</w:t>
            </w:r>
          </w:p>
        </w:tc>
        <w:tc>
          <w:tcPr>
            <w:tcW w:w="5245" w:type="dxa"/>
          </w:tcPr>
          <w:p w14:paraId="6BA5DB0A" w14:textId="635E16DB" w:rsidR="00F62BBF" w:rsidRPr="00EA28A2" w:rsidRDefault="00973D28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PeproTech</w:t>
            </w:r>
            <w:proofErr w:type="spellEnd"/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, Rocky Hill, NJ</w:t>
            </w:r>
          </w:p>
        </w:tc>
      </w:tr>
      <w:tr w:rsidR="00206A51" w:rsidRPr="00EA28A2" w14:paraId="70538A77" w14:textId="77777777" w:rsidTr="00EA28A2">
        <w:trPr>
          <w:trHeight w:val="20"/>
        </w:trPr>
        <w:tc>
          <w:tcPr>
            <w:tcW w:w="4111" w:type="dxa"/>
          </w:tcPr>
          <w:p w14:paraId="709537B2" w14:textId="7D76F96A" w:rsidR="00F62BBF" w:rsidRPr="00EA28A2" w:rsidRDefault="00F62BBF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R-</w:t>
            </w:r>
            <w:proofErr w:type="spellStart"/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spondin</w:t>
            </w:r>
            <w:proofErr w:type="spellEnd"/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 xml:space="preserve"> conditioned medium</w:t>
            </w:r>
          </w:p>
        </w:tc>
        <w:tc>
          <w:tcPr>
            <w:tcW w:w="5245" w:type="dxa"/>
          </w:tcPr>
          <w:p w14:paraId="2786901E" w14:textId="2A56268C" w:rsidR="00F62BBF" w:rsidRPr="00EA28A2" w:rsidRDefault="006A134C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 w:hint="eastAsia"/>
                <w:color w:val="000000" w:themeColor="text1"/>
                <w:sz w:val="22"/>
                <w:szCs w:val="22"/>
              </w:rPr>
              <w:t>Prepared in-house</w:t>
            </w:r>
          </w:p>
        </w:tc>
      </w:tr>
      <w:tr w:rsidR="00EA28A2" w:rsidRPr="00EA28A2" w14:paraId="7363F27A" w14:textId="77777777" w:rsidTr="00EA28A2">
        <w:trPr>
          <w:trHeight w:val="20"/>
        </w:trPr>
        <w:tc>
          <w:tcPr>
            <w:tcW w:w="4111" w:type="dxa"/>
            <w:tcBorders>
              <w:bottom w:val="single" w:sz="4" w:space="0" w:color="auto"/>
            </w:tcBorders>
          </w:tcPr>
          <w:p w14:paraId="53CBB197" w14:textId="55E4A9C6" w:rsidR="003A09AB" w:rsidRPr="00EA28A2" w:rsidRDefault="00F62BBF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Afamin/Wnt3a conditioned medium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77E6FC24" w14:textId="7E93D60A" w:rsidR="003A09AB" w:rsidRPr="00EA28A2" w:rsidRDefault="00973D28" w:rsidP="00EA28A2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MBL, Nagoya, Japan</w:t>
            </w:r>
          </w:p>
        </w:tc>
      </w:tr>
    </w:tbl>
    <w:p w14:paraId="42F8DD23" w14:textId="77777777" w:rsidR="00FC2BAB" w:rsidRPr="00EA28A2" w:rsidRDefault="00FC2BAB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 w:rsidRPr="00EA28A2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536"/>
        <w:gridCol w:w="4961"/>
      </w:tblGrid>
      <w:tr w:rsidR="00206A51" w:rsidRPr="00EA28A2" w14:paraId="718D242D" w14:textId="77777777" w:rsidTr="00C816F5">
        <w:trPr>
          <w:trHeight w:val="20"/>
        </w:trPr>
        <w:tc>
          <w:tcPr>
            <w:tcW w:w="11482" w:type="dxa"/>
            <w:gridSpan w:val="3"/>
            <w:tcBorders>
              <w:bottom w:val="single" w:sz="4" w:space="0" w:color="auto"/>
            </w:tcBorders>
            <w:vAlign w:val="center"/>
          </w:tcPr>
          <w:p w14:paraId="3E8AE558" w14:textId="00D99E17" w:rsidR="00FC2BAB" w:rsidRPr="00EA28A2" w:rsidRDefault="00FC2BAB" w:rsidP="00B73C6C">
            <w:pPr>
              <w:jc w:val="left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Supplementary Table </w:t>
            </w:r>
            <w:r w:rsidR="00FF2633" w:rsidRPr="00EA28A2">
              <w:rPr>
                <w:rFonts w:ascii="Times New Roman" w:eastAsiaTheme="minorEastAsia" w:hAnsi="Times New Roman" w:hint="eastAsia"/>
                <w:b/>
                <w:bCs/>
                <w:color w:val="000000" w:themeColor="text1"/>
                <w:sz w:val="22"/>
                <w:szCs w:val="22"/>
              </w:rPr>
              <w:t>7</w:t>
            </w:r>
            <w:r w:rsidRPr="00EA28A2">
              <w:rPr>
                <w:rFonts w:ascii="Times New Roman" w:eastAsiaTheme="minorEastAsia" w:hAnsi="Times New Roman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Pr="00EA28A2">
              <w:rPr>
                <w:rFonts w:ascii="Times New Roman" w:eastAsiaTheme="minorEastAsia" w:hAnsi="Times New Roman" w:hint="eastAsia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364EDF" w:rsidRPr="00364EDF">
              <w:rPr>
                <w:rFonts w:ascii="Times New Roman" w:eastAsiaTheme="minorEastAsia" w:hAnsi="Times New Roman"/>
                <w:b/>
                <w:bCs/>
                <w:color w:val="000000" w:themeColor="text1"/>
                <w:sz w:val="22"/>
                <w:szCs w:val="22"/>
              </w:rPr>
              <w:t>Primer sequences used for real-time PCR</w:t>
            </w:r>
          </w:p>
        </w:tc>
      </w:tr>
      <w:tr w:rsidR="00206A51" w:rsidRPr="00EA28A2" w14:paraId="7EEC8941" w14:textId="77777777" w:rsidTr="00C816F5">
        <w:trPr>
          <w:trHeight w:val="2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EB1CFED" w14:textId="62F911BF" w:rsidR="00FC2BAB" w:rsidRPr="00EA28A2" w:rsidRDefault="00FC2BAB" w:rsidP="00B73C6C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 w:hint="eastAsia"/>
                <w:color w:val="000000" w:themeColor="text1"/>
                <w:sz w:val="22"/>
                <w:szCs w:val="22"/>
              </w:rPr>
              <w:t>Target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1682A16C" w14:textId="77777777" w:rsidR="00FC2BAB" w:rsidRPr="00EA28A2" w:rsidRDefault="00FC2BAB" w:rsidP="00B73C6C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Forward primer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</w:tcPr>
          <w:p w14:paraId="2C777C69" w14:textId="77777777" w:rsidR="00FC2BAB" w:rsidRPr="00EA28A2" w:rsidRDefault="00FC2BAB" w:rsidP="00B73C6C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Reverse primer</w:t>
            </w:r>
          </w:p>
        </w:tc>
      </w:tr>
      <w:tr w:rsidR="00206A51" w:rsidRPr="00EA28A2" w14:paraId="46DB51AA" w14:textId="77777777" w:rsidTr="00C816F5">
        <w:trPr>
          <w:trHeight w:val="20"/>
        </w:trPr>
        <w:tc>
          <w:tcPr>
            <w:tcW w:w="1985" w:type="dxa"/>
            <w:tcBorders>
              <w:top w:val="single" w:sz="4" w:space="0" w:color="auto"/>
            </w:tcBorders>
          </w:tcPr>
          <w:p w14:paraId="535A7CE5" w14:textId="005A462D" w:rsidR="00FC2BAB" w:rsidRPr="00EA28A2" w:rsidRDefault="00FC2BAB" w:rsidP="00FC2BAB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</w:rPr>
              <w:t>Slc9a1</w:t>
            </w:r>
          </w:p>
        </w:tc>
        <w:tc>
          <w:tcPr>
            <w:tcW w:w="4536" w:type="dxa"/>
          </w:tcPr>
          <w:p w14:paraId="517647D0" w14:textId="24AEC98E" w:rsidR="00FC2BAB" w:rsidRPr="00EA28A2" w:rsidRDefault="00FC2BAB" w:rsidP="00FC2BAB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TCATCCACCTCGGATCTTCCC</w:t>
            </w: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-3’</w:t>
            </w:r>
          </w:p>
        </w:tc>
        <w:tc>
          <w:tcPr>
            <w:tcW w:w="4961" w:type="dxa"/>
          </w:tcPr>
          <w:p w14:paraId="41ADE29C" w14:textId="25D62721" w:rsidR="00FC2BAB" w:rsidRPr="00EA28A2" w:rsidRDefault="00FC2BAB" w:rsidP="00FC2BAB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5’-TCCTGAGAACAGGTAGCAGTC-3’</w:t>
            </w:r>
          </w:p>
        </w:tc>
      </w:tr>
      <w:tr w:rsidR="00206A51" w:rsidRPr="00EA28A2" w14:paraId="56650AA0" w14:textId="77777777" w:rsidTr="00C816F5">
        <w:trPr>
          <w:trHeight w:val="20"/>
        </w:trPr>
        <w:tc>
          <w:tcPr>
            <w:tcW w:w="1985" w:type="dxa"/>
          </w:tcPr>
          <w:p w14:paraId="66D8BC2D" w14:textId="54F131E1" w:rsidR="00FC2BAB" w:rsidRPr="00EA28A2" w:rsidRDefault="00FC2BAB" w:rsidP="00FC2BAB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</w:rPr>
              <w:t>Slc4a4</w:t>
            </w:r>
          </w:p>
        </w:tc>
        <w:tc>
          <w:tcPr>
            <w:tcW w:w="4536" w:type="dxa"/>
          </w:tcPr>
          <w:p w14:paraId="23B7E6E3" w14:textId="18BEBDBC" w:rsidR="00FC2BAB" w:rsidRPr="00EA28A2" w:rsidRDefault="00FC2BAB" w:rsidP="00FC2BAB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5’-GATGCCACCGACAACATGC-3’</w:t>
            </w:r>
          </w:p>
        </w:tc>
        <w:tc>
          <w:tcPr>
            <w:tcW w:w="4961" w:type="dxa"/>
          </w:tcPr>
          <w:p w14:paraId="61215274" w14:textId="65B63CF1" w:rsidR="00FC2BAB" w:rsidRPr="00EA28A2" w:rsidRDefault="00FC2BAB" w:rsidP="00FC2BAB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</w:t>
            </w:r>
            <w:r w:rsidR="00A2737A"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TCAAGATGGTAAGCGGTTGAC</w:t>
            </w: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-3’</w:t>
            </w:r>
          </w:p>
        </w:tc>
      </w:tr>
      <w:tr w:rsidR="00206A51" w:rsidRPr="00EA28A2" w14:paraId="2E0D365E" w14:textId="77777777" w:rsidTr="00C816F5">
        <w:trPr>
          <w:trHeight w:val="20"/>
        </w:trPr>
        <w:tc>
          <w:tcPr>
            <w:tcW w:w="1985" w:type="dxa"/>
          </w:tcPr>
          <w:p w14:paraId="7D5577D5" w14:textId="6DD8DC59" w:rsidR="00FC2BAB" w:rsidRPr="00EA28A2" w:rsidRDefault="00FC2BAB" w:rsidP="00FC2BAB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A2737A" w:rsidRPr="00EA28A2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</w:rPr>
              <w:t>Prss1</w:t>
            </w:r>
          </w:p>
        </w:tc>
        <w:tc>
          <w:tcPr>
            <w:tcW w:w="4536" w:type="dxa"/>
          </w:tcPr>
          <w:p w14:paraId="52E3332B" w14:textId="209B28D6" w:rsidR="00FC2BAB" w:rsidRPr="00EA28A2" w:rsidRDefault="00FC2BAB" w:rsidP="00FC2BAB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</w:t>
            </w:r>
            <w:r w:rsidR="00A2737A"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CATCCAAGTGAGATTGGGGGA</w:t>
            </w: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-3’</w:t>
            </w:r>
          </w:p>
        </w:tc>
        <w:tc>
          <w:tcPr>
            <w:tcW w:w="4961" w:type="dxa"/>
          </w:tcPr>
          <w:p w14:paraId="712EDE25" w14:textId="0F33A021" w:rsidR="00FC2BAB" w:rsidRPr="00EA28A2" w:rsidRDefault="00FC2BAB" w:rsidP="00FC2BAB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</w:t>
            </w:r>
            <w:r w:rsidR="00A2737A"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GGTCTTCCTATTGAAGTTGGGG</w:t>
            </w: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-3’</w:t>
            </w:r>
          </w:p>
        </w:tc>
      </w:tr>
      <w:tr w:rsidR="00206A51" w:rsidRPr="00EA28A2" w14:paraId="2F60DA0F" w14:textId="77777777" w:rsidTr="00C816F5">
        <w:trPr>
          <w:trHeight w:val="20"/>
        </w:trPr>
        <w:tc>
          <w:tcPr>
            <w:tcW w:w="1985" w:type="dxa"/>
          </w:tcPr>
          <w:p w14:paraId="4BEB709D" w14:textId="52C8F1C8" w:rsidR="00FC2BAB" w:rsidRPr="00EA28A2" w:rsidRDefault="00FC2BAB" w:rsidP="00FC2BAB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A2737A" w:rsidRPr="00EA28A2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</w:rPr>
              <w:t>Spink1</w:t>
            </w:r>
          </w:p>
        </w:tc>
        <w:tc>
          <w:tcPr>
            <w:tcW w:w="4536" w:type="dxa"/>
          </w:tcPr>
          <w:p w14:paraId="224C2748" w14:textId="183BAF65" w:rsidR="00FC2BAB" w:rsidRPr="00EA28A2" w:rsidRDefault="00FC2BAB" w:rsidP="00FC2BAB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</w:t>
            </w:r>
            <w:r w:rsidR="00A2737A"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TTTGGCCCTGCTGAGTTTAGC</w:t>
            </w: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-3’</w:t>
            </w:r>
          </w:p>
        </w:tc>
        <w:tc>
          <w:tcPr>
            <w:tcW w:w="4961" w:type="dxa"/>
          </w:tcPr>
          <w:p w14:paraId="5E8BAC60" w14:textId="1B3B7406" w:rsidR="00FC2BAB" w:rsidRPr="00EA28A2" w:rsidRDefault="00FC2BAB" w:rsidP="00FC2BAB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</w:t>
            </w:r>
            <w:r w:rsidR="00A2737A"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TGGCATAAGTAATTCCGTCAGTC</w:t>
            </w: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-3’</w:t>
            </w:r>
          </w:p>
        </w:tc>
      </w:tr>
      <w:tr w:rsidR="00206A51" w:rsidRPr="00EA28A2" w14:paraId="7DDDE850" w14:textId="77777777" w:rsidTr="00C816F5">
        <w:trPr>
          <w:trHeight w:val="20"/>
        </w:trPr>
        <w:tc>
          <w:tcPr>
            <w:tcW w:w="1985" w:type="dxa"/>
          </w:tcPr>
          <w:p w14:paraId="4C9F658F" w14:textId="00BA9AE5" w:rsidR="00A2737A" w:rsidRPr="00EA28A2" w:rsidRDefault="00A2737A" w:rsidP="00FC2BAB">
            <w:pPr>
              <w:jc w:val="center"/>
              <w:rPr>
                <w:rFonts w:ascii="Times New Roman" w:eastAsiaTheme="minorEastAsia" w:hAnsi="Times New Roman"/>
                <w:i/>
                <w:iCs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 w:hint="eastAsia"/>
                <w:i/>
                <w:iCs/>
                <w:color w:val="000000" w:themeColor="text1"/>
                <w:sz w:val="22"/>
                <w:szCs w:val="22"/>
              </w:rPr>
              <w:t>Trpv6</w:t>
            </w:r>
          </w:p>
        </w:tc>
        <w:tc>
          <w:tcPr>
            <w:tcW w:w="4536" w:type="dxa"/>
          </w:tcPr>
          <w:p w14:paraId="1A080E25" w14:textId="34D4FE2D" w:rsidR="00A2737A" w:rsidRPr="00EA28A2" w:rsidRDefault="00A2737A" w:rsidP="00FC2BAB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</w:t>
            </w:r>
            <w:r w:rsidR="00C816F5"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ACTGTGATGTTAGAGCGGAAGCTAC</w:t>
            </w: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-3’</w:t>
            </w:r>
          </w:p>
        </w:tc>
        <w:tc>
          <w:tcPr>
            <w:tcW w:w="4961" w:type="dxa"/>
          </w:tcPr>
          <w:p w14:paraId="42136A32" w14:textId="2CB87F81" w:rsidR="00A2737A" w:rsidRPr="00EA28A2" w:rsidRDefault="00A2737A" w:rsidP="00FC2BAB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</w:t>
            </w:r>
            <w:r w:rsidR="00C816F5"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GTAGGAAAGGACAGATAGGCACCAAA</w:t>
            </w: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-3’</w:t>
            </w:r>
          </w:p>
        </w:tc>
      </w:tr>
      <w:tr w:rsidR="00206A51" w:rsidRPr="00EA28A2" w14:paraId="58931C4D" w14:textId="77777777" w:rsidTr="00C816F5">
        <w:trPr>
          <w:trHeight w:val="20"/>
        </w:trPr>
        <w:tc>
          <w:tcPr>
            <w:tcW w:w="1985" w:type="dxa"/>
            <w:tcBorders>
              <w:bottom w:val="single" w:sz="4" w:space="0" w:color="auto"/>
            </w:tcBorders>
          </w:tcPr>
          <w:p w14:paraId="319A3C9A" w14:textId="44C46F29" w:rsidR="00FC2BAB" w:rsidRPr="00EA28A2" w:rsidRDefault="00FC2BAB" w:rsidP="00B73C6C">
            <w:pPr>
              <w:jc w:val="center"/>
              <w:rPr>
                <w:rFonts w:ascii="Times New Roman" w:eastAsiaTheme="minorEastAsia" w:hAnsi="Times New Roman"/>
                <w:i/>
                <w:iCs/>
                <w:color w:val="000000" w:themeColor="text1"/>
                <w:sz w:val="22"/>
                <w:szCs w:val="22"/>
              </w:rPr>
            </w:pPr>
            <w:r w:rsidRPr="00EA28A2">
              <w:rPr>
                <w:rFonts w:ascii="Symbol" w:eastAsiaTheme="minorEastAsia" w:hAnsi="Symbol"/>
                <w:i/>
                <w:iCs/>
                <w:color w:val="000000" w:themeColor="text1"/>
                <w:sz w:val="22"/>
                <w:szCs w:val="22"/>
              </w:rPr>
              <w:t>b</w:t>
            </w:r>
            <w:r w:rsidRPr="00EA28A2">
              <w:rPr>
                <w:rFonts w:ascii="Times New Roman" w:eastAsiaTheme="minorEastAsia" w:hAnsi="Times New Roman" w:hint="eastAsia"/>
                <w:i/>
                <w:iCs/>
                <w:color w:val="000000" w:themeColor="text1"/>
                <w:sz w:val="22"/>
                <w:szCs w:val="22"/>
              </w:rPr>
              <w:t>-actin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513C0E8" w14:textId="10339254" w:rsidR="00FC2BAB" w:rsidRPr="00EA28A2" w:rsidRDefault="00FC2BAB" w:rsidP="00B73C6C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5’-GGCTGTATTCCCCTCCATCG-3’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61DC3967" w14:textId="2A7628C3" w:rsidR="00FC2BAB" w:rsidRPr="00EA28A2" w:rsidRDefault="00FC2BAB" w:rsidP="00B73C6C">
            <w:pPr>
              <w:jc w:val="center"/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Theme="minorEastAsia" w:hAnsi="Times New Roman"/>
                <w:color w:val="000000" w:themeColor="text1"/>
                <w:sz w:val="22"/>
                <w:szCs w:val="22"/>
              </w:rPr>
              <w:t>5’-CCAGTTGGTAACAATGCCATGT-3’</w:t>
            </w:r>
          </w:p>
        </w:tc>
      </w:tr>
    </w:tbl>
    <w:p w14:paraId="13084F59" w14:textId="13E729B4" w:rsidR="008D2365" w:rsidRPr="00EA28A2" w:rsidRDefault="00FC2BAB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 w:rsidRPr="00EA28A2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119"/>
        <w:gridCol w:w="3119"/>
        <w:gridCol w:w="3119"/>
      </w:tblGrid>
      <w:tr w:rsidR="00EA28A2" w:rsidRPr="00EA28A2" w14:paraId="55D8C27B" w14:textId="77777777" w:rsidTr="00EE00EA">
        <w:tc>
          <w:tcPr>
            <w:tcW w:w="3119" w:type="dxa"/>
            <w:gridSpan w:val="4"/>
            <w:tcBorders>
              <w:bottom w:val="single" w:sz="4" w:space="0" w:color="auto"/>
            </w:tcBorders>
          </w:tcPr>
          <w:p w14:paraId="40D8BD08" w14:textId="65D1A6CA" w:rsidR="008D2365" w:rsidRPr="00EA28A2" w:rsidRDefault="008D2365" w:rsidP="00383B7C">
            <w:pPr>
              <w:snapToGrid w:val="0"/>
              <w:spacing w:line="276" w:lineRule="auto"/>
              <w:jc w:val="left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bookmarkStart w:id="3" w:name="_Hlk206429983"/>
            <w:r w:rsidRPr="00EA28A2">
              <w:rPr>
                <w:rFonts w:ascii="Times New Roman" w:hAnsi="Times New Roman" w:hint="eastAsia"/>
                <w:b/>
                <w:color w:val="000000" w:themeColor="text1"/>
                <w:sz w:val="22"/>
                <w:szCs w:val="22"/>
              </w:rPr>
              <w:lastRenderedPageBreak/>
              <w:t xml:space="preserve">Supplementary </w:t>
            </w:r>
            <w:r w:rsidRPr="00EA28A2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Table </w:t>
            </w:r>
            <w:r w:rsidR="00700123">
              <w:rPr>
                <w:rFonts w:ascii="Times New Roman" w:hAnsi="Times New Roman" w:hint="eastAsia"/>
                <w:b/>
                <w:color w:val="000000" w:themeColor="text1"/>
                <w:sz w:val="22"/>
                <w:szCs w:val="22"/>
              </w:rPr>
              <w:t>8</w:t>
            </w:r>
            <w:r w:rsidRPr="00EA28A2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. </w:t>
            </w:r>
            <w:r w:rsidR="00364EDF" w:rsidRPr="00364EDF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Comparison of clinical outcomes between 94 patients with </w:t>
            </w:r>
            <w:r w:rsidR="00364EDF" w:rsidRPr="00364EDF">
              <w:rPr>
                <w:rFonts w:ascii="Times New Roman" w:hAnsi="Times New Roman"/>
                <w:b/>
                <w:i/>
                <w:iCs/>
                <w:color w:val="000000" w:themeColor="text1"/>
                <w:sz w:val="22"/>
                <w:szCs w:val="22"/>
              </w:rPr>
              <w:t>TRPV6</w:t>
            </w:r>
            <w:r w:rsidR="00364EDF" w:rsidRPr="00364EDF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-related pancreatitis and genotype-stratified patient groups</w:t>
            </w:r>
          </w:p>
        </w:tc>
      </w:tr>
      <w:tr w:rsidR="00EA28A2" w:rsidRPr="00EA28A2" w14:paraId="057552D1" w14:textId="77777777" w:rsidTr="00EE00EA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9DC12" w14:textId="1274C69A" w:rsidR="008D2365" w:rsidRPr="00EA28A2" w:rsidRDefault="00383B7C" w:rsidP="00383B7C">
            <w:pPr>
              <w:snapToGrid w:val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C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linical </w:t>
            </w:r>
            <w:r w:rsidR="00EE00EA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outcomes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C9440" w14:textId="7F4B6DE4" w:rsidR="008D2365" w:rsidRPr="00EA28A2" w:rsidRDefault="00EE00EA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hint="eastAsia"/>
                <w:i/>
                <w:iCs/>
                <w:color w:val="000000" w:themeColor="text1"/>
                <w:sz w:val="22"/>
                <w:szCs w:val="22"/>
              </w:rPr>
              <w:t>TRPV6</w:t>
            </w:r>
            <w:r w:rsidRPr="00EE00EA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- </w:t>
            </w:r>
            <w:r w:rsidR="00C750EC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vs.</w:t>
            </w:r>
            <w:r w:rsidRPr="00EE00EA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8D2365" w:rsidRPr="00EA28A2">
              <w:rPr>
                <w:rFonts w:ascii="Times New Roman" w:hAnsi="Times New Roman" w:hint="eastAsia"/>
                <w:i/>
                <w:iCs/>
                <w:color w:val="000000" w:themeColor="text1"/>
                <w:sz w:val="22"/>
                <w:szCs w:val="22"/>
              </w:rPr>
              <w:t>PRSS1</w:t>
            </w:r>
            <w:r w:rsidR="008D2365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-related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8042E0" w14:textId="2B3CCB6B" w:rsidR="008D2365" w:rsidRPr="00EA28A2" w:rsidRDefault="00EE00EA" w:rsidP="00ED5178">
            <w:pPr>
              <w:jc w:val="center"/>
              <w:rPr>
                <w:rFonts w:ascii="Times New Roman" w:eastAsia="游ゴシック" w:hAnsi="Times New Roman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游ゴシック" w:hAnsi="Times New Roman" w:hint="eastAsia"/>
                <w:bCs/>
                <w:i/>
                <w:iCs/>
                <w:color w:val="000000" w:themeColor="text1"/>
                <w:sz w:val="22"/>
                <w:szCs w:val="22"/>
              </w:rPr>
              <w:t xml:space="preserve">TRPV6- </w:t>
            </w:r>
            <w:r w:rsidR="005D318B" w:rsidRPr="00C750EC">
              <w:rPr>
                <w:rFonts w:ascii="Times New Roman" w:eastAsia="游ゴシック" w:hAnsi="Times New Roman" w:hint="eastAsia"/>
                <w:bCs/>
                <w:color w:val="000000" w:themeColor="text1"/>
                <w:sz w:val="22"/>
                <w:szCs w:val="22"/>
              </w:rPr>
              <w:t>vs</w:t>
            </w:r>
            <w:r w:rsidRPr="00C750EC">
              <w:rPr>
                <w:rFonts w:ascii="Times New Roman" w:eastAsia="游ゴシック" w:hAnsi="Times New Roman" w:hint="eastAsia"/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Times New Roman" w:eastAsia="游ゴシック" w:hAnsi="Times New Roman" w:hint="eastAsia"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8D2365" w:rsidRPr="00EA28A2">
              <w:rPr>
                <w:rFonts w:ascii="Times New Roman" w:eastAsia="游ゴシック" w:hAnsi="Times New Roman" w:hint="eastAsia"/>
                <w:bCs/>
                <w:i/>
                <w:iCs/>
                <w:color w:val="000000" w:themeColor="text1"/>
                <w:sz w:val="22"/>
                <w:szCs w:val="22"/>
              </w:rPr>
              <w:t>SPINK1</w:t>
            </w:r>
            <w:r w:rsidR="008D2365" w:rsidRPr="00EA28A2">
              <w:rPr>
                <w:rFonts w:ascii="Times New Roman" w:eastAsia="游ゴシック" w:hAnsi="Times New Roman" w:hint="eastAsia"/>
                <w:bCs/>
                <w:color w:val="000000" w:themeColor="text1"/>
                <w:sz w:val="22"/>
                <w:szCs w:val="22"/>
              </w:rPr>
              <w:t xml:space="preserve">-related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926D3B" w14:textId="5654A1A2" w:rsidR="008D2365" w:rsidRPr="00EA28A2" w:rsidRDefault="00EE00EA" w:rsidP="00ED5178">
            <w:pPr>
              <w:jc w:val="center"/>
              <w:rPr>
                <w:rFonts w:ascii="Times New Roman" w:eastAsia="游ゴシック" w:hAnsi="Times New Roman"/>
                <w:bCs/>
                <w:color w:val="000000" w:themeColor="text1"/>
                <w:sz w:val="22"/>
                <w:szCs w:val="22"/>
              </w:rPr>
            </w:pPr>
            <w:r w:rsidRPr="00EE00EA">
              <w:rPr>
                <w:rFonts w:ascii="Times New Roman" w:eastAsia="游ゴシック" w:hAnsi="Times New Roman" w:hint="eastAsia"/>
                <w:bCs/>
                <w:i/>
                <w:iCs/>
                <w:color w:val="000000" w:themeColor="text1"/>
                <w:sz w:val="22"/>
                <w:szCs w:val="22"/>
              </w:rPr>
              <w:t>TRPV6-</w:t>
            </w:r>
            <w:r>
              <w:rPr>
                <w:rFonts w:ascii="Times New Roman" w:eastAsia="游ゴシック" w:hAnsi="Times New Roman" w:hint="eastAsia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5D318B">
              <w:rPr>
                <w:rFonts w:ascii="Times New Roman" w:eastAsia="游ゴシック" w:hAnsi="Times New Roman" w:hint="eastAsia"/>
                <w:bCs/>
                <w:color w:val="000000" w:themeColor="text1"/>
                <w:sz w:val="22"/>
                <w:szCs w:val="22"/>
              </w:rPr>
              <w:t>vs</w:t>
            </w:r>
            <w:r>
              <w:rPr>
                <w:rFonts w:ascii="Times New Roman" w:eastAsia="游ゴシック" w:hAnsi="Times New Roman" w:hint="eastAsia"/>
                <w:bCs/>
                <w:color w:val="000000" w:themeColor="text1"/>
                <w:sz w:val="22"/>
                <w:szCs w:val="22"/>
              </w:rPr>
              <w:t xml:space="preserve">. </w:t>
            </w:r>
            <w:r w:rsidR="008D2365" w:rsidRPr="00EA28A2">
              <w:rPr>
                <w:rFonts w:ascii="Times New Roman" w:eastAsia="游ゴシック" w:hAnsi="Times New Roman" w:hint="eastAsia"/>
                <w:bCs/>
                <w:color w:val="000000" w:themeColor="text1"/>
                <w:sz w:val="22"/>
                <w:szCs w:val="22"/>
              </w:rPr>
              <w:t>PV-negative</w:t>
            </w:r>
          </w:p>
        </w:tc>
      </w:tr>
      <w:tr w:rsidR="00EA28A2" w:rsidRPr="00EA28A2" w14:paraId="0E54274C" w14:textId="77777777" w:rsidTr="00EE00EA"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00F6E25D" w14:textId="05E64FAF" w:rsidR="008D2365" w:rsidRPr="00EA28A2" w:rsidRDefault="008D2365" w:rsidP="00383B7C">
            <w:pPr>
              <w:snapToGrid w:val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Age at </w:t>
            </w:r>
            <w:r w:rsidR="0093181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symptom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onset</w:t>
            </w:r>
          </w:p>
        </w:tc>
        <w:tc>
          <w:tcPr>
            <w:tcW w:w="3119" w:type="dxa"/>
            <w:vAlign w:val="center"/>
          </w:tcPr>
          <w:p w14:paraId="1A56B35F" w14:textId="79AE75A6" w:rsidR="008D2365" w:rsidRPr="00EA28A2" w:rsidRDefault="00342744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>&lt;0.001</w:t>
            </w:r>
          </w:p>
        </w:tc>
        <w:tc>
          <w:tcPr>
            <w:tcW w:w="3119" w:type="dxa"/>
            <w:vAlign w:val="center"/>
          </w:tcPr>
          <w:p w14:paraId="0B2C1616" w14:textId="0317F091" w:rsidR="008D2365" w:rsidRPr="00EA28A2" w:rsidRDefault="008D2365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</w:t>
            </w:r>
            <w:r w:rsidR="0034274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77</w:t>
            </w:r>
          </w:p>
        </w:tc>
        <w:tc>
          <w:tcPr>
            <w:tcW w:w="3119" w:type="dxa"/>
            <w:vAlign w:val="center"/>
          </w:tcPr>
          <w:p w14:paraId="35580F6A" w14:textId="77777777" w:rsidR="008D2365" w:rsidRPr="00EA28A2" w:rsidRDefault="008D2365" w:rsidP="00ED5178">
            <w:pPr>
              <w:widowControl/>
              <w:jc w:val="center"/>
              <w:rPr>
                <w:rFonts w:ascii="Times New Roman" w:eastAsia="游ゴシック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EA28A2" w:rsidRPr="00EA28A2" w14:paraId="1D8098D5" w14:textId="77777777" w:rsidTr="00EE00EA">
        <w:tc>
          <w:tcPr>
            <w:tcW w:w="3119" w:type="dxa"/>
            <w:vAlign w:val="center"/>
          </w:tcPr>
          <w:p w14:paraId="4D7438E8" w14:textId="77777777" w:rsidR="008D2365" w:rsidRPr="00EA28A2" w:rsidRDefault="008D2365" w:rsidP="00383B7C">
            <w:pPr>
              <w:snapToGrid w:val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Pancreatic calcification</w:t>
            </w:r>
          </w:p>
        </w:tc>
        <w:tc>
          <w:tcPr>
            <w:tcW w:w="3119" w:type="dxa"/>
            <w:vAlign w:val="center"/>
          </w:tcPr>
          <w:p w14:paraId="7EB7F781" w14:textId="0938BB4F" w:rsidR="008D2365" w:rsidRPr="00EA28A2" w:rsidRDefault="008D2365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</w:t>
            </w:r>
            <w:r w:rsidR="0034274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3119" w:type="dxa"/>
            <w:vAlign w:val="center"/>
          </w:tcPr>
          <w:p w14:paraId="729F0280" w14:textId="3A7597A5" w:rsidR="008D2365" w:rsidRPr="00EA28A2" w:rsidRDefault="008D2365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</w:t>
            </w:r>
            <w:r w:rsidR="0034274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3119" w:type="dxa"/>
            <w:vAlign w:val="center"/>
          </w:tcPr>
          <w:p w14:paraId="592FE567" w14:textId="77777777" w:rsidR="008D2365" w:rsidRPr="00EA28A2" w:rsidRDefault="008D2365" w:rsidP="00ED5178">
            <w:pPr>
              <w:jc w:val="center"/>
              <w:rPr>
                <w:rFonts w:ascii="Times New Roman" w:eastAsia="游ゴシック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EA28A2" w:rsidRPr="00EA28A2" w14:paraId="44EC3DEF" w14:textId="77777777" w:rsidTr="00EE00EA">
        <w:tc>
          <w:tcPr>
            <w:tcW w:w="3119" w:type="dxa"/>
            <w:vAlign w:val="center"/>
          </w:tcPr>
          <w:p w14:paraId="6973D2E2" w14:textId="77777777" w:rsidR="008D2365" w:rsidRPr="00EA28A2" w:rsidRDefault="008D2365" w:rsidP="00383B7C">
            <w:pPr>
              <w:snapToGrid w:val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PEI</w:t>
            </w:r>
          </w:p>
        </w:tc>
        <w:tc>
          <w:tcPr>
            <w:tcW w:w="3119" w:type="dxa"/>
            <w:vAlign w:val="center"/>
          </w:tcPr>
          <w:p w14:paraId="1B6E0816" w14:textId="65BBBC2B" w:rsidR="008D2365" w:rsidRPr="00EA28A2" w:rsidRDefault="008D2365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0.00</w:t>
            </w:r>
            <w:r w:rsidR="0034274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119" w:type="dxa"/>
            <w:vAlign w:val="center"/>
          </w:tcPr>
          <w:p w14:paraId="6739019E" w14:textId="3C178D23" w:rsidR="008D2365" w:rsidRPr="00EA28A2" w:rsidRDefault="008D2365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</w:t>
            </w:r>
            <w:r w:rsidR="0034274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56</w:t>
            </w:r>
          </w:p>
        </w:tc>
        <w:tc>
          <w:tcPr>
            <w:tcW w:w="3119" w:type="dxa"/>
            <w:vAlign w:val="center"/>
          </w:tcPr>
          <w:p w14:paraId="10FFEB22" w14:textId="77777777" w:rsidR="008D2365" w:rsidRPr="00EA28A2" w:rsidRDefault="008D2365" w:rsidP="00ED5178">
            <w:pPr>
              <w:jc w:val="center"/>
              <w:rPr>
                <w:rFonts w:ascii="Times New Roman" w:eastAsia="游ゴシック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EA28A2" w:rsidRPr="00EA28A2" w14:paraId="2967F06A" w14:textId="77777777" w:rsidTr="00EE00EA">
        <w:tc>
          <w:tcPr>
            <w:tcW w:w="3119" w:type="dxa"/>
            <w:vAlign w:val="center"/>
          </w:tcPr>
          <w:p w14:paraId="3610D7B6" w14:textId="77777777" w:rsidR="008D2365" w:rsidRPr="00EA28A2" w:rsidRDefault="008D2365" w:rsidP="00383B7C">
            <w:pPr>
              <w:snapToGrid w:val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DM</w:t>
            </w:r>
          </w:p>
        </w:tc>
        <w:tc>
          <w:tcPr>
            <w:tcW w:w="3119" w:type="dxa"/>
            <w:vAlign w:val="center"/>
          </w:tcPr>
          <w:p w14:paraId="3F302B72" w14:textId="46B3DFE9" w:rsidR="008D2365" w:rsidRPr="00EA28A2" w:rsidRDefault="008D2365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</w:t>
            </w:r>
            <w:r w:rsidR="0034274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3119" w:type="dxa"/>
            <w:vAlign w:val="center"/>
          </w:tcPr>
          <w:p w14:paraId="35FF9572" w14:textId="7805AA0D" w:rsidR="008D2365" w:rsidRPr="00EA28A2" w:rsidRDefault="008D2365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</w:t>
            </w:r>
            <w:r w:rsidR="0034274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64</w:t>
            </w:r>
          </w:p>
        </w:tc>
        <w:tc>
          <w:tcPr>
            <w:tcW w:w="3119" w:type="dxa"/>
            <w:vAlign w:val="center"/>
          </w:tcPr>
          <w:p w14:paraId="291518DF" w14:textId="66C9CD80" w:rsidR="008D2365" w:rsidRPr="00EA28A2" w:rsidRDefault="008D2365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0.00</w:t>
            </w:r>
            <w:r w:rsidR="0034274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6</w:t>
            </w:r>
          </w:p>
        </w:tc>
      </w:tr>
      <w:tr w:rsidR="00EA28A2" w:rsidRPr="00EA28A2" w14:paraId="542DC05B" w14:textId="77777777" w:rsidTr="00EE00EA">
        <w:tc>
          <w:tcPr>
            <w:tcW w:w="3119" w:type="dxa"/>
            <w:vAlign w:val="center"/>
          </w:tcPr>
          <w:p w14:paraId="137EDE57" w14:textId="77777777" w:rsidR="008D2365" w:rsidRPr="00EA28A2" w:rsidRDefault="008D2365" w:rsidP="00383B7C">
            <w:pPr>
              <w:snapToGrid w:val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Endoscopic treatment</w:t>
            </w:r>
          </w:p>
        </w:tc>
        <w:tc>
          <w:tcPr>
            <w:tcW w:w="3119" w:type="dxa"/>
            <w:vAlign w:val="center"/>
          </w:tcPr>
          <w:p w14:paraId="05245C31" w14:textId="760136C5" w:rsidR="008D2365" w:rsidRPr="00EA28A2" w:rsidRDefault="008D2365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</w:t>
            </w:r>
            <w:r w:rsidR="0034274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3119" w:type="dxa"/>
            <w:vAlign w:val="center"/>
          </w:tcPr>
          <w:p w14:paraId="5EF17A32" w14:textId="533FF04B" w:rsidR="008D2365" w:rsidRPr="00EA28A2" w:rsidRDefault="008D2365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</w:t>
            </w:r>
            <w:r w:rsidR="0034274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3119" w:type="dxa"/>
            <w:vAlign w:val="center"/>
          </w:tcPr>
          <w:p w14:paraId="70E9CB6B" w14:textId="5D459E01" w:rsidR="008D2365" w:rsidRPr="00EA28A2" w:rsidRDefault="00342744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EA28A2" w:rsidRPr="00EA28A2" w14:paraId="75FE1679" w14:textId="77777777" w:rsidTr="00EE00EA">
        <w:tc>
          <w:tcPr>
            <w:tcW w:w="3119" w:type="dxa"/>
            <w:vAlign w:val="center"/>
          </w:tcPr>
          <w:p w14:paraId="7A393FE4" w14:textId="77777777" w:rsidR="008D2365" w:rsidRPr="00EA28A2" w:rsidRDefault="008D2365" w:rsidP="00383B7C">
            <w:pPr>
              <w:snapToGrid w:val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Surgery</w:t>
            </w:r>
          </w:p>
        </w:tc>
        <w:tc>
          <w:tcPr>
            <w:tcW w:w="3119" w:type="dxa"/>
            <w:vAlign w:val="center"/>
          </w:tcPr>
          <w:p w14:paraId="0155100F" w14:textId="1D1B261D" w:rsidR="008D2365" w:rsidRPr="00EA28A2" w:rsidRDefault="008D2365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0.00</w:t>
            </w:r>
            <w:r w:rsidR="0034274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3119" w:type="dxa"/>
            <w:vAlign w:val="center"/>
          </w:tcPr>
          <w:p w14:paraId="3755B73D" w14:textId="5B048DDF" w:rsidR="008D2365" w:rsidRPr="00EA28A2" w:rsidRDefault="008D2365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0.2</w:t>
            </w:r>
            <w:r w:rsidR="0034274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119" w:type="dxa"/>
            <w:vAlign w:val="center"/>
          </w:tcPr>
          <w:p w14:paraId="6E6363F1" w14:textId="61673BB0" w:rsidR="008D2365" w:rsidRPr="00EA28A2" w:rsidRDefault="008D2365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0.3</w:t>
            </w:r>
            <w:r w:rsidR="0034274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3</w:t>
            </w:r>
          </w:p>
        </w:tc>
      </w:tr>
      <w:tr w:rsidR="00EA28A2" w:rsidRPr="00EA28A2" w14:paraId="5EBEE98B" w14:textId="77777777" w:rsidTr="00EE00EA">
        <w:tc>
          <w:tcPr>
            <w:tcW w:w="3119" w:type="dxa"/>
            <w:vAlign w:val="center"/>
          </w:tcPr>
          <w:p w14:paraId="2FB11EF6" w14:textId="77777777" w:rsidR="008D2365" w:rsidRPr="00EA28A2" w:rsidRDefault="008D2365" w:rsidP="00383B7C">
            <w:pPr>
              <w:snapToGrid w:val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All intervention</w:t>
            </w:r>
          </w:p>
        </w:tc>
        <w:tc>
          <w:tcPr>
            <w:tcW w:w="3119" w:type="dxa"/>
            <w:vAlign w:val="center"/>
          </w:tcPr>
          <w:p w14:paraId="38FD98B6" w14:textId="3BFB7EF8" w:rsidR="008D2365" w:rsidRPr="00EA28A2" w:rsidRDefault="008D2365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</w:t>
            </w:r>
            <w:r w:rsidR="0034274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3119" w:type="dxa"/>
            <w:vAlign w:val="center"/>
          </w:tcPr>
          <w:p w14:paraId="73D853AF" w14:textId="640125E0" w:rsidR="008D2365" w:rsidRPr="00EA28A2" w:rsidRDefault="008D2365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</w:t>
            </w:r>
            <w:r w:rsidR="0034274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3119" w:type="dxa"/>
            <w:vAlign w:val="center"/>
          </w:tcPr>
          <w:p w14:paraId="4D0F4B0C" w14:textId="0422E1F0" w:rsidR="008D2365" w:rsidRPr="00EA28A2" w:rsidRDefault="00342744" w:rsidP="00ED5178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EA28A2" w:rsidRPr="00EA28A2" w14:paraId="24EE2694" w14:textId="77777777" w:rsidTr="00EE00EA">
        <w:trPr>
          <w:trHeight w:val="335"/>
        </w:trPr>
        <w:tc>
          <w:tcPr>
            <w:tcW w:w="3119" w:type="dxa"/>
            <w:gridSpan w:val="4"/>
            <w:tcBorders>
              <w:top w:val="single" w:sz="4" w:space="0" w:color="auto"/>
            </w:tcBorders>
          </w:tcPr>
          <w:p w14:paraId="5D125FB2" w14:textId="6251936E" w:rsidR="008D2365" w:rsidRPr="00EA28A2" w:rsidRDefault="008D2365" w:rsidP="00ED5178">
            <w:pPr>
              <w:jc w:val="left"/>
              <w:rPr>
                <w:rFonts w:ascii="Times New Roman" w:eastAsia="游ゴシック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="游ゴシック" w:hAnsi="Times New Roman" w:hint="eastAsia"/>
                <w:i/>
                <w:iCs/>
                <w:color w:val="000000" w:themeColor="text1"/>
                <w:sz w:val="22"/>
                <w:szCs w:val="22"/>
              </w:rPr>
              <w:t>P</w:t>
            </w:r>
            <w:r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 xml:space="preserve"> values for the </w:t>
            </w:r>
            <w:r w:rsidRPr="00EA28A2">
              <w:rPr>
                <w:rFonts w:ascii="Times New Roman" w:eastAsia="游ゴシック" w:hAnsi="Times New Roman"/>
                <w:color w:val="000000" w:themeColor="text1"/>
                <w:sz w:val="22"/>
                <w:szCs w:val="22"/>
              </w:rPr>
              <w:t>comparison</w:t>
            </w:r>
            <w:r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>s are presented.</w:t>
            </w:r>
            <w:r w:rsidR="001476B2"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 xml:space="preserve"> DM, diabetes mellitus; PEI, pancreatic exocrine </w:t>
            </w:r>
            <w:r w:rsidR="001476B2" w:rsidRPr="00EA28A2">
              <w:rPr>
                <w:rFonts w:ascii="Times New Roman" w:eastAsia="游ゴシック" w:hAnsi="Times New Roman"/>
                <w:color w:val="000000" w:themeColor="text1"/>
                <w:sz w:val="22"/>
                <w:szCs w:val="22"/>
              </w:rPr>
              <w:t>insufficienc</w:t>
            </w:r>
            <w:r w:rsidR="001476B2"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>y</w:t>
            </w:r>
            <w:r w:rsidR="00931814"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>; PV, pathogenic variant</w:t>
            </w:r>
          </w:p>
        </w:tc>
      </w:tr>
      <w:bookmarkEnd w:id="3"/>
    </w:tbl>
    <w:p w14:paraId="6F9472D4" w14:textId="63D23A02" w:rsidR="008D2365" w:rsidRPr="00EA28A2" w:rsidRDefault="008D2365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 w:rsidRPr="00EA28A2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tbl>
      <w:tblPr>
        <w:tblW w:w="893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529"/>
        <w:gridCol w:w="3402"/>
      </w:tblGrid>
      <w:tr w:rsidR="00206A51" w:rsidRPr="00EA28A2" w14:paraId="0A4CA374" w14:textId="77777777" w:rsidTr="00FA3C40">
        <w:trPr>
          <w:trHeight w:val="432"/>
        </w:trPr>
        <w:tc>
          <w:tcPr>
            <w:tcW w:w="893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62AB25" w14:textId="36F888DF" w:rsidR="009F433F" w:rsidRPr="00EA28A2" w:rsidRDefault="009F433F" w:rsidP="00EE00EA">
            <w:pPr>
              <w:snapToGrid w:val="0"/>
              <w:spacing w:line="276" w:lineRule="auto"/>
              <w:ind w:leftChars="50" w:left="120"/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lastRenderedPageBreak/>
              <w:t xml:space="preserve">Supplementary </w:t>
            </w:r>
            <w:r w:rsidRPr="00EA28A2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 xml:space="preserve">Table </w:t>
            </w:r>
            <w:r w:rsidR="00700123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t>9</w:t>
            </w:r>
            <w:r w:rsidRPr="00EA28A2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 xml:space="preserve">. </w:t>
            </w:r>
            <w:r w:rsidR="00364EDF" w:rsidRPr="00364EDF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 xml:space="preserve">Clinical outcomes of 80 patients with </w:t>
            </w:r>
            <w:r w:rsidR="00364EDF" w:rsidRPr="00364EDF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TRPV6</w:t>
            </w:r>
            <w:r w:rsidR="00364EDF" w:rsidRPr="00364EDF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 xml:space="preserve">-related pancreatitis, excluding double heterozygotes for </w:t>
            </w:r>
            <w:r w:rsidR="00364EDF" w:rsidRPr="00364EDF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TRPV6</w:t>
            </w:r>
            <w:r w:rsidR="00364EDF" w:rsidRPr="00364EDF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 xml:space="preserve"> and </w:t>
            </w:r>
            <w:r w:rsidR="00364EDF" w:rsidRPr="00364EDF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SPINK1</w:t>
            </w:r>
            <w:r w:rsidR="00364EDF" w:rsidRPr="00364EDF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  <w:t xml:space="preserve"> variants</w:t>
            </w:r>
          </w:p>
        </w:tc>
      </w:tr>
      <w:tr w:rsidR="00206A51" w:rsidRPr="00EA28A2" w14:paraId="5F5C20E3" w14:textId="77777777" w:rsidTr="00364EDF">
        <w:trPr>
          <w:trHeight w:val="671"/>
        </w:trPr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275A07" w14:textId="77777777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B5A3EC" w14:textId="77777777" w:rsidR="009F433F" w:rsidRPr="00EA28A2" w:rsidRDefault="009F433F" w:rsidP="00364EDF">
            <w:pPr>
              <w:snapToGrid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b/>
                <w:bCs/>
                <w:i/>
                <w:iCs/>
                <w:color w:val="000000" w:themeColor="text1"/>
                <w:sz w:val="22"/>
                <w:szCs w:val="22"/>
              </w:rPr>
              <w:t>TRPV6</w:t>
            </w:r>
            <w:r w:rsidRPr="00EA28A2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t>-related</w:t>
            </w:r>
          </w:p>
          <w:p w14:paraId="145E655C" w14:textId="06D56B02" w:rsidR="009F433F" w:rsidRPr="00EA28A2" w:rsidRDefault="009F433F" w:rsidP="00364EDF">
            <w:pPr>
              <w:snapToGrid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t>(n</w:t>
            </w:r>
            <w:r w:rsidR="00C750EC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t>=</w:t>
            </w:r>
            <w:r w:rsidR="00C750EC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b/>
                <w:bCs/>
                <w:color w:val="000000" w:themeColor="text1"/>
                <w:sz w:val="22"/>
                <w:szCs w:val="22"/>
              </w:rPr>
              <w:t>80)</w:t>
            </w:r>
          </w:p>
        </w:tc>
      </w:tr>
      <w:tr w:rsidR="00206A51" w:rsidRPr="00EA28A2" w14:paraId="0F67EE94" w14:textId="77777777" w:rsidTr="00BE3879">
        <w:trPr>
          <w:trHeight w:val="265"/>
        </w:trPr>
        <w:tc>
          <w:tcPr>
            <w:tcW w:w="5529" w:type="dxa"/>
            <w:tcBorders>
              <w:top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C667F33" w14:textId="77777777" w:rsidR="009F433F" w:rsidRPr="00EA28A2" w:rsidRDefault="009F433F" w:rsidP="00B73C6C">
            <w:pPr>
              <w:ind w:leftChars="50" w:left="12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Sex, male, n (%)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32AC675" w14:textId="24354DF9" w:rsidR="009F433F" w:rsidRPr="00EA28A2" w:rsidRDefault="00C74773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48</w:t>
            </w:r>
            <w:r w:rsidR="009F433F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(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60.0</w:t>
            </w:r>
            <w:r w:rsidR="009F433F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)</w:t>
            </w:r>
          </w:p>
        </w:tc>
      </w:tr>
      <w:tr w:rsidR="00206A51" w:rsidRPr="00EA28A2" w14:paraId="61312789" w14:textId="77777777" w:rsidTr="00BE3879">
        <w:trPr>
          <w:trHeight w:val="265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1384E54" w14:textId="77777777" w:rsidR="009F433F" w:rsidRPr="00EA28A2" w:rsidRDefault="009F433F" w:rsidP="00B73C6C">
            <w:pPr>
              <w:ind w:leftChars="50" w:left="12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CP/RAP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821A697" w14:textId="63978C24" w:rsidR="009F433F" w:rsidRPr="00EA28A2" w:rsidRDefault="00C74773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57/23</w:t>
            </w:r>
          </w:p>
        </w:tc>
      </w:tr>
      <w:tr w:rsidR="00206A51" w:rsidRPr="00EA28A2" w14:paraId="27C29C8F" w14:textId="77777777" w:rsidTr="00BE3879">
        <w:trPr>
          <w:trHeight w:val="265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C69AEC" w14:textId="77777777" w:rsidR="009F433F" w:rsidRPr="00EA28A2" w:rsidRDefault="009F433F" w:rsidP="00B73C6C">
            <w:pPr>
              <w:ind w:leftChars="50" w:left="12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Etiology, n (%)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3215A5" w14:textId="77777777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06A51" w:rsidRPr="00EA28A2" w14:paraId="51E6B5B3" w14:textId="77777777" w:rsidTr="00BE3879">
        <w:trPr>
          <w:trHeight w:val="265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FCE0FB" w14:textId="7551C707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　</w:t>
            </w:r>
            <w:r w:rsidR="00364EDF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Idiopathic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4FDE84" w14:textId="309863CE" w:rsidR="009F433F" w:rsidRPr="00EA28A2" w:rsidRDefault="00C74773" w:rsidP="00C74773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52</w:t>
            </w:r>
          </w:p>
        </w:tc>
      </w:tr>
      <w:tr w:rsidR="00206A51" w:rsidRPr="00EA28A2" w14:paraId="3AF7BF76" w14:textId="77777777" w:rsidTr="00BE3879">
        <w:trPr>
          <w:trHeight w:val="265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D56793" w14:textId="77777777" w:rsidR="009F433F" w:rsidRPr="00EA28A2" w:rsidRDefault="009F433F" w:rsidP="00364EDF">
            <w:pPr>
              <w:ind w:firstLineChars="150" w:firstLine="33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Hereditary/Familial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F33A30" w14:textId="38488D33" w:rsidR="009F433F" w:rsidRPr="00EA28A2" w:rsidRDefault="00C74773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28</w:t>
            </w:r>
          </w:p>
        </w:tc>
      </w:tr>
      <w:tr w:rsidR="00206A51" w:rsidRPr="00EA28A2" w14:paraId="3B5D3FD0" w14:textId="77777777" w:rsidTr="00BE3879">
        <w:trPr>
          <w:trHeight w:val="265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D78F5D2" w14:textId="77777777" w:rsidR="009F433F" w:rsidRPr="00EA28A2" w:rsidRDefault="009F433F" w:rsidP="00364EDF">
            <w:pPr>
              <w:ind w:firstLineChars="150" w:firstLine="33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Pancreas </w:t>
            </w:r>
            <w:proofErr w:type="spellStart"/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divisum</w:t>
            </w:r>
            <w:proofErr w:type="spellEnd"/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47B5EF8" w14:textId="77777777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highlight w:val="cyan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</w:t>
            </w:r>
          </w:p>
        </w:tc>
      </w:tr>
      <w:tr w:rsidR="00206A51" w:rsidRPr="00EA28A2" w14:paraId="50BFBC28" w14:textId="77777777" w:rsidTr="00BE3879">
        <w:trPr>
          <w:trHeight w:val="265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365DBAB" w14:textId="6E50B9FB" w:rsidR="009F433F" w:rsidRPr="00EA28A2" w:rsidRDefault="009F433F" w:rsidP="00B73C6C">
            <w:pPr>
              <w:ind w:leftChars="50" w:left="12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Median age at last follow-up (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95%</w:t>
            </w:r>
            <w:r w:rsidR="00C750EC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CI)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5A8DF12" w14:textId="563AEC67" w:rsidR="009F433F" w:rsidRPr="00EA28A2" w:rsidRDefault="00C74773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highlight w:val="cyan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2</w:t>
            </w:r>
            <w:r w:rsidR="00B53633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6</w:t>
            </w:r>
            <w:r w:rsidR="009F433F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(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21.1</w:t>
            </w:r>
            <w:r w:rsidR="00167E19" w:rsidRPr="00167E19">
              <w:rPr>
                <w:rFonts w:ascii="Times New Roman" w:eastAsia="ＭＳ Ｐゴシック" w:hAnsi="Times New Roman" w:cs="ＭＳ Ｐゴシック"/>
                <w:bCs/>
                <w:color w:val="000000"/>
                <w:kern w:val="0"/>
              </w:rPr>
              <w:t>–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30.9</w:t>
            </w:r>
            <w:r w:rsidR="009F433F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)</w:t>
            </w:r>
          </w:p>
        </w:tc>
      </w:tr>
      <w:tr w:rsidR="00206A51" w:rsidRPr="00EA28A2" w14:paraId="1A56B8C1" w14:textId="77777777" w:rsidTr="00BE3879">
        <w:trPr>
          <w:trHeight w:val="265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6A2203F" w14:textId="13F6D2DE" w:rsidR="009F433F" w:rsidRPr="00EA28A2" w:rsidRDefault="009F433F" w:rsidP="00B73C6C">
            <w:pPr>
              <w:ind w:leftChars="50" w:left="12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Onset of 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symptoms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4BC094B" w14:textId="77777777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06A51" w:rsidRPr="00EA28A2" w14:paraId="67947226" w14:textId="77777777" w:rsidTr="00BE3879">
        <w:trPr>
          <w:trHeight w:val="265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BFA8754" w14:textId="5D4D4A1B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　</w:t>
            </w:r>
            <w:r w:rsidR="00364EDF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Yes, n (%)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526525F" w14:textId="1B8EA5AA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75 (93.8)</w:t>
            </w:r>
          </w:p>
        </w:tc>
      </w:tr>
      <w:tr w:rsidR="00206A51" w:rsidRPr="00EA28A2" w14:paraId="28D415CE" w14:textId="77777777" w:rsidTr="00BE3879">
        <w:trPr>
          <w:trHeight w:val="265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4EC066D" w14:textId="628DA06F" w:rsidR="009F433F" w:rsidRPr="00EA28A2" w:rsidRDefault="009F433F" w:rsidP="00364EDF">
            <w:pPr>
              <w:ind w:firstLineChars="150" w:firstLine="33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Median age at 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symptom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onset, years (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95%</w:t>
            </w:r>
            <w:r w:rsidR="00C750EC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CI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DBF6FA5" w14:textId="5B5A4D41" w:rsidR="009F433F" w:rsidRPr="00EA28A2" w:rsidRDefault="00BE3879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15 (12.1</w:t>
            </w:r>
            <w:r w:rsidR="00167E19" w:rsidRPr="00167E19">
              <w:rPr>
                <w:rFonts w:ascii="Times New Roman" w:eastAsia="ＭＳ Ｐゴシック" w:hAnsi="Times New Roman" w:cs="ＭＳ Ｐゴシック"/>
                <w:bCs/>
                <w:color w:val="000000"/>
                <w:kern w:val="0"/>
              </w:rPr>
              <w:t>–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17.9)</w:t>
            </w:r>
          </w:p>
        </w:tc>
      </w:tr>
      <w:tr w:rsidR="00206A51" w:rsidRPr="00EA28A2" w14:paraId="060F6A45" w14:textId="77777777" w:rsidTr="00BE3879">
        <w:trPr>
          <w:trHeight w:val="265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5537F4" w14:textId="77777777" w:rsidR="009F433F" w:rsidRPr="00EA28A2" w:rsidRDefault="009F433F" w:rsidP="00B73C6C">
            <w:pPr>
              <w:ind w:leftChars="50" w:left="12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Pancreatic calcification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08DB7" w14:textId="77777777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06A51" w:rsidRPr="00EA28A2" w14:paraId="0DAE5F96" w14:textId="77777777" w:rsidTr="00BE3879">
        <w:trPr>
          <w:trHeight w:val="265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6C94A3" w14:textId="7920E3AB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　</w:t>
            </w:r>
            <w:r w:rsidR="00364EDF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Yes, n (%)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8EF434" w14:textId="2287F251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39 (48.8)</w:t>
            </w:r>
          </w:p>
        </w:tc>
      </w:tr>
      <w:tr w:rsidR="00206A51" w:rsidRPr="00EA28A2" w14:paraId="14F012B5" w14:textId="77777777" w:rsidTr="00BE3879">
        <w:trPr>
          <w:trHeight w:val="265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595C280" w14:textId="6E2D7FD2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　</w:t>
            </w:r>
            <w:r w:rsidR="00364EDF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Median age at diagnosis, years (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95%</w:t>
            </w:r>
            <w:r w:rsidR="00C750EC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CI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D538D82" w14:textId="4BE76955" w:rsidR="009F433F" w:rsidRPr="00EA28A2" w:rsidRDefault="00BE3879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29 (25.1</w:t>
            </w:r>
            <w:r w:rsidR="00167E19" w:rsidRPr="00167E19">
              <w:rPr>
                <w:rFonts w:ascii="Times New Roman" w:eastAsia="ＭＳ Ｐゴシック" w:hAnsi="Times New Roman" w:cs="ＭＳ Ｐゴシック"/>
                <w:bCs/>
                <w:color w:val="000000"/>
                <w:kern w:val="0"/>
              </w:rPr>
              <w:t>–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32.9)</w:t>
            </w:r>
          </w:p>
        </w:tc>
      </w:tr>
      <w:tr w:rsidR="00206A51" w:rsidRPr="00EA28A2" w14:paraId="7FE0489D" w14:textId="77777777" w:rsidTr="00BE3879">
        <w:trPr>
          <w:trHeight w:val="265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0A749B" w14:textId="77777777" w:rsidR="009F433F" w:rsidRPr="00EA28A2" w:rsidRDefault="009F433F" w:rsidP="00B73C6C">
            <w:pPr>
              <w:ind w:leftChars="50" w:left="12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Pancreatic exocrine insufficiency 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2849C3" w14:textId="77777777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06A51" w:rsidRPr="00EA28A2" w14:paraId="72F0E7F5" w14:textId="77777777" w:rsidTr="00BE3879">
        <w:trPr>
          <w:trHeight w:val="265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4EB90D" w14:textId="71AF8F51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　</w:t>
            </w:r>
            <w:r w:rsidR="00364EDF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Yes, n (%)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1E180B" w14:textId="2F53B156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19 (23.8)</w:t>
            </w:r>
          </w:p>
        </w:tc>
      </w:tr>
      <w:tr w:rsidR="00206A51" w:rsidRPr="00EA28A2" w14:paraId="005E7B6E" w14:textId="77777777" w:rsidTr="00BE3879">
        <w:trPr>
          <w:trHeight w:val="54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FF8F40" w14:textId="5DB11989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　</w:t>
            </w:r>
            <w:r w:rsidR="00364EDF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Median age at diagnosis, years (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95%</w:t>
            </w:r>
            <w:r w:rsidR="00C750EC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CI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275DCB" w14:textId="1884E5C2" w:rsidR="009F433F" w:rsidRPr="00EA28A2" w:rsidRDefault="00BE3879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Not reached</w:t>
            </w:r>
          </w:p>
        </w:tc>
      </w:tr>
      <w:tr w:rsidR="00206A51" w:rsidRPr="00EA28A2" w14:paraId="26FF6CA3" w14:textId="77777777" w:rsidTr="00BE3879">
        <w:trPr>
          <w:trHeight w:val="54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3B1D7EB" w14:textId="77777777" w:rsidR="009F433F" w:rsidRPr="00EA28A2" w:rsidRDefault="009F433F" w:rsidP="00B73C6C">
            <w:pPr>
              <w:ind w:leftChars="50" w:left="12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Diabetes mellitus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8B52B9D" w14:textId="77777777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06A51" w:rsidRPr="00EA28A2" w14:paraId="4847EF23" w14:textId="77777777" w:rsidTr="00BE3879">
        <w:trPr>
          <w:trHeight w:val="54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FF7647C" w14:textId="3B289B2C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　</w:t>
            </w:r>
            <w:r w:rsidR="00364EDF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Yes, n (%)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0D6B686" w14:textId="63FD9012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14 (17.5)</w:t>
            </w:r>
          </w:p>
        </w:tc>
      </w:tr>
      <w:tr w:rsidR="00206A51" w:rsidRPr="00EA28A2" w14:paraId="07665502" w14:textId="77777777" w:rsidTr="00BE3879">
        <w:trPr>
          <w:trHeight w:val="54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AADF599" w14:textId="21A1F7EE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lastRenderedPageBreak/>
              <w:t xml:space="preserve">　</w:t>
            </w:r>
            <w:r w:rsidR="00364EDF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Median age at diagnosis, years 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(95%</w:t>
            </w:r>
            <w:r w:rsidR="00C750EC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CI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EB3A6ED" w14:textId="4931367E" w:rsidR="009F433F" w:rsidRPr="00EA28A2" w:rsidRDefault="00BE3879" w:rsidP="00BE3879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52.0 (39.4</w:t>
            </w:r>
            <w:r w:rsidR="00167E19" w:rsidRPr="00167E19">
              <w:rPr>
                <w:rFonts w:ascii="Times New Roman" w:eastAsia="ＭＳ Ｐゴシック" w:hAnsi="Times New Roman" w:cs="ＭＳ Ｐゴシック"/>
                <w:bCs/>
                <w:color w:val="000000"/>
                <w:kern w:val="0"/>
              </w:rPr>
              <w:t>–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64.6)</w:t>
            </w:r>
          </w:p>
        </w:tc>
      </w:tr>
      <w:tr w:rsidR="00206A51" w:rsidRPr="00EA28A2" w14:paraId="0B77A9C0" w14:textId="77777777" w:rsidTr="00BE3879">
        <w:trPr>
          <w:trHeight w:val="54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BD7DDAD" w14:textId="77777777" w:rsidR="009F433F" w:rsidRPr="00EA28A2" w:rsidRDefault="009F433F" w:rsidP="00B73C6C">
            <w:pPr>
              <w:ind w:leftChars="50" w:left="12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Intervention for pancreatitis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3603FA5" w14:textId="77777777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06A51" w:rsidRPr="00EA28A2" w14:paraId="52A81A6E" w14:textId="77777777" w:rsidTr="00BE3879">
        <w:trPr>
          <w:trHeight w:val="54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8B7D670" w14:textId="6561BB30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　</w:t>
            </w:r>
            <w:r w:rsidR="00364EDF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Yes, n (%)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FAA3632" w14:textId="163D1B3B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28 (35.0)</w:t>
            </w:r>
          </w:p>
        </w:tc>
      </w:tr>
      <w:tr w:rsidR="00206A51" w:rsidRPr="00EA28A2" w14:paraId="4FFF567A" w14:textId="77777777" w:rsidTr="00BE3879">
        <w:trPr>
          <w:trHeight w:val="54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60ACBD9" w14:textId="2D2FE647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　</w:t>
            </w:r>
            <w:r w:rsidR="00364EDF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Median age at diagnosis, years (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95%</w:t>
            </w:r>
            <w:r w:rsidR="00C750EC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CI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73B0E29" w14:textId="5D5FA315" w:rsidR="009F433F" w:rsidRPr="00EA28A2" w:rsidRDefault="00BE3879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37 (26.0</w:t>
            </w:r>
            <w:r w:rsidR="00167E19" w:rsidRPr="00167E19">
              <w:rPr>
                <w:rFonts w:ascii="Times New Roman" w:eastAsia="ＭＳ Ｐゴシック" w:hAnsi="Times New Roman" w:cs="ＭＳ Ｐゴシック"/>
                <w:bCs/>
                <w:color w:val="000000"/>
                <w:kern w:val="0"/>
              </w:rPr>
              <w:t>–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48.0)</w:t>
            </w:r>
          </w:p>
        </w:tc>
      </w:tr>
      <w:tr w:rsidR="00206A51" w:rsidRPr="00EA28A2" w14:paraId="2793A1C6" w14:textId="77777777" w:rsidTr="00BE3879">
        <w:trPr>
          <w:trHeight w:val="54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1A5778A" w14:textId="77777777" w:rsidR="009F433F" w:rsidRPr="00EA28A2" w:rsidRDefault="009F433F" w:rsidP="00B73C6C">
            <w:pPr>
              <w:ind w:leftChars="50" w:left="12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Endoscopic treatment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3E7AE38" w14:textId="77777777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06A51" w:rsidRPr="00EA28A2" w14:paraId="4B53B928" w14:textId="77777777" w:rsidTr="00BE3879">
        <w:trPr>
          <w:trHeight w:val="54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5B1EC70" w14:textId="30DD86B1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　</w:t>
            </w:r>
            <w:r w:rsidR="00364EDF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Yes, n (%)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5C877C6" w14:textId="4D5524DA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25 (31.3)</w:t>
            </w:r>
          </w:p>
        </w:tc>
      </w:tr>
      <w:tr w:rsidR="00206A51" w:rsidRPr="00EA28A2" w14:paraId="31A94614" w14:textId="77777777" w:rsidTr="00BE3879">
        <w:trPr>
          <w:trHeight w:val="54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5F2FFA8" w14:textId="347CA76E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　</w:t>
            </w:r>
            <w:r w:rsidR="00364EDF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Median age at 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the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first treatment, years (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95%</w:t>
            </w:r>
            <w:r w:rsidR="00C750EC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CI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646BEDA" w14:textId="0259BD19" w:rsidR="009F433F" w:rsidRPr="00EA28A2" w:rsidRDefault="00BE3879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Not reached</w:t>
            </w:r>
          </w:p>
        </w:tc>
      </w:tr>
      <w:tr w:rsidR="00206A51" w:rsidRPr="00EA28A2" w14:paraId="586EFE05" w14:textId="77777777" w:rsidTr="00BE3879">
        <w:trPr>
          <w:trHeight w:val="54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5F22A42" w14:textId="77777777" w:rsidR="009F433F" w:rsidRPr="00EA28A2" w:rsidRDefault="009F433F" w:rsidP="00B73C6C">
            <w:pPr>
              <w:ind w:leftChars="50" w:left="12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Surgery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64BFA45" w14:textId="77777777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06A51" w:rsidRPr="00EA28A2" w14:paraId="7BE2E01A" w14:textId="77777777" w:rsidTr="00BE3879">
        <w:trPr>
          <w:trHeight w:val="54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513EE6B" w14:textId="30B67834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　</w:t>
            </w:r>
            <w:r w:rsidR="00364EDF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Yes, n (%)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8AE483A" w14:textId="6FB4BC5A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8 (10.0)</w:t>
            </w:r>
          </w:p>
        </w:tc>
      </w:tr>
      <w:tr w:rsidR="00206A51" w:rsidRPr="00EA28A2" w14:paraId="5D8E80BE" w14:textId="77777777" w:rsidTr="00BE3879">
        <w:trPr>
          <w:trHeight w:val="54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9BC3E14" w14:textId="5C0E87CD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　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Median age at pain onset, years (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95%</w:t>
            </w:r>
            <w:r w:rsidR="00C750EC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CI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5A67030" w14:textId="71CA8454" w:rsidR="009F433F" w:rsidRPr="00EA28A2" w:rsidRDefault="00BE3879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Not reached</w:t>
            </w:r>
          </w:p>
        </w:tc>
      </w:tr>
      <w:tr w:rsidR="00206A51" w:rsidRPr="00EA28A2" w14:paraId="63F9E04F" w14:textId="77777777" w:rsidTr="00BE3879">
        <w:trPr>
          <w:trHeight w:val="54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EEDD58F" w14:textId="77777777" w:rsidR="009F433F" w:rsidRPr="00EA28A2" w:rsidRDefault="009F433F" w:rsidP="00B73C6C">
            <w:pPr>
              <w:ind w:leftChars="50" w:left="12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Pancreatic cancer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526B54D" w14:textId="77777777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206A51" w:rsidRPr="00EA28A2" w14:paraId="173A13DF" w14:textId="77777777" w:rsidTr="00BE3879">
        <w:trPr>
          <w:trHeight w:val="54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41F1543" w14:textId="632E3FE0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　</w:t>
            </w:r>
            <w:r w:rsidR="00364EDF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Yes, n (%)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77F67A8" w14:textId="77777777" w:rsidR="009F433F" w:rsidRPr="00EA28A2" w:rsidRDefault="009F433F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 (0)</w:t>
            </w:r>
          </w:p>
        </w:tc>
      </w:tr>
      <w:tr w:rsidR="00206A51" w:rsidRPr="00EA28A2" w14:paraId="4BA49849" w14:textId="77777777" w:rsidTr="00BE3879">
        <w:trPr>
          <w:trHeight w:val="179"/>
        </w:trPr>
        <w:tc>
          <w:tcPr>
            <w:tcW w:w="5529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190F74" w14:textId="54F87E35" w:rsidR="009F433F" w:rsidRPr="00EA28A2" w:rsidRDefault="009F433F" w:rsidP="00B73C6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　</w:t>
            </w:r>
            <w:r w:rsidR="00364EDF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Median age at diagnosis, years (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95%</w:t>
            </w:r>
            <w:r w:rsidR="00C750EC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</w:t>
            </w:r>
            <w:r w:rsidR="00BE3879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CI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3402" w:type="dxa"/>
            <w:shd w:val="clear" w:color="auto" w:fill="FFFFFF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72ACE2" w14:textId="2A8E59A4" w:rsidR="009F433F" w:rsidRPr="00EA28A2" w:rsidRDefault="00BE3879" w:rsidP="00B73C6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Not reached</w:t>
            </w:r>
          </w:p>
        </w:tc>
      </w:tr>
      <w:tr w:rsidR="00206A51" w:rsidRPr="00EA28A2" w14:paraId="38211326" w14:textId="77777777" w:rsidTr="00FA3C40">
        <w:trPr>
          <w:trHeight w:val="427"/>
        </w:trPr>
        <w:tc>
          <w:tcPr>
            <w:tcW w:w="893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49540A6F" w14:textId="4B348BB7" w:rsidR="009F433F" w:rsidRPr="00EA28A2" w:rsidRDefault="00E67F59" w:rsidP="00FA3C40">
            <w:pPr>
              <w:snapToGrid w:val="0"/>
              <w:spacing w:line="276" w:lineRule="auto"/>
              <w:ind w:leftChars="50" w:left="12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CI, </w:t>
            </w:r>
            <w:r w:rsidRPr="00EA28A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confidence</w:t>
            </w: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 intervals; </w:t>
            </w:r>
            <w:r w:rsidR="00931814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 xml:space="preserve">CP, chronic pancreatitis; </w:t>
            </w:r>
            <w:r w:rsidR="009F433F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RAP, recurrent acute pancreatitis.</w:t>
            </w:r>
          </w:p>
        </w:tc>
      </w:tr>
    </w:tbl>
    <w:p w14:paraId="43A192BF" w14:textId="3945F2AF" w:rsidR="000F45C1" w:rsidRPr="00EA28A2" w:rsidRDefault="000F45C1" w:rsidP="009A12A1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p w14:paraId="4B7BF7B8" w14:textId="77777777" w:rsidR="000F45C1" w:rsidRPr="00EA28A2" w:rsidRDefault="000F45C1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 w:rsidRPr="00EA28A2"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119"/>
        <w:gridCol w:w="3118"/>
        <w:gridCol w:w="2837"/>
      </w:tblGrid>
      <w:tr w:rsidR="00EA28A2" w:rsidRPr="00EA28A2" w14:paraId="235005F5" w14:textId="77777777" w:rsidTr="00CA4D9F">
        <w:tc>
          <w:tcPr>
            <w:tcW w:w="12476" w:type="dxa"/>
            <w:gridSpan w:val="4"/>
            <w:tcBorders>
              <w:bottom w:val="single" w:sz="4" w:space="0" w:color="auto"/>
            </w:tcBorders>
          </w:tcPr>
          <w:p w14:paraId="27E8A6B4" w14:textId="64E65256" w:rsidR="000F45C1" w:rsidRPr="00EA28A2" w:rsidRDefault="000F45C1" w:rsidP="00EE00EA">
            <w:pPr>
              <w:snapToGrid w:val="0"/>
              <w:spacing w:line="276" w:lineRule="auto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bookmarkStart w:id="4" w:name="_Hlk206243753"/>
            <w:r w:rsidRPr="00EA28A2">
              <w:rPr>
                <w:rFonts w:ascii="Times New Roman" w:hAnsi="Times New Roman" w:hint="eastAsia"/>
                <w:b/>
                <w:color w:val="000000" w:themeColor="text1"/>
                <w:sz w:val="22"/>
                <w:szCs w:val="22"/>
              </w:rPr>
              <w:lastRenderedPageBreak/>
              <w:t xml:space="preserve">Supplementary </w:t>
            </w:r>
            <w:r w:rsidRPr="00EA28A2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Table </w:t>
            </w:r>
            <w:r w:rsidR="009129CD" w:rsidRPr="00EA28A2">
              <w:rPr>
                <w:rFonts w:ascii="Times New Roman" w:hAnsi="Times New Roman" w:hint="eastAsia"/>
                <w:b/>
                <w:color w:val="000000" w:themeColor="text1"/>
                <w:sz w:val="22"/>
                <w:szCs w:val="22"/>
              </w:rPr>
              <w:t>1</w:t>
            </w:r>
            <w:r w:rsidR="00700123">
              <w:rPr>
                <w:rFonts w:ascii="Times New Roman" w:hAnsi="Times New Roman" w:hint="eastAsia"/>
                <w:b/>
                <w:color w:val="000000" w:themeColor="text1"/>
                <w:sz w:val="22"/>
                <w:szCs w:val="22"/>
              </w:rPr>
              <w:t>0</w:t>
            </w:r>
            <w:r w:rsidRPr="00EA28A2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. </w:t>
            </w:r>
            <w:r w:rsidR="002376F4" w:rsidRPr="002376F4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Comparison of clinical outcomes across pathogenic genotypes, excluding 14 double heterozygous cases for </w:t>
            </w:r>
            <w:r w:rsidR="002376F4" w:rsidRPr="002376F4">
              <w:rPr>
                <w:rFonts w:ascii="Times New Roman" w:hAnsi="Times New Roman"/>
                <w:b/>
                <w:i/>
                <w:iCs/>
                <w:color w:val="000000" w:themeColor="text1"/>
                <w:sz w:val="22"/>
                <w:szCs w:val="22"/>
              </w:rPr>
              <w:t>TRPV6</w:t>
            </w:r>
            <w:r w:rsidR="002376F4" w:rsidRPr="002376F4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 and </w:t>
            </w:r>
            <w:r w:rsidR="002376F4" w:rsidRPr="002376F4">
              <w:rPr>
                <w:rFonts w:ascii="Times New Roman" w:hAnsi="Times New Roman"/>
                <w:b/>
                <w:i/>
                <w:iCs/>
                <w:color w:val="000000" w:themeColor="text1"/>
                <w:sz w:val="22"/>
                <w:szCs w:val="22"/>
              </w:rPr>
              <w:t>SPINK1</w:t>
            </w:r>
            <w:r w:rsidR="002376F4" w:rsidRPr="002376F4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 variants</w:t>
            </w:r>
          </w:p>
        </w:tc>
      </w:tr>
      <w:tr w:rsidR="00EA28A2" w:rsidRPr="00EA28A2" w14:paraId="06A4EAAF" w14:textId="77777777" w:rsidTr="005D318B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1552E" w14:textId="25912F26" w:rsidR="000F45C1" w:rsidRPr="00EA28A2" w:rsidRDefault="00EE00EA" w:rsidP="00DA0B74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Clinical outcomes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DA2FF" w14:textId="50B39682" w:rsidR="000F45C1" w:rsidRPr="00EA28A2" w:rsidRDefault="00EE00EA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hint="eastAsia"/>
                <w:i/>
                <w:iCs/>
                <w:color w:val="000000" w:themeColor="text1"/>
                <w:sz w:val="22"/>
                <w:szCs w:val="22"/>
              </w:rPr>
              <w:t xml:space="preserve">TRPV6- </w:t>
            </w:r>
            <w:r w:rsidR="005D318B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v</w:t>
            </w:r>
            <w:r w:rsidR="00C750EC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s</w:t>
            </w:r>
            <w:r w:rsidRPr="00EE00EA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.</w:t>
            </w:r>
            <w:r>
              <w:rPr>
                <w:rFonts w:ascii="Times New Roman" w:hAnsi="Times New Roman" w:hint="eastAsia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0F45C1" w:rsidRPr="00EA28A2">
              <w:rPr>
                <w:rFonts w:ascii="Times New Roman" w:hAnsi="Times New Roman" w:hint="eastAsia"/>
                <w:i/>
                <w:iCs/>
                <w:color w:val="000000" w:themeColor="text1"/>
                <w:sz w:val="22"/>
                <w:szCs w:val="22"/>
              </w:rPr>
              <w:t>PRSS1</w:t>
            </w:r>
            <w:r w:rsidR="000F45C1"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-related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D2EFF3" w14:textId="58D489CE" w:rsidR="000F45C1" w:rsidRPr="00EA28A2" w:rsidRDefault="00EE00EA" w:rsidP="005409EC">
            <w:pPr>
              <w:jc w:val="center"/>
              <w:rPr>
                <w:rFonts w:ascii="Times New Roman" w:eastAsia="游ゴシック" w:hAnsi="Times New Roman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游ゴシック" w:hAnsi="Times New Roman" w:hint="eastAsia"/>
                <w:bCs/>
                <w:i/>
                <w:iCs/>
                <w:color w:val="000000" w:themeColor="text1"/>
                <w:sz w:val="22"/>
                <w:szCs w:val="22"/>
              </w:rPr>
              <w:t>TRPV6-</w:t>
            </w:r>
            <w:r w:rsidRPr="00EE00EA">
              <w:rPr>
                <w:rFonts w:ascii="Times New Roman" w:eastAsia="游ゴシック" w:hAnsi="Times New Roman" w:hint="eastAsia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5D318B">
              <w:rPr>
                <w:rFonts w:ascii="Times New Roman" w:eastAsia="游ゴシック" w:hAnsi="Times New Roman" w:hint="eastAsia"/>
                <w:bCs/>
                <w:color w:val="000000" w:themeColor="text1"/>
                <w:sz w:val="22"/>
                <w:szCs w:val="22"/>
              </w:rPr>
              <w:t>vs</w:t>
            </w:r>
            <w:r w:rsidRPr="00EE00EA">
              <w:rPr>
                <w:rFonts w:ascii="Times New Roman" w:eastAsia="游ゴシック" w:hAnsi="Times New Roman" w:hint="eastAsia"/>
                <w:bCs/>
                <w:color w:val="000000" w:themeColor="text1"/>
                <w:sz w:val="22"/>
                <w:szCs w:val="22"/>
              </w:rPr>
              <w:t xml:space="preserve">. </w:t>
            </w:r>
            <w:r w:rsidR="000F45C1" w:rsidRPr="00EA28A2">
              <w:rPr>
                <w:rFonts w:ascii="Times New Roman" w:eastAsia="游ゴシック" w:hAnsi="Times New Roman" w:hint="eastAsia"/>
                <w:bCs/>
                <w:i/>
                <w:iCs/>
                <w:color w:val="000000" w:themeColor="text1"/>
                <w:sz w:val="22"/>
                <w:szCs w:val="22"/>
              </w:rPr>
              <w:t>SPINK1</w:t>
            </w:r>
            <w:r w:rsidR="000F45C1" w:rsidRPr="00EA28A2">
              <w:rPr>
                <w:rFonts w:ascii="Times New Roman" w:eastAsia="游ゴシック" w:hAnsi="Times New Roman" w:hint="eastAsia"/>
                <w:bCs/>
                <w:color w:val="000000" w:themeColor="text1"/>
                <w:sz w:val="22"/>
                <w:szCs w:val="22"/>
              </w:rPr>
              <w:t>-related</w:t>
            </w: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4BF28E" w14:textId="0E696735" w:rsidR="000F45C1" w:rsidRPr="00EA28A2" w:rsidRDefault="00EE00EA" w:rsidP="005409EC">
            <w:pPr>
              <w:jc w:val="center"/>
              <w:rPr>
                <w:rFonts w:ascii="Times New Roman" w:eastAsia="游ゴシック" w:hAnsi="Times New Roman"/>
                <w:bCs/>
                <w:color w:val="000000" w:themeColor="text1"/>
                <w:sz w:val="22"/>
                <w:szCs w:val="22"/>
              </w:rPr>
            </w:pPr>
            <w:r w:rsidRPr="00EE00EA">
              <w:rPr>
                <w:rFonts w:ascii="Times New Roman" w:eastAsia="游ゴシック" w:hAnsi="Times New Roman" w:hint="eastAsia"/>
                <w:bCs/>
                <w:i/>
                <w:iCs/>
                <w:color w:val="000000" w:themeColor="text1"/>
                <w:sz w:val="22"/>
                <w:szCs w:val="22"/>
              </w:rPr>
              <w:t>TRPV6-</w:t>
            </w:r>
            <w:r>
              <w:rPr>
                <w:rFonts w:ascii="Times New Roman" w:eastAsia="游ゴシック" w:hAnsi="Times New Roman" w:hint="eastAsia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5D318B">
              <w:rPr>
                <w:rFonts w:ascii="Times New Roman" w:eastAsia="游ゴシック" w:hAnsi="Times New Roman" w:hint="eastAsia"/>
                <w:bCs/>
                <w:color w:val="000000" w:themeColor="text1"/>
                <w:sz w:val="22"/>
                <w:szCs w:val="22"/>
              </w:rPr>
              <w:t>vs</w:t>
            </w:r>
            <w:r>
              <w:rPr>
                <w:rFonts w:ascii="Times New Roman" w:eastAsia="游ゴシック" w:hAnsi="Times New Roman" w:hint="eastAsia"/>
                <w:bCs/>
                <w:color w:val="000000" w:themeColor="text1"/>
                <w:sz w:val="22"/>
                <w:szCs w:val="22"/>
              </w:rPr>
              <w:t xml:space="preserve">. </w:t>
            </w:r>
            <w:r w:rsidR="000F45C1" w:rsidRPr="00EA28A2">
              <w:rPr>
                <w:rFonts w:ascii="Times New Roman" w:eastAsia="游ゴシック" w:hAnsi="Times New Roman" w:hint="eastAsia"/>
                <w:bCs/>
                <w:color w:val="000000" w:themeColor="text1"/>
                <w:sz w:val="22"/>
                <w:szCs w:val="22"/>
              </w:rPr>
              <w:t>PV-negative</w:t>
            </w:r>
          </w:p>
        </w:tc>
      </w:tr>
      <w:tr w:rsidR="00EA28A2" w:rsidRPr="00EA28A2" w14:paraId="13115ECE" w14:textId="77777777" w:rsidTr="005D318B"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7FCBFEC8" w14:textId="40CE6F04" w:rsidR="000F45C1" w:rsidRPr="00EA28A2" w:rsidRDefault="000F45C1" w:rsidP="000F45C1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Age at onset</w:t>
            </w:r>
          </w:p>
        </w:tc>
        <w:tc>
          <w:tcPr>
            <w:tcW w:w="3119" w:type="dxa"/>
            <w:vAlign w:val="center"/>
          </w:tcPr>
          <w:p w14:paraId="4FFA3C3C" w14:textId="01952214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0.003</w:t>
            </w:r>
          </w:p>
        </w:tc>
        <w:tc>
          <w:tcPr>
            <w:tcW w:w="3118" w:type="dxa"/>
            <w:vAlign w:val="center"/>
          </w:tcPr>
          <w:p w14:paraId="4DE5B41F" w14:textId="471A2500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0.85</w:t>
            </w:r>
          </w:p>
        </w:tc>
        <w:tc>
          <w:tcPr>
            <w:tcW w:w="2837" w:type="dxa"/>
            <w:vAlign w:val="center"/>
          </w:tcPr>
          <w:p w14:paraId="003BD970" w14:textId="4DF647C6" w:rsidR="000F45C1" w:rsidRPr="00EA28A2" w:rsidRDefault="005409EC" w:rsidP="005409EC">
            <w:pPr>
              <w:widowControl/>
              <w:jc w:val="center"/>
              <w:rPr>
                <w:rFonts w:ascii="Times New Roman" w:eastAsia="游ゴシック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EA28A2" w:rsidRPr="00EA28A2" w14:paraId="7D392F5C" w14:textId="77777777" w:rsidTr="005D318B">
        <w:tc>
          <w:tcPr>
            <w:tcW w:w="3402" w:type="dxa"/>
            <w:vAlign w:val="center"/>
          </w:tcPr>
          <w:p w14:paraId="1C6EB265" w14:textId="4ADA8040" w:rsidR="000F45C1" w:rsidRPr="00EA28A2" w:rsidRDefault="000F45C1" w:rsidP="000522F9">
            <w:pPr>
              <w:snapToGrid w:val="0"/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Pancreatic calcification</w:t>
            </w:r>
          </w:p>
        </w:tc>
        <w:tc>
          <w:tcPr>
            <w:tcW w:w="3119" w:type="dxa"/>
            <w:vAlign w:val="center"/>
          </w:tcPr>
          <w:p w14:paraId="5DBE9F51" w14:textId="7B215C2A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0.09</w:t>
            </w:r>
          </w:p>
        </w:tc>
        <w:tc>
          <w:tcPr>
            <w:tcW w:w="3118" w:type="dxa"/>
            <w:vAlign w:val="center"/>
          </w:tcPr>
          <w:p w14:paraId="74F2D58B" w14:textId="42E6BF00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0.03</w:t>
            </w:r>
          </w:p>
        </w:tc>
        <w:tc>
          <w:tcPr>
            <w:tcW w:w="2837" w:type="dxa"/>
            <w:vAlign w:val="center"/>
          </w:tcPr>
          <w:p w14:paraId="22F71DA6" w14:textId="19D55868" w:rsidR="000F45C1" w:rsidRPr="00EA28A2" w:rsidRDefault="005409EC" w:rsidP="005409EC">
            <w:pPr>
              <w:jc w:val="center"/>
              <w:rPr>
                <w:rFonts w:ascii="Times New Roman" w:eastAsia="游ゴシック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EA28A2" w:rsidRPr="00EA28A2" w14:paraId="3DF7EB5D" w14:textId="77777777" w:rsidTr="005D318B">
        <w:tc>
          <w:tcPr>
            <w:tcW w:w="3402" w:type="dxa"/>
            <w:vAlign w:val="center"/>
          </w:tcPr>
          <w:p w14:paraId="15DAD642" w14:textId="4842BF67" w:rsidR="000F45C1" w:rsidRPr="00EA28A2" w:rsidRDefault="00CA4D9F" w:rsidP="000F45C1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CA4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Pancreatic exocrine insufficiency </w:t>
            </w:r>
          </w:p>
        </w:tc>
        <w:tc>
          <w:tcPr>
            <w:tcW w:w="3119" w:type="dxa"/>
            <w:vAlign w:val="center"/>
          </w:tcPr>
          <w:p w14:paraId="075A62F1" w14:textId="1EDBD068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0.005</w:t>
            </w:r>
          </w:p>
        </w:tc>
        <w:tc>
          <w:tcPr>
            <w:tcW w:w="3118" w:type="dxa"/>
            <w:vAlign w:val="center"/>
          </w:tcPr>
          <w:p w14:paraId="31927D89" w14:textId="3B41AA9A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0.66</w:t>
            </w:r>
          </w:p>
        </w:tc>
        <w:tc>
          <w:tcPr>
            <w:tcW w:w="2837" w:type="dxa"/>
            <w:vAlign w:val="center"/>
          </w:tcPr>
          <w:p w14:paraId="5BE6BD45" w14:textId="4C8D4E72" w:rsidR="000F45C1" w:rsidRPr="00EA28A2" w:rsidRDefault="005409EC" w:rsidP="005409EC">
            <w:pPr>
              <w:jc w:val="center"/>
              <w:rPr>
                <w:rFonts w:ascii="Times New Roman" w:eastAsia="游ゴシック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>&lt;0.001</w:t>
            </w:r>
          </w:p>
        </w:tc>
      </w:tr>
      <w:tr w:rsidR="00EA28A2" w:rsidRPr="00EA28A2" w14:paraId="0529A9A4" w14:textId="77777777" w:rsidTr="005D318B">
        <w:tc>
          <w:tcPr>
            <w:tcW w:w="3402" w:type="dxa"/>
            <w:vAlign w:val="center"/>
          </w:tcPr>
          <w:p w14:paraId="6B0D2CD1" w14:textId="35478B7A" w:rsidR="000F45C1" w:rsidRPr="00EA28A2" w:rsidRDefault="00CA4D9F" w:rsidP="000F45C1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CA4D9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Diabetes mellitus</w:t>
            </w:r>
          </w:p>
        </w:tc>
        <w:tc>
          <w:tcPr>
            <w:tcW w:w="3119" w:type="dxa"/>
            <w:vAlign w:val="center"/>
          </w:tcPr>
          <w:p w14:paraId="737D4C8D" w14:textId="597ECCF3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0.23</w:t>
            </w:r>
          </w:p>
        </w:tc>
        <w:tc>
          <w:tcPr>
            <w:tcW w:w="3118" w:type="dxa"/>
            <w:vAlign w:val="center"/>
          </w:tcPr>
          <w:p w14:paraId="28EEBC87" w14:textId="6C823412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0.76</w:t>
            </w:r>
          </w:p>
        </w:tc>
        <w:tc>
          <w:tcPr>
            <w:tcW w:w="2837" w:type="dxa"/>
            <w:vAlign w:val="center"/>
          </w:tcPr>
          <w:p w14:paraId="69C351E5" w14:textId="19D103D5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0.005</w:t>
            </w:r>
          </w:p>
        </w:tc>
      </w:tr>
      <w:tr w:rsidR="00EA28A2" w:rsidRPr="00EA28A2" w14:paraId="3E9652A2" w14:textId="77777777" w:rsidTr="005D318B">
        <w:tc>
          <w:tcPr>
            <w:tcW w:w="3402" w:type="dxa"/>
            <w:vAlign w:val="center"/>
          </w:tcPr>
          <w:p w14:paraId="4CBFBBC2" w14:textId="15F26C26" w:rsidR="000F45C1" w:rsidRPr="00EA28A2" w:rsidRDefault="000F45C1" w:rsidP="000F45C1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Endoscopic treatment</w:t>
            </w:r>
          </w:p>
        </w:tc>
        <w:tc>
          <w:tcPr>
            <w:tcW w:w="3119" w:type="dxa"/>
            <w:vAlign w:val="center"/>
          </w:tcPr>
          <w:p w14:paraId="7292D1DF" w14:textId="19BC261B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0.48</w:t>
            </w:r>
          </w:p>
        </w:tc>
        <w:tc>
          <w:tcPr>
            <w:tcW w:w="3118" w:type="dxa"/>
            <w:vAlign w:val="center"/>
          </w:tcPr>
          <w:p w14:paraId="058A5466" w14:textId="3FADC04E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0.041</w:t>
            </w:r>
          </w:p>
        </w:tc>
        <w:tc>
          <w:tcPr>
            <w:tcW w:w="2837" w:type="dxa"/>
            <w:vAlign w:val="center"/>
          </w:tcPr>
          <w:p w14:paraId="26D46E40" w14:textId="5CE02B74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0.006</w:t>
            </w:r>
          </w:p>
        </w:tc>
      </w:tr>
      <w:tr w:rsidR="00EA28A2" w:rsidRPr="00EA28A2" w14:paraId="75E2EFD6" w14:textId="77777777" w:rsidTr="005D318B">
        <w:tc>
          <w:tcPr>
            <w:tcW w:w="3402" w:type="dxa"/>
            <w:vAlign w:val="center"/>
          </w:tcPr>
          <w:p w14:paraId="27ECF256" w14:textId="7F02EF63" w:rsidR="000F45C1" w:rsidRPr="00EA28A2" w:rsidRDefault="000F45C1" w:rsidP="00DA0B74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Surgery</w:t>
            </w:r>
          </w:p>
        </w:tc>
        <w:tc>
          <w:tcPr>
            <w:tcW w:w="3119" w:type="dxa"/>
            <w:vAlign w:val="center"/>
          </w:tcPr>
          <w:p w14:paraId="48198CC8" w14:textId="5C564818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0.004</w:t>
            </w:r>
          </w:p>
        </w:tc>
        <w:tc>
          <w:tcPr>
            <w:tcW w:w="3118" w:type="dxa"/>
            <w:vAlign w:val="center"/>
          </w:tcPr>
          <w:p w14:paraId="173AAFB2" w14:textId="17E0788C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0.24</w:t>
            </w:r>
          </w:p>
        </w:tc>
        <w:tc>
          <w:tcPr>
            <w:tcW w:w="2837" w:type="dxa"/>
            <w:vAlign w:val="center"/>
          </w:tcPr>
          <w:p w14:paraId="41730DBD" w14:textId="57DD15C9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0.36</w:t>
            </w:r>
          </w:p>
        </w:tc>
      </w:tr>
      <w:tr w:rsidR="00EA28A2" w:rsidRPr="00EA28A2" w14:paraId="25147D98" w14:textId="77777777" w:rsidTr="005D318B">
        <w:tc>
          <w:tcPr>
            <w:tcW w:w="3402" w:type="dxa"/>
            <w:vAlign w:val="center"/>
          </w:tcPr>
          <w:p w14:paraId="1E17DF54" w14:textId="094AEB59" w:rsidR="000F45C1" w:rsidRPr="00EA28A2" w:rsidRDefault="000F45C1" w:rsidP="00DA0B74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All intervention</w:t>
            </w:r>
          </w:p>
        </w:tc>
        <w:tc>
          <w:tcPr>
            <w:tcW w:w="3119" w:type="dxa"/>
            <w:vAlign w:val="center"/>
          </w:tcPr>
          <w:p w14:paraId="14DF534A" w14:textId="1A796236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0.22</w:t>
            </w:r>
          </w:p>
        </w:tc>
        <w:tc>
          <w:tcPr>
            <w:tcW w:w="3118" w:type="dxa"/>
            <w:vAlign w:val="center"/>
          </w:tcPr>
          <w:p w14:paraId="568AF315" w14:textId="288510A2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0.063</w:t>
            </w:r>
          </w:p>
        </w:tc>
        <w:tc>
          <w:tcPr>
            <w:tcW w:w="2837" w:type="dxa"/>
            <w:vAlign w:val="center"/>
          </w:tcPr>
          <w:p w14:paraId="2B9C451F" w14:textId="5C46A427" w:rsidR="000F45C1" w:rsidRPr="00EA28A2" w:rsidRDefault="005409EC" w:rsidP="005409EC">
            <w:pPr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hAnsi="Times New Roman" w:hint="eastAsia"/>
                <w:color w:val="000000" w:themeColor="text1"/>
                <w:sz w:val="22"/>
                <w:szCs w:val="22"/>
              </w:rPr>
              <w:t>0.001</w:t>
            </w:r>
          </w:p>
        </w:tc>
      </w:tr>
      <w:tr w:rsidR="00EE00EA" w:rsidRPr="00EA28A2" w14:paraId="324CFA4F" w14:textId="77777777" w:rsidTr="00CA4D9F">
        <w:tc>
          <w:tcPr>
            <w:tcW w:w="12476" w:type="dxa"/>
            <w:gridSpan w:val="4"/>
            <w:tcBorders>
              <w:top w:val="single" w:sz="4" w:space="0" w:color="auto"/>
            </w:tcBorders>
            <w:vAlign w:val="center"/>
          </w:tcPr>
          <w:p w14:paraId="28A08CF9" w14:textId="6AB3E212" w:rsidR="000F45C1" w:rsidRPr="00EA28A2" w:rsidRDefault="00EE00EA" w:rsidP="00DA0B74">
            <w:pPr>
              <w:jc w:val="left"/>
              <w:rPr>
                <w:rFonts w:ascii="Times New Roman" w:eastAsia="游ゴシック" w:hAnsi="Times New Roman"/>
                <w:color w:val="000000" w:themeColor="text1"/>
                <w:sz w:val="22"/>
                <w:szCs w:val="22"/>
              </w:rPr>
            </w:pPr>
            <w:r w:rsidRPr="00EA28A2">
              <w:rPr>
                <w:rFonts w:ascii="Times New Roman" w:eastAsia="游ゴシック" w:hAnsi="Times New Roman" w:hint="eastAsia"/>
                <w:i/>
                <w:iCs/>
                <w:color w:val="000000" w:themeColor="text1"/>
                <w:sz w:val="22"/>
                <w:szCs w:val="22"/>
              </w:rPr>
              <w:t>P</w:t>
            </w:r>
            <w:r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 xml:space="preserve"> values for the </w:t>
            </w:r>
            <w:r w:rsidRPr="00EA28A2">
              <w:rPr>
                <w:rFonts w:ascii="Times New Roman" w:eastAsia="游ゴシック" w:hAnsi="Times New Roman"/>
                <w:color w:val="000000" w:themeColor="text1"/>
                <w:sz w:val="22"/>
                <w:szCs w:val="22"/>
              </w:rPr>
              <w:t>comparison</w:t>
            </w:r>
            <w:r w:rsidRPr="00EA28A2">
              <w:rPr>
                <w:rFonts w:ascii="Times New Roman" w:eastAsia="游ゴシック" w:hAnsi="Times New Roman" w:hint="eastAsia"/>
                <w:color w:val="000000" w:themeColor="text1"/>
                <w:sz w:val="22"/>
                <w:szCs w:val="22"/>
              </w:rPr>
              <w:t>s are presented. PV, pathogenic variant</w:t>
            </w:r>
          </w:p>
        </w:tc>
      </w:tr>
      <w:bookmarkEnd w:id="4"/>
    </w:tbl>
    <w:p w14:paraId="644F570E" w14:textId="5CDBC982" w:rsidR="00DE6B3A" w:rsidRPr="00EA28A2" w:rsidRDefault="00DE6B3A" w:rsidP="009A12A1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</w:p>
    <w:sectPr w:rsidR="00DE6B3A" w:rsidRPr="00EA28A2" w:rsidSect="00D47996">
      <w:pgSz w:w="16838" w:h="11906" w:orient="landscape" w:code="9"/>
      <w:pgMar w:top="2127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B3779" w14:textId="77777777" w:rsidR="00BA1E9C" w:rsidRDefault="00BA1E9C" w:rsidP="00D33AB6">
      <w:r>
        <w:separator/>
      </w:r>
    </w:p>
  </w:endnote>
  <w:endnote w:type="continuationSeparator" w:id="0">
    <w:p w14:paraId="4A3F2692" w14:textId="77777777" w:rsidR="00BA1E9C" w:rsidRDefault="00BA1E9C" w:rsidP="00D33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16006" w14:textId="77777777" w:rsidR="00BA1E9C" w:rsidRDefault="00BA1E9C" w:rsidP="00D33AB6">
      <w:r>
        <w:separator/>
      </w:r>
    </w:p>
  </w:footnote>
  <w:footnote w:type="continuationSeparator" w:id="0">
    <w:p w14:paraId="676AF7E5" w14:textId="77777777" w:rsidR="00BA1E9C" w:rsidRDefault="00BA1E9C" w:rsidP="00D33A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B51"/>
    <w:rsid w:val="00004AF9"/>
    <w:rsid w:val="00025FDB"/>
    <w:rsid w:val="000341F0"/>
    <w:rsid w:val="000479D4"/>
    <w:rsid w:val="000522F9"/>
    <w:rsid w:val="00074016"/>
    <w:rsid w:val="00075B0F"/>
    <w:rsid w:val="00083CE7"/>
    <w:rsid w:val="000873F1"/>
    <w:rsid w:val="000A0641"/>
    <w:rsid w:val="000A20A3"/>
    <w:rsid w:val="000B2A18"/>
    <w:rsid w:val="000B3B32"/>
    <w:rsid w:val="000B482C"/>
    <w:rsid w:val="000D3741"/>
    <w:rsid w:val="000D48D2"/>
    <w:rsid w:val="000E1A5D"/>
    <w:rsid w:val="000F049C"/>
    <w:rsid w:val="000F2CA2"/>
    <w:rsid w:val="000F45C1"/>
    <w:rsid w:val="00105E00"/>
    <w:rsid w:val="00116CE7"/>
    <w:rsid w:val="0012001B"/>
    <w:rsid w:val="00120035"/>
    <w:rsid w:val="00121CA5"/>
    <w:rsid w:val="00124602"/>
    <w:rsid w:val="00134AB3"/>
    <w:rsid w:val="00135134"/>
    <w:rsid w:val="001456FA"/>
    <w:rsid w:val="0014683A"/>
    <w:rsid w:val="001476B2"/>
    <w:rsid w:val="00152706"/>
    <w:rsid w:val="00155057"/>
    <w:rsid w:val="00163057"/>
    <w:rsid w:val="00165A91"/>
    <w:rsid w:val="00165C69"/>
    <w:rsid w:val="00167E19"/>
    <w:rsid w:val="0017256A"/>
    <w:rsid w:val="001778B7"/>
    <w:rsid w:val="00185C35"/>
    <w:rsid w:val="00187AF7"/>
    <w:rsid w:val="001A2F27"/>
    <w:rsid w:val="001B1508"/>
    <w:rsid w:val="001B5506"/>
    <w:rsid w:val="001B7359"/>
    <w:rsid w:val="001B7D0F"/>
    <w:rsid w:val="001C17C0"/>
    <w:rsid w:val="001C6C4C"/>
    <w:rsid w:val="001D31FF"/>
    <w:rsid w:val="001D7DCB"/>
    <w:rsid w:val="001E1BA9"/>
    <w:rsid w:val="001E6F4D"/>
    <w:rsid w:val="001F11CF"/>
    <w:rsid w:val="001F129E"/>
    <w:rsid w:val="002006EC"/>
    <w:rsid w:val="00200E99"/>
    <w:rsid w:val="00206A51"/>
    <w:rsid w:val="0021760B"/>
    <w:rsid w:val="00224564"/>
    <w:rsid w:val="002376F4"/>
    <w:rsid w:val="00237BFB"/>
    <w:rsid w:val="00240E55"/>
    <w:rsid w:val="00250431"/>
    <w:rsid w:val="002506A9"/>
    <w:rsid w:val="00262BBD"/>
    <w:rsid w:val="00277558"/>
    <w:rsid w:val="00281731"/>
    <w:rsid w:val="00283E56"/>
    <w:rsid w:val="00285A8C"/>
    <w:rsid w:val="00293FA6"/>
    <w:rsid w:val="002A3F2D"/>
    <w:rsid w:val="002A4A63"/>
    <w:rsid w:val="002C0AD2"/>
    <w:rsid w:val="002C0FE0"/>
    <w:rsid w:val="002C2C2D"/>
    <w:rsid w:val="002C5889"/>
    <w:rsid w:val="002D3E41"/>
    <w:rsid w:val="002D3FD9"/>
    <w:rsid w:val="002D4407"/>
    <w:rsid w:val="002D6561"/>
    <w:rsid w:val="002E3687"/>
    <w:rsid w:val="002E37FD"/>
    <w:rsid w:val="002E3A51"/>
    <w:rsid w:val="002F5082"/>
    <w:rsid w:val="00306BFE"/>
    <w:rsid w:val="00307021"/>
    <w:rsid w:val="00311B35"/>
    <w:rsid w:val="00321BFD"/>
    <w:rsid w:val="00325F3B"/>
    <w:rsid w:val="003277B8"/>
    <w:rsid w:val="00330125"/>
    <w:rsid w:val="00332B82"/>
    <w:rsid w:val="00333FD4"/>
    <w:rsid w:val="003366B4"/>
    <w:rsid w:val="00336F86"/>
    <w:rsid w:val="00341BB9"/>
    <w:rsid w:val="00342744"/>
    <w:rsid w:val="00342C4A"/>
    <w:rsid w:val="0035788F"/>
    <w:rsid w:val="00363E71"/>
    <w:rsid w:val="00364EDF"/>
    <w:rsid w:val="00367E9F"/>
    <w:rsid w:val="00382216"/>
    <w:rsid w:val="0038265B"/>
    <w:rsid w:val="00383B7C"/>
    <w:rsid w:val="003937A8"/>
    <w:rsid w:val="003A09AB"/>
    <w:rsid w:val="003A1164"/>
    <w:rsid w:val="003B5B8A"/>
    <w:rsid w:val="003B6A90"/>
    <w:rsid w:val="003C24A5"/>
    <w:rsid w:val="003D22E4"/>
    <w:rsid w:val="003D6D61"/>
    <w:rsid w:val="003D6F5A"/>
    <w:rsid w:val="003E3058"/>
    <w:rsid w:val="004005C5"/>
    <w:rsid w:val="004008DD"/>
    <w:rsid w:val="00416B51"/>
    <w:rsid w:val="00417900"/>
    <w:rsid w:val="00421699"/>
    <w:rsid w:val="004228AB"/>
    <w:rsid w:val="0043024E"/>
    <w:rsid w:val="004303B8"/>
    <w:rsid w:val="004304D7"/>
    <w:rsid w:val="004306B5"/>
    <w:rsid w:val="00442695"/>
    <w:rsid w:val="0044272A"/>
    <w:rsid w:val="004439F6"/>
    <w:rsid w:val="00454B76"/>
    <w:rsid w:val="00472976"/>
    <w:rsid w:val="004804A6"/>
    <w:rsid w:val="004811EE"/>
    <w:rsid w:val="00491439"/>
    <w:rsid w:val="00492D1E"/>
    <w:rsid w:val="00496913"/>
    <w:rsid w:val="004B352B"/>
    <w:rsid w:val="004C6027"/>
    <w:rsid w:val="004C7C07"/>
    <w:rsid w:val="004D060C"/>
    <w:rsid w:val="004D6F8C"/>
    <w:rsid w:val="004E00B0"/>
    <w:rsid w:val="004E326F"/>
    <w:rsid w:val="004E6CDC"/>
    <w:rsid w:val="004E7FD8"/>
    <w:rsid w:val="004F259F"/>
    <w:rsid w:val="004F3E55"/>
    <w:rsid w:val="004F6BF7"/>
    <w:rsid w:val="004F7111"/>
    <w:rsid w:val="00510266"/>
    <w:rsid w:val="00511F80"/>
    <w:rsid w:val="005127B9"/>
    <w:rsid w:val="00517D37"/>
    <w:rsid w:val="00527102"/>
    <w:rsid w:val="005335AD"/>
    <w:rsid w:val="00533C13"/>
    <w:rsid w:val="005364B9"/>
    <w:rsid w:val="005409EC"/>
    <w:rsid w:val="00546252"/>
    <w:rsid w:val="00562E7A"/>
    <w:rsid w:val="00565247"/>
    <w:rsid w:val="0057310E"/>
    <w:rsid w:val="00574FF8"/>
    <w:rsid w:val="00582009"/>
    <w:rsid w:val="00595224"/>
    <w:rsid w:val="005A0D5E"/>
    <w:rsid w:val="005A12E1"/>
    <w:rsid w:val="005A28F0"/>
    <w:rsid w:val="005A3D4C"/>
    <w:rsid w:val="005B45D6"/>
    <w:rsid w:val="005C3A66"/>
    <w:rsid w:val="005C4943"/>
    <w:rsid w:val="005C6BCB"/>
    <w:rsid w:val="005C7879"/>
    <w:rsid w:val="005D0D10"/>
    <w:rsid w:val="005D249F"/>
    <w:rsid w:val="005D318B"/>
    <w:rsid w:val="005D59B1"/>
    <w:rsid w:val="005E0976"/>
    <w:rsid w:val="005E0A55"/>
    <w:rsid w:val="005E5E1B"/>
    <w:rsid w:val="005E6CF8"/>
    <w:rsid w:val="00604611"/>
    <w:rsid w:val="0060756D"/>
    <w:rsid w:val="00626B01"/>
    <w:rsid w:val="00635C11"/>
    <w:rsid w:val="006466ED"/>
    <w:rsid w:val="006519E4"/>
    <w:rsid w:val="00656E31"/>
    <w:rsid w:val="0067018A"/>
    <w:rsid w:val="006711E9"/>
    <w:rsid w:val="00673AAD"/>
    <w:rsid w:val="0068104C"/>
    <w:rsid w:val="00690A20"/>
    <w:rsid w:val="00691B58"/>
    <w:rsid w:val="00694006"/>
    <w:rsid w:val="006A134C"/>
    <w:rsid w:val="006A202B"/>
    <w:rsid w:val="006A78BC"/>
    <w:rsid w:val="006B04FF"/>
    <w:rsid w:val="006B32AA"/>
    <w:rsid w:val="006C1200"/>
    <w:rsid w:val="006C3DCB"/>
    <w:rsid w:val="006C5EA9"/>
    <w:rsid w:val="006D2327"/>
    <w:rsid w:val="006E6A96"/>
    <w:rsid w:val="006F10ED"/>
    <w:rsid w:val="006F26CB"/>
    <w:rsid w:val="006F5FE7"/>
    <w:rsid w:val="00700123"/>
    <w:rsid w:val="0070445B"/>
    <w:rsid w:val="00706287"/>
    <w:rsid w:val="007115F5"/>
    <w:rsid w:val="0071417E"/>
    <w:rsid w:val="00725218"/>
    <w:rsid w:val="00731A56"/>
    <w:rsid w:val="0073249C"/>
    <w:rsid w:val="00740291"/>
    <w:rsid w:val="00743AA2"/>
    <w:rsid w:val="007441AB"/>
    <w:rsid w:val="00750D51"/>
    <w:rsid w:val="00753E47"/>
    <w:rsid w:val="007550C3"/>
    <w:rsid w:val="0075664D"/>
    <w:rsid w:val="007732C3"/>
    <w:rsid w:val="00774D3F"/>
    <w:rsid w:val="00782FFF"/>
    <w:rsid w:val="00790319"/>
    <w:rsid w:val="007956C9"/>
    <w:rsid w:val="007A675F"/>
    <w:rsid w:val="007B3417"/>
    <w:rsid w:val="007B3C61"/>
    <w:rsid w:val="007C048B"/>
    <w:rsid w:val="007C6D5B"/>
    <w:rsid w:val="007D09CD"/>
    <w:rsid w:val="007D1004"/>
    <w:rsid w:val="007D622F"/>
    <w:rsid w:val="007D74AE"/>
    <w:rsid w:val="007E2B85"/>
    <w:rsid w:val="007E6149"/>
    <w:rsid w:val="007E6BCA"/>
    <w:rsid w:val="007F05D8"/>
    <w:rsid w:val="007F53F9"/>
    <w:rsid w:val="007F55DA"/>
    <w:rsid w:val="008041FD"/>
    <w:rsid w:val="00804A90"/>
    <w:rsid w:val="00820867"/>
    <w:rsid w:val="00824B33"/>
    <w:rsid w:val="00825726"/>
    <w:rsid w:val="00830FFE"/>
    <w:rsid w:val="008317C6"/>
    <w:rsid w:val="008321E3"/>
    <w:rsid w:val="008332AF"/>
    <w:rsid w:val="00835090"/>
    <w:rsid w:val="008365F0"/>
    <w:rsid w:val="008462B8"/>
    <w:rsid w:val="0085098A"/>
    <w:rsid w:val="00853294"/>
    <w:rsid w:val="00863C38"/>
    <w:rsid w:val="00873A5E"/>
    <w:rsid w:val="0087558B"/>
    <w:rsid w:val="0089328F"/>
    <w:rsid w:val="0089461D"/>
    <w:rsid w:val="008B183D"/>
    <w:rsid w:val="008B6AE0"/>
    <w:rsid w:val="008B77D0"/>
    <w:rsid w:val="008C1FA1"/>
    <w:rsid w:val="008C6D28"/>
    <w:rsid w:val="008D2365"/>
    <w:rsid w:val="008D3EAE"/>
    <w:rsid w:val="008D77B8"/>
    <w:rsid w:val="008E6D80"/>
    <w:rsid w:val="008F26CC"/>
    <w:rsid w:val="008F3715"/>
    <w:rsid w:val="008F6F5C"/>
    <w:rsid w:val="008F73D1"/>
    <w:rsid w:val="009039E2"/>
    <w:rsid w:val="009129CD"/>
    <w:rsid w:val="00913231"/>
    <w:rsid w:val="009238ED"/>
    <w:rsid w:val="00925309"/>
    <w:rsid w:val="009262A3"/>
    <w:rsid w:val="00930294"/>
    <w:rsid w:val="00931814"/>
    <w:rsid w:val="00932ED8"/>
    <w:rsid w:val="00940DA6"/>
    <w:rsid w:val="00942050"/>
    <w:rsid w:val="00945A5B"/>
    <w:rsid w:val="0094629A"/>
    <w:rsid w:val="00962452"/>
    <w:rsid w:val="00967858"/>
    <w:rsid w:val="0097118C"/>
    <w:rsid w:val="009721E9"/>
    <w:rsid w:val="00973D28"/>
    <w:rsid w:val="00974DB9"/>
    <w:rsid w:val="00980B51"/>
    <w:rsid w:val="00981D30"/>
    <w:rsid w:val="0098233C"/>
    <w:rsid w:val="0098664C"/>
    <w:rsid w:val="00992954"/>
    <w:rsid w:val="009948F2"/>
    <w:rsid w:val="0099631A"/>
    <w:rsid w:val="00996E77"/>
    <w:rsid w:val="009A07C0"/>
    <w:rsid w:val="009A12A1"/>
    <w:rsid w:val="009B1B05"/>
    <w:rsid w:val="009B5248"/>
    <w:rsid w:val="009C4987"/>
    <w:rsid w:val="009D0E13"/>
    <w:rsid w:val="009D218F"/>
    <w:rsid w:val="009D2BD8"/>
    <w:rsid w:val="009E6555"/>
    <w:rsid w:val="009F2F5B"/>
    <w:rsid w:val="009F3DB8"/>
    <w:rsid w:val="009F433F"/>
    <w:rsid w:val="00A116B2"/>
    <w:rsid w:val="00A17E5A"/>
    <w:rsid w:val="00A25B03"/>
    <w:rsid w:val="00A2737A"/>
    <w:rsid w:val="00A35F54"/>
    <w:rsid w:val="00A43C2E"/>
    <w:rsid w:val="00A50B41"/>
    <w:rsid w:val="00A50D03"/>
    <w:rsid w:val="00A54534"/>
    <w:rsid w:val="00A57DD5"/>
    <w:rsid w:val="00A6658A"/>
    <w:rsid w:val="00A765C8"/>
    <w:rsid w:val="00A8542C"/>
    <w:rsid w:val="00A956FB"/>
    <w:rsid w:val="00AB01F1"/>
    <w:rsid w:val="00AB7069"/>
    <w:rsid w:val="00AC21CC"/>
    <w:rsid w:val="00AD57E1"/>
    <w:rsid w:val="00AE024D"/>
    <w:rsid w:val="00AE5962"/>
    <w:rsid w:val="00AE70A9"/>
    <w:rsid w:val="00AE76D2"/>
    <w:rsid w:val="00AE79A6"/>
    <w:rsid w:val="00AF30D4"/>
    <w:rsid w:val="00AF5DE9"/>
    <w:rsid w:val="00AF7A07"/>
    <w:rsid w:val="00AF7AA2"/>
    <w:rsid w:val="00B030C7"/>
    <w:rsid w:val="00B1533E"/>
    <w:rsid w:val="00B15892"/>
    <w:rsid w:val="00B23557"/>
    <w:rsid w:val="00B2508D"/>
    <w:rsid w:val="00B25DEF"/>
    <w:rsid w:val="00B27A4A"/>
    <w:rsid w:val="00B34959"/>
    <w:rsid w:val="00B35835"/>
    <w:rsid w:val="00B36CDB"/>
    <w:rsid w:val="00B37CFA"/>
    <w:rsid w:val="00B53633"/>
    <w:rsid w:val="00B55A25"/>
    <w:rsid w:val="00B8306C"/>
    <w:rsid w:val="00B9373D"/>
    <w:rsid w:val="00B96488"/>
    <w:rsid w:val="00B9686B"/>
    <w:rsid w:val="00B96BCE"/>
    <w:rsid w:val="00B97788"/>
    <w:rsid w:val="00B977B7"/>
    <w:rsid w:val="00BA1E9C"/>
    <w:rsid w:val="00BA30D1"/>
    <w:rsid w:val="00BA763E"/>
    <w:rsid w:val="00BB456C"/>
    <w:rsid w:val="00BB553A"/>
    <w:rsid w:val="00BC1228"/>
    <w:rsid w:val="00BC3208"/>
    <w:rsid w:val="00BC3A89"/>
    <w:rsid w:val="00BE0DFC"/>
    <w:rsid w:val="00BE3879"/>
    <w:rsid w:val="00C0782E"/>
    <w:rsid w:val="00C12713"/>
    <w:rsid w:val="00C26B4B"/>
    <w:rsid w:val="00C27378"/>
    <w:rsid w:val="00C34A3C"/>
    <w:rsid w:val="00C363DD"/>
    <w:rsid w:val="00C410F7"/>
    <w:rsid w:val="00C433CC"/>
    <w:rsid w:val="00C51C46"/>
    <w:rsid w:val="00C74773"/>
    <w:rsid w:val="00C750EC"/>
    <w:rsid w:val="00C764FE"/>
    <w:rsid w:val="00C816F5"/>
    <w:rsid w:val="00C90848"/>
    <w:rsid w:val="00C9383D"/>
    <w:rsid w:val="00CA4648"/>
    <w:rsid w:val="00CA4D9F"/>
    <w:rsid w:val="00CB0685"/>
    <w:rsid w:val="00CC0841"/>
    <w:rsid w:val="00CD5EBB"/>
    <w:rsid w:val="00CE3EC9"/>
    <w:rsid w:val="00CF1C23"/>
    <w:rsid w:val="00D052F4"/>
    <w:rsid w:val="00D10DCB"/>
    <w:rsid w:val="00D22FB0"/>
    <w:rsid w:val="00D32690"/>
    <w:rsid w:val="00D33AB6"/>
    <w:rsid w:val="00D42517"/>
    <w:rsid w:val="00D4318B"/>
    <w:rsid w:val="00D4597E"/>
    <w:rsid w:val="00D47996"/>
    <w:rsid w:val="00D710D2"/>
    <w:rsid w:val="00D71221"/>
    <w:rsid w:val="00D72FEA"/>
    <w:rsid w:val="00D76A48"/>
    <w:rsid w:val="00D77FF7"/>
    <w:rsid w:val="00D827FA"/>
    <w:rsid w:val="00D87CFD"/>
    <w:rsid w:val="00D934BE"/>
    <w:rsid w:val="00D974DB"/>
    <w:rsid w:val="00DA1EEE"/>
    <w:rsid w:val="00DA2EF1"/>
    <w:rsid w:val="00DA3149"/>
    <w:rsid w:val="00DA4FA9"/>
    <w:rsid w:val="00DA5B7D"/>
    <w:rsid w:val="00DB3B81"/>
    <w:rsid w:val="00DB3F59"/>
    <w:rsid w:val="00DB679F"/>
    <w:rsid w:val="00DC51C5"/>
    <w:rsid w:val="00DD1008"/>
    <w:rsid w:val="00DD1FEA"/>
    <w:rsid w:val="00DD216C"/>
    <w:rsid w:val="00DD40ED"/>
    <w:rsid w:val="00DE0C12"/>
    <w:rsid w:val="00DE68AB"/>
    <w:rsid w:val="00DE6B3A"/>
    <w:rsid w:val="00DE6BD0"/>
    <w:rsid w:val="00DF5427"/>
    <w:rsid w:val="00E01613"/>
    <w:rsid w:val="00E14A9A"/>
    <w:rsid w:val="00E17C94"/>
    <w:rsid w:val="00E348DF"/>
    <w:rsid w:val="00E50329"/>
    <w:rsid w:val="00E53035"/>
    <w:rsid w:val="00E54989"/>
    <w:rsid w:val="00E62598"/>
    <w:rsid w:val="00E6645D"/>
    <w:rsid w:val="00E67D94"/>
    <w:rsid w:val="00E67DDA"/>
    <w:rsid w:val="00E67F59"/>
    <w:rsid w:val="00E734D6"/>
    <w:rsid w:val="00E73C86"/>
    <w:rsid w:val="00E80BCE"/>
    <w:rsid w:val="00E81776"/>
    <w:rsid w:val="00E8315D"/>
    <w:rsid w:val="00E8585D"/>
    <w:rsid w:val="00E85E0B"/>
    <w:rsid w:val="00E91472"/>
    <w:rsid w:val="00E936A3"/>
    <w:rsid w:val="00E95405"/>
    <w:rsid w:val="00E97DB0"/>
    <w:rsid w:val="00EA28A2"/>
    <w:rsid w:val="00EA4728"/>
    <w:rsid w:val="00EA63E9"/>
    <w:rsid w:val="00EB3672"/>
    <w:rsid w:val="00EB3A29"/>
    <w:rsid w:val="00EC3562"/>
    <w:rsid w:val="00ED6A08"/>
    <w:rsid w:val="00EE00EA"/>
    <w:rsid w:val="00EE1930"/>
    <w:rsid w:val="00EE2F5C"/>
    <w:rsid w:val="00EE69F3"/>
    <w:rsid w:val="00EE7B70"/>
    <w:rsid w:val="00EF2887"/>
    <w:rsid w:val="00F07A42"/>
    <w:rsid w:val="00F11989"/>
    <w:rsid w:val="00F164E1"/>
    <w:rsid w:val="00F22EA0"/>
    <w:rsid w:val="00F26E8D"/>
    <w:rsid w:val="00F43211"/>
    <w:rsid w:val="00F46E35"/>
    <w:rsid w:val="00F62BBF"/>
    <w:rsid w:val="00F632B9"/>
    <w:rsid w:val="00F63E2E"/>
    <w:rsid w:val="00F67F71"/>
    <w:rsid w:val="00F83D6C"/>
    <w:rsid w:val="00F95A13"/>
    <w:rsid w:val="00FA3C40"/>
    <w:rsid w:val="00FB7BC1"/>
    <w:rsid w:val="00FC0888"/>
    <w:rsid w:val="00FC13F1"/>
    <w:rsid w:val="00FC2BAB"/>
    <w:rsid w:val="00FC77DE"/>
    <w:rsid w:val="00FD58A4"/>
    <w:rsid w:val="00FF2633"/>
    <w:rsid w:val="00FF3703"/>
    <w:rsid w:val="00FF3D46"/>
    <w:rsid w:val="00FF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908F71"/>
  <w15:chartTrackingRefBased/>
  <w15:docId w15:val="{302B017D-04B6-41D9-9E8B-3C253B8E5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B51"/>
    <w:pPr>
      <w:widowControl w:val="0"/>
      <w:jc w:val="both"/>
    </w:pPr>
    <w:rPr>
      <w:rFonts w:ascii="Times" w:eastAsia="ＭＳ 明朝" w:hAnsi="Times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3AB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3AB6"/>
    <w:rPr>
      <w:rFonts w:ascii="Times" w:eastAsia="ＭＳ 明朝" w:hAnsi="Times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D33A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3AB6"/>
    <w:rPr>
      <w:rFonts w:ascii="Times" w:eastAsia="ＭＳ 明朝" w:hAnsi="Times" w:cs="Times New Roman"/>
      <w:sz w:val="24"/>
      <w:szCs w:val="20"/>
    </w:rPr>
  </w:style>
  <w:style w:type="table" w:styleId="a7">
    <w:name w:val="Table Grid"/>
    <w:basedOn w:val="a1"/>
    <w:uiPriority w:val="39"/>
    <w:rsid w:val="00472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1173</Words>
  <Characters>7824</Characters>
  <Application>Microsoft Office Word</Application>
  <DocSecurity>0</DocSecurity>
  <Lines>399</Lines>
  <Paragraphs>299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Masamune A</dc:creator>
  <cp:keywords/>
  <dc:description/>
  <cp:lastModifiedBy>淳 正宗</cp:lastModifiedBy>
  <cp:revision>2</cp:revision>
  <cp:lastPrinted>2025-09-08T14:27:00Z</cp:lastPrinted>
  <dcterms:created xsi:type="dcterms:W3CDTF">2025-11-01T07:57:00Z</dcterms:created>
  <dcterms:modified xsi:type="dcterms:W3CDTF">2025-11-01T07:57:00Z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75f8a2db877f50845c47b128a94bda681fc39c0c44dbc2106092280047303986</vt:lpwstr>
  </property>
</Properties>
</file>