
<file path=[Content_Types].xml><?xml version="1.0" encoding="utf-8"?>
<Types xmlns="http://schemas.openxmlformats.org/package/2006/content-types">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1C1602" w14:textId="49BFB120" w:rsidR="008E1DA1" w:rsidRDefault="008E1DA1" w:rsidP="008E1DA1">
      <w:pPr>
        <w:spacing w:line="480" w:lineRule="auto"/>
        <w:rPr>
          <w:rFonts w:ascii="Times New Roman" w:eastAsia="Arial Unicode MS" w:hAnsi="Times New Roman" w:cs="Times New Roman"/>
          <w:b/>
          <w:bCs/>
          <w:color w:val="000000"/>
        </w:rPr>
      </w:pPr>
      <w:bookmarkStart w:id="0" w:name="OLE_LINK38"/>
      <w:bookmarkStart w:id="1" w:name="_Hlk111721681"/>
      <w:r w:rsidRPr="005C42EE">
        <w:rPr>
          <w:rFonts w:ascii="Times New Roman" w:eastAsia="Arial Unicode MS" w:hAnsi="Times New Roman" w:cs="Times New Roman"/>
          <w:b/>
          <w:bCs/>
          <w:color w:val="000000"/>
        </w:rPr>
        <w:t xml:space="preserve">Severity of Surgical Histopathological Fibrosis Predicted Postoperative Recurrence in Crohn's Disease: A Multi-center Retrospective Cohort Study  </w:t>
      </w:r>
    </w:p>
    <w:p w14:paraId="4FD9F97F" w14:textId="77777777" w:rsidR="008E1DA1" w:rsidRDefault="008E1DA1" w:rsidP="008E1DA1">
      <w:pPr>
        <w:spacing w:line="480" w:lineRule="auto"/>
        <w:rPr>
          <w:rFonts w:ascii="Times New Roman" w:eastAsia="Arial Unicode MS" w:hAnsi="Times New Roman" w:cs="Times New Roman"/>
          <w:color w:val="000000"/>
        </w:rPr>
      </w:pPr>
    </w:p>
    <w:p w14:paraId="137076F7" w14:textId="78456A74" w:rsidR="008E1DA1" w:rsidRDefault="008E1DA1" w:rsidP="008E1DA1">
      <w:pPr>
        <w:spacing w:line="480" w:lineRule="auto"/>
        <w:rPr>
          <w:rFonts w:ascii="Times New Roman" w:eastAsia="Arial Unicode MS" w:hAnsi="Times New Roman" w:cs="Times New Roman"/>
          <w:b/>
          <w:bCs/>
          <w:color w:val="000000"/>
        </w:rPr>
      </w:pPr>
      <w:r w:rsidRPr="008E1DA1">
        <w:rPr>
          <w:rFonts w:ascii="Times New Roman" w:eastAsia="Arial Unicode MS" w:hAnsi="Times New Roman" w:cs="Times New Roman"/>
          <w:b/>
          <w:bCs/>
          <w:color w:val="000000"/>
        </w:rPr>
        <w:t>Journal of Gastroenterology</w:t>
      </w:r>
    </w:p>
    <w:p w14:paraId="1A11E4DF" w14:textId="77777777" w:rsidR="008E1DA1" w:rsidRPr="008E1DA1" w:rsidRDefault="008E1DA1" w:rsidP="008E1DA1">
      <w:pPr>
        <w:spacing w:line="480" w:lineRule="auto"/>
        <w:rPr>
          <w:rFonts w:ascii="Times New Roman" w:eastAsia="Arial Unicode MS" w:hAnsi="Times New Roman" w:cs="Times New Roman"/>
          <w:b/>
          <w:bCs/>
          <w:color w:val="000000"/>
        </w:rPr>
      </w:pPr>
    </w:p>
    <w:p w14:paraId="5C90ACE2" w14:textId="77777777" w:rsidR="008E1DA1" w:rsidRPr="005C42EE" w:rsidRDefault="008E1DA1" w:rsidP="008E1DA1">
      <w:pPr>
        <w:spacing w:line="480" w:lineRule="auto"/>
        <w:rPr>
          <w:rFonts w:ascii="Times New Roman" w:eastAsia="Arial Unicode MS" w:hAnsi="Times New Roman" w:cs="Times New Roman"/>
          <w:color w:val="000000"/>
          <w:vertAlign w:val="superscript"/>
        </w:rPr>
      </w:pPr>
      <w:r w:rsidRPr="005C42EE">
        <w:rPr>
          <w:rFonts w:ascii="Times New Roman" w:eastAsia="Arial Unicode MS" w:hAnsi="Times New Roman" w:cs="Times New Roman"/>
          <w:color w:val="000000"/>
        </w:rPr>
        <w:t>Xinyu Wang</w:t>
      </w:r>
      <w:r w:rsidRPr="005C42EE">
        <w:rPr>
          <w:rFonts w:ascii="Times New Roman" w:eastAsia="Arial Unicode MS" w:hAnsi="Times New Roman" w:cs="Times New Roman"/>
          <w:color w:val="000000"/>
          <w:vertAlign w:val="superscript"/>
        </w:rPr>
        <w:t>1, †</w:t>
      </w:r>
      <w:r w:rsidRPr="005C42EE">
        <w:rPr>
          <w:rFonts w:ascii="Times New Roman" w:eastAsia="Arial Unicode MS" w:hAnsi="Times New Roman" w:cs="Times New Roman"/>
          <w:color w:val="000000"/>
        </w:rPr>
        <w:t xml:space="preserve">, </w:t>
      </w:r>
      <w:proofErr w:type="spellStart"/>
      <w:r w:rsidRPr="005C42EE">
        <w:rPr>
          <w:rFonts w:ascii="Times New Roman" w:eastAsia="Arial Unicode MS" w:hAnsi="Times New Roman" w:cs="Times New Roman"/>
          <w:color w:val="000000"/>
        </w:rPr>
        <w:t>Yiwen</w:t>
      </w:r>
      <w:proofErr w:type="spellEnd"/>
      <w:r w:rsidRPr="005C42EE">
        <w:rPr>
          <w:rFonts w:ascii="Times New Roman" w:eastAsia="Arial Unicode MS" w:hAnsi="Times New Roman" w:cs="Times New Roman"/>
          <w:color w:val="000000"/>
        </w:rPr>
        <w:t xml:space="preserve"> Tu</w:t>
      </w:r>
      <w:r w:rsidRPr="005C42EE">
        <w:rPr>
          <w:rFonts w:ascii="Times New Roman" w:eastAsia="Arial Unicode MS" w:hAnsi="Times New Roman" w:cs="Times New Roman"/>
          <w:color w:val="000000"/>
          <w:vertAlign w:val="superscript"/>
        </w:rPr>
        <w:t>1, †</w:t>
      </w:r>
      <w:r w:rsidRPr="005C42EE">
        <w:rPr>
          <w:rFonts w:ascii="Times New Roman" w:eastAsia="Arial Unicode MS" w:hAnsi="Times New Roman" w:cs="Times New Roman"/>
          <w:color w:val="000000"/>
        </w:rPr>
        <w:t xml:space="preserve">, </w:t>
      </w:r>
      <w:proofErr w:type="spellStart"/>
      <w:r w:rsidRPr="005C42EE">
        <w:rPr>
          <w:rFonts w:ascii="Times New Roman" w:eastAsia="Arial Unicode MS" w:hAnsi="Times New Roman" w:cs="Times New Roman"/>
          <w:color w:val="000000"/>
        </w:rPr>
        <w:t>Shuowen</w:t>
      </w:r>
      <w:proofErr w:type="spellEnd"/>
      <w:r w:rsidRPr="005C42EE">
        <w:rPr>
          <w:rFonts w:ascii="Times New Roman" w:eastAsia="Arial Unicode MS" w:hAnsi="Times New Roman" w:cs="Times New Roman"/>
          <w:color w:val="000000"/>
        </w:rPr>
        <w:t xml:space="preserve"> Zhang</w:t>
      </w:r>
      <w:r w:rsidRPr="005C42EE">
        <w:rPr>
          <w:rFonts w:ascii="Times New Roman" w:eastAsia="Arial Unicode MS" w:hAnsi="Times New Roman" w:cs="Times New Roman"/>
          <w:color w:val="000000"/>
          <w:vertAlign w:val="superscript"/>
        </w:rPr>
        <w:t>1, †</w:t>
      </w:r>
      <w:r w:rsidRPr="005C42EE">
        <w:rPr>
          <w:rFonts w:ascii="Times New Roman" w:eastAsia="Arial Unicode MS" w:hAnsi="Times New Roman" w:cs="Times New Roman"/>
          <w:color w:val="000000"/>
        </w:rPr>
        <w:t xml:space="preserve">, </w:t>
      </w:r>
      <w:proofErr w:type="spellStart"/>
      <w:r w:rsidRPr="005C42EE">
        <w:rPr>
          <w:rFonts w:ascii="Times New Roman" w:eastAsia="Arial Unicode MS" w:hAnsi="Times New Roman" w:cs="Times New Roman"/>
          <w:color w:val="000000"/>
        </w:rPr>
        <w:t>Tianyi</w:t>
      </w:r>
      <w:proofErr w:type="spellEnd"/>
      <w:r w:rsidRPr="005C42EE">
        <w:rPr>
          <w:rFonts w:ascii="Times New Roman" w:eastAsia="Arial Unicode MS" w:hAnsi="Times New Roman" w:cs="Times New Roman"/>
          <w:color w:val="000000"/>
        </w:rPr>
        <w:t xml:space="preserve"> Che</w:t>
      </w:r>
      <w:r w:rsidRPr="005C42EE">
        <w:rPr>
          <w:rFonts w:ascii="Times New Roman" w:eastAsia="Arial Unicode MS" w:hAnsi="Times New Roman" w:cs="Times New Roman"/>
          <w:color w:val="000000"/>
          <w:vertAlign w:val="superscript"/>
        </w:rPr>
        <w:t>1</w:t>
      </w:r>
      <w:r w:rsidRPr="005C42EE">
        <w:rPr>
          <w:rFonts w:ascii="Times New Roman" w:eastAsia="Arial Unicode MS" w:hAnsi="Times New Roman" w:cs="Times New Roman"/>
          <w:color w:val="000000"/>
        </w:rPr>
        <w:t xml:space="preserve">, </w:t>
      </w:r>
      <w:proofErr w:type="spellStart"/>
      <w:r w:rsidRPr="005C42EE">
        <w:rPr>
          <w:rFonts w:ascii="Times New Roman" w:eastAsia="Arial Unicode MS" w:hAnsi="Times New Roman" w:cs="Times New Roman"/>
          <w:color w:val="000000"/>
        </w:rPr>
        <w:t>Shenglan</w:t>
      </w:r>
      <w:proofErr w:type="spellEnd"/>
      <w:r w:rsidRPr="005C42EE">
        <w:rPr>
          <w:rFonts w:ascii="Times New Roman" w:eastAsia="Arial Unicode MS" w:hAnsi="Times New Roman" w:cs="Times New Roman"/>
          <w:color w:val="000000"/>
        </w:rPr>
        <w:t xml:space="preserve"> You</w:t>
      </w:r>
      <w:r w:rsidRPr="005C42EE">
        <w:rPr>
          <w:rFonts w:ascii="Times New Roman" w:eastAsia="Arial Unicode MS" w:hAnsi="Times New Roman" w:cs="Times New Roman"/>
          <w:color w:val="000000"/>
          <w:vertAlign w:val="superscript"/>
        </w:rPr>
        <w:t>1</w:t>
      </w:r>
      <w:r w:rsidRPr="005C42EE">
        <w:rPr>
          <w:rFonts w:ascii="Times New Roman" w:eastAsia="Arial Unicode MS" w:hAnsi="Times New Roman" w:cs="Times New Roman"/>
          <w:color w:val="000000"/>
        </w:rPr>
        <w:t xml:space="preserve">, </w:t>
      </w:r>
      <w:proofErr w:type="spellStart"/>
      <w:r w:rsidRPr="005C42EE">
        <w:rPr>
          <w:rFonts w:ascii="Times New Roman" w:eastAsia="Arial Unicode MS" w:hAnsi="Times New Roman" w:cs="Times New Roman"/>
          <w:color w:val="000000"/>
        </w:rPr>
        <w:t>Weitong</w:t>
      </w:r>
      <w:proofErr w:type="spellEnd"/>
      <w:r w:rsidRPr="005C42EE">
        <w:rPr>
          <w:rFonts w:ascii="Times New Roman" w:eastAsia="Arial Unicode MS" w:hAnsi="Times New Roman" w:cs="Times New Roman"/>
          <w:color w:val="000000"/>
        </w:rPr>
        <w:t xml:space="preserve"> Gao</w:t>
      </w:r>
      <w:r w:rsidRPr="005C42EE">
        <w:rPr>
          <w:rFonts w:ascii="Times New Roman" w:eastAsia="Arial Unicode MS" w:hAnsi="Times New Roman" w:cs="Times New Roman"/>
          <w:color w:val="000000"/>
          <w:vertAlign w:val="superscript"/>
        </w:rPr>
        <w:t>1</w:t>
      </w:r>
      <w:r w:rsidRPr="005C42EE">
        <w:rPr>
          <w:rFonts w:ascii="Times New Roman" w:eastAsia="Arial Unicode MS" w:hAnsi="Times New Roman" w:cs="Times New Roman"/>
          <w:color w:val="000000"/>
        </w:rPr>
        <w:t xml:space="preserve">, </w:t>
      </w:r>
      <w:proofErr w:type="spellStart"/>
      <w:r w:rsidRPr="005C42EE">
        <w:rPr>
          <w:rFonts w:ascii="Times New Roman" w:eastAsia="Arial Unicode MS" w:hAnsi="Times New Roman" w:cs="Times New Roman"/>
          <w:color w:val="000000"/>
        </w:rPr>
        <w:t>Lingying</w:t>
      </w:r>
      <w:proofErr w:type="spellEnd"/>
      <w:r w:rsidRPr="005C42EE">
        <w:rPr>
          <w:rFonts w:ascii="Times New Roman" w:eastAsia="Arial Unicode MS" w:hAnsi="Times New Roman" w:cs="Times New Roman"/>
          <w:color w:val="000000"/>
        </w:rPr>
        <w:t xml:space="preserve"> Zhao</w:t>
      </w:r>
      <w:r w:rsidRPr="005C42EE">
        <w:rPr>
          <w:rFonts w:ascii="Times New Roman" w:eastAsia="Arial Unicode MS" w:hAnsi="Times New Roman" w:cs="Times New Roman"/>
          <w:color w:val="000000"/>
          <w:vertAlign w:val="superscript"/>
        </w:rPr>
        <w:t>1</w:t>
      </w:r>
      <w:r w:rsidRPr="005C42EE">
        <w:rPr>
          <w:rFonts w:ascii="Times New Roman" w:eastAsia="Arial Unicode MS" w:hAnsi="Times New Roman" w:cs="Times New Roman"/>
          <w:color w:val="000000"/>
        </w:rPr>
        <w:t>, Ren Mao</w:t>
      </w:r>
      <w:r w:rsidRPr="005C42EE">
        <w:rPr>
          <w:rFonts w:ascii="Times New Roman" w:eastAsia="Arial Unicode MS" w:hAnsi="Times New Roman" w:cs="Times New Roman"/>
          <w:color w:val="000000"/>
          <w:vertAlign w:val="superscript"/>
        </w:rPr>
        <w:t>2</w:t>
      </w:r>
      <w:bookmarkEnd w:id="0"/>
      <w:r w:rsidRPr="005C42EE">
        <w:rPr>
          <w:rFonts w:ascii="Times New Roman" w:eastAsia="Arial Unicode MS" w:hAnsi="Times New Roman" w:cs="Times New Roman"/>
          <w:color w:val="000000"/>
        </w:rPr>
        <w:t>, Jing Sun</w:t>
      </w:r>
      <w:r w:rsidRPr="005C42EE">
        <w:rPr>
          <w:rFonts w:ascii="Times New Roman" w:eastAsia="Arial Unicode MS" w:hAnsi="Times New Roman" w:cs="Times New Roman"/>
          <w:color w:val="000000"/>
          <w:vertAlign w:val="superscript"/>
        </w:rPr>
        <w:t>1</w:t>
      </w:r>
      <w:r w:rsidRPr="005C42EE">
        <w:rPr>
          <w:rFonts w:ascii="Times New Roman" w:eastAsia="Arial Unicode MS" w:hAnsi="Times New Roman" w:cs="Times New Roman"/>
          <w:color w:val="000000"/>
        </w:rPr>
        <w:t xml:space="preserve">, </w:t>
      </w:r>
      <w:proofErr w:type="spellStart"/>
      <w:r w:rsidRPr="005C42EE">
        <w:rPr>
          <w:rFonts w:ascii="Times New Roman" w:eastAsia="Arial Unicode MS" w:hAnsi="Times New Roman" w:cs="Times New Roman"/>
          <w:color w:val="000000"/>
        </w:rPr>
        <w:t>Yubei</w:t>
      </w:r>
      <w:proofErr w:type="spellEnd"/>
      <w:r w:rsidRPr="005C42EE">
        <w:rPr>
          <w:rFonts w:ascii="Times New Roman" w:eastAsia="Arial Unicode MS" w:hAnsi="Times New Roman" w:cs="Times New Roman"/>
          <w:color w:val="000000"/>
        </w:rPr>
        <w:t xml:space="preserve"> Gu</w:t>
      </w:r>
      <w:r w:rsidRPr="005C42EE">
        <w:rPr>
          <w:rFonts w:ascii="Times New Roman" w:eastAsia="Arial Unicode MS" w:hAnsi="Times New Roman" w:cs="Times New Roman"/>
          <w:color w:val="000000"/>
          <w:vertAlign w:val="superscript"/>
        </w:rPr>
        <w:t>1</w:t>
      </w:r>
      <w:r w:rsidRPr="005C42EE">
        <w:rPr>
          <w:rFonts w:ascii="Times New Roman" w:eastAsia="Arial Unicode MS" w:hAnsi="Times New Roman" w:cs="Times New Roman"/>
          <w:color w:val="000000"/>
        </w:rPr>
        <w:t>, Yao Zhang</w:t>
      </w:r>
      <w:r w:rsidRPr="005C42EE">
        <w:rPr>
          <w:rFonts w:ascii="Times New Roman" w:eastAsia="Arial Unicode MS" w:hAnsi="Times New Roman" w:cs="Times New Roman"/>
          <w:color w:val="000000"/>
          <w:vertAlign w:val="superscript"/>
        </w:rPr>
        <w:t>1</w:t>
      </w:r>
      <w:r w:rsidRPr="005C42EE">
        <w:rPr>
          <w:rFonts w:ascii="Times New Roman" w:eastAsia="Arial Unicode MS" w:hAnsi="Times New Roman" w:cs="Times New Roman"/>
          <w:color w:val="000000"/>
        </w:rPr>
        <w:t xml:space="preserve">, </w:t>
      </w:r>
      <w:proofErr w:type="spellStart"/>
      <w:r w:rsidRPr="005C42EE">
        <w:rPr>
          <w:rFonts w:ascii="Times New Roman" w:eastAsia="Arial Unicode MS" w:hAnsi="Times New Roman" w:cs="Times New Roman"/>
          <w:color w:val="000000"/>
        </w:rPr>
        <w:t>Zirui</w:t>
      </w:r>
      <w:proofErr w:type="spellEnd"/>
      <w:r w:rsidRPr="005C42EE">
        <w:rPr>
          <w:rFonts w:ascii="Times New Roman" w:eastAsia="Arial Unicode MS" w:hAnsi="Times New Roman" w:cs="Times New Roman"/>
          <w:color w:val="000000"/>
        </w:rPr>
        <w:t xml:space="preserve"> He</w:t>
      </w:r>
      <w:r w:rsidRPr="005C42EE">
        <w:rPr>
          <w:rFonts w:ascii="Times New Roman" w:eastAsia="Arial Unicode MS" w:hAnsi="Times New Roman" w:cs="Times New Roman"/>
          <w:color w:val="000000"/>
          <w:vertAlign w:val="superscript"/>
        </w:rPr>
        <w:t>3</w:t>
      </w:r>
      <w:r w:rsidRPr="005C42EE">
        <w:rPr>
          <w:rFonts w:ascii="Times New Roman" w:hAnsi="Times New Roman" w:cs="Times New Roman"/>
          <w:color w:val="000000"/>
          <w:vertAlign w:val="superscript"/>
        </w:rPr>
        <w:t xml:space="preserve">, </w:t>
      </w:r>
      <w:r w:rsidRPr="005C42EE">
        <w:rPr>
          <w:rFonts w:ascii="Times New Roman" w:eastAsia="Arial Unicode MS" w:hAnsi="Times New Roman" w:cs="Times New Roman"/>
          <w:color w:val="000000"/>
          <w:vertAlign w:val="superscript"/>
        </w:rPr>
        <w:t>*</w:t>
      </w:r>
      <w:r w:rsidRPr="005C42EE">
        <w:rPr>
          <w:rFonts w:ascii="Times New Roman" w:eastAsia="Arial Unicode MS" w:hAnsi="Times New Roman" w:cs="Times New Roman"/>
          <w:color w:val="000000"/>
        </w:rPr>
        <w:t>, Yi Li</w:t>
      </w:r>
      <w:r w:rsidRPr="005C42EE">
        <w:rPr>
          <w:rFonts w:ascii="Times New Roman" w:eastAsia="Arial Unicode MS" w:hAnsi="Times New Roman" w:cs="Times New Roman"/>
          <w:color w:val="000000"/>
          <w:vertAlign w:val="superscript"/>
        </w:rPr>
        <w:t>4</w:t>
      </w:r>
      <w:r w:rsidRPr="005C42EE">
        <w:rPr>
          <w:rFonts w:ascii="Times New Roman" w:hAnsi="Times New Roman" w:cs="Times New Roman"/>
          <w:color w:val="000000"/>
          <w:vertAlign w:val="superscript"/>
        </w:rPr>
        <w:t xml:space="preserve">, </w:t>
      </w:r>
      <w:r w:rsidRPr="005C42EE">
        <w:rPr>
          <w:rFonts w:ascii="Times New Roman" w:eastAsia="Arial Unicode MS" w:hAnsi="Times New Roman" w:cs="Times New Roman"/>
          <w:color w:val="000000"/>
          <w:vertAlign w:val="superscript"/>
        </w:rPr>
        <w:t>*</w:t>
      </w:r>
      <w:r w:rsidRPr="005C42EE">
        <w:rPr>
          <w:rFonts w:ascii="Times New Roman" w:eastAsia="Arial Unicode MS" w:hAnsi="Times New Roman" w:cs="Times New Roman"/>
          <w:color w:val="000000"/>
        </w:rPr>
        <w:t xml:space="preserve">, </w:t>
      </w:r>
      <w:proofErr w:type="spellStart"/>
      <w:r w:rsidRPr="005C42EE">
        <w:rPr>
          <w:rFonts w:ascii="Times New Roman" w:eastAsia="Arial Unicode MS" w:hAnsi="Times New Roman" w:cs="Times New Roman"/>
          <w:color w:val="000000"/>
        </w:rPr>
        <w:t>Duowu</w:t>
      </w:r>
      <w:proofErr w:type="spellEnd"/>
      <w:r w:rsidRPr="005C42EE">
        <w:rPr>
          <w:rFonts w:ascii="Times New Roman" w:eastAsia="Arial Unicode MS" w:hAnsi="Times New Roman" w:cs="Times New Roman"/>
          <w:color w:val="000000"/>
        </w:rPr>
        <w:t xml:space="preserve"> Zou</w:t>
      </w:r>
      <w:r w:rsidRPr="005C42EE">
        <w:rPr>
          <w:rFonts w:ascii="Times New Roman" w:eastAsia="Arial Unicode MS" w:hAnsi="Times New Roman" w:cs="Times New Roman"/>
          <w:color w:val="000000"/>
          <w:vertAlign w:val="superscript"/>
        </w:rPr>
        <w:t>1</w:t>
      </w:r>
      <w:r w:rsidRPr="005C42EE">
        <w:rPr>
          <w:rFonts w:ascii="Times New Roman" w:hAnsi="Times New Roman" w:cs="Times New Roman"/>
          <w:color w:val="000000"/>
          <w:vertAlign w:val="superscript"/>
        </w:rPr>
        <w:t xml:space="preserve">, </w:t>
      </w:r>
      <w:r w:rsidRPr="005C42EE">
        <w:rPr>
          <w:rFonts w:ascii="Times New Roman" w:eastAsia="Arial Unicode MS" w:hAnsi="Times New Roman" w:cs="Times New Roman"/>
          <w:color w:val="000000"/>
          <w:vertAlign w:val="superscript"/>
        </w:rPr>
        <w:t>*</w:t>
      </w:r>
    </w:p>
    <w:p w14:paraId="5D52DB3A" w14:textId="77777777" w:rsidR="008E1DA1" w:rsidRPr="005C42EE" w:rsidRDefault="008E1DA1" w:rsidP="008E1DA1">
      <w:pPr>
        <w:spacing w:line="480" w:lineRule="auto"/>
        <w:rPr>
          <w:rFonts w:ascii="Times New Roman" w:hAnsi="Times New Roman" w:cs="Times New Roman"/>
          <w:color w:val="000000"/>
        </w:rPr>
      </w:pPr>
    </w:p>
    <w:p w14:paraId="08513F0E" w14:textId="77777777" w:rsidR="00391DB3" w:rsidRPr="00714E2C" w:rsidRDefault="008E1DA1" w:rsidP="00391DB3">
      <w:pPr>
        <w:spacing w:line="480" w:lineRule="auto"/>
        <w:rPr>
          <w:rFonts w:ascii="Times New Roman" w:hAnsi="Times New Roman" w:cs="Times New Roman"/>
          <w:color w:val="000000" w:themeColor="text1"/>
        </w:rPr>
      </w:pPr>
      <w:r w:rsidRPr="005C42EE">
        <w:rPr>
          <w:rFonts w:ascii="Times New Roman" w:eastAsia="Arial Unicode MS" w:hAnsi="Times New Roman" w:cs="Times New Roman"/>
          <w:b/>
          <w:color w:val="000000"/>
          <w:vertAlign w:val="superscript"/>
        </w:rPr>
        <w:t xml:space="preserve">* </w:t>
      </w:r>
      <w:r w:rsidRPr="005C42EE">
        <w:rPr>
          <w:rFonts w:ascii="Times New Roman" w:hAnsi="Times New Roman" w:cs="Times New Roman"/>
          <w:b/>
          <w:color w:val="000000"/>
        </w:rPr>
        <w:t xml:space="preserve">Corresponding author: </w:t>
      </w:r>
      <w:bookmarkEnd w:id="1"/>
      <w:r w:rsidRPr="005C42EE">
        <w:rPr>
          <w:rFonts w:ascii="Times New Roman" w:hAnsi="Times New Roman" w:cs="Times New Roman"/>
        </w:rPr>
        <w:br/>
      </w:r>
      <w:proofErr w:type="spellStart"/>
      <w:r w:rsidR="00391DB3" w:rsidRPr="00714E2C">
        <w:rPr>
          <w:rFonts w:ascii="Times New Roman" w:hAnsi="Times New Roman" w:cs="Times New Roman"/>
          <w:color w:val="000000" w:themeColor="text1"/>
        </w:rPr>
        <w:t>Duowu</w:t>
      </w:r>
      <w:proofErr w:type="spellEnd"/>
      <w:r w:rsidR="00391DB3" w:rsidRPr="00714E2C">
        <w:rPr>
          <w:rFonts w:ascii="Times New Roman" w:hAnsi="Times New Roman" w:cs="Times New Roman"/>
          <w:color w:val="000000" w:themeColor="text1"/>
        </w:rPr>
        <w:t xml:space="preserve"> Zou, Department of Gastroenterology, </w:t>
      </w:r>
      <w:proofErr w:type="spellStart"/>
      <w:r w:rsidR="00391DB3" w:rsidRPr="00714E2C">
        <w:rPr>
          <w:rFonts w:ascii="Times New Roman" w:hAnsi="Times New Roman" w:cs="Times New Roman"/>
          <w:color w:val="000000" w:themeColor="text1"/>
        </w:rPr>
        <w:t>Ruijin</w:t>
      </w:r>
      <w:proofErr w:type="spellEnd"/>
      <w:r w:rsidR="00391DB3" w:rsidRPr="00714E2C">
        <w:rPr>
          <w:rFonts w:ascii="Times New Roman" w:hAnsi="Times New Roman" w:cs="Times New Roman"/>
          <w:color w:val="000000" w:themeColor="text1"/>
        </w:rPr>
        <w:t xml:space="preserve"> Hospital Affiliated to Shanghai Jiao Tong University School of Medicine, 197 </w:t>
      </w:r>
      <w:proofErr w:type="spellStart"/>
      <w:r w:rsidR="00391DB3" w:rsidRPr="00714E2C">
        <w:rPr>
          <w:rFonts w:ascii="Times New Roman" w:hAnsi="Times New Roman" w:cs="Times New Roman"/>
          <w:color w:val="000000" w:themeColor="text1"/>
        </w:rPr>
        <w:t>Ruijin</w:t>
      </w:r>
      <w:proofErr w:type="spellEnd"/>
      <w:r w:rsidR="00391DB3" w:rsidRPr="00714E2C">
        <w:rPr>
          <w:rFonts w:ascii="Times New Roman" w:hAnsi="Times New Roman" w:cs="Times New Roman"/>
          <w:color w:val="000000" w:themeColor="text1"/>
        </w:rPr>
        <w:t xml:space="preserve"> 2nd Road, Shanghai 200025, China. Telephone: +86-21-64370045; Email: zdw</w:t>
      </w:r>
      <w:r w:rsidR="00391DB3" w:rsidRPr="00714E2C">
        <w:rPr>
          <w:rFonts w:ascii="Times New Roman" w:hAnsi="Times New Roman" w:cs="Times New Roman" w:hint="eastAsia"/>
          <w:color w:val="000000" w:themeColor="text1"/>
        </w:rPr>
        <w:t>rjxh</w:t>
      </w:r>
      <w:r w:rsidR="00391DB3" w:rsidRPr="00714E2C">
        <w:rPr>
          <w:rFonts w:ascii="Times New Roman" w:hAnsi="Times New Roman" w:cs="Times New Roman"/>
          <w:color w:val="000000" w:themeColor="text1"/>
        </w:rPr>
        <w:t>66@</w:t>
      </w:r>
      <w:r w:rsidR="00391DB3" w:rsidRPr="00714E2C">
        <w:rPr>
          <w:rFonts w:ascii="Times New Roman" w:hAnsi="Times New Roman" w:cs="Times New Roman" w:hint="eastAsia"/>
          <w:color w:val="000000" w:themeColor="text1"/>
        </w:rPr>
        <w:t>sjtu</w:t>
      </w:r>
      <w:r w:rsidR="00391DB3" w:rsidRPr="00714E2C">
        <w:rPr>
          <w:rFonts w:ascii="Times New Roman" w:hAnsi="Times New Roman" w:cs="Times New Roman"/>
          <w:color w:val="000000" w:themeColor="text1"/>
        </w:rPr>
        <w:t xml:space="preserve">.edu.cn  </w:t>
      </w:r>
    </w:p>
    <w:p w14:paraId="2FECB089" w14:textId="77777777" w:rsidR="00391DB3" w:rsidRPr="00714E2C" w:rsidRDefault="00391DB3" w:rsidP="00391DB3">
      <w:pPr>
        <w:spacing w:line="480" w:lineRule="auto"/>
        <w:rPr>
          <w:rFonts w:ascii="Times New Roman" w:hAnsi="Times New Roman" w:cs="Times New Roman"/>
          <w:color w:val="000000" w:themeColor="text1"/>
        </w:rPr>
      </w:pPr>
      <w:r w:rsidRPr="00714E2C">
        <w:rPr>
          <w:rFonts w:ascii="Times New Roman" w:hAnsi="Times New Roman" w:cs="Times New Roman"/>
          <w:color w:val="000000" w:themeColor="text1"/>
        </w:rPr>
        <w:t xml:space="preserve">Yi Li, Department of General Surgery, </w:t>
      </w:r>
      <w:proofErr w:type="spellStart"/>
      <w:r w:rsidRPr="00714E2C">
        <w:rPr>
          <w:rFonts w:ascii="Times New Roman" w:hAnsi="Times New Roman" w:cs="Times New Roman"/>
          <w:color w:val="000000" w:themeColor="text1"/>
        </w:rPr>
        <w:t>Jinling</w:t>
      </w:r>
      <w:proofErr w:type="spellEnd"/>
      <w:r w:rsidRPr="00714E2C">
        <w:rPr>
          <w:rFonts w:ascii="Times New Roman" w:hAnsi="Times New Roman" w:cs="Times New Roman"/>
          <w:color w:val="000000" w:themeColor="text1"/>
        </w:rPr>
        <w:t xml:space="preserve"> Hospital, Nanjing University School of Medicine, No. 305 East Zhongshan Road, Nanjing 210002, Jiangsu Province, China. Telephone: +86-25-80860114; Email: liyi.jlh@hotmail.com</w:t>
      </w:r>
    </w:p>
    <w:p w14:paraId="263D574E" w14:textId="77777777" w:rsidR="00391DB3" w:rsidRPr="00714E2C" w:rsidRDefault="00391DB3" w:rsidP="00391DB3">
      <w:pPr>
        <w:spacing w:line="480" w:lineRule="auto"/>
        <w:rPr>
          <w:rFonts w:ascii="Times New Roman" w:hAnsi="Times New Roman" w:cs="Times New Roman"/>
          <w:color w:val="000000" w:themeColor="text1"/>
        </w:rPr>
      </w:pPr>
      <w:proofErr w:type="spellStart"/>
      <w:r w:rsidRPr="00714E2C">
        <w:rPr>
          <w:rFonts w:ascii="Times New Roman" w:hAnsi="Times New Roman" w:cs="Times New Roman"/>
          <w:color w:val="000000" w:themeColor="text1"/>
        </w:rPr>
        <w:t>Zirui</w:t>
      </w:r>
      <w:proofErr w:type="spellEnd"/>
      <w:r w:rsidRPr="00714E2C">
        <w:rPr>
          <w:rFonts w:ascii="Times New Roman" w:hAnsi="Times New Roman" w:cs="Times New Roman"/>
          <w:color w:val="000000" w:themeColor="text1"/>
        </w:rPr>
        <w:t xml:space="preserve"> He, Department of General Surgery, </w:t>
      </w:r>
      <w:proofErr w:type="spellStart"/>
      <w:r w:rsidRPr="00714E2C">
        <w:rPr>
          <w:rFonts w:ascii="Times New Roman" w:hAnsi="Times New Roman" w:cs="Times New Roman"/>
          <w:color w:val="000000" w:themeColor="text1"/>
        </w:rPr>
        <w:t>Ruijin</w:t>
      </w:r>
      <w:proofErr w:type="spellEnd"/>
      <w:r w:rsidRPr="00714E2C">
        <w:rPr>
          <w:rFonts w:ascii="Times New Roman" w:hAnsi="Times New Roman" w:cs="Times New Roman"/>
          <w:color w:val="000000" w:themeColor="text1"/>
        </w:rPr>
        <w:t xml:space="preserve"> Hospital, School of Medicine, 197 </w:t>
      </w:r>
      <w:proofErr w:type="spellStart"/>
      <w:r w:rsidRPr="00714E2C">
        <w:rPr>
          <w:rFonts w:ascii="Times New Roman" w:hAnsi="Times New Roman" w:cs="Times New Roman"/>
          <w:color w:val="000000" w:themeColor="text1"/>
        </w:rPr>
        <w:t>Ruijin</w:t>
      </w:r>
      <w:proofErr w:type="spellEnd"/>
      <w:r w:rsidRPr="00714E2C">
        <w:rPr>
          <w:rFonts w:ascii="Times New Roman" w:hAnsi="Times New Roman" w:cs="Times New Roman"/>
          <w:color w:val="000000" w:themeColor="text1"/>
        </w:rPr>
        <w:t xml:space="preserve"> 2nd Road, Shanghai 200025, China. Telephone: +86-21-64370045; Email: hezirui@aliyun.com</w:t>
      </w:r>
    </w:p>
    <w:p w14:paraId="72B7FACA" w14:textId="1A4B1584" w:rsidR="008E1DA1" w:rsidRPr="005C42EE" w:rsidRDefault="008E1DA1" w:rsidP="00391DB3">
      <w:pPr>
        <w:spacing w:line="480" w:lineRule="auto"/>
        <w:rPr>
          <w:rFonts w:ascii="Times New Roman" w:hAnsi="Times New Roman" w:cs="Times New Roman"/>
          <w:color w:val="000000"/>
        </w:rPr>
      </w:pPr>
    </w:p>
    <w:p w14:paraId="1D1072F2" w14:textId="6C6A7D3A" w:rsidR="008E1DA1" w:rsidRPr="00864E8F" w:rsidRDefault="008E1DA1" w:rsidP="00864E8F">
      <w:pPr>
        <w:spacing w:line="480" w:lineRule="auto"/>
        <w:rPr>
          <w:rFonts w:ascii="Times New Roman" w:hAnsi="Times New Roman" w:cs="Times New Roman"/>
          <w:b/>
          <w:bCs/>
          <w:color w:val="000000"/>
        </w:rPr>
      </w:pPr>
      <w:r w:rsidRPr="005C42EE">
        <w:rPr>
          <w:rFonts w:ascii="Times New Roman" w:eastAsia="Arial Unicode MS" w:hAnsi="Times New Roman" w:cs="Times New Roman"/>
          <w:b/>
          <w:color w:val="000000"/>
          <w:vertAlign w:val="superscript"/>
        </w:rPr>
        <w:t>†</w:t>
      </w:r>
      <w:r w:rsidRPr="005C42EE">
        <w:rPr>
          <w:rFonts w:ascii="Times New Roman" w:eastAsia="Arial Unicode MS" w:hAnsi="Times New Roman" w:cs="Times New Roman"/>
          <w:b/>
          <w:bCs/>
          <w:color w:val="000000"/>
        </w:rPr>
        <w:t xml:space="preserve">Xinyu Wang, </w:t>
      </w:r>
      <w:proofErr w:type="spellStart"/>
      <w:r w:rsidRPr="005C42EE">
        <w:rPr>
          <w:rFonts w:ascii="Times New Roman" w:eastAsia="Arial Unicode MS" w:hAnsi="Times New Roman" w:cs="Times New Roman"/>
          <w:b/>
          <w:bCs/>
          <w:color w:val="000000"/>
        </w:rPr>
        <w:t>Yiwen</w:t>
      </w:r>
      <w:proofErr w:type="spellEnd"/>
      <w:r w:rsidRPr="005C42EE">
        <w:rPr>
          <w:rFonts w:ascii="Times New Roman" w:eastAsia="Arial Unicode MS" w:hAnsi="Times New Roman" w:cs="Times New Roman"/>
          <w:b/>
          <w:bCs/>
          <w:color w:val="000000"/>
        </w:rPr>
        <w:t xml:space="preserve"> Tu, and </w:t>
      </w:r>
      <w:proofErr w:type="spellStart"/>
      <w:r w:rsidRPr="005C42EE">
        <w:rPr>
          <w:rFonts w:ascii="Times New Roman" w:eastAsia="Arial Unicode MS" w:hAnsi="Times New Roman" w:cs="Times New Roman"/>
          <w:b/>
          <w:bCs/>
          <w:color w:val="000000"/>
        </w:rPr>
        <w:t>Shuowen</w:t>
      </w:r>
      <w:proofErr w:type="spellEnd"/>
      <w:r w:rsidRPr="005C42EE">
        <w:rPr>
          <w:rFonts w:ascii="Times New Roman" w:eastAsia="Arial Unicode MS" w:hAnsi="Times New Roman" w:cs="Times New Roman"/>
          <w:b/>
          <w:bCs/>
          <w:color w:val="000000"/>
        </w:rPr>
        <w:t xml:space="preserve"> Zhang</w:t>
      </w:r>
      <w:r w:rsidRPr="005C42EE">
        <w:rPr>
          <w:rFonts w:ascii="Times New Roman" w:hAnsi="Times New Roman" w:cs="Times New Roman"/>
          <w:b/>
          <w:bCs/>
          <w:color w:val="000000"/>
        </w:rPr>
        <w:t xml:space="preserve"> contributed equally to this work</w:t>
      </w:r>
    </w:p>
    <w:p w14:paraId="0DBAD2F7" w14:textId="130315FF" w:rsidR="00212614" w:rsidRPr="00391DB3" w:rsidRDefault="00EE5114" w:rsidP="00391DB3">
      <w:pPr>
        <w:spacing w:line="480" w:lineRule="auto"/>
        <w:rPr>
          <w:rFonts w:ascii="Times New Roman" w:hAnsi="Times New Roman" w:cs="Times New Roman"/>
          <w:b/>
        </w:rPr>
      </w:pPr>
      <w:r w:rsidRPr="00391DB3">
        <w:rPr>
          <w:rFonts w:ascii="Times New Roman" w:hAnsi="Times New Roman" w:cs="Times New Roman"/>
          <w:b/>
        </w:rPr>
        <w:lastRenderedPageBreak/>
        <w:t>S</w:t>
      </w:r>
      <w:r w:rsidRPr="00391DB3">
        <w:rPr>
          <w:rFonts w:ascii="Times New Roman" w:hAnsi="Times New Roman" w:cs="Times New Roman" w:hint="eastAsia"/>
          <w:b/>
        </w:rPr>
        <w:t>upplementary</w:t>
      </w:r>
      <w:r w:rsidRPr="00391DB3">
        <w:rPr>
          <w:rFonts w:ascii="Times New Roman" w:hAnsi="Times New Roman" w:cs="Times New Roman"/>
          <w:b/>
        </w:rPr>
        <w:t xml:space="preserve"> materials</w:t>
      </w:r>
    </w:p>
    <w:p w14:paraId="0257D412" w14:textId="4E5E2B95" w:rsidR="008B2313" w:rsidRPr="00391DB3" w:rsidRDefault="008B2313" w:rsidP="00391DB3">
      <w:pPr>
        <w:spacing w:line="480" w:lineRule="auto"/>
        <w:rPr>
          <w:rFonts w:ascii="Times New Roman" w:hAnsi="Times New Roman" w:cs="Times New Roman"/>
          <w:b/>
        </w:rPr>
      </w:pPr>
      <w:r w:rsidRPr="00391DB3">
        <w:rPr>
          <w:rFonts w:ascii="Times New Roman" w:hAnsi="Times New Roman" w:cs="Times New Roman"/>
          <w:b/>
        </w:rPr>
        <w:t>Materials and methods</w:t>
      </w:r>
    </w:p>
    <w:p w14:paraId="4B6BE78E" w14:textId="422AFD94" w:rsidR="003A1C09" w:rsidRPr="00391DB3" w:rsidRDefault="003A1C09" w:rsidP="00391DB3">
      <w:pPr>
        <w:spacing w:line="480" w:lineRule="auto"/>
        <w:rPr>
          <w:rFonts w:ascii="Times New Roman" w:hAnsi="Times New Roman" w:cs="Times New Roman"/>
        </w:rPr>
      </w:pPr>
      <w:r w:rsidRPr="00391DB3">
        <w:rPr>
          <w:rFonts w:ascii="Times New Roman" w:hAnsi="Times New Roman" w:cs="Times New Roman" w:hint="eastAsia"/>
          <w:b/>
          <w:bCs/>
        </w:rPr>
        <w:t>Ascertainment of intestinal fibrosis</w:t>
      </w:r>
    </w:p>
    <w:p w14:paraId="00308F36" w14:textId="1C2A39C7" w:rsidR="00CD4B8B" w:rsidRPr="00391DB3" w:rsidRDefault="00EE5114" w:rsidP="00391DB3">
      <w:pPr>
        <w:spacing w:line="480" w:lineRule="auto"/>
        <w:rPr>
          <w:rFonts w:ascii="Times New Roman" w:hAnsi="Times New Roman" w:cs="Times New Roman"/>
        </w:rPr>
      </w:pPr>
      <w:r w:rsidRPr="00391DB3">
        <w:rPr>
          <w:rFonts w:ascii="Times New Roman" w:hAnsi="Times New Roman" w:cs="Times New Roman"/>
        </w:rPr>
        <w:t xml:space="preserve">The degree of intestinal fibrosis was evaluated by software recognition of the proportion of collagen fiber area in Masson-stained tissue sections. The scanned Masson-stained electronic sections were opened in the Olympus Image Viewer electronic image reading software, and the magnification was adjusted to display the entire intestinal specimen. The image was exported in Tiff format. Additionally, the window was adjusted to the mucosal area and </w:t>
      </w:r>
      <w:r w:rsidR="00187A7B" w:rsidRPr="00391DB3">
        <w:rPr>
          <w:rFonts w:ascii="Times New Roman" w:hAnsi="Times New Roman" w:cs="Times New Roman"/>
        </w:rPr>
        <w:t>muscularis propria</w:t>
      </w:r>
      <w:r w:rsidRPr="00391DB3">
        <w:rPr>
          <w:rFonts w:ascii="Times New Roman" w:hAnsi="Times New Roman" w:cs="Times New Roman"/>
        </w:rPr>
        <w:t xml:space="preserve"> area, and images were exported at a magnification of 10 times; the window was adjusted to the submucosal area, and the image was exported at a magnification of 4 times. The exported Tiff format images were opened in the Imagine Pro Plus software. Researchers utilized tools to delineate the tissue contours and selected blue pixels (collagen fibers stained blue) in the image with a color picker. The software would automatically mark all pixels with similar colors. The area calculation function of the software was employed to automatically calculate the area of the delineated intestinal tissue specimen, the total area of the blue-marked collagen fibers, and the proportion of the total area of the collagen fibers to the area of the intestinal tissue specimen. The color extraction scheme of the software was stored, and mouse macro-operations were recorded in the software to facilitate the automatic completion of other image processing. Due to the varying degrees of staining in the sections, for individual </w:t>
      </w:r>
      <w:r w:rsidRPr="00391DB3">
        <w:rPr>
          <w:rFonts w:ascii="Times New Roman" w:hAnsi="Times New Roman" w:cs="Times New Roman"/>
        </w:rPr>
        <w:lastRenderedPageBreak/>
        <w:t>sections with lighter or darker staining, researchers needed to manually fine-tune the color extraction scheme. The degree of intestinal fibrosis was measured by the collagen area fraction (total area of collagen fibers / area of intestinal tissue specimen × 100%)</w:t>
      </w:r>
      <w:r w:rsidRPr="00391DB3">
        <w:rPr>
          <w:rFonts w:ascii="Times New Roman" w:hAnsi="Times New Roman" w:cs="Times New Roman"/>
        </w:rPr>
        <w:fldChar w:fldCharType="begin">
          <w:fldData xml:space="preserve">PEVuZE5vdGU+PENpdGU+PEF1dGhvcj5MaTwvQXV0aG9yPjxZZWFyPjIwMTk8L1llYXI+PFJlY051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</w:fldData>
        </w:fldChar>
      </w:r>
      <w:r w:rsidR="00E60469" w:rsidRPr="00391DB3">
        <w:rPr>
          <w:rFonts w:ascii="Times New Roman" w:hAnsi="Times New Roman" w:cs="Times New Roman"/>
        </w:rPr>
        <w:instrText xml:space="preserve"> ADDIN EN.CITE </w:instrText>
      </w:r>
      <w:r w:rsidR="00E60469" w:rsidRPr="00391DB3">
        <w:rPr>
          <w:rFonts w:ascii="Times New Roman" w:hAnsi="Times New Roman" w:cs="Times New Roman"/>
        </w:rPr>
        <w:fldChar w:fldCharType="begin">
          <w:fldData xml:space="preserve">PEVuZE5vdGU+PENpdGU+PEF1dGhvcj5MaTwvQXV0aG9yPjxZZWFyPjIwMTk8L1llYXI+PFJlY051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</w:fldData>
        </w:fldChar>
      </w:r>
      <w:r w:rsidR="00E60469" w:rsidRPr="00391DB3">
        <w:rPr>
          <w:rFonts w:ascii="Times New Roman" w:hAnsi="Times New Roman" w:cs="Times New Roman"/>
        </w:rPr>
        <w:instrText xml:space="preserve"> ADDIN EN.CITE.DATA </w:instrText>
      </w:r>
      <w:r w:rsidR="00E60469" w:rsidRPr="00391DB3">
        <w:rPr>
          <w:rFonts w:ascii="Times New Roman" w:hAnsi="Times New Roman" w:cs="Times New Roman"/>
        </w:rPr>
      </w:r>
      <w:r w:rsidR="00E60469" w:rsidRPr="00391DB3">
        <w:rPr>
          <w:rFonts w:ascii="Times New Roman" w:hAnsi="Times New Roman" w:cs="Times New Roman"/>
        </w:rPr>
        <w:fldChar w:fldCharType="end"/>
      </w:r>
      <w:r w:rsidRPr="00391DB3">
        <w:rPr>
          <w:rFonts w:ascii="Times New Roman" w:hAnsi="Times New Roman" w:cs="Times New Roman"/>
        </w:rPr>
      </w:r>
      <w:r w:rsidRPr="00391DB3">
        <w:rPr>
          <w:rFonts w:ascii="Times New Roman" w:hAnsi="Times New Roman" w:cs="Times New Roman"/>
        </w:rPr>
        <w:fldChar w:fldCharType="separate"/>
      </w:r>
      <w:r w:rsidR="00E60469" w:rsidRPr="00391DB3">
        <w:rPr>
          <w:rFonts w:ascii="Times New Roman" w:hAnsi="Times New Roman" w:cs="Times New Roman"/>
          <w:noProof/>
          <w:vertAlign w:val="superscript"/>
        </w:rPr>
        <w:t>[1]</w:t>
      </w:r>
      <w:r w:rsidRPr="00391DB3">
        <w:rPr>
          <w:rFonts w:ascii="Times New Roman" w:hAnsi="Times New Roman" w:cs="Times New Roman"/>
        </w:rPr>
        <w:fldChar w:fldCharType="end"/>
      </w:r>
      <w:r w:rsidRPr="00391DB3">
        <w:rPr>
          <w:rFonts w:ascii="Times New Roman" w:hAnsi="Times New Roman" w:cs="Times New Roman"/>
        </w:rPr>
        <w:t>.</w:t>
      </w:r>
    </w:p>
    <w:p w14:paraId="77A9CDE6" w14:textId="7A1E00EB" w:rsidR="00CD4B8B" w:rsidRDefault="00CD4B8B">
      <w:r>
        <w:br w:type="page"/>
      </w:r>
    </w:p>
    <w:p w14:paraId="2A6A7F38" w14:textId="5698B839" w:rsidR="001A40A6" w:rsidRDefault="00CD4B8B" w:rsidP="00CD4B8B">
      <w:pPr>
        <w:spacing w:before="100" w:beforeAutospacing="1" w:after="100" w:afterAutospacing="1"/>
        <w:rPr>
          <w:rFonts w:ascii="Times New Roman" w:hAnsi="Times New Roman" w:cs="Times New Roman"/>
          <w:b/>
        </w:rPr>
      </w:pPr>
      <w:r w:rsidRPr="00CD4B8B">
        <w:rPr>
          <w:rFonts w:ascii="Times New Roman" w:hAnsi="Times New Roman" w:cs="Times New Roman"/>
          <w:b/>
        </w:rPr>
        <w:lastRenderedPageBreak/>
        <w:t>S</w:t>
      </w:r>
      <w:r w:rsidRPr="00CD4B8B">
        <w:rPr>
          <w:rFonts w:ascii="Times New Roman" w:hAnsi="Times New Roman" w:cs="Times New Roman" w:hint="eastAsia"/>
          <w:b/>
        </w:rPr>
        <w:t>upplementary</w:t>
      </w:r>
      <w:r w:rsidRPr="00CD4B8B">
        <w:rPr>
          <w:rFonts w:ascii="Times New Roman" w:hAnsi="Times New Roman" w:cs="Times New Roman"/>
          <w:b/>
        </w:rPr>
        <w:t xml:space="preserve"> Tables</w:t>
      </w:r>
    </w:p>
    <w:p w14:paraId="23FB5E7B" w14:textId="77777777" w:rsidR="002D3D20" w:rsidRPr="00391DB3" w:rsidRDefault="002D3D20" w:rsidP="00391DB3">
      <w:pPr>
        <w:spacing w:afterLines="50" w:after="163" w:line="480" w:lineRule="auto"/>
        <w:rPr>
          <w:rFonts w:ascii="Times New Roman" w:hAnsi="Times New Roman" w:cs="Times New Roman"/>
          <w:b/>
          <w:bCs/>
          <w:color w:val="FF0000"/>
        </w:rPr>
      </w:pPr>
      <w:r w:rsidRPr="00391DB3">
        <w:rPr>
          <w:rFonts w:ascii="Times New Roman" w:hAnsi="Times New Roman" w:cs="Times New Roman"/>
          <w:b/>
          <w:bCs/>
          <w:color w:val="FF0000"/>
        </w:rPr>
        <w:t>Table S1. C</w:t>
      </w:r>
      <w:r w:rsidRPr="00391DB3">
        <w:rPr>
          <w:rFonts w:ascii="Times New Roman" w:hAnsi="Times New Roman" w:cs="Times New Roman" w:hint="eastAsia"/>
          <w:b/>
          <w:bCs/>
          <w:color w:val="FF0000"/>
        </w:rPr>
        <w:t>u</w:t>
      </w:r>
      <w:r w:rsidRPr="00391DB3">
        <w:rPr>
          <w:rFonts w:ascii="Times New Roman" w:hAnsi="Times New Roman" w:cs="Times New Roman"/>
          <w:b/>
          <w:bCs/>
          <w:color w:val="FF0000"/>
        </w:rPr>
        <w:t>t-off values for transmural and layer-specific fibrosis</w:t>
      </w:r>
      <w:r w:rsidRPr="00391DB3">
        <w:rPr>
          <w:rFonts w:ascii="Times New Roman" w:hAnsi="Times New Roman" w:cs="Times New Roman" w:hint="eastAsia"/>
          <w:b/>
          <w:bCs/>
          <w:color w:val="FF0000"/>
        </w:rPr>
        <w:t xml:space="preserve"> </w:t>
      </w:r>
      <w:r w:rsidRPr="00391DB3">
        <w:rPr>
          <w:rFonts w:ascii="Times New Roman" w:hAnsi="Times New Roman" w:cs="Times New Roman"/>
          <w:b/>
          <w:bCs/>
          <w:color w:val="FF0000"/>
        </w:rPr>
        <w:t>defining low, moderate, and high groups</w:t>
      </w:r>
    </w:p>
    <w:tbl>
      <w:tblPr>
        <w:tblW w:w="8505" w:type="dxa"/>
        <w:shd w:val="clear" w:color="auto" w:fill="FFFFFF"/>
        <w:tblCellMar>
          <w:top w:w="15" w:type="dxa"/>
          <w:left w:w="15" w:type="dxa"/>
          <w:bottom w:w="15" w:type="dxa"/>
          <w:right w:w="15" w:type="dxa"/>
        </w:tblCellMar>
        <w:tblLook w:val="04A0" w:firstRow="1" w:lastRow="0" w:firstColumn="1" w:lastColumn="0" w:noHBand="0" w:noVBand="1"/>
      </w:tblPr>
      <w:tblGrid>
        <w:gridCol w:w="1423"/>
        <w:gridCol w:w="1554"/>
        <w:gridCol w:w="1701"/>
        <w:gridCol w:w="2126"/>
        <w:gridCol w:w="1701"/>
      </w:tblGrid>
      <w:tr w:rsidR="002D3D20" w:rsidRPr="002D3D20" w14:paraId="31CBF256" w14:textId="77777777" w:rsidTr="002D3D20">
        <w:trPr>
          <w:tblHeader/>
        </w:trPr>
        <w:tc>
          <w:tcPr>
            <w:tcW w:w="1423" w:type="dxa"/>
            <w:tcBorders>
              <w:top w:val="single" w:sz="4" w:space="0" w:color="auto"/>
              <w:bottom w:val="single" w:sz="4" w:space="0" w:color="auto"/>
            </w:tcBorders>
            <w:shd w:val="clear" w:color="auto" w:fill="FFFFFF"/>
            <w:tcMar>
              <w:top w:w="150" w:type="dxa"/>
              <w:left w:w="0" w:type="dxa"/>
              <w:bottom w:w="150" w:type="dxa"/>
              <w:right w:w="240" w:type="dxa"/>
            </w:tcMar>
            <w:vAlign w:val="center"/>
            <w:hideMark/>
          </w:tcPr>
          <w:p w14:paraId="7D646BD2" w14:textId="77777777" w:rsidR="002D3D20" w:rsidRPr="002D3D20" w:rsidRDefault="002D3D20" w:rsidP="00924311">
            <w:pPr>
              <w:rPr>
                <w:rFonts w:ascii="Times New Roman" w:hAnsi="Times New Roman" w:cs="Times New Roman"/>
                <w:color w:val="000000" w:themeColor="text1"/>
                <w:sz w:val="21"/>
                <w:szCs w:val="21"/>
              </w:rPr>
            </w:pPr>
            <w:r w:rsidRPr="002D3D20">
              <w:rPr>
                <w:rFonts w:ascii="Times New Roman" w:hAnsi="Times New Roman" w:cs="Times New Roman"/>
                <w:color w:val="000000" w:themeColor="text1"/>
                <w:sz w:val="21"/>
                <w:szCs w:val="21"/>
              </w:rPr>
              <w:t>Layer</w:t>
            </w:r>
          </w:p>
        </w:tc>
        <w:tc>
          <w:tcPr>
            <w:tcW w:w="1554" w:type="dxa"/>
            <w:tcBorders>
              <w:top w:val="single" w:sz="4" w:space="0" w:color="auto"/>
              <w:bottom w:val="single" w:sz="4" w:space="0" w:color="auto"/>
            </w:tcBorders>
            <w:shd w:val="clear" w:color="auto" w:fill="FFFFFF"/>
            <w:tcMar>
              <w:top w:w="150" w:type="dxa"/>
              <w:left w:w="240" w:type="dxa"/>
              <w:bottom w:w="150" w:type="dxa"/>
              <w:right w:w="240" w:type="dxa"/>
            </w:tcMar>
            <w:vAlign w:val="center"/>
            <w:hideMark/>
          </w:tcPr>
          <w:p w14:paraId="10896103" w14:textId="77777777" w:rsidR="002D3D20" w:rsidRPr="002D3D20" w:rsidRDefault="002D3D20" w:rsidP="00924311">
            <w:pPr>
              <w:rPr>
                <w:rFonts w:ascii="Times New Roman" w:hAnsi="Times New Roman" w:cs="Times New Roman"/>
                <w:color w:val="000000" w:themeColor="text1"/>
                <w:sz w:val="21"/>
                <w:szCs w:val="21"/>
              </w:rPr>
            </w:pPr>
            <w:r w:rsidRPr="002D3D20">
              <w:rPr>
                <w:rFonts w:ascii="Times New Roman" w:hAnsi="Times New Roman" w:cs="Times New Roman"/>
                <w:color w:val="000000" w:themeColor="text1"/>
                <w:sz w:val="21"/>
                <w:szCs w:val="21"/>
              </w:rPr>
              <w:t>Site</w:t>
            </w:r>
          </w:p>
        </w:tc>
        <w:tc>
          <w:tcPr>
            <w:tcW w:w="1701" w:type="dxa"/>
            <w:tcBorders>
              <w:top w:val="single" w:sz="4" w:space="0" w:color="auto"/>
              <w:bottom w:val="single" w:sz="4" w:space="0" w:color="auto"/>
            </w:tcBorders>
            <w:shd w:val="clear" w:color="auto" w:fill="FFFFFF"/>
            <w:tcMar>
              <w:top w:w="150" w:type="dxa"/>
              <w:left w:w="240" w:type="dxa"/>
              <w:bottom w:w="150" w:type="dxa"/>
              <w:right w:w="240" w:type="dxa"/>
            </w:tcMar>
            <w:vAlign w:val="center"/>
            <w:hideMark/>
          </w:tcPr>
          <w:p w14:paraId="015B5E2D" w14:textId="77777777" w:rsidR="002D3D20" w:rsidRPr="002D3D20" w:rsidRDefault="002D3D20" w:rsidP="00924311">
            <w:pPr>
              <w:rPr>
                <w:rFonts w:ascii="Times New Roman" w:hAnsi="Times New Roman" w:cs="Times New Roman"/>
                <w:color w:val="FF0000"/>
                <w:sz w:val="21"/>
                <w:szCs w:val="21"/>
              </w:rPr>
            </w:pPr>
            <w:r w:rsidRPr="002D3D20">
              <w:rPr>
                <w:rFonts w:ascii="Times New Roman" w:hAnsi="Times New Roman" w:cs="Times New Roman"/>
                <w:color w:val="FF0000"/>
                <w:sz w:val="21"/>
                <w:szCs w:val="21"/>
              </w:rPr>
              <w:t xml:space="preserve">Low </w:t>
            </w:r>
            <w:proofErr w:type="spellStart"/>
            <w:r w:rsidRPr="002D3D20">
              <w:rPr>
                <w:rFonts w:ascii="Times New Roman" w:hAnsi="Times New Roman" w:cs="Times New Roman"/>
                <w:color w:val="FF0000"/>
                <w:sz w:val="21"/>
                <w:szCs w:val="21"/>
              </w:rPr>
              <w:t>Fibrosis</w:t>
            </w:r>
            <w:r w:rsidRPr="002D3D20">
              <w:rPr>
                <w:rFonts w:ascii="Times New Roman" w:hAnsi="Times New Roman" w:cs="Times New Roman" w:hint="eastAsia"/>
                <w:color w:val="FF0000"/>
                <w:sz w:val="21"/>
                <w:szCs w:val="21"/>
                <w:vertAlign w:val="superscript"/>
              </w:rPr>
              <w:t>a</w:t>
            </w:r>
            <w:proofErr w:type="spellEnd"/>
          </w:p>
        </w:tc>
        <w:tc>
          <w:tcPr>
            <w:tcW w:w="2126" w:type="dxa"/>
            <w:tcBorders>
              <w:top w:val="single" w:sz="4" w:space="0" w:color="auto"/>
              <w:bottom w:val="single" w:sz="4" w:space="0" w:color="auto"/>
            </w:tcBorders>
            <w:shd w:val="clear" w:color="auto" w:fill="FFFFFF"/>
            <w:tcMar>
              <w:top w:w="150" w:type="dxa"/>
              <w:left w:w="240" w:type="dxa"/>
              <w:bottom w:w="150" w:type="dxa"/>
              <w:right w:w="240" w:type="dxa"/>
            </w:tcMar>
            <w:vAlign w:val="center"/>
            <w:hideMark/>
          </w:tcPr>
          <w:p w14:paraId="29388CA9" w14:textId="77777777" w:rsidR="002D3D20" w:rsidRPr="002D3D20" w:rsidRDefault="002D3D20" w:rsidP="00924311">
            <w:pPr>
              <w:rPr>
                <w:rFonts w:ascii="Times New Roman" w:hAnsi="Times New Roman" w:cs="Times New Roman"/>
                <w:color w:val="FF0000"/>
                <w:sz w:val="21"/>
                <w:szCs w:val="21"/>
              </w:rPr>
            </w:pPr>
            <w:r w:rsidRPr="002D3D20">
              <w:rPr>
                <w:rFonts w:ascii="Times New Roman" w:hAnsi="Times New Roman" w:cs="Times New Roman"/>
                <w:color w:val="FF0000"/>
                <w:sz w:val="21"/>
                <w:szCs w:val="21"/>
              </w:rPr>
              <w:t xml:space="preserve">Moderate </w:t>
            </w:r>
            <w:proofErr w:type="spellStart"/>
            <w:r w:rsidRPr="002D3D20">
              <w:rPr>
                <w:rFonts w:ascii="Times New Roman" w:hAnsi="Times New Roman" w:cs="Times New Roman"/>
                <w:color w:val="FF0000"/>
                <w:sz w:val="21"/>
                <w:szCs w:val="21"/>
              </w:rPr>
              <w:t>Fibrosis</w:t>
            </w:r>
            <w:r w:rsidRPr="002D3D20">
              <w:rPr>
                <w:rFonts w:ascii="Times New Roman" w:hAnsi="Times New Roman" w:cs="Times New Roman" w:hint="eastAsia"/>
                <w:color w:val="FF0000"/>
                <w:sz w:val="21"/>
                <w:szCs w:val="21"/>
                <w:vertAlign w:val="superscript"/>
              </w:rPr>
              <w:t>b</w:t>
            </w:r>
            <w:proofErr w:type="spellEnd"/>
            <w:r w:rsidRPr="002D3D20">
              <w:rPr>
                <w:rFonts w:ascii="Times New Roman" w:hAnsi="Times New Roman" w:cs="Times New Roman"/>
                <w:color w:val="FF0000"/>
                <w:sz w:val="21"/>
                <w:szCs w:val="21"/>
              </w:rPr>
              <w:t xml:space="preserve"> </w:t>
            </w:r>
          </w:p>
        </w:tc>
        <w:tc>
          <w:tcPr>
            <w:tcW w:w="1701" w:type="dxa"/>
            <w:tcBorders>
              <w:top w:val="single" w:sz="4" w:space="0" w:color="auto"/>
              <w:bottom w:val="single" w:sz="4" w:space="0" w:color="auto"/>
            </w:tcBorders>
            <w:shd w:val="clear" w:color="auto" w:fill="FFFFFF"/>
            <w:tcMar>
              <w:top w:w="150" w:type="dxa"/>
              <w:left w:w="240" w:type="dxa"/>
              <w:bottom w:w="150" w:type="dxa"/>
              <w:right w:w="240" w:type="dxa"/>
            </w:tcMar>
            <w:vAlign w:val="center"/>
            <w:hideMark/>
          </w:tcPr>
          <w:p w14:paraId="7978FE97" w14:textId="77777777" w:rsidR="002D3D20" w:rsidRPr="002D3D20" w:rsidRDefault="002D3D20" w:rsidP="00924311">
            <w:pPr>
              <w:rPr>
                <w:rFonts w:ascii="Times New Roman" w:hAnsi="Times New Roman" w:cs="Times New Roman"/>
                <w:color w:val="FF0000"/>
                <w:sz w:val="21"/>
                <w:szCs w:val="21"/>
              </w:rPr>
            </w:pPr>
            <w:r w:rsidRPr="002D3D20">
              <w:rPr>
                <w:rFonts w:ascii="Times New Roman" w:hAnsi="Times New Roman" w:cs="Times New Roman"/>
                <w:color w:val="FF0000"/>
                <w:sz w:val="21"/>
                <w:szCs w:val="21"/>
              </w:rPr>
              <w:t xml:space="preserve">High </w:t>
            </w:r>
            <w:proofErr w:type="spellStart"/>
            <w:r w:rsidRPr="002D3D20">
              <w:rPr>
                <w:rFonts w:ascii="Times New Roman" w:hAnsi="Times New Roman" w:cs="Times New Roman"/>
                <w:color w:val="FF0000"/>
                <w:sz w:val="21"/>
                <w:szCs w:val="21"/>
              </w:rPr>
              <w:t>Fibrosis</w:t>
            </w:r>
            <w:r w:rsidRPr="002D3D20">
              <w:rPr>
                <w:rFonts w:ascii="Times New Roman" w:hAnsi="Times New Roman" w:cs="Times New Roman" w:hint="eastAsia"/>
                <w:color w:val="FF0000"/>
                <w:sz w:val="21"/>
                <w:szCs w:val="21"/>
                <w:vertAlign w:val="superscript"/>
              </w:rPr>
              <w:t>c</w:t>
            </w:r>
            <w:proofErr w:type="spellEnd"/>
            <w:r w:rsidRPr="002D3D20">
              <w:rPr>
                <w:rFonts w:ascii="Times New Roman" w:hAnsi="Times New Roman" w:cs="Times New Roman"/>
                <w:color w:val="FF0000"/>
                <w:sz w:val="21"/>
                <w:szCs w:val="21"/>
              </w:rPr>
              <w:t xml:space="preserve"> </w:t>
            </w:r>
          </w:p>
        </w:tc>
      </w:tr>
      <w:tr w:rsidR="002D3D20" w:rsidRPr="002D3D20" w14:paraId="2808EBB5" w14:textId="77777777" w:rsidTr="002D3D20">
        <w:tc>
          <w:tcPr>
            <w:tcW w:w="1423" w:type="dxa"/>
            <w:tcBorders>
              <w:top w:val="single" w:sz="4" w:space="0" w:color="auto"/>
            </w:tcBorders>
            <w:shd w:val="clear" w:color="auto" w:fill="FFFFFF"/>
            <w:tcMar>
              <w:top w:w="150" w:type="dxa"/>
              <w:left w:w="0" w:type="dxa"/>
              <w:bottom w:w="150" w:type="dxa"/>
              <w:right w:w="240" w:type="dxa"/>
            </w:tcMar>
            <w:vAlign w:val="center"/>
            <w:hideMark/>
          </w:tcPr>
          <w:p w14:paraId="781C98B1" w14:textId="77777777" w:rsidR="002D3D20" w:rsidRPr="002D3D20" w:rsidRDefault="002D3D20" w:rsidP="00924311">
            <w:pPr>
              <w:rPr>
                <w:rFonts w:ascii="Times New Roman" w:hAnsi="Times New Roman" w:cs="Times New Roman"/>
                <w:color w:val="000000" w:themeColor="text1"/>
                <w:sz w:val="21"/>
                <w:szCs w:val="21"/>
              </w:rPr>
            </w:pPr>
            <w:r w:rsidRPr="002D3D20">
              <w:rPr>
                <w:rFonts w:ascii="Times New Roman" w:hAnsi="Times New Roman" w:cs="Times New Roman"/>
                <w:color w:val="000000" w:themeColor="text1"/>
                <w:sz w:val="21"/>
                <w:szCs w:val="21"/>
              </w:rPr>
              <w:t>Mucosal</w:t>
            </w:r>
          </w:p>
        </w:tc>
        <w:tc>
          <w:tcPr>
            <w:tcW w:w="1554" w:type="dxa"/>
            <w:tcBorders>
              <w:top w:val="single" w:sz="4" w:space="0" w:color="auto"/>
            </w:tcBorders>
            <w:shd w:val="clear" w:color="auto" w:fill="FFFFFF"/>
            <w:tcMar>
              <w:top w:w="150" w:type="dxa"/>
              <w:left w:w="240" w:type="dxa"/>
              <w:bottom w:w="150" w:type="dxa"/>
              <w:right w:w="240" w:type="dxa"/>
            </w:tcMar>
            <w:vAlign w:val="center"/>
            <w:hideMark/>
          </w:tcPr>
          <w:p w14:paraId="7C1ABB21" w14:textId="77777777" w:rsidR="002D3D20" w:rsidRPr="002D3D20" w:rsidRDefault="002D3D20" w:rsidP="00924311">
            <w:pPr>
              <w:rPr>
                <w:rFonts w:ascii="Times New Roman" w:hAnsi="Times New Roman" w:cs="Times New Roman"/>
                <w:color w:val="000000" w:themeColor="text1"/>
                <w:sz w:val="21"/>
                <w:szCs w:val="21"/>
              </w:rPr>
            </w:pPr>
            <w:r w:rsidRPr="002D3D20">
              <w:rPr>
                <w:rFonts w:ascii="Times New Roman" w:hAnsi="Times New Roman" w:cs="Times New Roman"/>
                <w:color w:val="000000" w:themeColor="text1"/>
                <w:sz w:val="21"/>
                <w:szCs w:val="21"/>
              </w:rPr>
              <w:t>Lesion site</w:t>
            </w:r>
          </w:p>
        </w:tc>
        <w:tc>
          <w:tcPr>
            <w:tcW w:w="1701" w:type="dxa"/>
            <w:tcBorders>
              <w:top w:val="single" w:sz="4" w:space="0" w:color="auto"/>
            </w:tcBorders>
            <w:shd w:val="clear" w:color="auto" w:fill="FFFFFF"/>
            <w:tcMar>
              <w:top w:w="150" w:type="dxa"/>
              <w:left w:w="240" w:type="dxa"/>
              <w:bottom w:w="150" w:type="dxa"/>
              <w:right w:w="240" w:type="dxa"/>
            </w:tcMar>
            <w:vAlign w:val="center"/>
            <w:hideMark/>
          </w:tcPr>
          <w:p w14:paraId="2889D282" w14:textId="77777777" w:rsidR="002D3D20" w:rsidRPr="002D3D20" w:rsidRDefault="002D3D20" w:rsidP="00924311">
            <w:pPr>
              <w:rPr>
                <w:rFonts w:ascii="Times New Roman" w:hAnsi="Times New Roman" w:cs="Times New Roman"/>
                <w:color w:val="FF0000"/>
                <w:sz w:val="21"/>
                <w:szCs w:val="21"/>
              </w:rPr>
            </w:pPr>
            <w:r w:rsidRPr="002D3D20">
              <w:rPr>
                <w:rFonts w:ascii="Times New Roman" w:hAnsi="Times New Roman" w:cs="Times New Roman"/>
                <w:color w:val="FF0000"/>
                <w:sz w:val="21"/>
                <w:szCs w:val="21"/>
              </w:rPr>
              <w:t>≤ 0.1188</w:t>
            </w:r>
          </w:p>
        </w:tc>
        <w:tc>
          <w:tcPr>
            <w:tcW w:w="2126" w:type="dxa"/>
            <w:tcBorders>
              <w:top w:val="single" w:sz="4" w:space="0" w:color="auto"/>
            </w:tcBorders>
            <w:shd w:val="clear" w:color="auto" w:fill="FFFFFF"/>
            <w:tcMar>
              <w:top w:w="150" w:type="dxa"/>
              <w:left w:w="240" w:type="dxa"/>
              <w:bottom w:w="150" w:type="dxa"/>
              <w:right w:w="240" w:type="dxa"/>
            </w:tcMar>
            <w:vAlign w:val="center"/>
            <w:hideMark/>
          </w:tcPr>
          <w:p w14:paraId="4A5D7FE5" w14:textId="77777777" w:rsidR="002D3D20" w:rsidRPr="002D3D20" w:rsidRDefault="002D3D20" w:rsidP="00924311">
            <w:pPr>
              <w:rPr>
                <w:rFonts w:ascii="Times New Roman" w:hAnsi="Times New Roman" w:cs="Times New Roman"/>
                <w:color w:val="FF0000"/>
                <w:sz w:val="21"/>
                <w:szCs w:val="21"/>
              </w:rPr>
            </w:pPr>
            <w:r w:rsidRPr="002D3D20">
              <w:rPr>
                <w:rFonts w:ascii="Times New Roman" w:hAnsi="Times New Roman" w:cs="Times New Roman"/>
                <w:color w:val="FF0000"/>
                <w:sz w:val="21"/>
                <w:szCs w:val="21"/>
              </w:rPr>
              <w:t>0.1188 – 0.1811</w:t>
            </w:r>
          </w:p>
        </w:tc>
        <w:tc>
          <w:tcPr>
            <w:tcW w:w="1701" w:type="dxa"/>
            <w:tcBorders>
              <w:top w:val="single" w:sz="4" w:space="0" w:color="auto"/>
            </w:tcBorders>
            <w:shd w:val="clear" w:color="auto" w:fill="FFFFFF"/>
            <w:tcMar>
              <w:top w:w="150" w:type="dxa"/>
              <w:left w:w="240" w:type="dxa"/>
              <w:bottom w:w="150" w:type="dxa"/>
              <w:right w:w="0" w:type="dxa"/>
            </w:tcMar>
            <w:vAlign w:val="center"/>
            <w:hideMark/>
          </w:tcPr>
          <w:p w14:paraId="000056A7" w14:textId="77777777" w:rsidR="002D3D20" w:rsidRPr="002D3D20" w:rsidRDefault="002D3D20" w:rsidP="00924311">
            <w:pPr>
              <w:rPr>
                <w:rFonts w:ascii="Times New Roman" w:hAnsi="Times New Roman" w:cs="Times New Roman"/>
                <w:color w:val="FF0000"/>
                <w:sz w:val="21"/>
                <w:szCs w:val="21"/>
              </w:rPr>
            </w:pPr>
            <w:r w:rsidRPr="002D3D20">
              <w:rPr>
                <w:rFonts w:ascii="Times New Roman" w:hAnsi="Times New Roman" w:cs="Times New Roman"/>
                <w:color w:val="FF0000"/>
                <w:sz w:val="21"/>
                <w:szCs w:val="21"/>
              </w:rPr>
              <w:t>&gt; 0.1811</w:t>
            </w:r>
          </w:p>
        </w:tc>
      </w:tr>
      <w:tr w:rsidR="002D3D20" w:rsidRPr="002D3D20" w14:paraId="3CFCD664" w14:textId="77777777" w:rsidTr="002D3D20">
        <w:tc>
          <w:tcPr>
            <w:tcW w:w="1423" w:type="dxa"/>
            <w:shd w:val="clear" w:color="auto" w:fill="FFFFFF"/>
            <w:tcMar>
              <w:top w:w="150" w:type="dxa"/>
              <w:left w:w="0" w:type="dxa"/>
              <w:bottom w:w="150" w:type="dxa"/>
              <w:right w:w="240" w:type="dxa"/>
            </w:tcMar>
            <w:vAlign w:val="center"/>
            <w:hideMark/>
          </w:tcPr>
          <w:p w14:paraId="79474A94" w14:textId="77777777" w:rsidR="002D3D20" w:rsidRPr="002D3D20" w:rsidRDefault="002D3D20" w:rsidP="00924311">
            <w:pPr>
              <w:rPr>
                <w:rFonts w:ascii="Times New Roman" w:hAnsi="Times New Roman" w:cs="Times New Roman"/>
                <w:color w:val="000000" w:themeColor="text1"/>
                <w:sz w:val="21"/>
                <w:szCs w:val="21"/>
              </w:rPr>
            </w:pPr>
          </w:p>
        </w:tc>
        <w:tc>
          <w:tcPr>
            <w:tcW w:w="1554" w:type="dxa"/>
            <w:tcBorders>
              <w:bottom w:val="dotted" w:sz="4" w:space="0" w:color="auto"/>
            </w:tcBorders>
            <w:shd w:val="clear" w:color="auto" w:fill="FFFFFF"/>
            <w:tcMar>
              <w:top w:w="150" w:type="dxa"/>
              <w:left w:w="240" w:type="dxa"/>
              <w:bottom w:w="150" w:type="dxa"/>
              <w:right w:w="240" w:type="dxa"/>
            </w:tcMar>
            <w:vAlign w:val="center"/>
            <w:hideMark/>
          </w:tcPr>
          <w:p w14:paraId="3F0516DD" w14:textId="77777777" w:rsidR="002D3D20" w:rsidRPr="002D3D20" w:rsidRDefault="002D3D20" w:rsidP="00924311">
            <w:pPr>
              <w:rPr>
                <w:rFonts w:ascii="Times New Roman" w:hAnsi="Times New Roman" w:cs="Times New Roman"/>
                <w:color w:val="000000" w:themeColor="text1"/>
                <w:sz w:val="21"/>
                <w:szCs w:val="21"/>
              </w:rPr>
            </w:pPr>
            <w:r w:rsidRPr="002D3D20">
              <w:rPr>
                <w:rFonts w:ascii="Times New Roman" w:hAnsi="Times New Roman" w:cs="Times New Roman"/>
                <w:color w:val="000000" w:themeColor="text1"/>
                <w:sz w:val="21"/>
                <w:szCs w:val="21"/>
              </w:rPr>
              <w:t>Resection margin</w:t>
            </w:r>
          </w:p>
        </w:tc>
        <w:tc>
          <w:tcPr>
            <w:tcW w:w="1701" w:type="dxa"/>
            <w:tcBorders>
              <w:bottom w:val="dotted" w:sz="4" w:space="0" w:color="auto"/>
            </w:tcBorders>
            <w:shd w:val="clear" w:color="auto" w:fill="FFFFFF"/>
            <w:tcMar>
              <w:top w:w="150" w:type="dxa"/>
              <w:left w:w="240" w:type="dxa"/>
              <w:bottom w:w="150" w:type="dxa"/>
              <w:right w:w="240" w:type="dxa"/>
            </w:tcMar>
            <w:vAlign w:val="center"/>
            <w:hideMark/>
          </w:tcPr>
          <w:p w14:paraId="414AE2F1" w14:textId="77777777" w:rsidR="002D3D20" w:rsidRPr="002D3D20" w:rsidRDefault="002D3D20" w:rsidP="00924311">
            <w:pPr>
              <w:rPr>
                <w:rFonts w:ascii="Times New Roman" w:hAnsi="Times New Roman" w:cs="Times New Roman"/>
                <w:color w:val="FF0000"/>
                <w:sz w:val="21"/>
                <w:szCs w:val="21"/>
              </w:rPr>
            </w:pPr>
            <w:r w:rsidRPr="002D3D20">
              <w:rPr>
                <w:rFonts w:ascii="Times New Roman" w:hAnsi="Times New Roman" w:cs="Times New Roman"/>
                <w:color w:val="FF0000"/>
                <w:sz w:val="21"/>
                <w:szCs w:val="21"/>
              </w:rPr>
              <w:t>≤ 0.0713</w:t>
            </w:r>
          </w:p>
        </w:tc>
        <w:tc>
          <w:tcPr>
            <w:tcW w:w="2126" w:type="dxa"/>
            <w:tcBorders>
              <w:bottom w:val="dotted" w:sz="4" w:space="0" w:color="auto"/>
            </w:tcBorders>
            <w:shd w:val="clear" w:color="auto" w:fill="FFFFFF"/>
            <w:tcMar>
              <w:top w:w="150" w:type="dxa"/>
              <w:left w:w="240" w:type="dxa"/>
              <w:bottom w:w="150" w:type="dxa"/>
              <w:right w:w="240" w:type="dxa"/>
            </w:tcMar>
            <w:vAlign w:val="center"/>
            <w:hideMark/>
          </w:tcPr>
          <w:p w14:paraId="70F11C67" w14:textId="77777777" w:rsidR="002D3D20" w:rsidRPr="002D3D20" w:rsidRDefault="002D3D20" w:rsidP="00924311">
            <w:pPr>
              <w:rPr>
                <w:rFonts w:ascii="Times New Roman" w:hAnsi="Times New Roman" w:cs="Times New Roman"/>
                <w:color w:val="FF0000"/>
                <w:sz w:val="21"/>
                <w:szCs w:val="21"/>
              </w:rPr>
            </w:pPr>
            <w:r w:rsidRPr="002D3D20">
              <w:rPr>
                <w:rFonts w:ascii="Times New Roman" w:hAnsi="Times New Roman" w:cs="Times New Roman"/>
                <w:color w:val="FF0000"/>
                <w:sz w:val="21"/>
                <w:szCs w:val="21"/>
              </w:rPr>
              <w:t>0.0713 – 0.1167</w:t>
            </w:r>
          </w:p>
        </w:tc>
        <w:tc>
          <w:tcPr>
            <w:tcW w:w="1701" w:type="dxa"/>
            <w:tcBorders>
              <w:bottom w:val="dotted" w:sz="4" w:space="0" w:color="auto"/>
            </w:tcBorders>
            <w:shd w:val="clear" w:color="auto" w:fill="FFFFFF"/>
            <w:tcMar>
              <w:top w:w="150" w:type="dxa"/>
              <w:left w:w="240" w:type="dxa"/>
              <w:bottom w:w="150" w:type="dxa"/>
              <w:right w:w="0" w:type="dxa"/>
            </w:tcMar>
            <w:vAlign w:val="center"/>
            <w:hideMark/>
          </w:tcPr>
          <w:p w14:paraId="6CDB87FD" w14:textId="77777777" w:rsidR="002D3D20" w:rsidRPr="002D3D20" w:rsidRDefault="002D3D20" w:rsidP="00924311">
            <w:pPr>
              <w:rPr>
                <w:rFonts w:ascii="Times New Roman" w:hAnsi="Times New Roman" w:cs="Times New Roman"/>
                <w:color w:val="FF0000"/>
                <w:sz w:val="21"/>
                <w:szCs w:val="21"/>
              </w:rPr>
            </w:pPr>
            <w:r w:rsidRPr="002D3D20">
              <w:rPr>
                <w:rFonts w:ascii="Times New Roman" w:hAnsi="Times New Roman" w:cs="Times New Roman"/>
                <w:color w:val="FF0000"/>
                <w:sz w:val="21"/>
                <w:szCs w:val="21"/>
              </w:rPr>
              <w:t>&gt; 0.1167</w:t>
            </w:r>
          </w:p>
        </w:tc>
      </w:tr>
      <w:tr w:rsidR="002D3D20" w:rsidRPr="002D3D20" w14:paraId="44EA0BA8" w14:textId="77777777" w:rsidTr="002D3D20">
        <w:tc>
          <w:tcPr>
            <w:tcW w:w="1423" w:type="dxa"/>
            <w:shd w:val="clear" w:color="auto" w:fill="FFFFFF"/>
            <w:tcMar>
              <w:top w:w="150" w:type="dxa"/>
              <w:left w:w="0" w:type="dxa"/>
              <w:bottom w:w="150" w:type="dxa"/>
              <w:right w:w="240" w:type="dxa"/>
            </w:tcMar>
            <w:vAlign w:val="center"/>
            <w:hideMark/>
          </w:tcPr>
          <w:p w14:paraId="4AB9A04E" w14:textId="77777777" w:rsidR="002D3D20" w:rsidRPr="002D3D20" w:rsidRDefault="002D3D20" w:rsidP="00924311">
            <w:pPr>
              <w:rPr>
                <w:rFonts w:ascii="Times New Roman" w:hAnsi="Times New Roman" w:cs="Times New Roman"/>
                <w:color w:val="000000" w:themeColor="text1"/>
                <w:sz w:val="21"/>
                <w:szCs w:val="21"/>
              </w:rPr>
            </w:pPr>
            <w:r w:rsidRPr="002D3D20">
              <w:rPr>
                <w:rFonts w:ascii="Times New Roman" w:hAnsi="Times New Roman" w:cs="Times New Roman"/>
                <w:color w:val="000000" w:themeColor="text1"/>
                <w:sz w:val="21"/>
                <w:szCs w:val="21"/>
              </w:rPr>
              <w:t>Submucosal</w:t>
            </w:r>
          </w:p>
        </w:tc>
        <w:tc>
          <w:tcPr>
            <w:tcW w:w="1554" w:type="dxa"/>
            <w:tcBorders>
              <w:top w:val="dotted" w:sz="4" w:space="0" w:color="auto"/>
            </w:tcBorders>
            <w:shd w:val="clear" w:color="auto" w:fill="FFFFFF"/>
            <w:tcMar>
              <w:top w:w="150" w:type="dxa"/>
              <w:left w:w="240" w:type="dxa"/>
              <w:bottom w:w="150" w:type="dxa"/>
              <w:right w:w="240" w:type="dxa"/>
            </w:tcMar>
            <w:vAlign w:val="center"/>
            <w:hideMark/>
          </w:tcPr>
          <w:p w14:paraId="4E47B257" w14:textId="77777777" w:rsidR="002D3D20" w:rsidRPr="002D3D20" w:rsidRDefault="002D3D20" w:rsidP="00924311">
            <w:pPr>
              <w:rPr>
                <w:rFonts w:ascii="Times New Roman" w:hAnsi="Times New Roman" w:cs="Times New Roman"/>
                <w:color w:val="000000" w:themeColor="text1"/>
                <w:sz w:val="21"/>
                <w:szCs w:val="21"/>
              </w:rPr>
            </w:pPr>
            <w:r w:rsidRPr="002D3D20">
              <w:rPr>
                <w:rFonts w:ascii="Times New Roman" w:hAnsi="Times New Roman" w:cs="Times New Roman"/>
                <w:color w:val="000000" w:themeColor="text1"/>
                <w:sz w:val="21"/>
                <w:szCs w:val="21"/>
              </w:rPr>
              <w:t>Lesion site</w:t>
            </w:r>
          </w:p>
        </w:tc>
        <w:tc>
          <w:tcPr>
            <w:tcW w:w="1701" w:type="dxa"/>
            <w:tcBorders>
              <w:top w:val="dotted" w:sz="4" w:space="0" w:color="auto"/>
            </w:tcBorders>
            <w:shd w:val="clear" w:color="auto" w:fill="FFFFFF"/>
            <w:tcMar>
              <w:top w:w="150" w:type="dxa"/>
              <w:left w:w="240" w:type="dxa"/>
              <w:bottom w:w="150" w:type="dxa"/>
              <w:right w:w="240" w:type="dxa"/>
            </w:tcMar>
            <w:vAlign w:val="center"/>
            <w:hideMark/>
          </w:tcPr>
          <w:p w14:paraId="2F91A3ED" w14:textId="77777777" w:rsidR="002D3D20" w:rsidRPr="002D3D20" w:rsidRDefault="002D3D20" w:rsidP="00924311">
            <w:pPr>
              <w:rPr>
                <w:rFonts w:ascii="Times New Roman" w:hAnsi="Times New Roman" w:cs="Times New Roman"/>
                <w:color w:val="FF0000"/>
                <w:sz w:val="21"/>
                <w:szCs w:val="21"/>
              </w:rPr>
            </w:pPr>
            <w:r w:rsidRPr="002D3D20">
              <w:rPr>
                <w:rFonts w:ascii="Times New Roman" w:hAnsi="Times New Roman" w:cs="Times New Roman"/>
                <w:color w:val="FF0000"/>
                <w:sz w:val="21"/>
                <w:szCs w:val="21"/>
              </w:rPr>
              <w:t>≤ 0.2838</w:t>
            </w:r>
          </w:p>
        </w:tc>
        <w:tc>
          <w:tcPr>
            <w:tcW w:w="2126" w:type="dxa"/>
            <w:tcBorders>
              <w:top w:val="dotted" w:sz="4" w:space="0" w:color="auto"/>
            </w:tcBorders>
            <w:shd w:val="clear" w:color="auto" w:fill="FFFFFF"/>
            <w:tcMar>
              <w:top w:w="150" w:type="dxa"/>
              <w:left w:w="240" w:type="dxa"/>
              <w:bottom w:w="150" w:type="dxa"/>
              <w:right w:w="240" w:type="dxa"/>
            </w:tcMar>
            <w:vAlign w:val="center"/>
            <w:hideMark/>
          </w:tcPr>
          <w:p w14:paraId="014A794B" w14:textId="77777777" w:rsidR="002D3D20" w:rsidRPr="002D3D20" w:rsidRDefault="002D3D20" w:rsidP="00924311">
            <w:pPr>
              <w:rPr>
                <w:rFonts w:ascii="Times New Roman" w:hAnsi="Times New Roman" w:cs="Times New Roman"/>
                <w:color w:val="FF0000"/>
                <w:sz w:val="21"/>
                <w:szCs w:val="21"/>
              </w:rPr>
            </w:pPr>
            <w:r w:rsidRPr="002D3D20">
              <w:rPr>
                <w:rFonts w:ascii="Times New Roman" w:hAnsi="Times New Roman" w:cs="Times New Roman"/>
                <w:color w:val="FF0000"/>
                <w:sz w:val="21"/>
                <w:szCs w:val="21"/>
              </w:rPr>
              <w:t>0.2838 – 0.3990</w:t>
            </w:r>
          </w:p>
        </w:tc>
        <w:tc>
          <w:tcPr>
            <w:tcW w:w="1701" w:type="dxa"/>
            <w:tcBorders>
              <w:top w:val="dotted" w:sz="4" w:space="0" w:color="auto"/>
            </w:tcBorders>
            <w:shd w:val="clear" w:color="auto" w:fill="FFFFFF"/>
            <w:tcMar>
              <w:top w:w="150" w:type="dxa"/>
              <w:left w:w="240" w:type="dxa"/>
              <w:bottom w:w="150" w:type="dxa"/>
              <w:right w:w="0" w:type="dxa"/>
            </w:tcMar>
            <w:vAlign w:val="center"/>
            <w:hideMark/>
          </w:tcPr>
          <w:p w14:paraId="211BDC95" w14:textId="77777777" w:rsidR="002D3D20" w:rsidRPr="002D3D20" w:rsidRDefault="002D3D20" w:rsidP="00924311">
            <w:pPr>
              <w:rPr>
                <w:rFonts w:ascii="Times New Roman" w:hAnsi="Times New Roman" w:cs="Times New Roman"/>
                <w:color w:val="FF0000"/>
                <w:sz w:val="21"/>
                <w:szCs w:val="21"/>
              </w:rPr>
            </w:pPr>
            <w:r w:rsidRPr="002D3D20">
              <w:rPr>
                <w:rFonts w:ascii="Times New Roman" w:hAnsi="Times New Roman" w:cs="Times New Roman"/>
                <w:color w:val="FF0000"/>
                <w:sz w:val="21"/>
                <w:szCs w:val="21"/>
              </w:rPr>
              <w:t>&gt; 0.3990</w:t>
            </w:r>
          </w:p>
        </w:tc>
      </w:tr>
      <w:tr w:rsidR="002D3D20" w:rsidRPr="002D3D20" w14:paraId="51C73DC9" w14:textId="77777777" w:rsidTr="002D3D20">
        <w:tc>
          <w:tcPr>
            <w:tcW w:w="1423" w:type="dxa"/>
            <w:shd w:val="clear" w:color="auto" w:fill="FFFFFF"/>
            <w:tcMar>
              <w:top w:w="150" w:type="dxa"/>
              <w:left w:w="0" w:type="dxa"/>
              <w:bottom w:w="150" w:type="dxa"/>
              <w:right w:w="240" w:type="dxa"/>
            </w:tcMar>
            <w:vAlign w:val="center"/>
            <w:hideMark/>
          </w:tcPr>
          <w:p w14:paraId="61CE14F7" w14:textId="77777777" w:rsidR="002D3D20" w:rsidRPr="002D3D20" w:rsidRDefault="002D3D20" w:rsidP="00924311">
            <w:pPr>
              <w:rPr>
                <w:rFonts w:ascii="Times New Roman" w:hAnsi="Times New Roman" w:cs="Times New Roman"/>
                <w:color w:val="000000" w:themeColor="text1"/>
                <w:sz w:val="21"/>
                <w:szCs w:val="21"/>
              </w:rPr>
            </w:pPr>
          </w:p>
        </w:tc>
        <w:tc>
          <w:tcPr>
            <w:tcW w:w="1554" w:type="dxa"/>
            <w:tcBorders>
              <w:bottom w:val="dotted" w:sz="4" w:space="0" w:color="auto"/>
            </w:tcBorders>
            <w:shd w:val="clear" w:color="auto" w:fill="FFFFFF"/>
            <w:tcMar>
              <w:top w:w="150" w:type="dxa"/>
              <w:left w:w="240" w:type="dxa"/>
              <w:bottom w:w="150" w:type="dxa"/>
              <w:right w:w="240" w:type="dxa"/>
            </w:tcMar>
            <w:vAlign w:val="center"/>
            <w:hideMark/>
          </w:tcPr>
          <w:p w14:paraId="3A0743AA" w14:textId="77777777" w:rsidR="002D3D20" w:rsidRPr="002D3D20" w:rsidRDefault="002D3D20" w:rsidP="00924311">
            <w:pPr>
              <w:rPr>
                <w:rFonts w:ascii="Times New Roman" w:hAnsi="Times New Roman" w:cs="Times New Roman"/>
                <w:color w:val="000000" w:themeColor="text1"/>
                <w:sz w:val="21"/>
                <w:szCs w:val="21"/>
              </w:rPr>
            </w:pPr>
            <w:r w:rsidRPr="002D3D20">
              <w:rPr>
                <w:rFonts w:ascii="Times New Roman" w:hAnsi="Times New Roman" w:cs="Times New Roman"/>
                <w:color w:val="000000" w:themeColor="text1"/>
                <w:sz w:val="21"/>
                <w:szCs w:val="21"/>
              </w:rPr>
              <w:t>Resection margin</w:t>
            </w:r>
          </w:p>
        </w:tc>
        <w:tc>
          <w:tcPr>
            <w:tcW w:w="1701" w:type="dxa"/>
            <w:tcBorders>
              <w:bottom w:val="dotted" w:sz="4" w:space="0" w:color="auto"/>
            </w:tcBorders>
            <w:shd w:val="clear" w:color="auto" w:fill="FFFFFF"/>
            <w:tcMar>
              <w:top w:w="150" w:type="dxa"/>
              <w:left w:w="240" w:type="dxa"/>
              <w:bottom w:w="150" w:type="dxa"/>
              <w:right w:w="240" w:type="dxa"/>
            </w:tcMar>
            <w:vAlign w:val="center"/>
            <w:hideMark/>
          </w:tcPr>
          <w:p w14:paraId="43BB94DE" w14:textId="77777777" w:rsidR="002D3D20" w:rsidRPr="002D3D20" w:rsidRDefault="002D3D20" w:rsidP="00924311">
            <w:pPr>
              <w:rPr>
                <w:rFonts w:ascii="Times New Roman" w:hAnsi="Times New Roman" w:cs="Times New Roman"/>
                <w:color w:val="FF0000"/>
                <w:sz w:val="21"/>
                <w:szCs w:val="21"/>
              </w:rPr>
            </w:pPr>
            <w:r w:rsidRPr="002D3D20">
              <w:rPr>
                <w:rFonts w:ascii="Times New Roman" w:hAnsi="Times New Roman" w:cs="Times New Roman"/>
                <w:color w:val="FF0000"/>
                <w:sz w:val="21"/>
                <w:szCs w:val="21"/>
              </w:rPr>
              <w:t>≤ 0.1517</w:t>
            </w:r>
          </w:p>
        </w:tc>
        <w:tc>
          <w:tcPr>
            <w:tcW w:w="2126" w:type="dxa"/>
            <w:tcBorders>
              <w:bottom w:val="dotted" w:sz="4" w:space="0" w:color="auto"/>
            </w:tcBorders>
            <w:shd w:val="clear" w:color="auto" w:fill="FFFFFF"/>
            <w:tcMar>
              <w:top w:w="150" w:type="dxa"/>
              <w:left w:w="240" w:type="dxa"/>
              <w:bottom w:w="150" w:type="dxa"/>
              <w:right w:w="240" w:type="dxa"/>
            </w:tcMar>
            <w:vAlign w:val="center"/>
            <w:hideMark/>
          </w:tcPr>
          <w:p w14:paraId="0E4AE6C3" w14:textId="77777777" w:rsidR="002D3D20" w:rsidRPr="002D3D20" w:rsidRDefault="002D3D20" w:rsidP="00924311">
            <w:pPr>
              <w:rPr>
                <w:rFonts w:ascii="Times New Roman" w:hAnsi="Times New Roman" w:cs="Times New Roman"/>
                <w:color w:val="FF0000"/>
                <w:sz w:val="21"/>
                <w:szCs w:val="21"/>
              </w:rPr>
            </w:pPr>
            <w:r w:rsidRPr="002D3D20">
              <w:rPr>
                <w:rFonts w:ascii="Times New Roman" w:hAnsi="Times New Roman" w:cs="Times New Roman"/>
                <w:color w:val="FF0000"/>
                <w:sz w:val="21"/>
                <w:szCs w:val="21"/>
              </w:rPr>
              <w:t>0.1517 – 0.2500</w:t>
            </w:r>
          </w:p>
        </w:tc>
        <w:tc>
          <w:tcPr>
            <w:tcW w:w="1701" w:type="dxa"/>
            <w:tcBorders>
              <w:bottom w:val="dotted" w:sz="4" w:space="0" w:color="auto"/>
            </w:tcBorders>
            <w:shd w:val="clear" w:color="auto" w:fill="FFFFFF"/>
            <w:tcMar>
              <w:top w:w="150" w:type="dxa"/>
              <w:left w:w="240" w:type="dxa"/>
              <w:bottom w:w="150" w:type="dxa"/>
              <w:right w:w="0" w:type="dxa"/>
            </w:tcMar>
            <w:vAlign w:val="center"/>
            <w:hideMark/>
          </w:tcPr>
          <w:p w14:paraId="6A837FB5" w14:textId="77777777" w:rsidR="002D3D20" w:rsidRPr="002D3D20" w:rsidRDefault="002D3D20" w:rsidP="00924311">
            <w:pPr>
              <w:rPr>
                <w:rFonts w:ascii="Times New Roman" w:hAnsi="Times New Roman" w:cs="Times New Roman"/>
                <w:color w:val="FF0000"/>
                <w:sz w:val="21"/>
                <w:szCs w:val="21"/>
              </w:rPr>
            </w:pPr>
            <w:r w:rsidRPr="002D3D20">
              <w:rPr>
                <w:rFonts w:ascii="Times New Roman" w:hAnsi="Times New Roman" w:cs="Times New Roman"/>
                <w:color w:val="FF0000"/>
                <w:sz w:val="21"/>
                <w:szCs w:val="21"/>
              </w:rPr>
              <w:t>&gt; 0.2500</w:t>
            </w:r>
          </w:p>
        </w:tc>
      </w:tr>
      <w:tr w:rsidR="002D3D20" w:rsidRPr="002D3D20" w14:paraId="6760D783" w14:textId="77777777" w:rsidTr="002D3D20">
        <w:tc>
          <w:tcPr>
            <w:tcW w:w="1423" w:type="dxa"/>
            <w:shd w:val="clear" w:color="auto" w:fill="FFFFFF"/>
            <w:tcMar>
              <w:top w:w="150" w:type="dxa"/>
              <w:left w:w="0" w:type="dxa"/>
              <w:bottom w:w="150" w:type="dxa"/>
              <w:right w:w="240" w:type="dxa"/>
            </w:tcMar>
            <w:vAlign w:val="center"/>
            <w:hideMark/>
          </w:tcPr>
          <w:p w14:paraId="639A2B99" w14:textId="77777777" w:rsidR="002D3D20" w:rsidRPr="002D3D20" w:rsidRDefault="002D3D20" w:rsidP="00924311">
            <w:pPr>
              <w:rPr>
                <w:rFonts w:ascii="Times New Roman" w:hAnsi="Times New Roman" w:cs="Times New Roman"/>
                <w:color w:val="000000" w:themeColor="text1"/>
                <w:sz w:val="21"/>
                <w:szCs w:val="21"/>
              </w:rPr>
            </w:pPr>
            <w:r w:rsidRPr="002D3D20">
              <w:rPr>
                <w:rFonts w:ascii="Times New Roman" w:hAnsi="Times New Roman" w:cs="Times New Roman"/>
                <w:color w:val="000000" w:themeColor="text1"/>
                <w:sz w:val="21"/>
                <w:szCs w:val="21"/>
              </w:rPr>
              <w:t>Muscularis propria</w:t>
            </w:r>
          </w:p>
        </w:tc>
        <w:tc>
          <w:tcPr>
            <w:tcW w:w="1554" w:type="dxa"/>
            <w:tcBorders>
              <w:top w:val="dotted" w:sz="4" w:space="0" w:color="auto"/>
            </w:tcBorders>
            <w:shd w:val="clear" w:color="auto" w:fill="FFFFFF"/>
            <w:tcMar>
              <w:top w:w="150" w:type="dxa"/>
              <w:left w:w="240" w:type="dxa"/>
              <w:bottom w:w="150" w:type="dxa"/>
              <w:right w:w="240" w:type="dxa"/>
            </w:tcMar>
            <w:vAlign w:val="center"/>
            <w:hideMark/>
          </w:tcPr>
          <w:p w14:paraId="2C8775C8" w14:textId="77777777" w:rsidR="002D3D20" w:rsidRPr="002D3D20" w:rsidRDefault="002D3D20" w:rsidP="00924311">
            <w:pPr>
              <w:rPr>
                <w:rFonts w:ascii="Times New Roman" w:hAnsi="Times New Roman" w:cs="Times New Roman"/>
                <w:color w:val="000000" w:themeColor="text1"/>
                <w:sz w:val="21"/>
                <w:szCs w:val="21"/>
              </w:rPr>
            </w:pPr>
            <w:r w:rsidRPr="002D3D20">
              <w:rPr>
                <w:rFonts w:ascii="Times New Roman" w:hAnsi="Times New Roman" w:cs="Times New Roman"/>
                <w:color w:val="000000" w:themeColor="text1"/>
                <w:sz w:val="21"/>
                <w:szCs w:val="21"/>
              </w:rPr>
              <w:t>Lesion site</w:t>
            </w:r>
          </w:p>
        </w:tc>
        <w:tc>
          <w:tcPr>
            <w:tcW w:w="1701" w:type="dxa"/>
            <w:tcBorders>
              <w:top w:val="dotted" w:sz="4" w:space="0" w:color="auto"/>
            </w:tcBorders>
            <w:shd w:val="clear" w:color="auto" w:fill="FFFFFF"/>
            <w:tcMar>
              <w:top w:w="150" w:type="dxa"/>
              <w:left w:w="240" w:type="dxa"/>
              <w:bottom w:w="150" w:type="dxa"/>
              <w:right w:w="240" w:type="dxa"/>
            </w:tcMar>
            <w:vAlign w:val="center"/>
            <w:hideMark/>
          </w:tcPr>
          <w:p w14:paraId="63BE5464" w14:textId="77777777" w:rsidR="002D3D20" w:rsidRPr="002D3D20" w:rsidRDefault="002D3D20" w:rsidP="00924311">
            <w:pPr>
              <w:rPr>
                <w:rFonts w:ascii="Times New Roman" w:hAnsi="Times New Roman" w:cs="Times New Roman"/>
                <w:color w:val="FF0000"/>
                <w:sz w:val="21"/>
                <w:szCs w:val="21"/>
              </w:rPr>
            </w:pPr>
            <w:r w:rsidRPr="002D3D20">
              <w:rPr>
                <w:rFonts w:ascii="Times New Roman" w:hAnsi="Times New Roman" w:cs="Times New Roman"/>
                <w:color w:val="FF0000"/>
                <w:sz w:val="21"/>
                <w:szCs w:val="21"/>
              </w:rPr>
              <w:t>≤ 0.0905</w:t>
            </w:r>
          </w:p>
        </w:tc>
        <w:tc>
          <w:tcPr>
            <w:tcW w:w="2126" w:type="dxa"/>
            <w:tcBorders>
              <w:top w:val="dotted" w:sz="4" w:space="0" w:color="auto"/>
            </w:tcBorders>
            <w:shd w:val="clear" w:color="auto" w:fill="FFFFFF"/>
            <w:tcMar>
              <w:top w:w="150" w:type="dxa"/>
              <w:left w:w="240" w:type="dxa"/>
              <w:bottom w:w="150" w:type="dxa"/>
              <w:right w:w="240" w:type="dxa"/>
            </w:tcMar>
            <w:vAlign w:val="center"/>
            <w:hideMark/>
          </w:tcPr>
          <w:p w14:paraId="17B87F42" w14:textId="77777777" w:rsidR="002D3D20" w:rsidRPr="002D3D20" w:rsidRDefault="002D3D20" w:rsidP="00924311">
            <w:pPr>
              <w:rPr>
                <w:rFonts w:ascii="Times New Roman" w:hAnsi="Times New Roman" w:cs="Times New Roman"/>
                <w:color w:val="FF0000"/>
                <w:sz w:val="21"/>
                <w:szCs w:val="21"/>
              </w:rPr>
            </w:pPr>
            <w:r w:rsidRPr="002D3D20">
              <w:rPr>
                <w:rFonts w:ascii="Times New Roman" w:hAnsi="Times New Roman" w:cs="Times New Roman"/>
                <w:color w:val="FF0000"/>
                <w:sz w:val="21"/>
                <w:szCs w:val="21"/>
              </w:rPr>
              <w:t>0.0905 – 0.1788</w:t>
            </w:r>
          </w:p>
        </w:tc>
        <w:tc>
          <w:tcPr>
            <w:tcW w:w="1701" w:type="dxa"/>
            <w:tcBorders>
              <w:top w:val="dotted" w:sz="4" w:space="0" w:color="auto"/>
            </w:tcBorders>
            <w:shd w:val="clear" w:color="auto" w:fill="FFFFFF"/>
            <w:tcMar>
              <w:top w:w="150" w:type="dxa"/>
              <w:left w:w="240" w:type="dxa"/>
              <w:bottom w:w="150" w:type="dxa"/>
              <w:right w:w="0" w:type="dxa"/>
            </w:tcMar>
            <w:vAlign w:val="center"/>
            <w:hideMark/>
          </w:tcPr>
          <w:p w14:paraId="1BF6D547" w14:textId="77777777" w:rsidR="002D3D20" w:rsidRPr="002D3D20" w:rsidRDefault="002D3D20" w:rsidP="00924311">
            <w:pPr>
              <w:rPr>
                <w:rFonts w:ascii="Times New Roman" w:hAnsi="Times New Roman" w:cs="Times New Roman"/>
                <w:color w:val="FF0000"/>
                <w:sz w:val="21"/>
                <w:szCs w:val="21"/>
              </w:rPr>
            </w:pPr>
            <w:r w:rsidRPr="002D3D20">
              <w:rPr>
                <w:rFonts w:ascii="Times New Roman" w:hAnsi="Times New Roman" w:cs="Times New Roman"/>
                <w:color w:val="FF0000"/>
                <w:sz w:val="21"/>
                <w:szCs w:val="21"/>
              </w:rPr>
              <w:t>&gt; 0.1788</w:t>
            </w:r>
          </w:p>
        </w:tc>
      </w:tr>
      <w:tr w:rsidR="002D3D20" w:rsidRPr="002D3D20" w14:paraId="0EA31765" w14:textId="77777777" w:rsidTr="002D3D20">
        <w:tc>
          <w:tcPr>
            <w:tcW w:w="1423" w:type="dxa"/>
            <w:shd w:val="clear" w:color="auto" w:fill="FFFFFF"/>
            <w:tcMar>
              <w:top w:w="150" w:type="dxa"/>
              <w:left w:w="0" w:type="dxa"/>
              <w:bottom w:w="150" w:type="dxa"/>
              <w:right w:w="240" w:type="dxa"/>
            </w:tcMar>
            <w:vAlign w:val="center"/>
            <w:hideMark/>
          </w:tcPr>
          <w:p w14:paraId="0938AAD0" w14:textId="77777777" w:rsidR="002D3D20" w:rsidRPr="002D3D20" w:rsidRDefault="002D3D20" w:rsidP="00924311">
            <w:pPr>
              <w:rPr>
                <w:rFonts w:ascii="Times New Roman" w:hAnsi="Times New Roman" w:cs="Times New Roman"/>
                <w:color w:val="000000" w:themeColor="text1"/>
                <w:sz w:val="21"/>
                <w:szCs w:val="21"/>
              </w:rPr>
            </w:pPr>
          </w:p>
        </w:tc>
        <w:tc>
          <w:tcPr>
            <w:tcW w:w="1554" w:type="dxa"/>
            <w:tcBorders>
              <w:bottom w:val="dotted" w:sz="4" w:space="0" w:color="auto"/>
            </w:tcBorders>
            <w:shd w:val="clear" w:color="auto" w:fill="FFFFFF"/>
            <w:tcMar>
              <w:top w:w="150" w:type="dxa"/>
              <w:left w:w="240" w:type="dxa"/>
              <w:bottom w:w="150" w:type="dxa"/>
              <w:right w:w="240" w:type="dxa"/>
            </w:tcMar>
            <w:vAlign w:val="center"/>
            <w:hideMark/>
          </w:tcPr>
          <w:p w14:paraId="5DFDA874" w14:textId="77777777" w:rsidR="002D3D20" w:rsidRPr="002D3D20" w:rsidRDefault="002D3D20" w:rsidP="00924311">
            <w:pPr>
              <w:rPr>
                <w:rFonts w:ascii="Times New Roman" w:hAnsi="Times New Roman" w:cs="Times New Roman"/>
                <w:color w:val="000000" w:themeColor="text1"/>
                <w:sz w:val="21"/>
                <w:szCs w:val="21"/>
              </w:rPr>
            </w:pPr>
            <w:r w:rsidRPr="002D3D20">
              <w:rPr>
                <w:rFonts w:ascii="Times New Roman" w:hAnsi="Times New Roman" w:cs="Times New Roman"/>
                <w:color w:val="000000" w:themeColor="text1"/>
                <w:sz w:val="21"/>
                <w:szCs w:val="21"/>
              </w:rPr>
              <w:t>Resection margin</w:t>
            </w:r>
          </w:p>
        </w:tc>
        <w:tc>
          <w:tcPr>
            <w:tcW w:w="1701" w:type="dxa"/>
            <w:tcBorders>
              <w:bottom w:val="dotted" w:sz="4" w:space="0" w:color="auto"/>
            </w:tcBorders>
            <w:shd w:val="clear" w:color="auto" w:fill="FFFFFF"/>
            <w:tcMar>
              <w:top w:w="150" w:type="dxa"/>
              <w:left w:w="240" w:type="dxa"/>
              <w:bottom w:w="150" w:type="dxa"/>
              <w:right w:w="240" w:type="dxa"/>
            </w:tcMar>
            <w:vAlign w:val="center"/>
            <w:hideMark/>
          </w:tcPr>
          <w:p w14:paraId="67346180" w14:textId="77777777" w:rsidR="002D3D20" w:rsidRPr="002D3D20" w:rsidRDefault="002D3D20" w:rsidP="00924311">
            <w:pPr>
              <w:rPr>
                <w:rFonts w:ascii="Times New Roman" w:hAnsi="Times New Roman" w:cs="Times New Roman"/>
                <w:color w:val="FF0000"/>
                <w:sz w:val="21"/>
                <w:szCs w:val="21"/>
              </w:rPr>
            </w:pPr>
            <w:r w:rsidRPr="002D3D20">
              <w:rPr>
                <w:rFonts w:ascii="Times New Roman" w:hAnsi="Times New Roman" w:cs="Times New Roman"/>
                <w:color w:val="FF0000"/>
                <w:sz w:val="21"/>
                <w:szCs w:val="21"/>
              </w:rPr>
              <w:t>≤ 0.0532</w:t>
            </w:r>
          </w:p>
        </w:tc>
        <w:tc>
          <w:tcPr>
            <w:tcW w:w="2126" w:type="dxa"/>
            <w:tcBorders>
              <w:bottom w:val="dotted" w:sz="4" w:space="0" w:color="auto"/>
            </w:tcBorders>
            <w:shd w:val="clear" w:color="auto" w:fill="FFFFFF"/>
            <w:tcMar>
              <w:top w:w="150" w:type="dxa"/>
              <w:left w:w="240" w:type="dxa"/>
              <w:bottom w:w="150" w:type="dxa"/>
              <w:right w:w="240" w:type="dxa"/>
            </w:tcMar>
            <w:vAlign w:val="center"/>
            <w:hideMark/>
          </w:tcPr>
          <w:p w14:paraId="5F8D52E6" w14:textId="77777777" w:rsidR="002D3D20" w:rsidRPr="002D3D20" w:rsidRDefault="002D3D20" w:rsidP="00924311">
            <w:pPr>
              <w:rPr>
                <w:rFonts w:ascii="Times New Roman" w:hAnsi="Times New Roman" w:cs="Times New Roman"/>
                <w:color w:val="FF0000"/>
                <w:sz w:val="21"/>
                <w:szCs w:val="21"/>
              </w:rPr>
            </w:pPr>
            <w:r w:rsidRPr="002D3D20">
              <w:rPr>
                <w:rFonts w:ascii="Times New Roman" w:hAnsi="Times New Roman" w:cs="Times New Roman"/>
                <w:color w:val="FF0000"/>
                <w:sz w:val="21"/>
                <w:szCs w:val="21"/>
              </w:rPr>
              <w:t>0.0532 – 0.1152</w:t>
            </w:r>
          </w:p>
        </w:tc>
        <w:tc>
          <w:tcPr>
            <w:tcW w:w="1701" w:type="dxa"/>
            <w:tcBorders>
              <w:bottom w:val="dotted" w:sz="4" w:space="0" w:color="auto"/>
            </w:tcBorders>
            <w:shd w:val="clear" w:color="auto" w:fill="FFFFFF"/>
            <w:tcMar>
              <w:top w:w="150" w:type="dxa"/>
              <w:left w:w="240" w:type="dxa"/>
              <w:bottom w:w="150" w:type="dxa"/>
              <w:right w:w="0" w:type="dxa"/>
            </w:tcMar>
            <w:vAlign w:val="center"/>
            <w:hideMark/>
          </w:tcPr>
          <w:p w14:paraId="4BB234DE" w14:textId="77777777" w:rsidR="002D3D20" w:rsidRPr="002D3D20" w:rsidRDefault="002D3D20" w:rsidP="00924311">
            <w:pPr>
              <w:rPr>
                <w:rFonts w:ascii="Times New Roman" w:hAnsi="Times New Roman" w:cs="Times New Roman"/>
                <w:color w:val="FF0000"/>
                <w:sz w:val="21"/>
                <w:szCs w:val="21"/>
              </w:rPr>
            </w:pPr>
            <w:r w:rsidRPr="002D3D20">
              <w:rPr>
                <w:rFonts w:ascii="Times New Roman" w:hAnsi="Times New Roman" w:cs="Times New Roman"/>
                <w:color w:val="FF0000"/>
                <w:sz w:val="21"/>
                <w:szCs w:val="21"/>
              </w:rPr>
              <w:t>&gt; 0.1152</w:t>
            </w:r>
          </w:p>
        </w:tc>
      </w:tr>
      <w:tr w:rsidR="002D3D20" w:rsidRPr="002D3D20" w14:paraId="1658014A" w14:textId="77777777" w:rsidTr="002D3D20">
        <w:tc>
          <w:tcPr>
            <w:tcW w:w="1423" w:type="dxa"/>
            <w:shd w:val="clear" w:color="auto" w:fill="FFFFFF"/>
            <w:tcMar>
              <w:top w:w="150" w:type="dxa"/>
              <w:left w:w="0" w:type="dxa"/>
              <w:bottom w:w="150" w:type="dxa"/>
              <w:right w:w="240" w:type="dxa"/>
            </w:tcMar>
            <w:vAlign w:val="center"/>
            <w:hideMark/>
          </w:tcPr>
          <w:p w14:paraId="21C54301" w14:textId="77777777" w:rsidR="002D3D20" w:rsidRPr="002D3D20" w:rsidRDefault="002D3D20" w:rsidP="00924311">
            <w:pPr>
              <w:rPr>
                <w:rFonts w:ascii="Times New Roman" w:hAnsi="Times New Roman" w:cs="Times New Roman"/>
                <w:color w:val="000000" w:themeColor="text1"/>
                <w:sz w:val="21"/>
                <w:szCs w:val="21"/>
              </w:rPr>
            </w:pPr>
            <w:r w:rsidRPr="002D3D20">
              <w:rPr>
                <w:rFonts w:ascii="Times New Roman" w:hAnsi="Times New Roman" w:cs="Times New Roman"/>
                <w:color w:val="000000" w:themeColor="text1"/>
                <w:sz w:val="21"/>
                <w:szCs w:val="21"/>
              </w:rPr>
              <w:t>Transmural</w:t>
            </w:r>
          </w:p>
        </w:tc>
        <w:tc>
          <w:tcPr>
            <w:tcW w:w="1554" w:type="dxa"/>
            <w:tcBorders>
              <w:top w:val="dotted" w:sz="4" w:space="0" w:color="auto"/>
            </w:tcBorders>
            <w:shd w:val="clear" w:color="auto" w:fill="FFFFFF"/>
            <w:tcMar>
              <w:top w:w="150" w:type="dxa"/>
              <w:left w:w="240" w:type="dxa"/>
              <w:bottom w:w="150" w:type="dxa"/>
              <w:right w:w="240" w:type="dxa"/>
            </w:tcMar>
            <w:vAlign w:val="center"/>
            <w:hideMark/>
          </w:tcPr>
          <w:p w14:paraId="27A83184" w14:textId="77777777" w:rsidR="002D3D20" w:rsidRPr="002D3D20" w:rsidRDefault="002D3D20" w:rsidP="00924311">
            <w:pPr>
              <w:rPr>
                <w:rFonts w:ascii="Times New Roman" w:hAnsi="Times New Roman" w:cs="Times New Roman"/>
                <w:color w:val="000000" w:themeColor="text1"/>
                <w:sz w:val="21"/>
                <w:szCs w:val="21"/>
              </w:rPr>
            </w:pPr>
            <w:r w:rsidRPr="002D3D20">
              <w:rPr>
                <w:rFonts w:ascii="Times New Roman" w:hAnsi="Times New Roman" w:cs="Times New Roman"/>
                <w:color w:val="000000" w:themeColor="text1"/>
                <w:sz w:val="21"/>
                <w:szCs w:val="21"/>
              </w:rPr>
              <w:t>Lesion site</w:t>
            </w:r>
          </w:p>
        </w:tc>
        <w:tc>
          <w:tcPr>
            <w:tcW w:w="1701" w:type="dxa"/>
            <w:tcBorders>
              <w:top w:val="dotted" w:sz="4" w:space="0" w:color="auto"/>
            </w:tcBorders>
            <w:shd w:val="clear" w:color="auto" w:fill="FFFFFF"/>
            <w:tcMar>
              <w:top w:w="150" w:type="dxa"/>
              <w:left w:w="240" w:type="dxa"/>
              <w:bottom w:w="150" w:type="dxa"/>
              <w:right w:w="240" w:type="dxa"/>
            </w:tcMar>
            <w:vAlign w:val="center"/>
            <w:hideMark/>
          </w:tcPr>
          <w:p w14:paraId="7A80589C" w14:textId="77777777" w:rsidR="002D3D20" w:rsidRPr="002D3D20" w:rsidRDefault="002D3D20" w:rsidP="00924311">
            <w:pPr>
              <w:rPr>
                <w:rFonts w:ascii="Times New Roman" w:hAnsi="Times New Roman" w:cs="Times New Roman"/>
                <w:color w:val="FF0000"/>
                <w:sz w:val="21"/>
                <w:szCs w:val="21"/>
              </w:rPr>
            </w:pPr>
            <w:r w:rsidRPr="002D3D20">
              <w:rPr>
                <w:rFonts w:ascii="Times New Roman" w:hAnsi="Times New Roman" w:cs="Times New Roman"/>
                <w:color w:val="FF0000"/>
                <w:sz w:val="21"/>
                <w:szCs w:val="21"/>
              </w:rPr>
              <w:t>≤ 0.2685</w:t>
            </w:r>
          </w:p>
        </w:tc>
        <w:tc>
          <w:tcPr>
            <w:tcW w:w="2126" w:type="dxa"/>
            <w:tcBorders>
              <w:top w:val="dotted" w:sz="4" w:space="0" w:color="auto"/>
            </w:tcBorders>
            <w:shd w:val="clear" w:color="auto" w:fill="FFFFFF"/>
            <w:tcMar>
              <w:top w:w="150" w:type="dxa"/>
              <w:left w:w="240" w:type="dxa"/>
              <w:bottom w:w="150" w:type="dxa"/>
              <w:right w:w="240" w:type="dxa"/>
            </w:tcMar>
            <w:vAlign w:val="center"/>
            <w:hideMark/>
          </w:tcPr>
          <w:p w14:paraId="28D459B3" w14:textId="77777777" w:rsidR="002D3D20" w:rsidRPr="002D3D20" w:rsidRDefault="002D3D20" w:rsidP="00924311">
            <w:pPr>
              <w:rPr>
                <w:rFonts w:ascii="Times New Roman" w:hAnsi="Times New Roman" w:cs="Times New Roman"/>
                <w:color w:val="FF0000"/>
                <w:sz w:val="21"/>
                <w:szCs w:val="21"/>
              </w:rPr>
            </w:pPr>
            <w:r w:rsidRPr="002D3D20">
              <w:rPr>
                <w:rFonts w:ascii="Times New Roman" w:hAnsi="Times New Roman" w:cs="Times New Roman"/>
                <w:color w:val="FF0000"/>
                <w:sz w:val="21"/>
                <w:szCs w:val="21"/>
              </w:rPr>
              <w:t>0.2685 – 0.3699</w:t>
            </w:r>
          </w:p>
        </w:tc>
        <w:tc>
          <w:tcPr>
            <w:tcW w:w="1701" w:type="dxa"/>
            <w:tcBorders>
              <w:top w:val="dotted" w:sz="4" w:space="0" w:color="auto"/>
            </w:tcBorders>
            <w:shd w:val="clear" w:color="auto" w:fill="FFFFFF"/>
            <w:tcMar>
              <w:top w:w="150" w:type="dxa"/>
              <w:left w:w="240" w:type="dxa"/>
              <w:bottom w:w="150" w:type="dxa"/>
              <w:right w:w="0" w:type="dxa"/>
            </w:tcMar>
            <w:vAlign w:val="center"/>
            <w:hideMark/>
          </w:tcPr>
          <w:p w14:paraId="7581F9C5" w14:textId="77777777" w:rsidR="002D3D20" w:rsidRPr="002D3D20" w:rsidRDefault="002D3D20" w:rsidP="00924311">
            <w:pPr>
              <w:rPr>
                <w:rFonts w:ascii="Times New Roman" w:hAnsi="Times New Roman" w:cs="Times New Roman"/>
                <w:color w:val="FF0000"/>
                <w:sz w:val="21"/>
                <w:szCs w:val="21"/>
              </w:rPr>
            </w:pPr>
            <w:r w:rsidRPr="002D3D20">
              <w:rPr>
                <w:rFonts w:ascii="Times New Roman" w:hAnsi="Times New Roman" w:cs="Times New Roman"/>
                <w:color w:val="FF0000"/>
                <w:sz w:val="21"/>
                <w:szCs w:val="21"/>
              </w:rPr>
              <w:t>&gt; 0.3699</w:t>
            </w:r>
          </w:p>
        </w:tc>
      </w:tr>
      <w:tr w:rsidR="002D3D20" w:rsidRPr="002D3D20" w14:paraId="7F5D68BB" w14:textId="77777777" w:rsidTr="002D3D20">
        <w:tc>
          <w:tcPr>
            <w:tcW w:w="1423" w:type="dxa"/>
            <w:tcBorders>
              <w:bottom w:val="single" w:sz="4" w:space="0" w:color="auto"/>
            </w:tcBorders>
            <w:shd w:val="clear" w:color="auto" w:fill="FFFFFF"/>
            <w:tcMar>
              <w:top w:w="150" w:type="dxa"/>
              <w:left w:w="0" w:type="dxa"/>
              <w:bottom w:w="150" w:type="dxa"/>
              <w:right w:w="240" w:type="dxa"/>
            </w:tcMar>
            <w:vAlign w:val="center"/>
            <w:hideMark/>
          </w:tcPr>
          <w:p w14:paraId="49363E23" w14:textId="77777777" w:rsidR="002D3D20" w:rsidRPr="002D3D20" w:rsidRDefault="002D3D20" w:rsidP="00924311">
            <w:pPr>
              <w:rPr>
                <w:rFonts w:ascii="Times New Roman" w:hAnsi="Times New Roman" w:cs="Times New Roman"/>
                <w:color w:val="000000" w:themeColor="text1"/>
                <w:sz w:val="21"/>
                <w:szCs w:val="21"/>
              </w:rPr>
            </w:pPr>
          </w:p>
        </w:tc>
        <w:tc>
          <w:tcPr>
            <w:tcW w:w="1554" w:type="dxa"/>
            <w:tcBorders>
              <w:bottom w:val="single" w:sz="4" w:space="0" w:color="auto"/>
            </w:tcBorders>
            <w:shd w:val="clear" w:color="auto" w:fill="FFFFFF"/>
            <w:tcMar>
              <w:top w:w="150" w:type="dxa"/>
              <w:left w:w="240" w:type="dxa"/>
              <w:bottom w:w="150" w:type="dxa"/>
              <w:right w:w="240" w:type="dxa"/>
            </w:tcMar>
            <w:vAlign w:val="center"/>
            <w:hideMark/>
          </w:tcPr>
          <w:p w14:paraId="40FA9EC7" w14:textId="77777777" w:rsidR="002D3D20" w:rsidRPr="002D3D20" w:rsidRDefault="002D3D20" w:rsidP="00924311">
            <w:pPr>
              <w:rPr>
                <w:rFonts w:ascii="Times New Roman" w:hAnsi="Times New Roman" w:cs="Times New Roman"/>
                <w:color w:val="000000" w:themeColor="text1"/>
                <w:sz w:val="21"/>
                <w:szCs w:val="21"/>
              </w:rPr>
            </w:pPr>
            <w:r w:rsidRPr="002D3D20">
              <w:rPr>
                <w:rFonts w:ascii="Times New Roman" w:hAnsi="Times New Roman" w:cs="Times New Roman"/>
                <w:color w:val="000000" w:themeColor="text1"/>
                <w:sz w:val="21"/>
                <w:szCs w:val="21"/>
              </w:rPr>
              <w:t>Resection margin</w:t>
            </w:r>
          </w:p>
        </w:tc>
        <w:tc>
          <w:tcPr>
            <w:tcW w:w="1701" w:type="dxa"/>
            <w:tcBorders>
              <w:bottom w:val="single" w:sz="4" w:space="0" w:color="auto"/>
            </w:tcBorders>
            <w:shd w:val="clear" w:color="auto" w:fill="FFFFFF"/>
            <w:tcMar>
              <w:top w:w="150" w:type="dxa"/>
              <w:left w:w="240" w:type="dxa"/>
              <w:bottom w:w="150" w:type="dxa"/>
              <w:right w:w="240" w:type="dxa"/>
            </w:tcMar>
            <w:vAlign w:val="center"/>
            <w:hideMark/>
          </w:tcPr>
          <w:p w14:paraId="69AA1EDE" w14:textId="77777777" w:rsidR="002D3D20" w:rsidRPr="002D3D20" w:rsidRDefault="002D3D20" w:rsidP="00924311">
            <w:pPr>
              <w:rPr>
                <w:rFonts w:ascii="Times New Roman" w:hAnsi="Times New Roman" w:cs="Times New Roman"/>
                <w:color w:val="FF0000"/>
                <w:sz w:val="21"/>
                <w:szCs w:val="21"/>
              </w:rPr>
            </w:pPr>
            <w:r w:rsidRPr="002D3D20">
              <w:rPr>
                <w:rFonts w:ascii="Times New Roman" w:hAnsi="Times New Roman" w:cs="Times New Roman"/>
                <w:color w:val="FF0000"/>
                <w:sz w:val="21"/>
                <w:szCs w:val="21"/>
              </w:rPr>
              <w:t>≤ 0.1281</w:t>
            </w:r>
          </w:p>
        </w:tc>
        <w:tc>
          <w:tcPr>
            <w:tcW w:w="2126" w:type="dxa"/>
            <w:tcBorders>
              <w:bottom w:val="single" w:sz="4" w:space="0" w:color="auto"/>
            </w:tcBorders>
            <w:shd w:val="clear" w:color="auto" w:fill="FFFFFF"/>
            <w:tcMar>
              <w:top w:w="150" w:type="dxa"/>
              <w:left w:w="240" w:type="dxa"/>
              <w:bottom w:w="150" w:type="dxa"/>
              <w:right w:w="240" w:type="dxa"/>
            </w:tcMar>
            <w:vAlign w:val="center"/>
            <w:hideMark/>
          </w:tcPr>
          <w:p w14:paraId="3E6F1E0A" w14:textId="77777777" w:rsidR="002D3D20" w:rsidRPr="002D3D20" w:rsidRDefault="002D3D20" w:rsidP="00924311">
            <w:pPr>
              <w:rPr>
                <w:rFonts w:ascii="Times New Roman" w:hAnsi="Times New Roman" w:cs="Times New Roman"/>
                <w:color w:val="FF0000"/>
                <w:sz w:val="21"/>
                <w:szCs w:val="21"/>
              </w:rPr>
            </w:pPr>
            <w:r w:rsidRPr="002D3D20">
              <w:rPr>
                <w:rFonts w:ascii="Times New Roman" w:hAnsi="Times New Roman" w:cs="Times New Roman"/>
                <w:color w:val="FF0000"/>
                <w:sz w:val="21"/>
                <w:szCs w:val="21"/>
              </w:rPr>
              <w:t>0.1281 – 0.1919</w:t>
            </w:r>
          </w:p>
        </w:tc>
        <w:tc>
          <w:tcPr>
            <w:tcW w:w="1701" w:type="dxa"/>
            <w:tcBorders>
              <w:bottom w:val="single" w:sz="4" w:space="0" w:color="auto"/>
            </w:tcBorders>
            <w:shd w:val="clear" w:color="auto" w:fill="FFFFFF"/>
            <w:tcMar>
              <w:top w:w="150" w:type="dxa"/>
              <w:left w:w="240" w:type="dxa"/>
              <w:bottom w:w="150" w:type="dxa"/>
              <w:right w:w="0" w:type="dxa"/>
            </w:tcMar>
            <w:vAlign w:val="center"/>
            <w:hideMark/>
          </w:tcPr>
          <w:p w14:paraId="47E034FB" w14:textId="77777777" w:rsidR="002D3D20" w:rsidRPr="002D3D20" w:rsidRDefault="002D3D20" w:rsidP="00924311">
            <w:pPr>
              <w:rPr>
                <w:rFonts w:ascii="Times New Roman" w:hAnsi="Times New Roman" w:cs="Times New Roman"/>
                <w:color w:val="FF0000"/>
                <w:sz w:val="21"/>
                <w:szCs w:val="21"/>
              </w:rPr>
            </w:pPr>
            <w:r w:rsidRPr="002D3D20">
              <w:rPr>
                <w:rFonts w:ascii="Times New Roman" w:hAnsi="Times New Roman" w:cs="Times New Roman"/>
                <w:color w:val="FF0000"/>
                <w:sz w:val="21"/>
                <w:szCs w:val="21"/>
              </w:rPr>
              <w:t>&gt; 0.1919</w:t>
            </w:r>
          </w:p>
        </w:tc>
      </w:tr>
    </w:tbl>
    <w:p w14:paraId="3D87CF2F" w14:textId="4A28E6B5" w:rsidR="002D3D20" w:rsidRPr="002D3D20" w:rsidRDefault="002D3D20" w:rsidP="002D3D20">
      <w:pPr>
        <w:spacing w:beforeLines="50" w:before="163"/>
        <w:rPr>
          <w:color w:val="FF0000"/>
          <w:vertAlign w:val="superscript"/>
        </w:rPr>
      </w:pPr>
      <w:proofErr w:type="spellStart"/>
      <w:r w:rsidRPr="002D3D20">
        <w:rPr>
          <w:rFonts w:hint="eastAsia"/>
          <w:color w:val="FF0000"/>
          <w:vertAlign w:val="superscript"/>
        </w:rPr>
        <w:t>a</w:t>
      </w:r>
      <w:r w:rsidRPr="002D3D20">
        <w:rPr>
          <w:rFonts w:ascii="Times New Roman" w:hAnsi="Times New Roman" w:cs="Times New Roman"/>
          <w:color w:val="FF0000"/>
          <w:sz w:val="21"/>
          <w:szCs w:val="21"/>
        </w:rPr>
        <w:t>The</w:t>
      </w:r>
      <w:proofErr w:type="spellEnd"/>
      <w:r w:rsidRPr="002D3D20">
        <w:rPr>
          <w:rFonts w:ascii="Times New Roman" w:hAnsi="Times New Roman" w:cs="Times New Roman"/>
          <w:color w:val="FF0000"/>
          <w:sz w:val="21"/>
          <w:szCs w:val="21"/>
        </w:rPr>
        <w:t xml:space="preserve"> cut-off value for the Low Fibrosis Group is </w:t>
      </w:r>
      <w:r w:rsidR="005B4FB1" w:rsidRPr="005B4FB1">
        <w:rPr>
          <w:rFonts w:ascii="Times New Roman" w:hAnsi="Times New Roman" w:cs="Times New Roman"/>
          <w:color w:val="FF0000"/>
          <w:sz w:val="21"/>
          <w:szCs w:val="21"/>
        </w:rPr>
        <w:t xml:space="preserve">the first </w:t>
      </w:r>
      <w:proofErr w:type="spellStart"/>
      <w:r w:rsidR="005B4FB1" w:rsidRPr="005B4FB1">
        <w:rPr>
          <w:rFonts w:ascii="Times New Roman" w:hAnsi="Times New Roman" w:cs="Times New Roman"/>
          <w:color w:val="FF0000"/>
          <w:sz w:val="21"/>
          <w:szCs w:val="21"/>
        </w:rPr>
        <w:t>tertile</w:t>
      </w:r>
      <w:proofErr w:type="spellEnd"/>
      <w:r w:rsidRPr="002D3D20">
        <w:rPr>
          <w:rFonts w:ascii="Times New Roman" w:hAnsi="Times New Roman" w:cs="Times New Roman"/>
          <w:color w:val="FF0000"/>
          <w:sz w:val="21"/>
          <w:szCs w:val="21"/>
        </w:rPr>
        <w:t xml:space="preserve"> of the cohort distribution. Cases with a fibrosis proportion less than or equal to this value are categorized as Low Fibrosis.</w:t>
      </w:r>
    </w:p>
    <w:p w14:paraId="1E2424A7" w14:textId="3A5360B2" w:rsidR="002D3D20" w:rsidRPr="002D3D20" w:rsidRDefault="002D3D20" w:rsidP="002D3D20">
      <w:pPr>
        <w:rPr>
          <w:rFonts w:ascii="Times New Roman" w:hAnsi="Times New Roman" w:cs="Times New Roman"/>
          <w:color w:val="FF0000"/>
          <w:sz w:val="21"/>
          <w:szCs w:val="21"/>
        </w:rPr>
      </w:pPr>
      <w:proofErr w:type="spellStart"/>
      <w:r w:rsidRPr="002D3D20">
        <w:rPr>
          <w:rFonts w:hint="eastAsia"/>
          <w:color w:val="FF0000"/>
          <w:vertAlign w:val="superscript"/>
        </w:rPr>
        <w:t>b</w:t>
      </w:r>
      <w:r w:rsidRPr="002D3D20">
        <w:rPr>
          <w:rFonts w:ascii="Times New Roman" w:hAnsi="Times New Roman" w:cs="Times New Roman"/>
          <w:color w:val="FF0000"/>
          <w:sz w:val="21"/>
          <w:szCs w:val="21"/>
        </w:rPr>
        <w:t>The</w:t>
      </w:r>
      <w:proofErr w:type="spellEnd"/>
      <w:r w:rsidRPr="002D3D20">
        <w:rPr>
          <w:rFonts w:ascii="Times New Roman" w:hAnsi="Times New Roman" w:cs="Times New Roman"/>
          <w:color w:val="FF0000"/>
          <w:sz w:val="21"/>
          <w:szCs w:val="21"/>
        </w:rPr>
        <w:t xml:space="preserve"> cut-off values for the Moderate Fibrosis Group are</w:t>
      </w:r>
      <w:r w:rsidR="005B4FB1" w:rsidRPr="005B4FB1">
        <w:rPr>
          <w:rFonts w:ascii="Times New Roman" w:hAnsi="Times New Roman" w:cs="Times New Roman"/>
          <w:color w:val="FF0000"/>
          <w:sz w:val="21"/>
          <w:szCs w:val="21"/>
        </w:rPr>
        <w:t xml:space="preserve"> the first and second </w:t>
      </w:r>
      <w:proofErr w:type="spellStart"/>
      <w:r w:rsidR="005B4FB1" w:rsidRPr="005B4FB1">
        <w:rPr>
          <w:rFonts w:ascii="Times New Roman" w:hAnsi="Times New Roman" w:cs="Times New Roman"/>
          <w:color w:val="FF0000"/>
          <w:sz w:val="21"/>
          <w:szCs w:val="21"/>
        </w:rPr>
        <w:t>tertiles</w:t>
      </w:r>
      <w:proofErr w:type="spellEnd"/>
      <w:r w:rsidRPr="002D3D20">
        <w:rPr>
          <w:rFonts w:ascii="Times New Roman" w:hAnsi="Times New Roman" w:cs="Times New Roman"/>
          <w:color w:val="FF0000"/>
          <w:sz w:val="21"/>
          <w:szCs w:val="21"/>
        </w:rPr>
        <w:t>. Cases with a fibrosis proportion greater than the lower cut-off and less than or equal to the upper cut-off are categorized as Moderate Fibrosis.</w:t>
      </w:r>
    </w:p>
    <w:p w14:paraId="6B9EE7B1" w14:textId="6DCBA568" w:rsidR="002D3D20" w:rsidRPr="002D3D20" w:rsidRDefault="002D3D20" w:rsidP="002D3D20">
      <w:pPr>
        <w:rPr>
          <w:color w:val="FF0000"/>
          <w:vertAlign w:val="superscript"/>
        </w:rPr>
      </w:pPr>
      <w:proofErr w:type="spellStart"/>
      <w:r w:rsidRPr="002D3D20">
        <w:rPr>
          <w:rFonts w:hint="eastAsia"/>
          <w:color w:val="FF0000"/>
          <w:vertAlign w:val="superscript"/>
        </w:rPr>
        <w:t>c</w:t>
      </w:r>
      <w:r w:rsidRPr="002D3D20">
        <w:rPr>
          <w:rFonts w:ascii="Times New Roman" w:hAnsi="Times New Roman" w:cs="Times New Roman"/>
          <w:color w:val="FF0000"/>
          <w:sz w:val="21"/>
          <w:szCs w:val="21"/>
        </w:rPr>
        <w:t>The</w:t>
      </w:r>
      <w:proofErr w:type="spellEnd"/>
      <w:r w:rsidRPr="002D3D20">
        <w:rPr>
          <w:rFonts w:ascii="Times New Roman" w:hAnsi="Times New Roman" w:cs="Times New Roman"/>
          <w:color w:val="FF0000"/>
          <w:sz w:val="21"/>
          <w:szCs w:val="21"/>
        </w:rPr>
        <w:t xml:space="preserve"> cut-off value for the High Fibrosis Group is </w:t>
      </w:r>
      <w:r w:rsidR="005B4FB1" w:rsidRPr="005B4FB1">
        <w:rPr>
          <w:rFonts w:ascii="Times New Roman" w:hAnsi="Times New Roman" w:cs="Times New Roman"/>
          <w:color w:val="FF0000"/>
          <w:sz w:val="21"/>
          <w:szCs w:val="21"/>
        </w:rPr>
        <w:t xml:space="preserve">the second </w:t>
      </w:r>
      <w:proofErr w:type="spellStart"/>
      <w:r w:rsidR="005B4FB1" w:rsidRPr="005B4FB1">
        <w:rPr>
          <w:rFonts w:ascii="Times New Roman" w:hAnsi="Times New Roman" w:cs="Times New Roman"/>
          <w:color w:val="FF0000"/>
          <w:sz w:val="21"/>
          <w:szCs w:val="21"/>
        </w:rPr>
        <w:t>tertile</w:t>
      </w:r>
      <w:proofErr w:type="spellEnd"/>
      <w:r w:rsidRPr="002D3D20">
        <w:rPr>
          <w:rFonts w:ascii="Times New Roman" w:hAnsi="Times New Roman" w:cs="Times New Roman"/>
          <w:color w:val="FF0000"/>
          <w:sz w:val="21"/>
          <w:szCs w:val="21"/>
        </w:rPr>
        <w:t>. Cases with a fibrosis proportion greater than this value are categorized as High Fibrosis.</w:t>
      </w:r>
    </w:p>
    <w:p w14:paraId="3BE0391A" w14:textId="48DCE456" w:rsidR="002D3D20" w:rsidRPr="005A693A" w:rsidRDefault="002D3D20" w:rsidP="005A693A">
      <w:pPr>
        <w:rPr>
          <w:rFonts w:ascii="Times New Roman" w:hAnsi="Times New Roman" w:cs="Times New Roman"/>
          <w:color w:val="FF0000"/>
          <w:sz w:val="21"/>
          <w:szCs w:val="21"/>
        </w:rPr>
      </w:pPr>
      <w:r w:rsidRPr="002D3D20">
        <w:rPr>
          <w:rFonts w:ascii="Times New Roman" w:hAnsi="Times New Roman" w:cs="Times New Roman"/>
          <w:color w:val="FF0000"/>
          <w:sz w:val="21"/>
          <w:szCs w:val="21"/>
        </w:rPr>
        <w:t>All values represent the proportion of fibrotic area relative to total tissue area. These data-driven cut-offs are specific to this cohort.</w:t>
      </w:r>
    </w:p>
    <w:p w14:paraId="1473284D" w14:textId="77777777" w:rsidR="002D3D20" w:rsidRDefault="002D3D20">
      <w:pPr>
        <w:rPr>
          <w:rFonts w:ascii="Times New Roman" w:hAnsi="Times New Roman" w:cs="Times New Roman"/>
          <w:b/>
          <w:bCs/>
          <w:sz w:val="21"/>
          <w:szCs w:val="21"/>
        </w:rPr>
      </w:pPr>
      <w:r>
        <w:rPr>
          <w:rFonts w:ascii="Times New Roman" w:hAnsi="Times New Roman" w:cs="Times New Roman"/>
          <w:b/>
          <w:bCs/>
          <w:sz w:val="21"/>
          <w:szCs w:val="21"/>
        </w:rPr>
        <w:br w:type="page"/>
      </w:r>
    </w:p>
    <w:p w14:paraId="3613E2A0" w14:textId="7390C8C5" w:rsidR="00CD4B8B" w:rsidRPr="00A66FCE" w:rsidRDefault="00EE2C62" w:rsidP="00A66FCE">
      <w:pPr>
        <w:spacing w:afterLines="50" w:after="163" w:line="480" w:lineRule="auto"/>
        <w:rPr>
          <w:rFonts w:ascii="Times New Roman" w:hAnsi="Times New Roman" w:cs="Times New Roman"/>
          <w:b/>
          <w:bCs/>
        </w:rPr>
      </w:pPr>
      <w:r w:rsidRPr="00A66FCE">
        <w:rPr>
          <w:rFonts w:ascii="Times New Roman" w:hAnsi="Times New Roman" w:cs="Times New Roman"/>
          <w:b/>
          <w:bCs/>
        </w:rPr>
        <w:lastRenderedPageBreak/>
        <w:t>Table S</w:t>
      </w:r>
      <w:r w:rsidR="00AD48D6" w:rsidRPr="00A66FCE">
        <w:rPr>
          <w:rFonts w:ascii="Times New Roman" w:hAnsi="Times New Roman" w:cs="Times New Roman"/>
          <w:b/>
          <w:bCs/>
        </w:rPr>
        <w:t>2</w:t>
      </w:r>
      <w:r w:rsidRPr="00A66FCE">
        <w:rPr>
          <w:rFonts w:ascii="Times New Roman" w:hAnsi="Times New Roman" w:cs="Times New Roman"/>
          <w:b/>
          <w:bCs/>
        </w:rPr>
        <w:t>. The nested multifactorial Cox regression analysis for sectional fibrosis and</w:t>
      </w:r>
      <w:r w:rsidR="001757F7" w:rsidRPr="00A66FCE">
        <w:rPr>
          <w:rFonts w:ascii="Times New Roman" w:hAnsi="Times New Roman" w:cs="Times New Roman"/>
          <w:b/>
          <w:bCs/>
        </w:rPr>
        <w:t xml:space="preserve"> </w:t>
      </w:r>
      <w:r w:rsidRPr="00A66FCE">
        <w:rPr>
          <w:rFonts w:ascii="Times New Roman" w:hAnsi="Times New Roman" w:cs="Times New Roman"/>
          <w:b/>
          <w:bCs/>
        </w:rPr>
        <w:t>postoperative recurrence</w:t>
      </w:r>
    </w:p>
    <w:tbl>
      <w:tblPr>
        <w:tblW w:w="10774" w:type="dxa"/>
        <w:tblInd w:w="-993" w:type="dxa"/>
        <w:tblLook w:val="04A0" w:firstRow="1" w:lastRow="0" w:firstColumn="1" w:lastColumn="0" w:noHBand="0" w:noVBand="1"/>
      </w:tblPr>
      <w:tblGrid>
        <w:gridCol w:w="855"/>
        <w:gridCol w:w="729"/>
        <w:gridCol w:w="1192"/>
        <w:gridCol w:w="1134"/>
        <w:gridCol w:w="709"/>
        <w:gridCol w:w="284"/>
        <w:gridCol w:w="1134"/>
        <w:gridCol w:w="708"/>
        <w:gridCol w:w="284"/>
        <w:gridCol w:w="992"/>
        <w:gridCol w:w="709"/>
        <w:gridCol w:w="236"/>
        <w:gridCol w:w="1177"/>
        <w:gridCol w:w="709"/>
      </w:tblGrid>
      <w:tr w:rsidR="00F566ED" w:rsidRPr="009D35EE" w14:paraId="5ECC9049" w14:textId="77777777" w:rsidTr="00F566ED">
        <w:trPr>
          <w:trHeight w:val="300"/>
        </w:trPr>
        <w:tc>
          <w:tcPr>
            <w:tcW w:w="855" w:type="dxa"/>
            <w:vMerge w:val="restart"/>
            <w:tcBorders>
              <w:top w:val="single" w:sz="4" w:space="0" w:color="auto"/>
              <w:left w:val="nil"/>
              <w:bottom w:val="single" w:sz="4" w:space="0" w:color="000000"/>
              <w:right w:val="nil"/>
            </w:tcBorders>
            <w:noWrap/>
            <w:vAlign w:val="center"/>
            <w:hideMark/>
          </w:tcPr>
          <w:p w14:paraId="33FDF1E5" w14:textId="77777777" w:rsidR="00EE2C62" w:rsidRPr="00EE2C62" w:rsidRDefault="00EE2C62" w:rsidP="00EE2C62">
            <w:pPr>
              <w:jc w:val="center"/>
              <w:rPr>
                <w:rFonts w:ascii="Times New Roman" w:eastAsia="DengXian" w:hAnsi="Times New Roman" w:cs="Times New Roman"/>
                <w:b/>
                <w:bCs/>
                <w:color w:val="000000"/>
                <w:sz w:val="13"/>
                <w:szCs w:val="13"/>
              </w:rPr>
            </w:pPr>
            <w:r w:rsidRPr="00EE2C62">
              <w:rPr>
                <w:rFonts w:ascii="Times New Roman" w:eastAsia="DengXian" w:hAnsi="Times New Roman" w:cs="Times New Roman"/>
                <w:b/>
                <w:bCs/>
                <w:color w:val="000000"/>
                <w:sz w:val="13"/>
                <w:szCs w:val="13"/>
              </w:rPr>
              <w:t>Outcome</w:t>
            </w:r>
          </w:p>
        </w:tc>
        <w:tc>
          <w:tcPr>
            <w:tcW w:w="651" w:type="dxa"/>
            <w:vMerge w:val="restart"/>
            <w:tcBorders>
              <w:top w:val="single" w:sz="4" w:space="0" w:color="auto"/>
              <w:left w:val="nil"/>
              <w:bottom w:val="single" w:sz="4" w:space="0" w:color="000000"/>
              <w:right w:val="nil"/>
            </w:tcBorders>
            <w:noWrap/>
            <w:vAlign w:val="center"/>
            <w:hideMark/>
          </w:tcPr>
          <w:p w14:paraId="3035A97F" w14:textId="77777777" w:rsidR="00EE2C62" w:rsidRPr="00EE2C62" w:rsidRDefault="00EE2C62" w:rsidP="00EE2C62">
            <w:pPr>
              <w:jc w:val="center"/>
              <w:rPr>
                <w:rFonts w:ascii="Times New Roman" w:eastAsia="DengXian" w:hAnsi="Times New Roman" w:cs="Times New Roman"/>
                <w:b/>
                <w:bCs/>
                <w:color w:val="000000"/>
                <w:sz w:val="13"/>
                <w:szCs w:val="13"/>
              </w:rPr>
            </w:pPr>
            <w:r w:rsidRPr="00EE2C62">
              <w:rPr>
                <w:rFonts w:ascii="Times New Roman" w:eastAsia="DengXian" w:hAnsi="Times New Roman" w:cs="Times New Roman"/>
                <w:b/>
                <w:bCs/>
                <w:color w:val="000000"/>
                <w:sz w:val="13"/>
                <w:szCs w:val="13"/>
              </w:rPr>
              <w:t>Site</w:t>
            </w:r>
          </w:p>
        </w:tc>
        <w:tc>
          <w:tcPr>
            <w:tcW w:w="1192" w:type="dxa"/>
            <w:vMerge w:val="restart"/>
            <w:tcBorders>
              <w:top w:val="single" w:sz="4" w:space="0" w:color="auto"/>
              <w:left w:val="nil"/>
              <w:bottom w:val="single" w:sz="4" w:space="0" w:color="000000"/>
              <w:right w:val="nil"/>
            </w:tcBorders>
            <w:shd w:val="clear" w:color="000000" w:fill="FFFFFF"/>
            <w:noWrap/>
            <w:vAlign w:val="center"/>
            <w:hideMark/>
          </w:tcPr>
          <w:p w14:paraId="15B44CAC" w14:textId="77777777" w:rsidR="00EE2C62" w:rsidRPr="00EE2C62" w:rsidRDefault="00EE2C62" w:rsidP="00EE2C62">
            <w:pPr>
              <w:jc w:val="center"/>
              <w:rPr>
                <w:rFonts w:ascii="Times New Roman" w:eastAsia="DengXian" w:hAnsi="Times New Roman" w:cs="Times New Roman"/>
                <w:b/>
                <w:bCs/>
                <w:color w:val="000000"/>
                <w:sz w:val="13"/>
                <w:szCs w:val="13"/>
              </w:rPr>
            </w:pPr>
            <w:r w:rsidRPr="00EE2C62">
              <w:rPr>
                <w:rFonts w:ascii="Times New Roman" w:eastAsia="DengXian" w:hAnsi="Times New Roman" w:cs="Times New Roman"/>
                <w:b/>
                <w:bCs/>
                <w:color w:val="000000"/>
                <w:sz w:val="13"/>
                <w:szCs w:val="13"/>
              </w:rPr>
              <w:t xml:space="preserve">Sectional fibrosis </w:t>
            </w:r>
          </w:p>
        </w:tc>
        <w:tc>
          <w:tcPr>
            <w:tcW w:w="1843" w:type="dxa"/>
            <w:gridSpan w:val="2"/>
            <w:tcBorders>
              <w:top w:val="single" w:sz="4" w:space="0" w:color="auto"/>
              <w:left w:val="nil"/>
              <w:bottom w:val="single" w:sz="4" w:space="0" w:color="auto"/>
              <w:right w:val="nil"/>
            </w:tcBorders>
            <w:shd w:val="clear" w:color="000000" w:fill="FFFFFF"/>
            <w:noWrap/>
            <w:vAlign w:val="center"/>
            <w:hideMark/>
          </w:tcPr>
          <w:p w14:paraId="40EE2CAA" w14:textId="77777777" w:rsidR="00EE2C62" w:rsidRPr="00EE2C62" w:rsidRDefault="00EE2C62" w:rsidP="00EE2C62">
            <w:pPr>
              <w:jc w:val="center"/>
              <w:rPr>
                <w:rFonts w:ascii="Times New Roman" w:eastAsia="DengXian" w:hAnsi="Times New Roman" w:cs="Times New Roman"/>
                <w:b/>
                <w:bCs/>
                <w:color w:val="000000"/>
                <w:sz w:val="13"/>
                <w:szCs w:val="13"/>
              </w:rPr>
            </w:pPr>
            <w:r w:rsidRPr="00EE2C62">
              <w:rPr>
                <w:rFonts w:ascii="Times New Roman" w:eastAsia="DengXian" w:hAnsi="Times New Roman" w:cs="Times New Roman"/>
                <w:b/>
                <w:bCs/>
                <w:color w:val="000000"/>
                <w:sz w:val="13"/>
                <w:szCs w:val="13"/>
              </w:rPr>
              <w:t>Model 0</w:t>
            </w:r>
          </w:p>
        </w:tc>
        <w:tc>
          <w:tcPr>
            <w:tcW w:w="284" w:type="dxa"/>
            <w:tcBorders>
              <w:top w:val="single" w:sz="4" w:space="0" w:color="auto"/>
              <w:left w:val="nil"/>
              <w:bottom w:val="nil"/>
              <w:right w:val="nil"/>
            </w:tcBorders>
            <w:shd w:val="clear" w:color="000000" w:fill="FFFFFF"/>
            <w:noWrap/>
            <w:vAlign w:val="center"/>
            <w:hideMark/>
          </w:tcPr>
          <w:p w14:paraId="0C3448DB" w14:textId="77777777" w:rsidR="00EE2C62" w:rsidRPr="00EE2C62" w:rsidRDefault="00EE2C62" w:rsidP="00EE2C62">
            <w:pPr>
              <w:jc w:val="center"/>
              <w:rPr>
                <w:rFonts w:ascii="Times New Roman" w:eastAsia="DengXian" w:hAnsi="Times New Roman" w:cs="Times New Roman"/>
                <w:b/>
                <w:bCs/>
                <w:color w:val="000000"/>
                <w:sz w:val="13"/>
                <w:szCs w:val="13"/>
              </w:rPr>
            </w:pPr>
            <w:r w:rsidRPr="00EE2C62">
              <w:rPr>
                <w:rFonts w:ascii="Times New Roman" w:eastAsia="DengXian" w:hAnsi="Times New Roman" w:cs="Times New Roman"/>
                <w:b/>
                <w:bCs/>
                <w:color w:val="000000"/>
                <w:sz w:val="13"/>
                <w:szCs w:val="13"/>
              </w:rPr>
              <w:t xml:space="preserve">　</w:t>
            </w:r>
          </w:p>
        </w:tc>
        <w:tc>
          <w:tcPr>
            <w:tcW w:w="1842" w:type="dxa"/>
            <w:gridSpan w:val="2"/>
            <w:tcBorders>
              <w:top w:val="single" w:sz="4" w:space="0" w:color="auto"/>
              <w:left w:val="nil"/>
              <w:bottom w:val="single" w:sz="4" w:space="0" w:color="auto"/>
              <w:right w:val="nil"/>
            </w:tcBorders>
            <w:shd w:val="clear" w:color="000000" w:fill="FFFFFF"/>
            <w:noWrap/>
            <w:vAlign w:val="center"/>
            <w:hideMark/>
          </w:tcPr>
          <w:p w14:paraId="4CDBBDE5" w14:textId="77777777" w:rsidR="00EE2C62" w:rsidRPr="00EE2C62" w:rsidRDefault="00EE2C62" w:rsidP="00EE2C62">
            <w:pPr>
              <w:jc w:val="center"/>
              <w:rPr>
                <w:rFonts w:ascii="Times New Roman" w:eastAsia="DengXian" w:hAnsi="Times New Roman" w:cs="Times New Roman"/>
                <w:b/>
                <w:bCs/>
                <w:color w:val="000000"/>
                <w:sz w:val="13"/>
                <w:szCs w:val="13"/>
              </w:rPr>
            </w:pPr>
            <w:r w:rsidRPr="00EE2C62">
              <w:rPr>
                <w:rFonts w:ascii="Times New Roman" w:eastAsia="DengXian" w:hAnsi="Times New Roman" w:cs="Times New Roman"/>
                <w:b/>
                <w:bCs/>
                <w:color w:val="000000"/>
                <w:sz w:val="13"/>
                <w:szCs w:val="13"/>
              </w:rPr>
              <w:t>Model 1</w:t>
            </w:r>
          </w:p>
        </w:tc>
        <w:tc>
          <w:tcPr>
            <w:tcW w:w="284" w:type="dxa"/>
            <w:tcBorders>
              <w:top w:val="single" w:sz="4" w:space="0" w:color="auto"/>
              <w:left w:val="nil"/>
              <w:bottom w:val="nil"/>
              <w:right w:val="nil"/>
            </w:tcBorders>
            <w:shd w:val="clear" w:color="000000" w:fill="FFFFFF"/>
            <w:noWrap/>
            <w:vAlign w:val="center"/>
            <w:hideMark/>
          </w:tcPr>
          <w:p w14:paraId="2510C6D8" w14:textId="77777777" w:rsidR="00EE2C62" w:rsidRPr="00EE2C62" w:rsidRDefault="00EE2C62" w:rsidP="00EE2C62">
            <w:pPr>
              <w:jc w:val="center"/>
              <w:rPr>
                <w:rFonts w:ascii="Times New Roman" w:eastAsia="DengXian" w:hAnsi="Times New Roman" w:cs="Times New Roman"/>
                <w:b/>
                <w:bCs/>
                <w:color w:val="000000"/>
                <w:sz w:val="13"/>
                <w:szCs w:val="13"/>
              </w:rPr>
            </w:pPr>
            <w:r w:rsidRPr="00EE2C62">
              <w:rPr>
                <w:rFonts w:ascii="Times New Roman" w:eastAsia="DengXian" w:hAnsi="Times New Roman" w:cs="Times New Roman"/>
                <w:b/>
                <w:bCs/>
                <w:color w:val="000000"/>
                <w:sz w:val="13"/>
                <w:szCs w:val="13"/>
              </w:rPr>
              <w:t xml:space="preserve">　</w:t>
            </w:r>
          </w:p>
        </w:tc>
        <w:tc>
          <w:tcPr>
            <w:tcW w:w="1701" w:type="dxa"/>
            <w:gridSpan w:val="2"/>
            <w:tcBorders>
              <w:top w:val="single" w:sz="4" w:space="0" w:color="auto"/>
              <w:left w:val="nil"/>
              <w:bottom w:val="single" w:sz="4" w:space="0" w:color="auto"/>
              <w:right w:val="nil"/>
            </w:tcBorders>
            <w:shd w:val="clear" w:color="000000" w:fill="FFFFFF"/>
            <w:noWrap/>
            <w:vAlign w:val="center"/>
            <w:hideMark/>
          </w:tcPr>
          <w:p w14:paraId="0FA91F58" w14:textId="77777777" w:rsidR="00EE2C62" w:rsidRPr="00EE2C62" w:rsidRDefault="00EE2C62" w:rsidP="00EE2C62">
            <w:pPr>
              <w:jc w:val="center"/>
              <w:rPr>
                <w:rFonts w:ascii="Times New Roman" w:eastAsia="DengXian" w:hAnsi="Times New Roman" w:cs="Times New Roman"/>
                <w:b/>
                <w:bCs/>
                <w:color w:val="000000"/>
                <w:sz w:val="13"/>
                <w:szCs w:val="13"/>
              </w:rPr>
            </w:pPr>
            <w:r w:rsidRPr="00EE2C62">
              <w:rPr>
                <w:rFonts w:ascii="Times New Roman" w:eastAsia="DengXian" w:hAnsi="Times New Roman" w:cs="Times New Roman"/>
                <w:b/>
                <w:bCs/>
                <w:color w:val="000000"/>
                <w:sz w:val="13"/>
                <w:szCs w:val="13"/>
              </w:rPr>
              <w:t>Model 2</w:t>
            </w:r>
          </w:p>
        </w:tc>
        <w:tc>
          <w:tcPr>
            <w:tcW w:w="236" w:type="dxa"/>
            <w:tcBorders>
              <w:top w:val="single" w:sz="4" w:space="0" w:color="auto"/>
              <w:left w:val="nil"/>
              <w:bottom w:val="nil"/>
              <w:right w:val="nil"/>
            </w:tcBorders>
            <w:shd w:val="clear" w:color="000000" w:fill="FFFFFF"/>
            <w:noWrap/>
            <w:vAlign w:val="center"/>
            <w:hideMark/>
          </w:tcPr>
          <w:p w14:paraId="66242265" w14:textId="77777777" w:rsidR="00EE2C62" w:rsidRPr="00EE2C62" w:rsidRDefault="00EE2C62" w:rsidP="00EE2C62">
            <w:pPr>
              <w:jc w:val="center"/>
              <w:rPr>
                <w:rFonts w:ascii="Times New Roman" w:eastAsia="DengXian" w:hAnsi="Times New Roman" w:cs="Times New Roman"/>
                <w:b/>
                <w:bCs/>
                <w:color w:val="000000"/>
                <w:sz w:val="13"/>
                <w:szCs w:val="13"/>
              </w:rPr>
            </w:pPr>
            <w:r w:rsidRPr="00EE2C62">
              <w:rPr>
                <w:rFonts w:ascii="Times New Roman" w:eastAsia="DengXian" w:hAnsi="Times New Roman" w:cs="Times New Roman"/>
                <w:b/>
                <w:bCs/>
                <w:color w:val="000000"/>
                <w:sz w:val="13"/>
                <w:szCs w:val="13"/>
              </w:rPr>
              <w:t xml:space="preserve">　</w:t>
            </w:r>
          </w:p>
        </w:tc>
        <w:tc>
          <w:tcPr>
            <w:tcW w:w="1886" w:type="dxa"/>
            <w:gridSpan w:val="2"/>
            <w:tcBorders>
              <w:top w:val="single" w:sz="4" w:space="0" w:color="auto"/>
              <w:left w:val="nil"/>
              <w:bottom w:val="single" w:sz="4" w:space="0" w:color="auto"/>
              <w:right w:val="nil"/>
            </w:tcBorders>
            <w:shd w:val="clear" w:color="000000" w:fill="FFFFFF"/>
            <w:noWrap/>
            <w:vAlign w:val="center"/>
            <w:hideMark/>
          </w:tcPr>
          <w:p w14:paraId="13487C13" w14:textId="77777777" w:rsidR="00EE2C62" w:rsidRPr="00EE2C62" w:rsidRDefault="00EE2C62" w:rsidP="00EE2C62">
            <w:pPr>
              <w:jc w:val="center"/>
              <w:rPr>
                <w:rFonts w:ascii="Times New Roman" w:eastAsia="DengXian" w:hAnsi="Times New Roman" w:cs="Times New Roman"/>
                <w:b/>
                <w:bCs/>
                <w:color w:val="000000"/>
                <w:sz w:val="13"/>
                <w:szCs w:val="13"/>
              </w:rPr>
            </w:pPr>
            <w:r w:rsidRPr="00EE2C62">
              <w:rPr>
                <w:rFonts w:ascii="Times New Roman" w:eastAsia="DengXian" w:hAnsi="Times New Roman" w:cs="Times New Roman"/>
                <w:b/>
                <w:bCs/>
                <w:color w:val="000000"/>
                <w:sz w:val="13"/>
                <w:szCs w:val="13"/>
              </w:rPr>
              <w:t>Model 3</w:t>
            </w:r>
          </w:p>
        </w:tc>
      </w:tr>
      <w:tr w:rsidR="00F566ED" w:rsidRPr="009D35EE" w14:paraId="0BF16F5B" w14:textId="77777777" w:rsidTr="00F566ED">
        <w:trPr>
          <w:trHeight w:val="300"/>
        </w:trPr>
        <w:tc>
          <w:tcPr>
            <w:tcW w:w="855" w:type="dxa"/>
            <w:vMerge/>
            <w:tcBorders>
              <w:top w:val="single" w:sz="4" w:space="0" w:color="auto"/>
              <w:left w:val="nil"/>
              <w:bottom w:val="single" w:sz="4" w:space="0" w:color="000000"/>
              <w:right w:val="nil"/>
            </w:tcBorders>
            <w:vAlign w:val="center"/>
            <w:hideMark/>
          </w:tcPr>
          <w:p w14:paraId="68C820E0" w14:textId="77777777" w:rsidR="00EE2C62" w:rsidRPr="00EE2C62" w:rsidRDefault="00EE2C62" w:rsidP="00EE2C62">
            <w:pPr>
              <w:rPr>
                <w:rFonts w:ascii="Times New Roman" w:eastAsia="DengXian" w:hAnsi="Times New Roman" w:cs="Times New Roman"/>
                <w:b/>
                <w:bCs/>
                <w:color w:val="000000"/>
                <w:sz w:val="13"/>
                <w:szCs w:val="13"/>
              </w:rPr>
            </w:pPr>
          </w:p>
        </w:tc>
        <w:tc>
          <w:tcPr>
            <w:tcW w:w="651" w:type="dxa"/>
            <w:vMerge/>
            <w:tcBorders>
              <w:top w:val="single" w:sz="4" w:space="0" w:color="auto"/>
              <w:left w:val="nil"/>
              <w:bottom w:val="single" w:sz="4" w:space="0" w:color="000000"/>
              <w:right w:val="nil"/>
            </w:tcBorders>
            <w:vAlign w:val="center"/>
            <w:hideMark/>
          </w:tcPr>
          <w:p w14:paraId="60A221D7" w14:textId="77777777" w:rsidR="00EE2C62" w:rsidRPr="00EE2C62" w:rsidRDefault="00EE2C62" w:rsidP="00EE2C62">
            <w:pPr>
              <w:rPr>
                <w:rFonts w:ascii="Times New Roman" w:eastAsia="DengXian" w:hAnsi="Times New Roman" w:cs="Times New Roman"/>
                <w:b/>
                <w:bCs/>
                <w:color w:val="000000"/>
                <w:sz w:val="13"/>
                <w:szCs w:val="13"/>
              </w:rPr>
            </w:pPr>
          </w:p>
        </w:tc>
        <w:tc>
          <w:tcPr>
            <w:tcW w:w="1192" w:type="dxa"/>
            <w:vMerge/>
            <w:tcBorders>
              <w:top w:val="single" w:sz="4" w:space="0" w:color="auto"/>
              <w:left w:val="nil"/>
              <w:bottom w:val="single" w:sz="4" w:space="0" w:color="000000"/>
              <w:right w:val="nil"/>
            </w:tcBorders>
            <w:vAlign w:val="center"/>
            <w:hideMark/>
          </w:tcPr>
          <w:p w14:paraId="46F92799" w14:textId="77777777" w:rsidR="00EE2C62" w:rsidRPr="00EE2C62" w:rsidRDefault="00EE2C62" w:rsidP="00EE2C62">
            <w:pPr>
              <w:rPr>
                <w:rFonts w:ascii="Times New Roman" w:eastAsia="DengXian" w:hAnsi="Times New Roman" w:cs="Times New Roman"/>
                <w:b/>
                <w:bCs/>
                <w:color w:val="000000"/>
                <w:sz w:val="13"/>
                <w:szCs w:val="13"/>
              </w:rPr>
            </w:pPr>
          </w:p>
        </w:tc>
        <w:tc>
          <w:tcPr>
            <w:tcW w:w="1134" w:type="dxa"/>
            <w:tcBorders>
              <w:top w:val="nil"/>
              <w:left w:val="nil"/>
              <w:bottom w:val="single" w:sz="4" w:space="0" w:color="auto"/>
              <w:right w:val="nil"/>
            </w:tcBorders>
            <w:shd w:val="clear" w:color="000000" w:fill="FFFFFF"/>
            <w:noWrap/>
            <w:vAlign w:val="center"/>
            <w:hideMark/>
          </w:tcPr>
          <w:p w14:paraId="5F70E109" w14:textId="77777777" w:rsidR="00EE2C62" w:rsidRPr="00EE2C62" w:rsidRDefault="00EE2C62" w:rsidP="00EE2C62">
            <w:pPr>
              <w:rPr>
                <w:rFonts w:ascii="Times New Roman" w:eastAsia="DengXian" w:hAnsi="Times New Roman" w:cs="Times New Roman"/>
                <w:b/>
                <w:bCs/>
                <w:color w:val="000000"/>
                <w:sz w:val="13"/>
                <w:szCs w:val="13"/>
              </w:rPr>
            </w:pPr>
            <w:r w:rsidRPr="00EE2C62">
              <w:rPr>
                <w:rFonts w:ascii="Times New Roman" w:eastAsia="DengXian" w:hAnsi="Times New Roman" w:cs="Times New Roman"/>
                <w:b/>
                <w:bCs/>
                <w:color w:val="000000"/>
                <w:sz w:val="13"/>
                <w:szCs w:val="13"/>
              </w:rPr>
              <w:t>HR (95%CI)</w:t>
            </w:r>
          </w:p>
        </w:tc>
        <w:tc>
          <w:tcPr>
            <w:tcW w:w="709" w:type="dxa"/>
            <w:tcBorders>
              <w:top w:val="nil"/>
              <w:left w:val="nil"/>
              <w:bottom w:val="single" w:sz="4" w:space="0" w:color="auto"/>
              <w:right w:val="nil"/>
            </w:tcBorders>
            <w:shd w:val="clear" w:color="000000" w:fill="FFFFFF"/>
            <w:noWrap/>
            <w:vAlign w:val="center"/>
            <w:hideMark/>
          </w:tcPr>
          <w:p w14:paraId="087608EA" w14:textId="77777777" w:rsidR="00EE2C62" w:rsidRPr="00EE2C62" w:rsidRDefault="00EE2C62" w:rsidP="00EE2C62">
            <w:pPr>
              <w:rPr>
                <w:rFonts w:ascii="Times New Roman" w:eastAsia="DengXian" w:hAnsi="Times New Roman" w:cs="Times New Roman"/>
                <w:b/>
                <w:bCs/>
                <w:color w:val="000000"/>
                <w:sz w:val="13"/>
                <w:szCs w:val="13"/>
              </w:rPr>
            </w:pPr>
            <w:r w:rsidRPr="00EE2C62">
              <w:rPr>
                <w:rFonts w:ascii="Times New Roman" w:eastAsia="DengXian" w:hAnsi="Times New Roman" w:cs="Times New Roman"/>
                <w:b/>
                <w:bCs/>
                <w:i/>
                <w:iCs/>
                <w:color w:val="000000"/>
                <w:sz w:val="13"/>
                <w:szCs w:val="13"/>
              </w:rPr>
              <w:t>P</w:t>
            </w:r>
            <w:r w:rsidRPr="00EE2C62">
              <w:rPr>
                <w:rFonts w:ascii="Times New Roman" w:eastAsia="DengXian" w:hAnsi="Times New Roman" w:cs="Times New Roman"/>
                <w:b/>
                <w:bCs/>
                <w:color w:val="000000"/>
                <w:sz w:val="13"/>
                <w:szCs w:val="13"/>
              </w:rPr>
              <w:t>-value</w:t>
            </w:r>
          </w:p>
        </w:tc>
        <w:tc>
          <w:tcPr>
            <w:tcW w:w="284" w:type="dxa"/>
            <w:tcBorders>
              <w:top w:val="nil"/>
              <w:left w:val="nil"/>
              <w:bottom w:val="single" w:sz="4" w:space="0" w:color="auto"/>
              <w:right w:val="nil"/>
            </w:tcBorders>
            <w:shd w:val="clear" w:color="000000" w:fill="FFFFFF"/>
            <w:noWrap/>
            <w:vAlign w:val="center"/>
            <w:hideMark/>
          </w:tcPr>
          <w:p w14:paraId="3340A90A" w14:textId="77777777" w:rsidR="00EE2C62" w:rsidRPr="00EE2C62" w:rsidRDefault="00EE2C62" w:rsidP="00EE2C62">
            <w:pPr>
              <w:rPr>
                <w:rFonts w:ascii="Times New Roman" w:eastAsia="DengXian" w:hAnsi="Times New Roman" w:cs="Times New Roman"/>
                <w:b/>
                <w:bCs/>
                <w:color w:val="000000"/>
                <w:sz w:val="13"/>
                <w:szCs w:val="13"/>
              </w:rPr>
            </w:pPr>
            <w:r w:rsidRPr="00EE2C62">
              <w:rPr>
                <w:rFonts w:ascii="Times New Roman" w:eastAsia="DengXian" w:hAnsi="Times New Roman" w:cs="Times New Roman"/>
                <w:b/>
                <w:bCs/>
                <w:color w:val="000000"/>
                <w:sz w:val="13"/>
                <w:szCs w:val="13"/>
              </w:rPr>
              <w:t xml:space="preserve">　</w:t>
            </w:r>
          </w:p>
        </w:tc>
        <w:tc>
          <w:tcPr>
            <w:tcW w:w="1134" w:type="dxa"/>
            <w:tcBorders>
              <w:top w:val="nil"/>
              <w:left w:val="nil"/>
              <w:bottom w:val="single" w:sz="4" w:space="0" w:color="auto"/>
              <w:right w:val="nil"/>
            </w:tcBorders>
            <w:shd w:val="clear" w:color="000000" w:fill="FFFFFF"/>
            <w:noWrap/>
            <w:vAlign w:val="center"/>
            <w:hideMark/>
          </w:tcPr>
          <w:p w14:paraId="52A1A8AB" w14:textId="77777777" w:rsidR="00EE2C62" w:rsidRPr="00EE2C62" w:rsidRDefault="00EE2C62" w:rsidP="00EE2C62">
            <w:pPr>
              <w:rPr>
                <w:rFonts w:ascii="Times New Roman" w:eastAsia="DengXian" w:hAnsi="Times New Roman" w:cs="Times New Roman"/>
                <w:b/>
                <w:bCs/>
                <w:color w:val="000000"/>
                <w:sz w:val="13"/>
                <w:szCs w:val="13"/>
              </w:rPr>
            </w:pPr>
            <w:r w:rsidRPr="00EE2C62">
              <w:rPr>
                <w:rFonts w:ascii="Times New Roman" w:eastAsia="DengXian" w:hAnsi="Times New Roman" w:cs="Times New Roman"/>
                <w:b/>
                <w:bCs/>
                <w:color w:val="000000"/>
                <w:sz w:val="13"/>
                <w:szCs w:val="13"/>
              </w:rPr>
              <w:t>HR (95%CI)</w:t>
            </w:r>
          </w:p>
        </w:tc>
        <w:tc>
          <w:tcPr>
            <w:tcW w:w="708" w:type="dxa"/>
            <w:tcBorders>
              <w:top w:val="nil"/>
              <w:left w:val="nil"/>
              <w:bottom w:val="single" w:sz="4" w:space="0" w:color="auto"/>
              <w:right w:val="nil"/>
            </w:tcBorders>
            <w:shd w:val="clear" w:color="000000" w:fill="FFFFFF"/>
            <w:noWrap/>
            <w:vAlign w:val="center"/>
            <w:hideMark/>
          </w:tcPr>
          <w:p w14:paraId="1ED07F44" w14:textId="77777777" w:rsidR="00EE2C62" w:rsidRPr="00EE2C62" w:rsidRDefault="00EE2C62" w:rsidP="00EE2C62">
            <w:pPr>
              <w:rPr>
                <w:rFonts w:ascii="Times New Roman" w:eastAsia="DengXian" w:hAnsi="Times New Roman" w:cs="Times New Roman"/>
                <w:b/>
                <w:bCs/>
                <w:color w:val="000000"/>
                <w:sz w:val="13"/>
                <w:szCs w:val="13"/>
              </w:rPr>
            </w:pPr>
            <w:r w:rsidRPr="00EE2C62">
              <w:rPr>
                <w:rFonts w:ascii="Times New Roman" w:eastAsia="DengXian" w:hAnsi="Times New Roman" w:cs="Times New Roman"/>
                <w:b/>
                <w:bCs/>
                <w:i/>
                <w:iCs/>
                <w:color w:val="000000"/>
                <w:sz w:val="13"/>
                <w:szCs w:val="13"/>
              </w:rPr>
              <w:t>P</w:t>
            </w:r>
            <w:r w:rsidRPr="00EE2C62">
              <w:rPr>
                <w:rFonts w:ascii="Times New Roman" w:eastAsia="DengXian" w:hAnsi="Times New Roman" w:cs="Times New Roman"/>
                <w:b/>
                <w:bCs/>
                <w:color w:val="000000"/>
                <w:sz w:val="13"/>
                <w:szCs w:val="13"/>
              </w:rPr>
              <w:t>-value</w:t>
            </w:r>
          </w:p>
        </w:tc>
        <w:tc>
          <w:tcPr>
            <w:tcW w:w="284" w:type="dxa"/>
            <w:tcBorders>
              <w:top w:val="nil"/>
              <w:left w:val="nil"/>
              <w:bottom w:val="single" w:sz="4" w:space="0" w:color="auto"/>
              <w:right w:val="nil"/>
            </w:tcBorders>
            <w:shd w:val="clear" w:color="000000" w:fill="FFFFFF"/>
            <w:noWrap/>
            <w:vAlign w:val="center"/>
            <w:hideMark/>
          </w:tcPr>
          <w:p w14:paraId="3FAF10B2" w14:textId="77777777" w:rsidR="00EE2C62" w:rsidRPr="00EE2C62" w:rsidRDefault="00EE2C62" w:rsidP="00EE2C62">
            <w:pPr>
              <w:rPr>
                <w:rFonts w:ascii="Times New Roman" w:eastAsia="DengXian" w:hAnsi="Times New Roman" w:cs="Times New Roman"/>
                <w:b/>
                <w:bCs/>
                <w:color w:val="000000"/>
                <w:sz w:val="13"/>
                <w:szCs w:val="13"/>
              </w:rPr>
            </w:pPr>
            <w:r w:rsidRPr="00EE2C62">
              <w:rPr>
                <w:rFonts w:ascii="Times New Roman" w:eastAsia="DengXian" w:hAnsi="Times New Roman" w:cs="Times New Roman"/>
                <w:b/>
                <w:bCs/>
                <w:color w:val="000000"/>
                <w:sz w:val="13"/>
                <w:szCs w:val="13"/>
              </w:rPr>
              <w:t xml:space="preserve">　</w:t>
            </w:r>
          </w:p>
        </w:tc>
        <w:tc>
          <w:tcPr>
            <w:tcW w:w="992" w:type="dxa"/>
            <w:tcBorders>
              <w:top w:val="nil"/>
              <w:left w:val="nil"/>
              <w:bottom w:val="single" w:sz="4" w:space="0" w:color="auto"/>
              <w:right w:val="nil"/>
            </w:tcBorders>
            <w:shd w:val="clear" w:color="000000" w:fill="FFFFFF"/>
            <w:noWrap/>
            <w:vAlign w:val="center"/>
            <w:hideMark/>
          </w:tcPr>
          <w:p w14:paraId="3A2050F6" w14:textId="77777777" w:rsidR="00EE2C62" w:rsidRPr="00EE2C62" w:rsidRDefault="00EE2C62" w:rsidP="00EE2C62">
            <w:pPr>
              <w:rPr>
                <w:rFonts w:ascii="Times New Roman" w:eastAsia="DengXian" w:hAnsi="Times New Roman" w:cs="Times New Roman"/>
                <w:b/>
                <w:bCs/>
                <w:color w:val="000000"/>
                <w:sz w:val="13"/>
                <w:szCs w:val="13"/>
              </w:rPr>
            </w:pPr>
            <w:r w:rsidRPr="00EE2C62">
              <w:rPr>
                <w:rFonts w:ascii="Times New Roman" w:eastAsia="DengXian" w:hAnsi="Times New Roman" w:cs="Times New Roman"/>
                <w:b/>
                <w:bCs/>
                <w:color w:val="000000"/>
                <w:sz w:val="13"/>
                <w:szCs w:val="13"/>
              </w:rPr>
              <w:t>HR (95%CI)</w:t>
            </w:r>
          </w:p>
        </w:tc>
        <w:tc>
          <w:tcPr>
            <w:tcW w:w="709" w:type="dxa"/>
            <w:tcBorders>
              <w:top w:val="nil"/>
              <w:left w:val="nil"/>
              <w:bottom w:val="single" w:sz="4" w:space="0" w:color="auto"/>
              <w:right w:val="nil"/>
            </w:tcBorders>
            <w:shd w:val="clear" w:color="000000" w:fill="FFFFFF"/>
            <w:noWrap/>
            <w:vAlign w:val="center"/>
            <w:hideMark/>
          </w:tcPr>
          <w:p w14:paraId="04CEAE1C" w14:textId="77777777" w:rsidR="00EE2C62" w:rsidRPr="00EE2C62" w:rsidRDefault="00EE2C62" w:rsidP="00EE2C62">
            <w:pPr>
              <w:rPr>
                <w:rFonts w:ascii="Times New Roman" w:eastAsia="DengXian" w:hAnsi="Times New Roman" w:cs="Times New Roman"/>
                <w:b/>
                <w:bCs/>
                <w:color w:val="000000"/>
                <w:sz w:val="13"/>
                <w:szCs w:val="13"/>
              </w:rPr>
            </w:pPr>
            <w:r w:rsidRPr="00EE2C62">
              <w:rPr>
                <w:rFonts w:ascii="Times New Roman" w:eastAsia="DengXian" w:hAnsi="Times New Roman" w:cs="Times New Roman"/>
                <w:b/>
                <w:bCs/>
                <w:i/>
                <w:iCs/>
                <w:color w:val="000000"/>
                <w:sz w:val="13"/>
                <w:szCs w:val="13"/>
              </w:rPr>
              <w:t>P</w:t>
            </w:r>
            <w:r w:rsidRPr="00EE2C62">
              <w:rPr>
                <w:rFonts w:ascii="Times New Roman" w:eastAsia="DengXian" w:hAnsi="Times New Roman" w:cs="Times New Roman"/>
                <w:b/>
                <w:bCs/>
                <w:color w:val="000000"/>
                <w:sz w:val="13"/>
                <w:szCs w:val="13"/>
              </w:rPr>
              <w:t>-value</w:t>
            </w:r>
          </w:p>
        </w:tc>
        <w:tc>
          <w:tcPr>
            <w:tcW w:w="236" w:type="dxa"/>
            <w:tcBorders>
              <w:top w:val="nil"/>
              <w:left w:val="nil"/>
              <w:bottom w:val="single" w:sz="4" w:space="0" w:color="auto"/>
              <w:right w:val="nil"/>
            </w:tcBorders>
            <w:shd w:val="clear" w:color="000000" w:fill="FFFFFF"/>
            <w:noWrap/>
            <w:vAlign w:val="center"/>
            <w:hideMark/>
          </w:tcPr>
          <w:p w14:paraId="07FA1941" w14:textId="77777777" w:rsidR="00EE2C62" w:rsidRPr="00EE2C62" w:rsidRDefault="00EE2C62" w:rsidP="00EE2C62">
            <w:pPr>
              <w:rPr>
                <w:rFonts w:ascii="Times New Roman" w:eastAsia="DengXian" w:hAnsi="Times New Roman" w:cs="Times New Roman"/>
                <w:b/>
                <w:bCs/>
                <w:color w:val="000000"/>
                <w:sz w:val="13"/>
                <w:szCs w:val="13"/>
              </w:rPr>
            </w:pPr>
            <w:r w:rsidRPr="00EE2C62">
              <w:rPr>
                <w:rFonts w:ascii="Times New Roman" w:eastAsia="DengXian" w:hAnsi="Times New Roman" w:cs="Times New Roman"/>
                <w:b/>
                <w:bCs/>
                <w:color w:val="000000"/>
                <w:sz w:val="13"/>
                <w:szCs w:val="13"/>
              </w:rPr>
              <w:t xml:space="preserve">　</w:t>
            </w:r>
          </w:p>
        </w:tc>
        <w:tc>
          <w:tcPr>
            <w:tcW w:w="1177" w:type="dxa"/>
            <w:tcBorders>
              <w:top w:val="nil"/>
              <w:left w:val="nil"/>
              <w:bottom w:val="single" w:sz="4" w:space="0" w:color="auto"/>
              <w:right w:val="nil"/>
            </w:tcBorders>
            <w:shd w:val="clear" w:color="000000" w:fill="FFFFFF"/>
            <w:noWrap/>
            <w:vAlign w:val="center"/>
            <w:hideMark/>
          </w:tcPr>
          <w:p w14:paraId="20A7851E" w14:textId="77777777" w:rsidR="00EE2C62" w:rsidRPr="00EE2C62" w:rsidRDefault="00EE2C62" w:rsidP="00EE2C62">
            <w:pPr>
              <w:rPr>
                <w:rFonts w:ascii="Times New Roman" w:eastAsia="DengXian" w:hAnsi="Times New Roman" w:cs="Times New Roman"/>
                <w:b/>
                <w:bCs/>
                <w:color w:val="000000"/>
                <w:sz w:val="13"/>
                <w:szCs w:val="13"/>
              </w:rPr>
            </w:pPr>
            <w:r w:rsidRPr="00EE2C62">
              <w:rPr>
                <w:rFonts w:ascii="Times New Roman" w:eastAsia="DengXian" w:hAnsi="Times New Roman" w:cs="Times New Roman"/>
                <w:b/>
                <w:bCs/>
                <w:color w:val="000000"/>
                <w:sz w:val="13"/>
                <w:szCs w:val="13"/>
              </w:rPr>
              <w:t>HR (95%CI)</w:t>
            </w:r>
          </w:p>
        </w:tc>
        <w:tc>
          <w:tcPr>
            <w:tcW w:w="709" w:type="dxa"/>
            <w:tcBorders>
              <w:top w:val="nil"/>
              <w:left w:val="nil"/>
              <w:bottom w:val="single" w:sz="4" w:space="0" w:color="auto"/>
              <w:right w:val="nil"/>
            </w:tcBorders>
            <w:shd w:val="clear" w:color="000000" w:fill="FFFFFF"/>
            <w:noWrap/>
            <w:vAlign w:val="center"/>
            <w:hideMark/>
          </w:tcPr>
          <w:p w14:paraId="55AA93B5" w14:textId="77777777" w:rsidR="00EE2C62" w:rsidRPr="00EE2C62" w:rsidRDefault="00EE2C62" w:rsidP="00EE2C62">
            <w:pPr>
              <w:rPr>
                <w:rFonts w:ascii="Times New Roman" w:eastAsia="DengXian" w:hAnsi="Times New Roman" w:cs="Times New Roman"/>
                <w:b/>
                <w:bCs/>
                <w:color w:val="000000"/>
                <w:sz w:val="13"/>
                <w:szCs w:val="13"/>
              </w:rPr>
            </w:pPr>
            <w:r w:rsidRPr="00EE2C62">
              <w:rPr>
                <w:rFonts w:ascii="Times New Roman" w:eastAsia="DengXian" w:hAnsi="Times New Roman" w:cs="Times New Roman"/>
                <w:b/>
                <w:bCs/>
                <w:i/>
                <w:iCs/>
                <w:color w:val="000000"/>
                <w:sz w:val="13"/>
                <w:szCs w:val="13"/>
              </w:rPr>
              <w:t>P</w:t>
            </w:r>
            <w:r w:rsidRPr="00EE2C62">
              <w:rPr>
                <w:rFonts w:ascii="Times New Roman" w:eastAsia="DengXian" w:hAnsi="Times New Roman" w:cs="Times New Roman"/>
                <w:b/>
                <w:bCs/>
                <w:color w:val="000000"/>
                <w:sz w:val="13"/>
                <w:szCs w:val="13"/>
              </w:rPr>
              <w:t>-value</w:t>
            </w:r>
          </w:p>
        </w:tc>
      </w:tr>
      <w:tr w:rsidR="00F566ED" w:rsidRPr="009D35EE" w14:paraId="0BC1F9BC" w14:textId="77777777" w:rsidTr="00F566ED">
        <w:trPr>
          <w:trHeight w:val="300"/>
        </w:trPr>
        <w:tc>
          <w:tcPr>
            <w:tcW w:w="855" w:type="dxa"/>
            <w:vMerge w:val="restart"/>
            <w:tcBorders>
              <w:top w:val="nil"/>
              <w:left w:val="nil"/>
              <w:bottom w:val="single" w:sz="4" w:space="0" w:color="000000"/>
              <w:right w:val="nil"/>
            </w:tcBorders>
            <w:shd w:val="clear" w:color="000000" w:fill="FFFFFF"/>
            <w:noWrap/>
            <w:vAlign w:val="center"/>
            <w:hideMark/>
          </w:tcPr>
          <w:p w14:paraId="4849BF6A" w14:textId="77777777" w:rsidR="00EE2C62" w:rsidRPr="00EE2C62" w:rsidRDefault="00EE2C62" w:rsidP="00EE2C62">
            <w:pPr>
              <w:rPr>
                <w:rFonts w:ascii="Times New Roman" w:eastAsia="DengXian" w:hAnsi="Times New Roman" w:cs="Times New Roman"/>
                <w:b/>
                <w:bCs/>
                <w:color w:val="000000"/>
                <w:sz w:val="13"/>
                <w:szCs w:val="13"/>
              </w:rPr>
            </w:pPr>
            <w:r w:rsidRPr="00EE2C62">
              <w:rPr>
                <w:rFonts w:ascii="Times New Roman" w:eastAsia="DengXian" w:hAnsi="Times New Roman" w:cs="Times New Roman"/>
                <w:b/>
                <w:bCs/>
                <w:color w:val="000000"/>
                <w:sz w:val="13"/>
                <w:szCs w:val="13"/>
              </w:rPr>
              <w:t>Endoscopic recurrence</w:t>
            </w:r>
          </w:p>
        </w:tc>
        <w:tc>
          <w:tcPr>
            <w:tcW w:w="651" w:type="dxa"/>
            <w:vMerge w:val="restart"/>
            <w:tcBorders>
              <w:top w:val="nil"/>
              <w:left w:val="nil"/>
              <w:bottom w:val="nil"/>
              <w:right w:val="nil"/>
            </w:tcBorders>
            <w:shd w:val="clear" w:color="000000" w:fill="FFFFFF"/>
            <w:noWrap/>
            <w:vAlign w:val="center"/>
            <w:hideMark/>
          </w:tcPr>
          <w:p w14:paraId="504118AD" w14:textId="77777777" w:rsidR="00EE2C62" w:rsidRPr="00EE2C62" w:rsidRDefault="00EE2C62" w:rsidP="00EE2C62">
            <w:pPr>
              <w:jc w:val="cente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Lesion site</w:t>
            </w:r>
          </w:p>
        </w:tc>
        <w:tc>
          <w:tcPr>
            <w:tcW w:w="1192" w:type="dxa"/>
            <w:tcBorders>
              <w:top w:val="nil"/>
              <w:left w:val="nil"/>
              <w:bottom w:val="nil"/>
              <w:right w:val="nil"/>
            </w:tcBorders>
            <w:shd w:val="clear" w:color="000000" w:fill="FFFFFF"/>
            <w:noWrap/>
            <w:vAlign w:val="center"/>
            <w:hideMark/>
          </w:tcPr>
          <w:p w14:paraId="6C5C9683"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Quantified mucosal fibrosis (per SD increase)</w:t>
            </w:r>
          </w:p>
        </w:tc>
        <w:tc>
          <w:tcPr>
            <w:tcW w:w="1134" w:type="dxa"/>
            <w:tcBorders>
              <w:top w:val="nil"/>
              <w:left w:val="nil"/>
              <w:bottom w:val="nil"/>
              <w:right w:val="nil"/>
            </w:tcBorders>
            <w:shd w:val="clear" w:color="000000" w:fill="FFFFFF"/>
            <w:noWrap/>
            <w:vAlign w:val="center"/>
            <w:hideMark/>
          </w:tcPr>
          <w:p w14:paraId="37070E7C"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1.60 (1.30, 1.97)</w:t>
            </w:r>
          </w:p>
        </w:tc>
        <w:tc>
          <w:tcPr>
            <w:tcW w:w="709" w:type="dxa"/>
            <w:tcBorders>
              <w:top w:val="nil"/>
              <w:left w:val="nil"/>
              <w:bottom w:val="nil"/>
              <w:right w:val="nil"/>
            </w:tcBorders>
            <w:shd w:val="clear" w:color="000000" w:fill="FFFFFF"/>
            <w:noWrap/>
            <w:vAlign w:val="center"/>
            <w:hideMark/>
          </w:tcPr>
          <w:p w14:paraId="24C37E4B"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&lt;0.001</w:t>
            </w:r>
          </w:p>
        </w:tc>
        <w:tc>
          <w:tcPr>
            <w:tcW w:w="284" w:type="dxa"/>
            <w:tcBorders>
              <w:top w:val="nil"/>
              <w:left w:val="nil"/>
              <w:bottom w:val="nil"/>
              <w:right w:val="nil"/>
            </w:tcBorders>
            <w:shd w:val="clear" w:color="000000" w:fill="FFFFFF"/>
            <w:noWrap/>
            <w:vAlign w:val="center"/>
            <w:hideMark/>
          </w:tcPr>
          <w:p w14:paraId="7AD0D584"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1134" w:type="dxa"/>
            <w:tcBorders>
              <w:top w:val="nil"/>
              <w:left w:val="nil"/>
              <w:bottom w:val="nil"/>
              <w:right w:val="nil"/>
            </w:tcBorders>
            <w:shd w:val="clear" w:color="000000" w:fill="FFFFFF"/>
            <w:noWrap/>
            <w:vAlign w:val="center"/>
            <w:hideMark/>
          </w:tcPr>
          <w:p w14:paraId="389C13BA"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1.57 (1.28, 1.93)</w:t>
            </w:r>
          </w:p>
        </w:tc>
        <w:tc>
          <w:tcPr>
            <w:tcW w:w="708" w:type="dxa"/>
            <w:tcBorders>
              <w:top w:val="nil"/>
              <w:left w:val="nil"/>
              <w:bottom w:val="nil"/>
              <w:right w:val="nil"/>
            </w:tcBorders>
            <w:shd w:val="clear" w:color="000000" w:fill="FFFFFF"/>
            <w:noWrap/>
            <w:vAlign w:val="center"/>
            <w:hideMark/>
          </w:tcPr>
          <w:p w14:paraId="56AD9A44"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&lt;0.001</w:t>
            </w:r>
          </w:p>
        </w:tc>
        <w:tc>
          <w:tcPr>
            <w:tcW w:w="284" w:type="dxa"/>
            <w:tcBorders>
              <w:top w:val="nil"/>
              <w:left w:val="nil"/>
              <w:bottom w:val="nil"/>
              <w:right w:val="nil"/>
            </w:tcBorders>
            <w:shd w:val="clear" w:color="000000" w:fill="FFFFFF"/>
            <w:noWrap/>
            <w:vAlign w:val="center"/>
            <w:hideMark/>
          </w:tcPr>
          <w:p w14:paraId="5D03F86B"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992" w:type="dxa"/>
            <w:tcBorders>
              <w:top w:val="nil"/>
              <w:left w:val="nil"/>
              <w:bottom w:val="nil"/>
              <w:right w:val="nil"/>
            </w:tcBorders>
            <w:shd w:val="clear" w:color="000000" w:fill="FFFFFF"/>
            <w:noWrap/>
            <w:vAlign w:val="center"/>
            <w:hideMark/>
          </w:tcPr>
          <w:p w14:paraId="7C5E1947"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1.56 (1.27, 1.91)</w:t>
            </w:r>
          </w:p>
        </w:tc>
        <w:tc>
          <w:tcPr>
            <w:tcW w:w="709" w:type="dxa"/>
            <w:tcBorders>
              <w:top w:val="nil"/>
              <w:left w:val="nil"/>
              <w:bottom w:val="nil"/>
              <w:right w:val="nil"/>
            </w:tcBorders>
            <w:shd w:val="clear" w:color="000000" w:fill="FFFFFF"/>
            <w:noWrap/>
            <w:vAlign w:val="center"/>
            <w:hideMark/>
          </w:tcPr>
          <w:p w14:paraId="40FCB506"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&lt;0.001</w:t>
            </w:r>
          </w:p>
        </w:tc>
        <w:tc>
          <w:tcPr>
            <w:tcW w:w="236" w:type="dxa"/>
            <w:tcBorders>
              <w:top w:val="nil"/>
              <w:left w:val="nil"/>
              <w:bottom w:val="nil"/>
              <w:right w:val="nil"/>
            </w:tcBorders>
            <w:shd w:val="clear" w:color="000000" w:fill="FFFFFF"/>
            <w:noWrap/>
            <w:vAlign w:val="center"/>
            <w:hideMark/>
          </w:tcPr>
          <w:p w14:paraId="39B98750"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1177" w:type="dxa"/>
            <w:tcBorders>
              <w:top w:val="nil"/>
              <w:left w:val="nil"/>
              <w:bottom w:val="nil"/>
              <w:right w:val="nil"/>
            </w:tcBorders>
            <w:shd w:val="clear" w:color="000000" w:fill="FFFFFF"/>
            <w:noWrap/>
            <w:vAlign w:val="center"/>
            <w:hideMark/>
          </w:tcPr>
          <w:p w14:paraId="1D88E3A1"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1.34 (1.08, 1.66)</w:t>
            </w:r>
          </w:p>
        </w:tc>
        <w:tc>
          <w:tcPr>
            <w:tcW w:w="709" w:type="dxa"/>
            <w:tcBorders>
              <w:top w:val="nil"/>
              <w:left w:val="nil"/>
              <w:bottom w:val="nil"/>
              <w:right w:val="nil"/>
            </w:tcBorders>
            <w:shd w:val="clear" w:color="000000" w:fill="FFFFFF"/>
            <w:noWrap/>
            <w:vAlign w:val="center"/>
            <w:hideMark/>
          </w:tcPr>
          <w:p w14:paraId="2791499E"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0.009</w:t>
            </w:r>
          </w:p>
        </w:tc>
      </w:tr>
      <w:tr w:rsidR="00F566ED" w:rsidRPr="009D35EE" w14:paraId="2508FB56" w14:textId="77777777" w:rsidTr="00F566ED">
        <w:trPr>
          <w:trHeight w:val="300"/>
        </w:trPr>
        <w:tc>
          <w:tcPr>
            <w:tcW w:w="855" w:type="dxa"/>
            <w:vMerge/>
            <w:tcBorders>
              <w:top w:val="nil"/>
              <w:left w:val="nil"/>
              <w:bottom w:val="single" w:sz="4" w:space="0" w:color="000000"/>
              <w:right w:val="nil"/>
            </w:tcBorders>
            <w:vAlign w:val="center"/>
            <w:hideMark/>
          </w:tcPr>
          <w:p w14:paraId="2B9651C7" w14:textId="77777777" w:rsidR="00EE2C62" w:rsidRPr="00EE2C62" w:rsidRDefault="00EE2C62" w:rsidP="00EE2C62">
            <w:pPr>
              <w:rPr>
                <w:rFonts w:ascii="Times New Roman" w:eastAsia="DengXian" w:hAnsi="Times New Roman" w:cs="Times New Roman"/>
                <w:color w:val="000000"/>
                <w:sz w:val="13"/>
                <w:szCs w:val="13"/>
              </w:rPr>
            </w:pPr>
          </w:p>
        </w:tc>
        <w:tc>
          <w:tcPr>
            <w:tcW w:w="651" w:type="dxa"/>
            <w:vMerge/>
            <w:tcBorders>
              <w:top w:val="nil"/>
              <w:left w:val="nil"/>
              <w:bottom w:val="nil"/>
              <w:right w:val="nil"/>
            </w:tcBorders>
            <w:vAlign w:val="center"/>
            <w:hideMark/>
          </w:tcPr>
          <w:p w14:paraId="40CC06C6" w14:textId="77777777" w:rsidR="00EE2C62" w:rsidRPr="00EE2C62" w:rsidRDefault="00EE2C62" w:rsidP="00EE2C62">
            <w:pPr>
              <w:rPr>
                <w:rFonts w:ascii="Times New Roman" w:eastAsia="DengXian" w:hAnsi="Times New Roman" w:cs="Times New Roman"/>
                <w:color w:val="000000"/>
                <w:sz w:val="13"/>
                <w:szCs w:val="13"/>
              </w:rPr>
            </w:pPr>
          </w:p>
        </w:tc>
        <w:tc>
          <w:tcPr>
            <w:tcW w:w="1192" w:type="dxa"/>
            <w:tcBorders>
              <w:top w:val="nil"/>
              <w:left w:val="nil"/>
              <w:bottom w:val="nil"/>
              <w:right w:val="nil"/>
            </w:tcBorders>
            <w:shd w:val="clear" w:color="000000" w:fill="FFFFFF"/>
            <w:noWrap/>
            <w:vAlign w:val="center"/>
            <w:hideMark/>
          </w:tcPr>
          <w:p w14:paraId="6E2CBEB5" w14:textId="6769C4C4" w:rsidR="00EE2C62" w:rsidRPr="00EE2C62" w:rsidRDefault="00FC73FF" w:rsidP="00EE2C62">
            <w:pPr>
              <w:rPr>
                <w:rFonts w:ascii="Times New Roman" w:eastAsia="DengXian" w:hAnsi="Times New Roman" w:cs="Times New Roman"/>
                <w:color w:val="000000"/>
                <w:sz w:val="13"/>
                <w:szCs w:val="13"/>
              </w:rPr>
            </w:pPr>
            <w:r>
              <w:rPr>
                <w:rFonts w:ascii="Times New Roman" w:eastAsia="DengXian" w:hAnsi="Times New Roman" w:cs="Times New Roman" w:hint="eastAsia"/>
                <w:color w:val="000000"/>
                <w:sz w:val="13"/>
                <w:szCs w:val="13"/>
              </w:rPr>
              <w:t>Low</w:t>
            </w:r>
            <w:r w:rsidRPr="00EE2C62">
              <w:rPr>
                <w:rFonts w:ascii="Times New Roman" w:eastAsia="DengXian" w:hAnsi="Times New Roman" w:cs="Times New Roman"/>
                <w:color w:val="000000"/>
                <w:sz w:val="13"/>
                <w:szCs w:val="13"/>
              </w:rPr>
              <w:t xml:space="preserve"> </w:t>
            </w:r>
            <w:r w:rsidR="00EE2C62" w:rsidRPr="00EE2C62">
              <w:rPr>
                <w:rFonts w:ascii="Times New Roman" w:eastAsia="DengXian" w:hAnsi="Times New Roman" w:cs="Times New Roman"/>
                <w:color w:val="000000"/>
                <w:sz w:val="13"/>
                <w:szCs w:val="13"/>
              </w:rPr>
              <w:t>mucosal fibrosis</w:t>
            </w:r>
          </w:p>
        </w:tc>
        <w:tc>
          <w:tcPr>
            <w:tcW w:w="1134" w:type="dxa"/>
            <w:tcBorders>
              <w:top w:val="nil"/>
              <w:left w:val="nil"/>
              <w:bottom w:val="nil"/>
              <w:right w:val="nil"/>
            </w:tcBorders>
            <w:shd w:val="clear" w:color="000000" w:fill="FFFFFF"/>
            <w:noWrap/>
            <w:vAlign w:val="center"/>
            <w:hideMark/>
          </w:tcPr>
          <w:p w14:paraId="459D0B5B"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1.00 </w:t>
            </w:r>
          </w:p>
        </w:tc>
        <w:tc>
          <w:tcPr>
            <w:tcW w:w="709" w:type="dxa"/>
            <w:tcBorders>
              <w:top w:val="nil"/>
              <w:left w:val="nil"/>
              <w:bottom w:val="nil"/>
              <w:right w:val="nil"/>
            </w:tcBorders>
            <w:shd w:val="clear" w:color="000000" w:fill="FFFFFF"/>
            <w:noWrap/>
            <w:vAlign w:val="center"/>
            <w:hideMark/>
          </w:tcPr>
          <w:p w14:paraId="34C98796"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284" w:type="dxa"/>
            <w:tcBorders>
              <w:top w:val="nil"/>
              <w:left w:val="nil"/>
              <w:bottom w:val="nil"/>
              <w:right w:val="nil"/>
            </w:tcBorders>
            <w:shd w:val="clear" w:color="000000" w:fill="FFFFFF"/>
            <w:noWrap/>
            <w:vAlign w:val="center"/>
            <w:hideMark/>
          </w:tcPr>
          <w:p w14:paraId="3263640E"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1134" w:type="dxa"/>
            <w:tcBorders>
              <w:top w:val="nil"/>
              <w:left w:val="nil"/>
              <w:bottom w:val="nil"/>
              <w:right w:val="nil"/>
            </w:tcBorders>
            <w:shd w:val="clear" w:color="000000" w:fill="FFFFFF"/>
            <w:noWrap/>
            <w:vAlign w:val="center"/>
            <w:hideMark/>
          </w:tcPr>
          <w:p w14:paraId="2A022968"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1.00 </w:t>
            </w:r>
          </w:p>
        </w:tc>
        <w:tc>
          <w:tcPr>
            <w:tcW w:w="708" w:type="dxa"/>
            <w:tcBorders>
              <w:top w:val="nil"/>
              <w:left w:val="nil"/>
              <w:bottom w:val="nil"/>
              <w:right w:val="nil"/>
            </w:tcBorders>
            <w:shd w:val="clear" w:color="000000" w:fill="FFFFFF"/>
            <w:noWrap/>
            <w:vAlign w:val="center"/>
            <w:hideMark/>
          </w:tcPr>
          <w:p w14:paraId="2FFB36BA"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284" w:type="dxa"/>
            <w:tcBorders>
              <w:top w:val="nil"/>
              <w:left w:val="nil"/>
              <w:bottom w:val="nil"/>
              <w:right w:val="nil"/>
            </w:tcBorders>
            <w:shd w:val="clear" w:color="000000" w:fill="FFFFFF"/>
            <w:noWrap/>
            <w:vAlign w:val="center"/>
            <w:hideMark/>
          </w:tcPr>
          <w:p w14:paraId="536F3D09"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992" w:type="dxa"/>
            <w:tcBorders>
              <w:top w:val="nil"/>
              <w:left w:val="nil"/>
              <w:bottom w:val="nil"/>
              <w:right w:val="nil"/>
            </w:tcBorders>
            <w:shd w:val="clear" w:color="000000" w:fill="FFFFFF"/>
            <w:noWrap/>
            <w:vAlign w:val="center"/>
            <w:hideMark/>
          </w:tcPr>
          <w:p w14:paraId="6D855656"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1.00 </w:t>
            </w:r>
          </w:p>
        </w:tc>
        <w:tc>
          <w:tcPr>
            <w:tcW w:w="709" w:type="dxa"/>
            <w:tcBorders>
              <w:top w:val="nil"/>
              <w:left w:val="nil"/>
              <w:bottom w:val="nil"/>
              <w:right w:val="nil"/>
            </w:tcBorders>
            <w:shd w:val="clear" w:color="000000" w:fill="FFFFFF"/>
            <w:noWrap/>
            <w:vAlign w:val="center"/>
            <w:hideMark/>
          </w:tcPr>
          <w:p w14:paraId="2F4E19CE"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236" w:type="dxa"/>
            <w:tcBorders>
              <w:top w:val="nil"/>
              <w:left w:val="nil"/>
              <w:bottom w:val="nil"/>
              <w:right w:val="nil"/>
            </w:tcBorders>
            <w:shd w:val="clear" w:color="000000" w:fill="FFFFFF"/>
            <w:noWrap/>
            <w:vAlign w:val="center"/>
            <w:hideMark/>
          </w:tcPr>
          <w:p w14:paraId="6240B15A"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1177" w:type="dxa"/>
            <w:tcBorders>
              <w:top w:val="nil"/>
              <w:left w:val="nil"/>
              <w:bottom w:val="nil"/>
              <w:right w:val="nil"/>
            </w:tcBorders>
            <w:shd w:val="clear" w:color="000000" w:fill="FFFFFF"/>
            <w:noWrap/>
            <w:vAlign w:val="center"/>
            <w:hideMark/>
          </w:tcPr>
          <w:p w14:paraId="66E0A867"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1.00 </w:t>
            </w:r>
          </w:p>
        </w:tc>
        <w:tc>
          <w:tcPr>
            <w:tcW w:w="709" w:type="dxa"/>
            <w:tcBorders>
              <w:top w:val="nil"/>
              <w:left w:val="nil"/>
              <w:bottom w:val="nil"/>
              <w:right w:val="nil"/>
            </w:tcBorders>
            <w:shd w:val="clear" w:color="000000" w:fill="FFFFFF"/>
            <w:noWrap/>
            <w:vAlign w:val="center"/>
            <w:hideMark/>
          </w:tcPr>
          <w:p w14:paraId="53A96809"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r>
      <w:tr w:rsidR="00F566ED" w:rsidRPr="009D35EE" w14:paraId="55926FAD" w14:textId="77777777" w:rsidTr="00F566ED">
        <w:trPr>
          <w:trHeight w:val="300"/>
        </w:trPr>
        <w:tc>
          <w:tcPr>
            <w:tcW w:w="855" w:type="dxa"/>
            <w:vMerge/>
            <w:tcBorders>
              <w:top w:val="nil"/>
              <w:left w:val="nil"/>
              <w:bottom w:val="single" w:sz="4" w:space="0" w:color="000000"/>
              <w:right w:val="nil"/>
            </w:tcBorders>
            <w:vAlign w:val="center"/>
            <w:hideMark/>
          </w:tcPr>
          <w:p w14:paraId="649ED274" w14:textId="77777777" w:rsidR="00EE2C62" w:rsidRPr="00EE2C62" w:rsidRDefault="00EE2C62" w:rsidP="00EE2C62">
            <w:pPr>
              <w:rPr>
                <w:rFonts w:ascii="Times New Roman" w:eastAsia="DengXian" w:hAnsi="Times New Roman" w:cs="Times New Roman"/>
                <w:color w:val="000000"/>
                <w:sz w:val="13"/>
                <w:szCs w:val="13"/>
              </w:rPr>
            </w:pPr>
          </w:p>
        </w:tc>
        <w:tc>
          <w:tcPr>
            <w:tcW w:w="651" w:type="dxa"/>
            <w:vMerge/>
            <w:tcBorders>
              <w:top w:val="nil"/>
              <w:left w:val="nil"/>
              <w:bottom w:val="nil"/>
              <w:right w:val="nil"/>
            </w:tcBorders>
            <w:vAlign w:val="center"/>
            <w:hideMark/>
          </w:tcPr>
          <w:p w14:paraId="3BFC9F88" w14:textId="77777777" w:rsidR="00EE2C62" w:rsidRPr="00EE2C62" w:rsidRDefault="00EE2C62" w:rsidP="00EE2C62">
            <w:pPr>
              <w:rPr>
                <w:rFonts w:ascii="Times New Roman" w:eastAsia="DengXian" w:hAnsi="Times New Roman" w:cs="Times New Roman"/>
                <w:color w:val="000000"/>
                <w:sz w:val="13"/>
                <w:szCs w:val="13"/>
              </w:rPr>
            </w:pPr>
          </w:p>
        </w:tc>
        <w:tc>
          <w:tcPr>
            <w:tcW w:w="1192" w:type="dxa"/>
            <w:tcBorders>
              <w:top w:val="nil"/>
              <w:left w:val="nil"/>
              <w:bottom w:val="nil"/>
              <w:right w:val="nil"/>
            </w:tcBorders>
            <w:shd w:val="clear" w:color="000000" w:fill="FFFFFF"/>
            <w:noWrap/>
            <w:vAlign w:val="center"/>
            <w:hideMark/>
          </w:tcPr>
          <w:p w14:paraId="6580F3C1" w14:textId="4AF83FF2"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Moderate mucosal fibrosis</w:t>
            </w:r>
          </w:p>
        </w:tc>
        <w:tc>
          <w:tcPr>
            <w:tcW w:w="1134" w:type="dxa"/>
            <w:tcBorders>
              <w:top w:val="nil"/>
              <w:left w:val="nil"/>
              <w:bottom w:val="nil"/>
              <w:right w:val="nil"/>
            </w:tcBorders>
            <w:shd w:val="clear" w:color="000000" w:fill="FFFFFF"/>
            <w:noWrap/>
            <w:vAlign w:val="center"/>
            <w:hideMark/>
          </w:tcPr>
          <w:p w14:paraId="1F141AAB"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1.08 (0.58, 2.00)</w:t>
            </w:r>
          </w:p>
        </w:tc>
        <w:tc>
          <w:tcPr>
            <w:tcW w:w="709" w:type="dxa"/>
            <w:tcBorders>
              <w:top w:val="nil"/>
              <w:left w:val="nil"/>
              <w:bottom w:val="nil"/>
              <w:right w:val="nil"/>
            </w:tcBorders>
            <w:shd w:val="clear" w:color="000000" w:fill="FFFFFF"/>
            <w:noWrap/>
            <w:vAlign w:val="center"/>
            <w:hideMark/>
          </w:tcPr>
          <w:p w14:paraId="614FC6A5"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0.815</w:t>
            </w:r>
          </w:p>
        </w:tc>
        <w:tc>
          <w:tcPr>
            <w:tcW w:w="284" w:type="dxa"/>
            <w:tcBorders>
              <w:top w:val="nil"/>
              <w:left w:val="nil"/>
              <w:bottom w:val="nil"/>
              <w:right w:val="nil"/>
            </w:tcBorders>
            <w:shd w:val="clear" w:color="000000" w:fill="FFFFFF"/>
            <w:noWrap/>
            <w:vAlign w:val="center"/>
            <w:hideMark/>
          </w:tcPr>
          <w:p w14:paraId="4C848E71"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1134" w:type="dxa"/>
            <w:tcBorders>
              <w:top w:val="nil"/>
              <w:left w:val="nil"/>
              <w:bottom w:val="nil"/>
              <w:right w:val="nil"/>
            </w:tcBorders>
            <w:shd w:val="clear" w:color="000000" w:fill="FFFFFF"/>
            <w:noWrap/>
            <w:vAlign w:val="center"/>
            <w:hideMark/>
          </w:tcPr>
          <w:p w14:paraId="1459717A"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1.08 (0.58, 2.00)</w:t>
            </w:r>
          </w:p>
        </w:tc>
        <w:tc>
          <w:tcPr>
            <w:tcW w:w="708" w:type="dxa"/>
            <w:tcBorders>
              <w:top w:val="nil"/>
              <w:left w:val="nil"/>
              <w:bottom w:val="nil"/>
              <w:right w:val="nil"/>
            </w:tcBorders>
            <w:shd w:val="clear" w:color="000000" w:fill="FFFFFF"/>
            <w:noWrap/>
            <w:vAlign w:val="center"/>
            <w:hideMark/>
          </w:tcPr>
          <w:p w14:paraId="4663026D"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0.806</w:t>
            </w:r>
          </w:p>
        </w:tc>
        <w:tc>
          <w:tcPr>
            <w:tcW w:w="284" w:type="dxa"/>
            <w:tcBorders>
              <w:top w:val="nil"/>
              <w:left w:val="nil"/>
              <w:bottom w:val="nil"/>
              <w:right w:val="nil"/>
            </w:tcBorders>
            <w:shd w:val="clear" w:color="000000" w:fill="FFFFFF"/>
            <w:noWrap/>
            <w:vAlign w:val="center"/>
            <w:hideMark/>
          </w:tcPr>
          <w:p w14:paraId="5F60F6C6"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992" w:type="dxa"/>
            <w:tcBorders>
              <w:top w:val="nil"/>
              <w:left w:val="nil"/>
              <w:bottom w:val="nil"/>
              <w:right w:val="nil"/>
            </w:tcBorders>
            <w:shd w:val="clear" w:color="000000" w:fill="FFFFFF"/>
            <w:noWrap/>
            <w:vAlign w:val="center"/>
            <w:hideMark/>
          </w:tcPr>
          <w:p w14:paraId="25E7E857"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1.01 (0.54, 1.89)</w:t>
            </w:r>
          </w:p>
        </w:tc>
        <w:tc>
          <w:tcPr>
            <w:tcW w:w="709" w:type="dxa"/>
            <w:tcBorders>
              <w:top w:val="nil"/>
              <w:left w:val="nil"/>
              <w:bottom w:val="nil"/>
              <w:right w:val="nil"/>
            </w:tcBorders>
            <w:shd w:val="clear" w:color="000000" w:fill="FFFFFF"/>
            <w:noWrap/>
            <w:vAlign w:val="center"/>
            <w:hideMark/>
          </w:tcPr>
          <w:p w14:paraId="4CC92659"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0.963</w:t>
            </w:r>
          </w:p>
        </w:tc>
        <w:tc>
          <w:tcPr>
            <w:tcW w:w="236" w:type="dxa"/>
            <w:tcBorders>
              <w:top w:val="nil"/>
              <w:left w:val="nil"/>
              <w:bottom w:val="nil"/>
              <w:right w:val="nil"/>
            </w:tcBorders>
            <w:shd w:val="clear" w:color="000000" w:fill="FFFFFF"/>
            <w:noWrap/>
            <w:vAlign w:val="center"/>
            <w:hideMark/>
          </w:tcPr>
          <w:p w14:paraId="5BD10EE1"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1177" w:type="dxa"/>
            <w:tcBorders>
              <w:top w:val="nil"/>
              <w:left w:val="nil"/>
              <w:bottom w:val="nil"/>
              <w:right w:val="nil"/>
            </w:tcBorders>
            <w:shd w:val="clear" w:color="000000" w:fill="FFFFFF"/>
            <w:noWrap/>
            <w:vAlign w:val="center"/>
            <w:hideMark/>
          </w:tcPr>
          <w:p w14:paraId="7E34B2D0"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0.92 (0.49, 1.72)</w:t>
            </w:r>
          </w:p>
        </w:tc>
        <w:tc>
          <w:tcPr>
            <w:tcW w:w="709" w:type="dxa"/>
            <w:tcBorders>
              <w:top w:val="nil"/>
              <w:left w:val="nil"/>
              <w:bottom w:val="nil"/>
              <w:right w:val="nil"/>
            </w:tcBorders>
            <w:shd w:val="clear" w:color="000000" w:fill="FFFFFF"/>
            <w:noWrap/>
            <w:vAlign w:val="center"/>
            <w:hideMark/>
          </w:tcPr>
          <w:p w14:paraId="46BCD70A"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0.788</w:t>
            </w:r>
          </w:p>
        </w:tc>
      </w:tr>
      <w:tr w:rsidR="00F566ED" w:rsidRPr="009D35EE" w14:paraId="4D46670B" w14:textId="77777777" w:rsidTr="00F566ED">
        <w:trPr>
          <w:trHeight w:val="300"/>
        </w:trPr>
        <w:tc>
          <w:tcPr>
            <w:tcW w:w="855" w:type="dxa"/>
            <w:vMerge/>
            <w:tcBorders>
              <w:top w:val="nil"/>
              <w:left w:val="nil"/>
              <w:bottom w:val="single" w:sz="4" w:space="0" w:color="000000"/>
              <w:right w:val="nil"/>
            </w:tcBorders>
            <w:vAlign w:val="center"/>
            <w:hideMark/>
          </w:tcPr>
          <w:p w14:paraId="6DD31FE7" w14:textId="77777777" w:rsidR="00EE2C62" w:rsidRPr="00EE2C62" w:rsidRDefault="00EE2C62" w:rsidP="00EE2C62">
            <w:pPr>
              <w:rPr>
                <w:rFonts w:ascii="Times New Roman" w:eastAsia="DengXian" w:hAnsi="Times New Roman" w:cs="Times New Roman"/>
                <w:color w:val="000000"/>
                <w:sz w:val="13"/>
                <w:szCs w:val="13"/>
              </w:rPr>
            </w:pPr>
          </w:p>
        </w:tc>
        <w:tc>
          <w:tcPr>
            <w:tcW w:w="651" w:type="dxa"/>
            <w:vMerge/>
            <w:tcBorders>
              <w:top w:val="nil"/>
              <w:left w:val="nil"/>
              <w:bottom w:val="nil"/>
              <w:right w:val="nil"/>
            </w:tcBorders>
            <w:vAlign w:val="center"/>
            <w:hideMark/>
          </w:tcPr>
          <w:p w14:paraId="577BDBE0" w14:textId="77777777" w:rsidR="00EE2C62" w:rsidRPr="00EE2C62" w:rsidRDefault="00EE2C62" w:rsidP="00EE2C62">
            <w:pPr>
              <w:rPr>
                <w:rFonts w:ascii="Times New Roman" w:eastAsia="DengXian" w:hAnsi="Times New Roman" w:cs="Times New Roman"/>
                <w:color w:val="000000"/>
                <w:sz w:val="13"/>
                <w:szCs w:val="13"/>
              </w:rPr>
            </w:pPr>
          </w:p>
        </w:tc>
        <w:tc>
          <w:tcPr>
            <w:tcW w:w="1192" w:type="dxa"/>
            <w:tcBorders>
              <w:top w:val="nil"/>
              <w:left w:val="nil"/>
              <w:bottom w:val="nil"/>
              <w:right w:val="nil"/>
            </w:tcBorders>
            <w:shd w:val="clear" w:color="000000" w:fill="FFFFFF"/>
            <w:noWrap/>
            <w:vAlign w:val="center"/>
            <w:hideMark/>
          </w:tcPr>
          <w:p w14:paraId="45AEFD10" w14:textId="423B096D" w:rsidR="00EE2C62" w:rsidRPr="00EE2C62" w:rsidRDefault="00FC73FF" w:rsidP="00EE2C62">
            <w:pPr>
              <w:rPr>
                <w:rFonts w:ascii="Times New Roman" w:eastAsia="DengXian" w:hAnsi="Times New Roman" w:cs="Times New Roman"/>
                <w:color w:val="000000"/>
                <w:sz w:val="13"/>
                <w:szCs w:val="13"/>
              </w:rPr>
            </w:pPr>
            <w:r>
              <w:rPr>
                <w:rFonts w:ascii="Times New Roman" w:eastAsia="DengXian" w:hAnsi="Times New Roman" w:cs="Times New Roman" w:hint="eastAsia"/>
                <w:color w:val="000000"/>
                <w:sz w:val="13"/>
                <w:szCs w:val="13"/>
              </w:rPr>
              <w:t>High</w:t>
            </w:r>
            <w:r w:rsidRPr="00EE2C62">
              <w:rPr>
                <w:rFonts w:ascii="Times New Roman" w:eastAsia="DengXian" w:hAnsi="Times New Roman" w:cs="Times New Roman"/>
                <w:color w:val="000000"/>
                <w:sz w:val="13"/>
                <w:szCs w:val="13"/>
              </w:rPr>
              <w:t xml:space="preserve"> </w:t>
            </w:r>
            <w:r w:rsidR="00EE2C62" w:rsidRPr="00EE2C62">
              <w:rPr>
                <w:rFonts w:ascii="Times New Roman" w:eastAsia="DengXian" w:hAnsi="Times New Roman" w:cs="Times New Roman"/>
                <w:color w:val="000000"/>
                <w:sz w:val="13"/>
                <w:szCs w:val="13"/>
              </w:rPr>
              <w:t>mucosal fibrosis</w:t>
            </w:r>
          </w:p>
        </w:tc>
        <w:tc>
          <w:tcPr>
            <w:tcW w:w="1134" w:type="dxa"/>
            <w:tcBorders>
              <w:top w:val="nil"/>
              <w:left w:val="nil"/>
              <w:bottom w:val="nil"/>
              <w:right w:val="nil"/>
            </w:tcBorders>
            <w:shd w:val="clear" w:color="000000" w:fill="FFFFFF"/>
            <w:noWrap/>
            <w:vAlign w:val="center"/>
            <w:hideMark/>
          </w:tcPr>
          <w:p w14:paraId="652F1CBC"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2.47 (1.42, 4.29)</w:t>
            </w:r>
          </w:p>
        </w:tc>
        <w:tc>
          <w:tcPr>
            <w:tcW w:w="709" w:type="dxa"/>
            <w:tcBorders>
              <w:top w:val="nil"/>
              <w:left w:val="nil"/>
              <w:bottom w:val="nil"/>
              <w:right w:val="nil"/>
            </w:tcBorders>
            <w:shd w:val="clear" w:color="000000" w:fill="FFFFFF"/>
            <w:noWrap/>
            <w:vAlign w:val="center"/>
            <w:hideMark/>
          </w:tcPr>
          <w:p w14:paraId="5B6E54E7"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0.001</w:t>
            </w:r>
          </w:p>
        </w:tc>
        <w:tc>
          <w:tcPr>
            <w:tcW w:w="284" w:type="dxa"/>
            <w:tcBorders>
              <w:top w:val="nil"/>
              <w:left w:val="nil"/>
              <w:bottom w:val="nil"/>
              <w:right w:val="nil"/>
            </w:tcBorders>
            <w:shd w:val="clear" w:color="000000" w:fill="FFFFFF"/>
            <w:noWrap/>
            <w:vAlign w:val="center"/>
            <w:hideMark/>
          </w:tcPr>
          <w:p w14:paraId="32BBFE61"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1134" w:type="dxa"/>
            <w:tcBorders>
              <w:top w:val="nil"/>
              <w:left w:val="nil"/>
              <w:bottom w:val="nil"/>
              <w:right w:val="nil"/>
            </w:tcBorders>
            <w:shd w:val="clear" w:color="000000" w:fill="FFFFFF"/>
            <w:noWrap/>
            <w:vAlign w:val="center"/>
            <w:hideMark/>
          </w:tcPr>
          <w:p w14:paraId="711AAE9F"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2.60 (1.49, 4.54)</w:t>
            </w:r>
          </w:p>
        </w:tc>
        <w:tc>
          <w:tcPr>
            <w:tcW w:w="708" w:type="dxa"/>
            <w:tcBorders>
              <w:top w:val="nil"/>
              <w:left w:val="nil"/>
              <w:bottom w:val="nil"/>
              <w:right w:val="nil"/>
            </w:tcBorders>
            <w:shd w:val="clear" w:color="000000" w:fill="FFFFFF"/>
            <w:noWrap/>
            <w:vAlign w:val="center"/>
            <w:hideMark/>
          </w:tcPr>
          <w:p w14:paraId="27A9EC5F"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0.001</w:t>
            </w:r>
          </w:p>
        </w:tc>
        <w:tc>
          <w:tcPr>
            <w:tcW w:w="284" w:type="dxa"/>
            <w:tcBorders>
              <w:top w:val="nil"/>
              <w:left w:val="nil"/>
              <w:bottom w:val="nil"/>
              <w:right w:val="nil"/>
            </w:tcBorders>
            <w:shd w:val="clear" w:color="000000" w:fill="FFFFFF"/>
            <w:noWrap/>
            <w:vAlign w:val="center"/>
            <w:hideMark/>
          </w:tcPr>
          <w:p w14:paraId="3CDDAD7D"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992" w:type="dxa"/>
            <w:tcBorders>
              <w:top w:val="nil"/>
              <w:left w:val="nil"/>
              <w:bottom w:val="nil"/>
              <w:right w:val="nil"/>
            </w:tcBorders>
            <w:shd w:val="clear" w:color="000000" w:fill="FFFFFF"/>
            <w:noWrap/>
            <w:vAlign w:val="center"/>
            <w:hideMark/>
          </w:tcPr>
          <w:p w14:paraId="1F5557FF"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2.54 (1.45, 4.45)</w:t>
            </w:r>
          </w:p>
        </w:tc>
        <w:tc>
          <w:tcPr>
            <w:tcW w:w="709" w:type="dxa"/>
            <w:tcBorders>
              <w:top w:val="nil"/>
              <w:left w:val="nil"/>
              <w:bottom w:val="nil"/>
              <w:right w:val="nil"/>
            </w:tcBorders>
            <w:shd w:val="clear" w:color="000000" w:fill="FFFFFF"/>
            <w:noWrap/>
            <w:vAlign w:val="center"/>
            <w:hideMark/>
          </w:tcPr>
          <w:p w14:paraId="281DA555"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0.001</w:t>
            </w:r>
          </w:p>
        </w:tc>
        <w:tc>
          <w:tcPr>
            <w:tcW w:w="236" w:type="dxa"/>
            <w:tcBorders>
              <w:top w:val="nil"/>
              <w:left w:val="nil"/>
              <w:bottom w:val="nil"/>
              <w:right w:val="nil"/>
            </w:tcBorders>
            <w:shd w:val="clear" w:color="000000" w:fill="FFFFFF"/>
            <w:noWrap/>
            <w:vAlign w:val="center"/>
            <w:hideMark/>
          </w:tcPr>
          <w:p w14:paraId="145C839A"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1177" w:type="dxa"/>
            <w:tcBorders>
              <w:top w:val="nil"/>
              <w:left w:val="nil"/>
              <w:bottom w:val="nil"/>
              <w:right w:val="nil"/>
            </w:tcBorders>
            <w:shd w:val="clear" w:color="000000" w:fill="FFFFFF"/>
            <w:noWrap/>
            <w:vAlign w:val="center"/>
            <w:hideMark/>
          </w:tcPr>
          <w:p w14:paraId="3C3156A1"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1.85 (1.04, 3.31)</w:t>
            </w:r>
          </w:p>
        </w:tc>
        <w:tc>
          <w:tcPr>
            <w:tcW w:w="709" w:type="dxa"/>
            <w:tcBorders>
              <w:top w:val="nil"/>
              <w:left w:val="nil"/>
              <w:bottom w:val="nil"/>
              <w:right w:val="nil"/>
            </w:tcBorders>
            <w:shd w:val="clear" w:color="000000" w:fill="FFFFFF"/>
            <w:noWrap/>
            <w:vAlign w:val="center"/>
            <w:hideMark/>
          </w:tcPr>
          <w:p w14:paraId="4BD5345B"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0.037</w:t>
            </w:r>
          </w:p>
        </w:tc>
      </w:tr>
      <w:tr w:rsidR="00F566ED" w:rsidRPr="009D35EE" w14:paraId="5D64D65D" w14:textId="77777777" w:rsidTr="00F566ED">
        <w:trPr>
          <w:trHeight w:val="300"/>
        </w:trPr>
        <w:tc>
          <w:tcPr>
            <w:tcW w:w="855" w:type="dxa"/>
            <w:vMerge/>
            <w:tcBorders>
              <w:top w:val="nil"/>
              <w:left w:val="nil"/>
              <w:bottom w:val="single" w:sz="4" w:space="0" w:color="000000"/>
              <w:right w:val="nil"/>
            </w:tcBorders>
            <w:vAlign w:val="center"/>
            <w:hideMark/>
          </w:tcPr>
          <w:p w14:paraId="20EBDEA0" w14:textId="77777777" w:rsidR="00EE2C62" w:rsidRPr="00EE2C62" w:rsidRDefault="00EE2C62" w:rsidP="00EE2C62">
            <w:pPr>
              <w:rPr>
                <w:rFonts w:ascii="Times New Roman" w:eastAsia="DengXian" w:hAnsi="Times New Roman" w:cs="Times New Roman"/>
                <w:color w:val="000000"/>
                <w:sz w:val="13"/>
                <w:szCs w:val="13"/>
              </w:rPr>
            </w:pPr>
          </w:p>
        </w:tc>
        <w:tc>
          <w:tcPr>
            <w:tcW w:w="651" w:type="dxa"/>
            <w:vMerge/>
            <w:tcBorders>
              <w:top w:val="nil"/>
              <w:left w:val="nil"/>
              <w:bottom w:val="nil"/>
              <w:right w:val="nil"/>
            </w:tcBorders>
            <w:vAlign w:val="center"/>
            <w:hideMark/>
          </w:tcPr>
          <w:p w14:paraId="13C85A7F" w14:textId="77777777" w:rsidR="00EE2C62" w:rsidRPr="00EE2C62" w:rsidRDefault="00EE2C62" w:rsidP="00EE2C62">
            <w:pPr>
              <w:rPr>
                <w:rFonts w:ascii="Times New Roman" w:eastAsia="DengXian" w:hAnsi="Times New Roman" w:cs="Times New Roman"/>
                <w:color w:val="000000"/>
                <w:sz w:val="13"/>
                <w:szCs w:val="13"/>
              </w:rPr>
            </w:pPr>
          </w:p>
        </w:tc>
        <w:tc>
          <w:tcPr>
            <w:tcW w:w="1192" w:type="dxa"/>
            <w:tcBorders>
              <w:top w:val="nil"/>
              <w:left w:val="nil"/>
              <w:bottom w:val="nil"/>
              <w:right w:val="nil"/>
            </w:tcBorders>
            <w:shd w:val="clear" w:color="000000" w:fill="FFFFFF"/>
            <w:noWrap/>
            <w:vAlign w:val="center"/>
            <w:hideMark/>
          </w:tcPr>
          <w:p w14:paraId="084480B9" w14:textId="77777777" w:rsidR="00EE2C62" w:rsidRPr="00EE2C62" w:rsidRDefault="00EE2C62" w:rsidP="00EE2C62">
            <w:pPr>
              <w:rPr>
                <w:rFonts w:ascii="Times New Roman" w:eastAsia="DengXian" w:hAnsi="Times New Roman" w:cs="Times New Roman"/>
                <w:color w:val="000000"/>
                <w:sz w:val="13"/>
                <w:szCs w:val="13"/>
              </w:rPr>
            </w:pPr>
            <w:proofErr w:type="spellStart"/>
            <w:proofErr w:type="gramStart"/>
            <w:r w:rsidRPr="00EE2C62">
              <w:rPr>
                <w:rFonts w:ascii="Times New Roman" w:eastAsia="DengXian" w:hAnsi="Times New Roman" w:cs="Times New Roman"/>
                <w:i/>
                <w:iCs/>
                <w:color w:val="000000"/>
                <w:sz w:val="13"/>
                <w:szCs w:val="13"/>
              </w:rPr>
              <w:t>p</w:t>
            </w:r>
            <w:r w:rsidRPr="00EE2C62">
              <w:rPr>
                <w:rFonts w:ascii="Times New Roman" w:eastAsia="DengXian" w:hAnsi="Times New Roman" w:cs="Times New Roman"/>
                <w:color w:val="000000"/>
                <w:sz w:val="13"/>
                <w:szCs w:val="13"/>
              </w:rPr>
              <w:t>.trend</w:t>
            </w:r>
            <w:proofErr w:type="spellEnd"/>
            <w:proofErr w:type="gramEnd"/>
          </w:p>
        </w:tc>
        <w:tc>
          <w:tcPr>
            <w:tcW w:w="1134" w:type="dxa"/>
            <w:tcBorders>
              <w:top w:val="nil"/>
              <w:left w:val="nil"/>
              <w:bottom w:val="nil"/>
              <w:right w:val="nil"/>
            </w:tcBorders>
            <w:shd w:val="clear" w:color="000000" w:fill="FFFFFF"/>
            <w:noWrap/>
            <w:vAlign w:val="center"/>
            <w:hideMark/>
          </w:tcPr>
          <w:p w14:paraId="470AF0BB"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709" w:type="dxa"/>
            <w:tcBorders>
              <w:top w:val="nil"/>
              <w:left w:val="nil"/>
              <w:bottom w:val="nil"/>
              <w:right w:val="nil"/>
            </w:tcBorders>
            <w:shd w:val="clear" w:color="000000" w:fill="FFFFFF"/>
            <w:noWrap/>
            <w:vAlign w:val="center"/>
            <w:hideMark/>
          </w:tcPr>
          <w:p w14:paraId="09C20044"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&lt;0.001</w:t>
            </w:r>
          </w:p>
        </w:tc>
        <w:tc>
          <w:tcPr>
            <w:tcW w:w="284" w:type="dxa"/>
            <w:tcBorders>
              <w:top w:val="nil"/>
              <w:left w:val="nil"/>
              <w:bottom w:val="nil"/>
              <w:right w:val="nil"/>
            </w:tcBorders>
            <w:shd w:val="clear" w:color="000000" w:fill="FFFFFF"/>
            <w:noWrap/>
            <w:vAlign w:val="center"/>
            <w:hideMark/>
          </w:tcPr>
          <w:p w14:paraId="7290EB5F"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1134" w:type="dxa"/>
            <w:tcBorders>
              <w:top w:val="nil"/>
              <w:left w:val="nil"/>
              <w:bottom w:val="nil"/>
              <w:right w:val="nil"/>
            </w:tcBorders>
            <w:shd w:val="clear" w:color="000000" w:fill="FFFFFF"/>
            <w:noWrap/>
            <w:vAlign w:val="center"/>
            <w:hideMark/>
          </w:tcPr>
          <w:p w14:paraId="3CA27DF8"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708" w:type="dxa"/>
            <w:tcBorders>
              <w:top w:val="nil"/>
              <w:left w:val="nil"/>
              <w:bottom w:val="nil"/>
              <w:right w:val="nil"/>
            </w:tcBorders>
            <w:shd w:val="clear" w:color="000000" w:fill="FFFFFF"/>
            <w:noWrap/>
            <w:vAlign w:val="center"/>
            <w:hideMark/>
          </w:tcPr>
          <w:p w14:paraId="40C760A5"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&lt;0.001</w:t>
            </w:r>
          </w:p>
        </w:tc>
        <w:tc>
          <w:tcPr>
            <w:tcW w:w="284" w:type="dxa"/>
            <w:tcBorders>
              <w:top w:val="nil"/>
              <w:left w:val="nil"/>
              <w:bottom w:val="nil"/>
              <w:right w:val="nil"/>
            </w:tcBorders>
            <w:shd w:val="clear" w:color="000000" w:fill="FFFFFF"/>
            <w:noWrap/>
            <w:vAlign w:val="center"/>
            <w:hideMark/>
          </w:tcPr>
          <w:p w14:paraId="3BD373B5"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992" w:type="dxa"/>
            <w:tcBorders>
              <w:top w:val="nil"/>
              <w:left w:val="nil"/>
              <w:bottom w:val="nil"/>
              <w:right w:val="nil"/>
            </w:tcBorders>
            <w:shd w:val="clear" w:color="000000" w:fill="FFFFFF"/>
            <w:noWrap/>
            <w:vAlign w:val="center"/>
            <w:hideMark/>
          </w:tcPr>
          <w:p w14:paraId="3A0AB175"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709" w:type="dxa"/>
            <w:tcBorders>
              <w:top w:val="nil"/>
              <w:left w:val="nil"/>
              <w:bottom w:val="nil"/>
              <w:right w:val="nil"/>
            </w:tcBorders>
            <w:shd w:val="clear" w:color="000000" w:fill="FFFFFF"/>
            <w:noWrap/>
            <w:vAlign w:val="center"/>
            <w:hideMark/>
          </w:tcPr>
          <w:p w14:paraId="4746B304"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&lt;0.001</w:t>
            </w:r>
          </w:p>
        </w:tc>
        <w:tc>
          <w:tcPr>
            <w:tcW w:w="236" w:type="dxa"/>
            <w:tcBorders>
              <w:top w:val="nil"/>
              <w:left w:val="nil"/>
              <w:bottom w:val="nil"/>
              <w:right w:val="nil"/>
            </w:tcBorders>
            <w:shd w:val="clear" w:color="000000" w:fill="FFFFFF"/>
            <w:noWrap/>
            <w:vAlign w:val="center"/>
            <w:hideMark/>
          </w:tcPr>
          <w:p w14:paraId="7E4E6E4D"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1177" w:type="dxa"/>
            <w:tcBorders>
              <w:top w:val="nil"/>
              <w:left w:val="nil"/>
              <w:bottom w:val="nil"/>
              <w:right w:val="nil"/>
            </w:tcBorders>
            <w:shd w:val="clear" w:color="000000" w:fill="FFFFFF"/>
            <w:noWrap/>
            <w:vAlign w:val="center"/>
            <w:hideMark/>
          </w:tcPr>
          <w:p w14:paraId="21EA759D"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709" w:type="dxa"/>
            <w:tcBorders>
              <w:top w:val="nil"/>
              <w:left w:val="nil"/>
              <w:bottom w:val="nil"/>
              <w:right w:val="nil"/>
            </w:tcBorders>
            <w:shd w:val="clear" w:color="000000" w:fill="FFFFFF"/>
            <w:noWrap/>
            <w:vAlign w:val="center"/>
            <w:hideMark/>
          </w:tcPr>
          <w:p w14:paraId="3AAEC268"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0.021</w:t>
            </w:r>
          </w:p>
        </w:tc>
      </w:tr>
      <w:tr w:rsidR="00F566ED" w:rsidRPr="009D35EE" w14:paraId="5D535D58" w14:textId="77777777" w:rsidTr="00F566ED">
        <w:trPr>
          <w:trHeight w:val="300"/>
        </w:trPr>
        <w:tc>
          <w:tcPr>
            <w:tcW w:w="855" w:type="dxa"/>
            <w:vMerge/>
            <w:tcBorders>
              <w:top w:val="nil"/>
              <w:left w:val="nil"/>
              <w:bottom w:val="single" w:sz="4" w:space="0" w:color="000000"/>
              <w:right w:val="nil"/>
            </w:tcBorders>
            <w:vAlign w:val="center"/>
            <w:hideMark/>
          </w:tcPr>
          <w:p w14:paraId="00808BAD" w14:textId="77777777" w:rsidR="00EE2C62" w:rsidRPr="00EE2C62" w:rsidRDefault="00EE2C62" w:rsidP="00EE2C62">
            <w:pPr>
              <w:rPr>
                <w:rFonts w:ascii="Times New Roman" w:eastAsia="DengXian" w:hAnsi="Times New Roman" w:cs="Times New Roman"/>
                <w:color w:val="000000"/>
                <w:sz w:val="13"/>
                <w:szCs w:val="13"/>
              </w:rPr>
            </w:pPr>
          </w:p>
        </w:tc>
        <w:tc>
          <w:tcPr>
            <w:tcW w:w="651" w:type="dxa"/>
            <w:vMerge/>
            <w:tcBorders>
              <w:top w:val="nil"/>
              <w:left w:val="nil"/>
              <w:bottom w:val="nil"/>
              <w:right w:val="nil"/>
            </w:tcBorders>
            <w:vAlign w:val="center"/>
            <w:hideMark/>
          </w:tcPr>
          <w:p w14:paraId="5E7B0FD0" w14:textId="77777777" w:rsidR="00EE2C62" w:rsidRPr="00EE2C62" w:rsidRDefault="00EE2C62" w:rsidP="00EE2C62">
            <w:pPr>
              <w:rPr>
                <w:rFonts w:ascii="Times New Roman" w:eastAsia="DengXian" w:hAnsi="Times New Roman" w:cs="Times New Roman"/>
                <w:color w:val="000000"/>
                <w:sz w:val="13"/>
                <w:szCs w:val="13"/>
              </w:rPr>
            </w:pPr>
          </w:p>
        </w:tc>
        <w:tc>
          <w:tcPr>
            <w:tcW w:w="1192" w:type="dxa"/>
            <w:tcBorders>
              <w:top w:val="single" w:sz="4" w:space="0" w:color="auto"/>
              <w:left w:val="nil"/>
              <w:bottom w:val="nil"/>
              <w:right w:val="nil"/>
            </w:tcBorders>
            <w:shd w:val="clear" w:color="000000" w:fill="FFFFFF"/>
            <w:noWrap/>
            <w:vAlign w:val="center"/>
            <w:hideMark/>
          </w:tcPr>
          <w:p w14:paraId="321A7F99"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Quantified submucosal fibrosis (per SD increase)</w:t>
            </w:r>
          </w:p>
        </w:tc>
        <w:tc>
          <w:tcPr>
            <w:tcW w:w="1134" w:type="dxa"/>
            <w:tcBorders>
              <w:top w:val="single" w:sz="4" w:space="0" w:color="auto"/>
              <w:left w:val="nil"/>
              <w:bottom w:val="nil"/>
              <w:right w:val="nil"/>
            </w:tcBorders>
            <w:shd w:val="clear" w:color="000000" w:fill="FFFFFF"/>
            <w:noWrap/>
            <w:vAlign w:val="center"/>
            <w:hideMark/>
          </w:tcPr>
          <w:p w14:paraId="3D9DD824"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1.85 (1.51, 2.28)</w:t>
            </w:r>
          </w:p>
        </w:tc>
        <w:tc>
          <w:tcPr>
            <w:tcW w:w="709" w:type="dxa"/>
            <w:tcBorders>
              <w:top w:val="single" w:sz="4" w:space="0" w:color="auto"/>
              <w:left w:val="nil"/>
              <w:bottom w:val="nil"/>
              <w:right w:val="nil"/>
            </w:tcBorders>
            <w:shd w:val="clear" w:color="000000" w:fill="FFFFFF"/>
            <w:noWrap/>
            <w:vAlign w:val="center"/>
            <w:hideMark/>
          </w:tcPr>
          <w:p w14:paraId="6B79A276"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&lt;0.001</w:t>
            </w:r>
          </w:p>
        </w:tc>
        <w:tc>
          <w:tcPr>
            <w:tcW w:w="284" w:type="dxa"/>
            <w:tcBorders>
              <w:top w:val="single" w:sz="4" w:space="0" w:color="auto"/>
              <w:left w:val="nil"/>
              <w:bottom w:val="nil"/>
              <w:right w:val="nil"/>
            </w:tcBorders>
            <w:shd w:val="clear" w:color="000000" w:fill="FFFFFF"/>
            <w:noWrap/>
            <w:vAlign w:val="center"/>
            <w:hideMark/>
          </w:tcPr>
          <w:p w14:paraId="345A6A5A"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1134" w:type="dxa"/>
            <w:tcBorders>
              <w:top w:val="single" w:sz="4" w:space="0" w:color="auto"/>
              <w:left w:val="nil"/>
              <w:bottom w:val="nil"/>
              <w:right w:val="nil"/>
            </w:tcBorders>
            <w:shd w:val="clear" w:color="000000" w:fill="FFFFFF"/>
            <w:noWrap/>
            <w:vAlign w:val="center"/>
            <w:hideMark/>
          </w:tcPr>
          <w:p w14:paraId="0BAEBE50"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1.82 (1.48, 2.24)</w:t>
            </w:r>
          </w:p>
        </w:tc>
        <w:tc>
          <w:tcPr>
            <w:tcW w:w="708" w:type="dxa"/>
            <w:tcBorders>
              <w:top w:val="single" w:sz="4" w:space="0" w:color="auto"/>
              <w:left w:val="nil"/>
              <w:bottom w:val="nil"/>
              <w:right w:val="nil"/>
            </w:tcBorders>
            <w:shd w:val="clear" w:color="000000" w:fill="FFFFFF"/>
            <w:noWrap/>
            <w:vAlign w:val="center"/>
            <w:hideMark/>
          </w:tcPr>
          <w:p w14:paraId="49C7BEB5"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&lt;0.001</w:t>
            </w:r>
          </w:p>
        </w:tc>
        <w:tc>
          <w:tcPr>
            <w:tcW w:w="284" w:type="dxa"/>
            <w:tcBorders>
              <w:top w:val="single" w:sz="4" w:space="0" w:color="auto"/>
              <w:left w:val="nil"/>
              <w:bottom w:val="nil"/>
              <w:right w:val="nil"/>
            </w:tcBorders>
            <w:shd w:val="clear" w:color="000000" w:fill="FFFFFF"/>
            <w:noWrap/>
            <w:vAlign w:val="center"/>
            <w:hideMark/>
          </w:tcPr>
          <w:p w14:paraId="0EEBEFB6"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992" w:type="dxa"/>
            <w:tcBorders>
              <w:top w:val="single" w:sz="4" w:space="0" w:color="auto"/>
              <w:left w:val="nil"/>
              <w:bottom w:val="nil"/>
              <w:right w:val="nil"/>
            </w:tcBorders>
            <w:shd w:val="clear" w:color="000000" w:fill="FFFFFF"/>
            <w:noWrap/>
            <w:vAlign w:val="center"/>
            <w:hideMark/>
          </w:tcPr>
          <w:p w14:paraId="0C57D750"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1.75 (1.41, 2.18)</w:t>
            </w:r>
          </w:p>
        </w:tc>
        <w:tc>
          <w:tcPr>
            <w:tcW w:w="709" w:type="dxa"/>
            <w:tcBorders>
              <w:top w:val="single" w:sz="4" w:space="0" w:color="auto"/>
              <w:left w:val="nil"/>
              <w:bottom w:val="nil"/>
              <w:right w:val="nil"/>
            </w:tcBorders>
            <w:shd w:val="clear" w:color="000000" w:fill="FFFFFF"/>
            <w:noWrap/>
            <w:vAlign w:val="center"/>
            <w:hideMark/>
          </w:tcPr>
          <w:p w14:paraId="20EBC266"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&lt;0.001</w:t>
            </w:r>
          </w:p>
        </w:tc>
        <w:tc>
          <w:tcPr>
            <w:tcW w:w="236" w:type="dxa"/>
            <w:tcBorders>
              <w:top w:val="single" w:sz="4" w:space="0" w:color="auto"/>
              <w:left w:val="nil"/>
              <w:bottom w:val="nil"/>
              <w:right w:val="nil"/>
            </w:tcBorders>
            <w:shd w:val="clear" w:color="000000" w:fill="FFFFFF"/>
            <w:noWrap/>
            <w:vAlign w:val="center"/>
            <w:hideMark/>
          </w:tcPr>
          <w:p w14:paraId="0F8D8E96"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1177" w:type="dxa"/>
            <w:tcBorders>
              <w:top w:val="single" w:sz="4" w:space="0" w:color="auto"/>
              <w:left w:val="nil"/>
              <w:bottom w:val="nil"/>
              <w:right w:val="nil"/>
            </w:tcBorders>
            <w:shd w:val="clear" w:color="000000" w:fill="FFFFFF"/>
            <w:noWrap/>
            <w:vAlign w:val="center"/>
            <w:hideMark/>
          </w:tcPr>
          <w:p w14:paraId="44A3C791"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1.70 (1.37, 2.11)</w:t>
            </w:r>
          </w:p>
        </w:tc>
        <w:tc>
          <w:tcPr>
            <w:tcW w:w="709" w:type="dxa"/>
            <w:tcBorders>
              <w:top w:val="single" w:sz="4" w:space="0" w:color="auto"/>
              <w:left w:val="nil"/>
              <w:bottom w:val="nil"/>
              <w:right w:val="nil"/>
            </w:tcBorders>
            <w:shd w:val="clear" w:color="000000" w:fill="FFFFFF"/>
            <w:noWrap/>
            <w:vAlign w:val="center"/>
            <w:hideMark/>
          </w:tcPr>
          <w:p w14:paraId="5A2BCC8F"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&lt;0.001</w:t>
            </w:r>
          </w:p>
        </w:tc>
      </w:tr>
      <w:tr w:rsidR="00F566ED" w:rsidRPr="009D35EE" w14:paraId="26F4118C" w14:textId="77777777" w:rsidTr="00F566ED">
        <w:trPr>
          <w:trHeight w:val="300"/>
        </w:trPr>
        <w:tc>
          <w:tcPr>
            <w:tcW w:w="855" w:type="dxa"/>
            <w:vMerge/>
            <w:tcBorders>
              <w:top w:val="nil"/>
              <w:left w:val="nil"/>
              <w:bottom w:val="single" w:sz="4" w:space="0" w:color="000000"/>
              <w:right w:val="nil"/>
            </w:tcBorders>
            <w:vAlign w:val="center"/>
            <w:hideMark/>
          </w:tcPr>
          <w:p w14:paraId="6230D92D" w14:textId="77777777" w:rsidR="00EE2C62" w:rsidRPr="00EE2C62" w:rsidRDefault="00EE2C62" w:rsidP="00EE2C62">
            <w:pPr>
              <w:rPr>
                <w:rFonts w:ascii="Times New Roman" w:eastAsia="DengXian" w:hAnsi="Times New Roman" w:cs="Times New Roman"/>
                <w:color w:val="000000"/>
                <w:sz w:val="13"/>
                <w:szCs w:val="13"/>
              </w:rPr>
            </w:pPr>
          </w:p>
        </w:tc>
        <w:tc>
          <w:tcPr>
            <w:tcW w:w="651" w:type="dxa"/>
            <w:vMerge/>
            <w:tcBorders>
              <w:top w:val="nil"/>
              <w:left w:val="nil"/>
              <w:bottom w:val="nil"/>
              <w:right w:val="nil"/>
            </w:tcBorders>
            <w:vAlign w:val="center"/>
            <w:hideMark/>
          </w:tcPr>
          <w:p w14:paraId="070875E2" w14:textId="77777777" w:rsidR="00EE2C62" w:rsidRPr="00EE2C62" w:rsidRDefault="00EE2C62" w:rsidP="00EE2C62">
            <w:pPr>
              <w:rPr>
                <w:rFonts w:ascii="Times New Roman" w:eastAsia="DengXian" w:hAnsi="Times New Roman" w:cs="Times New Roman"/>
                <w:color w:val="000000"/>
                <w:sz w:val="13"/>
                <w:szCs w:val="13"/>
              </w:rPr>
            </w:pPr>
          </w:p>
        </w:tc>
        <w:tc>
          <w:tcPr>
            <w:tcW w:w="1192" w:type="dxa"/>
            <w:tcBorders>
              <w:top w:val="nil"/>
              <w:left w:val="nil"/>
              <w:bottom w:val="nil"/>
              <w:right w:val="nil"/>
            </w:tcBorders>
            <w:shd w:val="clear" w:color="000000" w:fill="FFFFFF"/>
            <w:noWrap/>
            <w:vAlign w:val="center"/>
            <w:hideMark/>
          </w:tcPr>
          <w:p w14:paraId="6A9F0D1B" w14:textId="6DE57363" w:rsidR="00EE2C62" w:rsidRPr="00EE2C62" w:rsidRDefault="00FC73FF" w:rsidP="00EE2C62">
            <w:pPr>
              <w:rPr>
                <w:rFonts w:ascii="Times New Roman" w:eastAsia="DengXian" w:hAnsi="Times New Roman" w:cs="Times New Roman"/>
                <w:color w:val="000000"/>
                <w:sz w:val="13"/>
                <w:szCs w:val="13"/>
              </w:rPr>
            </w:pPr>
            <w:r>
              <w:rPr>
                <w:rFonts w:ascii="Times New Roman" w:eastAsia="DengXian" w:hAnsi="Times New Roman" w:cs="Times New Roman" w:hint="eastAsia"/>
                <w:color w:val="000000"/>
                <w:sz w:val="13"/>
                <w:szCs w:val="13"/>
              </w:rPr>
              <w:t>Low</w:t>
            </w:r>
            <w:r w:rsidR="008942D2">
              <w:rPr>
                <w:rFonts w:ascii="Times New Roman" w:eastAsia="DengXian" w:hAnsi="Times New Roman" w:cs="Times New Roman" w:hint="eastAsia"/>
                <w:color w:val="000000"/>
                <w:sz w:val="13"/>
                <w:szCs w:val="13"/>
              </w:rPr>
              <w:t xml:space="preserve"> </w:t>
            </w:r>
            <w:r w:rsidR="00EE2C62" w:rsidRPr="00EE2C62">
              <w:rPr>
                <w:rFonts w:ascii="Times New Roman" w:eastAsia="DengXian" w:hAnsi="Times New Roman" w:cs="Times New Roman"/>
                <w:color w:val="000000"/>
                <w:sz w:val="13"/>
                <w:szCs w:val="13"/>
              </w:rPr>
              <w:t>submucosal fibrosis</w:t>
            </w:r>
          </w:p>
        </w:tc>
        <w:tc>
          <w:tcPr>
            <w:tcW w:w="1134" w:type="dxa"/>
            <w:tcBorders>
              <w:top w:val="nil"/>
              <w:left w:val="nil"/>
              <w:bottom w:val="nil"/>
              <w:right w:val="nil"/>
            </w:tcBorders>
            <w:shd w:val="clear" w:color="000000" w:fill="FFFFFF"/>
            <w:noWrap/>
            <w:vAlign w:val="center"/>
            <w:hideMark/>
          </w:tcPr>
          <w:p w14:paraId="72C6B2E0"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1.00 </w:t>
            </w:r>
          </w:p>
        </w:tc>
        <w:tc>
          <w:tcPr>
            <w:tcW w:w="709" w:type="dxa"/>
            <w:tcBorders>
              <w:top w:val="nil"/>
              <w:left w:val="nil"/>
              <w:bottom w:val="nil"/>
              <w:right w:val="nil"/>
            </w:tcBorders>
            <w:shd w:val="clear" w:color="000000" w:fill="FFFFFF"/>
            <w:noWrap/>
            <w:vAlign w:val="center"/>
            <w:hideMark/>
          </w:tcPr>
          <w:p w14:paraId="4BC9350F"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284" w:type="dxa"/>
            <w:tcBorders>
              <w:top w:val="nil"/>
              <w:left w:val="nil"/>
              <w:bottom w:val="nil"/>
              <w:right w:val="nil"/>
            </w:tcBorders>
            <w:shd w:val="clear" w:color="000000" w:fill="FFFFFF"/>
            <w:noWrap/>
            <w:vAlign w:val="center"/>
            <w:hideMark/>
          </w:tcPr>
          <w:p w14:paraId="010559B1"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1134" w:type="dxa"/>
            <w:tcBorders>
              <w:top w:val="nil"/>
              <w:left w:val="nil"/>
              <w:bottom w:val="nil"/>
              <w:right w:val="nil"/>
            </w:tcBorders>
            <w:shd w:val="clear" w:color="000000" w:fill="FFFFFF"/>
            <w:noWrap/>
            <w:vAlign w:val="center"/>
            <w:hideMark/>
          </w:tcPr>
          <w:p w14:paraId="454E9B97"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1.00 </w:t>
            </w:r>
          </w:p>
        </w:tc>
        <w:tc>
          <w:tcPr>
            <w:tcW w:w="708" w:type="dxa"/>
            <w:tcBorders>
              <w:top w:val="nil"/>
              <w:left w:val="nil"/>
              <w:bottom w:val="nil"/>
              <w:right w:val="nil"/>
            </w:tcBorders>
            <w:shd w:val="clear" w:color="000000" w:fill="FFFFFF"/>
            <w:noWrap/>
            <w:vAlign w:val="center"/>
            <w:hideMark/>
          </w:tcPr>
          <w:p w14:paraId="73B3C3D9"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284" w:type="dxa"/>
            <w:tcBorders>
              <w:top w:val="nil"/>
              <w:left w:val="nil"/>
              <w:bottom w:val="nil"/>
              <w:right w:val="nil"/>
            </w:tcBorders>
            <w:shd w:val="clear" w:color="000000" w:fill="FFFFFF"/>
            <w:noWrap/>
            <w:vAlign w:val="center"/>
            <w:hideMark/>
          </w:tcPr>
          <w:p w14:paraId="526D58E3"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992" w:type="dxa"/>
            <w:tcBorders>
              <w:top w:val="nil"/>
              <w:left w:val="nil"/>
              <w:bottom w:val="nil"/>
              <w:right w:val="nil"/>
            </w:tcBorders>
            <w:shd w:val="clear" w:color="000000" w:fill="FFFFFF"/>
            <w:noWrap/>
            <w:vAlign w:val="center"/>
            <w:hideMark/>
          </w:tcPr>
          <w:p w14:paraId="47F7DC73"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1.00 </w:t>
            </w:r>
          </w:p>
        </w:tc>
        <w:tc>
          <w:tcPr>
            <w:tcW w:w="709" w:type="dxa"/>
            <w:tcBorders>
              <w:top w:val="nil"/>
              <w:left w:val="nil"/>
              <w:bottom w:val="nil"/>
              <w:right w:val="nil"/>
            </w:tcBorders>
            <w:shd w:val="clear" w:color="000000" w:fill="FFFFFF"/>
            <w:noWrap/>
            <w:vAlign w:val="center"/>
            <w:hideMark/>
          </w:tcPr>
          <w:p w14:paraId="0AD0F568"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236" w:type="dxa"/>
            <w:tcBorders>
              <w:top w:val="nil"/>
              <w:left w:val="nil"/>
              <w:bottom w:val="nil"/>
              <w:right w:val="nil"/>
            </w:tcBorders>
            <w:shd w:val="clear" w:color="000000" w:fill="FFFFFF"/>
            <w:noWrap/>
            <w:vAlign w:val="center"/>
            <w:hideMark/>
          </w:tcPr>
          <w:p w14:paraId="0D635127"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1177" w:type="dxa"/>
            <w:tcBorders>
              <w:top w:val="nil"/>
              <w:left w:val="nil"/>
              <w:bottom w:val="nil"/>
              <w:right w:val="nil"/>
            </w:tcBorders>
            <w:shd w:val="clear" w:color="000000" w:fill="FFFFFF"/>
            <w:noWrap/>
            <w:vAlign w:val="center"/>
            <w:hideMark/>
          </w:tcPr>
          <w:p w14:paraId="362D0BC0"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1.00 </w:t>
            </w:r>
          </w:p>
        </w:tc>
        <w:tc>
          <w:tcPr>
            <w:tcW w:w="709" w:type="dxa"/>
            <w:tcBorders>
              <w:top w:val="nil"/>
              <w:left w:val="nil"/>
              <w:bottom w:val="nil"/>
              <w:right w:val="nil"/>
            </w:tcBorders>
            <w:shd w:val="clear" w:color="000000" w:fill="FFFFFF"/>
            <w:noWrap/>
            <w:vAlign w:val="center"/>
            <w:hideMark/>
          </w:tcPr>
          <w:p w14:paraId="7928A2A2"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r>
      <w:tr w:rsidR="00F566ED" w:rsidRPr="009D35EE" w14:paraId="5E7B0ADD" w14:textId="77777777" w:rsidTr="00F566ED">
        <w:trPr>
          <w:trHeight w:val="300"/>
        </w:trPr>
        <w:tc>
          <w:tcPr>
            <w:tcW w:w="855" w:type="dxa"/>
            <w:vMerge/>
            <w:tcBorders>
              <w:top w:val="nil"/>
              <w:left w:val="nil"/>
              <w:bottom w:val="single" w:sz="4" w:space="0" w:color="000000"/>
              <w:right w:val="nil"/>
            </w:tcBorders>
            <w:vAlign w:val="center"/>
            <w:hideMark/>
          </w:tcPr>
          <w:p w14:paraId="7C51E286" w14:textId="77777777" w:rsidR="00EE2C62" w:rsidRPr="00EE2C62" w:rsidRDefault="00EE2C62" w:rsidP="00EE2C62">
            <w:pPr>
              <w:rPr>
                <w:rFonts w:ascii="Times New Roman" w:eastAsia="DengXian" w:hAnsi="Times New Roman" w:cs="Times New Roman"/>
                <w:color w:val="000000"/>
                <w:sz w:val="13"/>
                <w:szCs w:val="13"/>
              </w:rPr>
            </w:pPr>
          </w:p>
        </w:tc>
        <w:tc>
          <w:tcPr>
            <w:tcW w:w="651" w:type="dxa"/>
            <w:vMerge/>
            <w:tcBorders>
              <w:top w:val="nil"/>
              <w:left w:val="nil"/>
              <w:bottom w:val="nil"/>
              <w:right w:val="nil"/>
            </w:tcBorders>
            <w:vAlign w:val="center"/>
            <w:hideMark/>
          </w:tcPr>
          <w:p w14:paraId="6C6C377F" w14:textId="77777777" w:rsidR="00EE2C62" w:rsidRPr="00EE2C62" w:rsidRDefault="00EE2C62" w:rsidP="00EE2C62">
            <w:pPr>
              <w:rPr>
                <w:rFonts w:ascii="Times New Roman" w:eastAsia="DengXian" w:hAnsi="Times New Roman" w:cs="Times New Roman"/>
                <w:color w:val="000000"/>
                <w:sz w:val="13"/>
                <w:szCs w:val="13"/>
              </w:rPr>
            </w:pPr>
          </w:p>
        </w:tc>
        <w:tc>
          <w:tcPr>
            <w:tcW w:w="1192" w:type="dxa"/>
            <w:tcBorders>
              <w:top w:val="nil"/>
              <w:left w:val="nil"/>
              <w:bottom w:val="nil"/>
              <w:right w:val="nil"/>
            </w:tcBorders>
            <w:shd w:val="clear" w:color="000000" w:fill="FFFFFF"/>
            <w:noWrap/>
            <w:vAlign w:val="center"/>
            <w:hideMark/>
          </w:tcPr>
          <w:p w14:paraId="0E99F70E" w14:textId="0F1624B3"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Moderate submucosal fibrosis</w:t>
            </w:r>
          </w:p>
        </w:tc>
        <w:tc>
          <w:tcPr>
            <w:tcW w:w="1134" w:type="dxa"/>
            <w:tcBorders>
              <w:top w:val="nil"/>
              <w:left w:val="nil"/>
              <w:bottom w:val="nil"/>
              <w:right w:val="nil"/>
            </w:tcBorders>
            <w:shd w:val="clear" w:color="000000" w:fill="FFFFFF"/>
            <w:noWrap/>
            <w:vAlign w:val="center"/>
            <w:hideMark/>
          </w:tcPr>
          <w:p w14:paraId="43A78790"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1.34 (0.71, 2.53)</w:t>
            </w:r>
          </w:p>
        </w:tc>
        <w:tc>
          <w:tcPr>
            <w:tcW w:w="709" w:type="dxa"/>
            <w:tcBorders>
              <w:top w:val="nil"/>
              <w:left w:val="nil"/>
              <w:bottom w:val="nil"/>
              <w:right w:val="nil"/>
            </w:tcBorders>
            <w:shd w:val="clear" w:color="000000" w:fill="FFFFFF"/>
            <w:noWrap/>
            <w:vAlign w:val="center"/>
            <w:hideMark/>
          </w:tcPr>
          <w:p w14:paraId="0D0870FD"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0.363</w:t>
            </w:r>
          </w:p>
        </w:tc>
        <w:tc>
          <w:tcPr>
            <w:tcW w:w="284" w:type="dxa"/>
            <w:tcBorders>
              <w:top w:val="nil"/>
              <w:left w:val="nil"/>
              <w:bottom w:val="nil"/>
              <w:right w:val="nil"/>
            </w:tcBorders>
            <w:shd w:val="clear" w:color="000000" w:fill="FFFFFF"/>
            <w:noWrap/>
            <w:vAlign w:val="center"/>
            <w:hideMark/>
          </w:tcPr>
          <w:p w14:paraId="17E34CF0"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1134" w:type="dxa"/>
            <w:tcBorders>
              <w:top w:val="nil"/>
              <w:left w:val="nil"/>
              <w:bottom w:val="nil"/>
              <w:right w:val="nil"/>
            </w:tcBorders>
            <w:shd w:val="clear" w:color="000000" w:fill="FFFFFF"/>
            <w:noWrap/>
            <w:vAlign w:val="center"/>
            <w:hideMark/>
          </w:tcPr>
          <w:p w14:paraId="060B616B"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1.34 (0.71, 2.53)</w:t>
            </w:r>
          </w:p>
        </w:tc>
        <w:tc>
          <w:tcPr>
            <w:tcW w:w="708" w:type="dxa"/>
            <w:tcBorders>
              <w:top w:val="nil"/>
              <w:left w:val="nil"/>
              <w:bottom w:val="nil"/>
              <w:right w:val="nil"/>
            </w:tcBorders>
            <w:shd w:val="clear" w:color="000000" w:fill="FFFFFF"/>
            <w:noWrap/>
            <w:vAlign w:val="center"/>
            <w:hideMark/>
          </w:tcPr>
          <w:p w14:paraId="7DA4EB42"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0.367</w:t>
            </w:r>
          </w:p>
        </w:tc>
        <w:tc>
          <w:tcPr>
            <w:tcW w:w="284" w:type="dxa"/>
            <w:tcBorders>
              <w:top w:val="nil"/>
              <w:left w:val="nil"/>
              <w:bottom w:val="nil"/>
              <w:right w:val="nil"/>
            </w:tcBorders>
            <w:shd w:val="clear" w:color="000000" w:fill="FFFFFF"/>
            <w:noWrap/>
            <w:vAlign w:val="center"/>
            <w:hideMark/>
          </w:tcPr>
          <w:p w14:paraId="3AE23551"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992" w:type="dxa"/>
            <w:tcBorders>
              <w:top w:val="nil"/>
              <w:left w:val="nil"/>
              <w:bottom w:val="nil"/>
              <w:right w:val="nil"/>
            </w:tcBorders>
            <w:shd w:val="clear" w:color="000000" w:fill="FFFFFF"/>
            <w:noWrap/>
            <w:vAlign w:val="center"/>
            <w:hideMark/>
          </w:tcPr>
          <w:p w14:paraId="13244576"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1.26 (0.66, 2.41)</w:t>
            </w:r>
          </w:p>
        </w:tc>
        <w:tc>
          <w:tcPr>
            <w:tcW w:w="709" w:type="dxa"/>
            <w:tcBorders>
              <w:top w:val="nil"/>
              <w:left w:val="nil"/>
              <w:bottom w:val="nil"/>
              <w:right w:val="nil"/>
            </w:tcBorders>
            <w:shd w:val="clear" w:color="000000" w:fill="FFFFFF"/>
            <w:noWrap/>
            <w:vAlign w:val="center"/>
            <w:hideMark/>
          </w:tcPr>
          <w:p w14:paraId="71897BF5"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0.476</w:t>
            </w:r>
          </w:p>
        </w:tc>
        <w:tc>
          <w:tcPr>
            <w:tcW w:w="236" w:type="dxa"/>
            <w:tcBorders>
              <w:top w:val="nil"/>
              <w:left w:val="nil"/>
              <w:bottom w:val="nil"/>
              <w:right w:val="nil"/>
            </w:tcBorders>
            <w:shd w:val="clear" w:color="000000" w:fill="FFFFFF"/>
            <w:noWrap/>
            <w:vAlign w:val="center"/>
            <w:hideMark/>
          </w:tcPr>
          <w:p w14:paraId="426559C5"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1177" w:type="dxa"/>
            <w:tcBorders>
              <w:top w:val="nil"/>
              <w:left w:val="nil"/>
              <w:bottom w:val="nil"/>
              <w:right w:val="nil"/>
            </w:tcBorders>
            <w:shd w:val="clear" w:color="000000" w:fill="FFFFFF"/>
            <w:noWrap/>
            <w:vAlign w:val="center"/>
            <w:hideMark/>
          </w:tcPr>
          <w:p w14:paraId="4531A678"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1.22 (0.63, 2.37)</w:t>
            </w:r>
          </w:p>
        </w:tc>
        <w:tc>
          <w:tcPr>
            <w:tcW w:w="709" w:type="dxa"/>
            <w:tcBorders>
              <w:top w:val="nil"/>
              <w:left w:val="nil"/>
              <w:bottom w:val="nil"/>
              <w:right w:val="nil"/>
            </w:tcBorders>
            <w:shd w:val="clear" w:color="000000" w:fill="FFFFFF"/>
            <w:noWrap/>
            <w:vAlign w:val="center"/>
            <w:hideMark/>
          </w:tcPr>
          <w:p w14:paraId="1CCC2383"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0.548</w:t>
            </w:r>
          </w:p>
        </w:tc>
      </w:tr>
      <w:tr w:rsidR="00F566ED" w:rsidRPr="009D35EE" w14:paraId="39A823A8" w14:textId="77777777" w:rsidTr="00F566ED">
        <w:trPr>
          <w:trHeight w:val="300"/>
        </w:trPr>
        <w:tc>
          <w:tcPr>
            <w:tcW w:w="855" w:type="dxa"/>
            <w:vMerge/>
            <w:tcBorders>
              <w:top w:val="nil"/>
              <w:left w:val="nil"/>
              <w:bottom w:val="single" w:sz="4" w:space="0" w:color="000000"/>
              <w:right w:val="nil"/>
            </w:tcBorders>
            <w:vAlign w:val="center"/>
            <w:hideMark/>
          </w:tcPr>
          <w:p w14:paraId="315CBBEB" w14:textId="77777777" w:rsidR="00EE2C62" w:rsidRPr="00EE2C62" w:rsidRDefault="00EE2C62" w:rsidP="00EE2C62">
            <w:pPr>
              <w:rPr>
                <w:rFonts w:ascii="Times New Roman" w:eastAsia="DengXian" w:hAnsi="Times New Roman" w:cs="Times New Roman"/>
                <w:color w:val="000000"/>
                <w:sz w:val="13"/>
                <w:szCs w:val="13"/>
              </w:rPr>
            </w:pPr>
          </w:p>
        </w:tc>
        <w:tc>
          <w:tcPr>
            <w:tcW w:w="651" w:type="dxa"/>
            <w:vMerge/>
            <w:tcBorders>
              <w:top w:val="nil"/>
              <w:left w:val="nil"/>
              <w:bottom w:val="nil"/>
              <w:right w:val="nil"/>
            </w:tcBorders>
            <w:vAlign w:val="center"/>
            <w:hideMark/>
          </w:tcPr>
          <w:p w14:paraId="4DA1F4F8" w14:textId="77777777" w:rsidR="00EE2C62" w:rsidRPr="00EE2C62" w:rsidRDefault="00EE2C62" w:rsidP="00EE2C62">
            <w:pPr>
              <w:rPr>
                <w:rFonts w:ascii="Times New Roman" w:eastAsia="DengXian" w:hAnsi="Times New Roman" w:cs="Times New Roman"/>
                <w:color w:val="000000"/>
                <w:sz w:val="13"/>
                <w:szCs w:val="13"/>
              </w:rPr>
            </w:pPr>
          </w:p>
        </w:tc>
        <w:tc>
          <w:tcPr>
            <w:tcW w:w="1192" w:type="dxa"/>
            <w:tcBorders>
              <w:top w:val="nil"/>
              <w:left w:val="nil"/>
              <w:bottom w:val="nil"/>
              <w:right w:val="nil"/>
            </w:tcBorders>
            <w:shd w:val="clear" w:color="000000" w:fill="FFFFFF"/>
            <w:noWrap/>
            <w:vAlign w:val="center"/>
            <w:hideMark/>
          </w:tcPr>
          <w:p w14:paraId="593FBCB0" w14:textId="0DA9DE58" w:rsidR="00EE2C62" w:rsidRPr="00EE2C62" w:rsidRDefault="00575AA4" w:rsidP="00EE2C62">
            <w:pPr>
              <w:rPr>
                <w:rFonts w:ascii="Times New Roman" w:eastAsia="DengXian" w:hAnsi="Times New Roman" w:cs="Times New Roman"/>
                <w:color w:val="000000"/>
                <w:sz w:val="13"/>
                <w:szCs w:val="13"/>
              </w:rPr>
            </w:pPr>
            <w:r>
              <w:rPr>
                <w:rFonts w:ascii="Times New Roman" w:eastAsia="DengXian" w:hAnsi="Times New Roman" w:cs="Times New Roman" w:hint="eastAsia"/>
                <w:color w:val="000000"/>
                <w:sz w:val="13"/>
                <w:szCs w:val="13"/>
              </w:rPr>
              <w:t xml:space="preserve">High </w:t>
            </w:r>
            <w:r w:rsidR="00EE2C62" w:rsidRPr="00EE2C62">
              <w:rPr>
                <w:rFonts w:ascii="Times New Roman" w:eastAsia="DengXian" w:hAnsi="Times New Roman" w:cs="Times New Roman"/>
                <w:color w:val="000000"/>
                <w:sz w:val="13"/>
                <w:szCs w:val="13"/>
              </w:rPr>
              <w:t>submucosal fibrosis</w:t>
            </w:r>
          </w:p>
        </w:tc>
        <w:tc>
          <w:tcPr>
            <w:tcW w:w="1134" w:type="dxa"/>
            <w:tcBorders>
              <w:top w:val="nil"/>
              <w:left w:val="nil"/>
              <w:bottom w:val="nil"/>
              <w:right w:val="nil"/>
            </w:tcBorders>
            <w:shd w:val="clear" w:color="000000" w:fill="FFFFFF"/>
            <w:noWrap/>
            <w:vAlign w:val="center"/>
            <w:hideMark/>
          </w:tcPr>
          <w:p w14:paraId="7D3689AB"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3.83 (2.18, 6.73)</w:t>
            </w:r>
          </w:p>
        </w:tc>
        <w:tc>
          <w:tcPr>
            <w:tcW w:w="709" w:type="dxa"/>
            <w:tcBorders>
              <w:top w:val="nil"/>
              <w:left w:val="nil"/>
              <w:bottom w:val="nil"/>
              <w:right w:val="nil"/>
            </w:tcBorders>
            <w:shd w:val="clear" w:color="000000" w:fill="FFFFFF"/>
            <w:noWrap/>
            <w:vAlign w:val="center"/>
            <w:hideMark/>
          </w:tcPr>
          <w:p w14:paraId="304C6E3E"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&lt;0.001</w:t>
            </w:r>
          </w:p>
        </w:tc>
        <w:tc>
          <w:tcPr>
            <w:tcW w:w="284" w:type="dxa"/>
            <w:tcBorders>
              <w:top w:val="nil"/>
              <w:left w:val="nil"/>
              <w:bottom w:val="nil"/>
              <w:right w:val="nil"/>
            </w:tcBorders>
            <w:shd w:val="clear" w:color="000000" w:fill="FFFFFF"/>
            <w:noWrap/>
            <w:vAlign w:val="center"/>
            <w:hideMark/>
          </w:tcPr>
          <w:p w14:paraId="7F2E0395"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1134" w:type="dxa"/>
            <w:tcBorders>
              <w:top w:val="nil"/>
              <w:left w:val="nil"/>
              <w:bottom w:val="nil"/>
              <w:right w:val="nil"/>
            </w:tcBorders>
            <w:shd w:val="clear" w:color="000000" w:fill="FFFFFF"/>
            <w:noWrap/>
            <w:vAlign w:val="center"/>
            <w:hideMark/>
          </w:tcPr>
          <w:p w14:paraId="234C5AC6"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3.66 (2.08, 6.47)</w:t>
            </w:r>
          </w:p>
        </w:tc>
        <w:tc>
          <w:tcPr>
            <w:tcW w:w="708" w:type="dxa"/>
            <w:tcBorders>
              <w:top w:val="nil"/>
              <w:left w:val="nil"/>
              <w:bottom w:val="nil"/>
              <w:right w:val="nil"/>
            </w:tcBorders>
            <w:shd w:val="clear" w:color="000000" w:fill="FFFFFF"/>
            <w:noWrap/>
            <w:vAlign w:val="center"/>
            <w:hideMark/>
          </w:tcPr>
          <w:p w14:paraId="43432A48"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&lt;0.001</w:t>
            </w:r>
          </w:p>
        </w:tc>
        <w:tc>
          <w:tcPr>
            <w:tcW w:w="284" w:type="dxa"/>
            <w:tcBorders>
              <w:top w:val="nil"/>
              <w:left w:val="nil"/>
              <w:bottom w:val="nil"/>
              <w:right w:val="nil"/>
            </w:tcBorders>
            <w:shd w:val="clear" w:color="000000" w:fill="FFFFFF"/>
            <w:noWrap/>
            <w:vAlign w:val="center"/>
            <w:hideMark/>
          </w:tcPr>
          <w:p w14:paraId="02B9E985"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992" w:type="dxa"/>
            <w:tcBorders>
              <w:top w:val="nil"/>
              <w:left w:val="nil"/>
              <w:bottom w:val="nil"/>
              <w:right w:val="nil"/>
            </w:tcBorders>
            <w:shd w:val="clear" w:color="000000" w:fill="FFFFFF"/>
            <w:noWrap/>
            <w:vAlign w:val="center"/>
            <w:hideMark/>
          </w:tcPr>
          <w:p w14:paraId="3140533B"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3.30 (1.83, 5.94)</w:t>
            </w:r>
          </w:p>
        </w:tc>
        <w:tc>
          <w:tcPr>
            <w:tcW w:w="709" w:type="dxa"/>
            <w:tcBorders>
              <w:top w:val="nil"/>
              <w:left w:val="nil"/>
              <w:bottom w:val="nil"/>
              <w:right w:val="nil"/>
            </w:tcBorders>
            <w:shd w:val="clear" w:color="000000" w:fill="FFFFFF"/>
            <w:noWrap/>
            <w:vAlign w:val="center"/>
            <w:hideMark/>
          </w:tcPr>
          <w:p w14:paraId="0BC5D5F5"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&lt;0.001</w:t>
            </w:r>
          </w:p>
        </w:tc>
        <w:tc>
          <w:tcPr>
            <w:tcW w:w="236" w:type="dxa"/>
            <w:tcBorders>
              <w:top w:val="nil"/>
              <w:left w:val="nil"/>
              <w:bottom w:val="nil"/>
              <w:right w:val="nil"/>
            </w:tcBorders>
            <w:shd w:val="clear" w:color="000000" w:fill="FFFFFF"/>
            <w:noWrap/>
            <w:vAlign w:val="center"/>
            <w:hideMark/>
          </w:tcPr>
          <w:p w14:paraId="3FADC21D"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1177" w:type="dxa"/>
            <w:tcBorders>
              <w:top w:val="nil"/>
              <w:left w:val="nil"/>
              <w:bottom w:val="nil"/>
              <w:right w:val="nil"/>
            </w:tcBorders>
            <w:shd w:val="clear" w:color="000000" w:fill="FFFFFF"/>
            <w:noWrap/>
            <w:vAlign w:val="center"/>
            <w:hideMark/>
          </w:tcPr>
          <w:p w14:paraId="07FCAF86"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3.08 (1.68, 5.66)</w:t>
            </w:r>
          </w:p>
        </w:tc>
        <w:tc>
          <w:tcPr>
            <w:tcW w:w="709" w:type="dxa"/>
            <w:tcBorders>
              <w:top w:val="nil"/>
              <w:left w:val="nil"/>
              <w:bottom w:val="nil"/>
              <w:right w:val="nil"/>
            </w:tcBorders>
            <w:shd w:val="clear" w:color="000000" w:fill="FFFFFF"/>
            <w:noWrap/>
            <w:vAlign w:val="center"/>
            <w:hideMark/>
          </w:tcPr>
          <w:p w14:paraId="03E66B1F"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&lt;0.001</w:t>
            </w:r>
          </w:p>
        </w:tc>
      </w:tr>
      <w:tr w:rsidR="00F566ED" w:rsidRPr="009D35EE" w14:paraId="635C3E6A" w14:textId="77777777" w:rsidTr="00F566ED">
        <w:trPr>
          <w:trHeight w:val="300"/>
        </w:trPr>
        <w:tc>
          <w:tcPr>
            <w:tcW w:w="855" w:type="dxa"/>
            <w:vMerge/>
            <w:tcBorders>
              <w:top w:val="nil"/>
              <w:left w:val="nil"/>
              <w:bottom w:val="single" w:sz="4" w:space="0" w:color="000000"/>
              <w:right w:val="nil"/>
            </w:tcBorders>
            <w:vAlign w:val="center"/>
            <w:hideMark/>
          </w:tcPr>
          <w:p w14:paraId="026CC1FF" w14:textId="77777777" w:rsidR="00EE2C62" w:rsidRPr="00EE2C62" w:rsidRDefault="00EE2C62" w:rsidP="00EE2C62">
            <w:pPr>
              <w:rPr>
                <w:rFonts w:ascii="Times New Roman" w:eastAsia="DengXian" w:hAnsi="Times New Roman" w:cs="Times New Roman"/>
                <w:color w:val="000000"/>
                <w:sz w:val="13"/>
                <w:szCs w:val="13"/>
              </w:rPr>
            </w:pPr>
          </w:p>
        </w:tc>
        <w:tc>
          <w:tcPr>
            <w:tcW w:w="651" w:type="dxa"/>
            <w:vMerge/>
            <w:tcBorders>
              <w:top w:val="nil"/>
              <w:left w:val="nil"/>
              <w:bottom w:val="nil"/>
              <w:right w:val="nil"/>
            </w:tcBorders>
            <w:vAlign w:val="center"/>
            <w:hideMark/>
          </w:tcPr>
          <w:p w14:paraId="215AFE93" w14:textId="77777777" w:rsidR="00EE2C62" w:rsidRPr="00EE2C62" w:rsidRDefault="00EE2C62" w:rsidP="00EE2C62">
            <w:pPr>
              <w:rPr>
                <w:rFonts w:ascii="Times New Roman" w:eastAsia="DengXian" w:hAnsi="Times New Roman" w:cs="Times New Roman"/>
                <w:color w:val="000000"/>
                <w:sz w:val="13"/>
                <w:szCs w:val="13"/>
              </w:rPr>
            </w:pPr>
          </w:p>
        </w:tc>
        <w:tc>
          <w:tcPr>
            <w:tcW w:w="1192" w:type="dxa"/>
            <w:tcBorders>
              <w:top w:val="nil"/>
              <w:left w:val="nil"/>
              <w:bottom w:val="nil"/>
              <w:right w:val="nil"/>
            </w:tcBorders>
            <w:shd w:val="clear" w:color="000000" w:fill="FFFFFF"/>
            <w:noWrap/>
            <w:vAlign w:val="center"/>
            <w:hideMark/>
          </w:tcPr>
          <w:p w14:paraId="3AE503F4" w14:textId="77777777" w:rsidR="00EE2C62" w:rsidRPr="00EE2C62" w:rsidRDefault="00EE2C62" w:rsidP="00EE2C62">
            <w:pPr>
              <w:rPr>
                <w:rFonts w:ascii="Times New Roman" w:eastAsia="DengXian" w:hAnsi="Times New Roman" w:cs="Times New Roman"/>
                <w:color w:val="000000"/>
                <w:sz w:val="13"/>
                <w:szCs w:val="13"/>
              </w:rPr>
            </w:pPr>
            <w:proofErr w:type="spellStart"/>
            <w:proofErr w:type="gramStart"/>
            <w:r w:rsidRPr="00EE2C62">
              <w:rPr>
                <w:rFonts w:ascii="Times New Roman" w:eastAsia="DengXian" w:hAnsi="Times New Roman" w:cs="Times New Roman"/>
                <w:i/>
                <w:iCs/>
                <w:color w:val="000000"/>
                <w:sz w:val="13"/>
                <w:szCs w:val="13"/>
              </w:rPr>
              <w:t>p</w:t>
            </w:r>
            <w:r w:rsidRPr="00EE2C62">
              <w:rPr>
                <w:rFonts w:ascii="Times New Roman" w:eastAsia="DengXian" w:hAnsi="Times New Roman" w:cs="Times New Roman"/>
                <w:color w:val="000000"/>
                <w:sz w:val="13"/>
                <w:szCs w:val="13"/>
              </w:rPr>
              <w:t>.trend</w:t>
            </w:r>
            <w:proofErr w:type="spellEnd"/>
            <w:proofErr w:type="gramEnd"/>
          </w:p>
        </w:tc>
        <w:tc>
          <w:tcPr>
            <w:tcW w:w="1134" w:type="dxa"/>
            <w:tcBorders>
              <w:top w:val="nil"/>
              <w:left w:val="nil"/>
              <w:bottom w:val="nil"/>
              <w:right w:val="nil"/>
            </w:tcBorders>
            <w:shd w:val="clear" w:color="000000" w:fill="FFFFFF"/>
            <w:noWrap/>
            <w:vAlign w:val="center"/>
            <w:hideMark/>
          </w:tcPr>
          <w:p w14:paraId="7ED57B1B"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709" w:type="dxa"/>
            <w:tcBorders>
              <w:top w:val="nil"/>
              <w:left w:val="nil"/>
              <w:bottom w:val="nil"/>
              <w:right w:val="nil"/>
            </w:tcBorders>
            <w:shd w:val="clear" w:color="000000" w:fill="FFFFFF"/>
            <w:noWrap/>
            <w:vAlign w:val="center"/>
            <w:hideMark/>
          </w:tcPr>
          <w:p w14:paraId="5EE0C859"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&lt;0.001</w:t>
            </w:r>
          </w:p>
        </w:tc>
        <w:tc>
          <w:tcPr>
            <w:tcW w:w="284" w:type="dxa"/>
            <w:tcBorders>
              <w:top w:val="nil"/>
              <w:left w:val="nil"/>
              <w:bottom w:val="nil"/>
              <w:right w:val="nil"/>
            </w:tcBorders>
            <w:shd w:val="clear" w:color="000000" w:fill="FFFFFF"/>
            <w:noWrap/>
            <w:vAlign w:val="center"/>
            <w:hideMark/>
          </w:tcPr>
          <w:p w14:paraId="7072DCD0"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1134" w:type="dxa"/>
            <w:tcBorders>
              <w:top w:val="nil"/>
              <w:left w:val="nil"/>
              <w:bottom w:val="nil"/>
              <w:right w:val="nil"/>
            </w:tcBorders>
            <w:shd w:val="clear" w:color="000000" w:fill="FFFFFF"/>
            <w:noWrap/>
            <w:vAlign w:val="center"/>
            <w:hideMark/>
          </w:tcPr>
          <w:p w14:paraId="018E19A4"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708" w:type="dxa"/>
            <w:tcBorders>
              <w:top w:val="nil"/>
              <w:left w:val="nil"/>
              <w:bottom w:val="nil"/>
              <w:right w:val="nil"/>
            </w:tcBorders>
            <w:shd w:val="clear" w:color="000000" w:fill="FFFFFF"/>
            <w:noWrap/>
            <w:vAlign w:val="center"/>
            <w:hideMark/>
          </w:tcPr>
          <w:p w14:paraId="437A68A4"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&lt;0.001</w:t>
            </w:r>
          </w:p>
        </w:tc>
        <w:tc>
          <w:tcPr>
            <w:tcW w:w="284" w:type="dxa"/>
            <w:tcBorders>
              <w:top w:val="nil"/>
              <w:left w:val="nil"/>
              <w:bottom w:val="nil"/>
              <w:right w:val="nil"/>
            </w:tcBorders>
            <w:shd w:val="clear" w:color="000000" w:fill="FFFFFF"/>
            <w:noWrap/>
            <w:vAlign w:val="center"/>
            <w:hideMark/>
          </w:tcPr>
          <w:p w14:paraId="4A0D4108"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992" w:type="dxa"/>
            <w:tcBorders>
              <w:top w:val="nil"/>
              <w:left w:val="nil"/>
              <w:bottom w:val="nil"/>
              <w:right w:val="nil"/>
            </w:tcBorders>
            <w:shd w:val="clear" w:color="000000" w:fill="FFFFFF"/>
            <w:noWrap/>
            <w:vAlign w:val="center"/>
            <w:hideMark/>
          </w:tcPr>
          <w:p w14:paraId="7984B2F5"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709" w:type="dxa"/>
            <w:tcBorders>
              <w:top w:val="nil"/>
              <w:left w:val="nil"/>
              <w:bottom w:val="nil"/>
              <w:right w:val="nil"/>
            </w:tcBorders>
            <w:shd w:val="clear" w:color="000000" w:fill="FFFFFF"/>
            <w:noWrap/>
            <w:vAlign w:val="center"/>
            <w:hideMark/>
          </w:tcPr>
          <w:p w14:paraId="72D26626"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&lt;0.001</w:t>
            </w:r>
          </w:p>
        </w:tc>
        <w:tc>
          <w:tcPr>
            <w:tcW w:w="236" w:type="dxa"/>
            <w:tcBorders>
              <w:top w:val="nil"/>
              <w:left w:val="nil"/>
              <w:bottom w:val="nil"/>
              <w:right w:val="nil"/>
            </w:tcBorders>
            <w:shd w:val="clear" w:color="000000" w:fill="FFFFFF"/>
            <w:noWrap/>
            <w:vAlign w:val="center"/>
            <w:hideMark/>
          </w:tcPr>
          <w:p w14:paraId="0CA5B778"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1177" w:type="dxa"/>
            <w:tcBorders>
              <w:top w:val="nil"/>
              <w:left w:val="nil"/>
              <w:bottom w:val="nil"/>
              <w:right w:val="nil"/>
            </w:tcBorders>
            <w:shd w:val="clear" w:color="000000" w:fill="FFFFFF"/>
            <w:noWrap/>
            <w:vAlign w:val="center"/>
            <w:hideMark/>
          </w:tcPr>
          <w:p w14:paraId="4C7C2D37"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709" w:type="dxa"/>
            <w:tcBorders>
              <w:top w:val="nil"/>
              <w:left w:val="nil"/>
              <w:bottom w:val="nil"/>
              <w:right w:val="nil"/>
            </w:tcBorders>
            <w:shd w:val="clear" w:color="000000" w:fill="FFFFFF"/>
            <w:noWrap/>
            <w:vAlign w:val="center"/>
            <w:hideMark/>
          </w:tcPr>
          <w:p w14:paraId="52DF80C7"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&lt;0.001</w:t>
            </w:r>
          </w:p>
        </w:tc>
      </w:tr>
      <w:tr w:rsidR="00F566ED" w:rsidRPr="009D35EE" w14:paraId="6F64D2A9" w14:textId="77777777" w:rsidTr="00F566ED">
        <w:trPr>
          <w:trHeight w:val="300"/>
        </w:trPr>
        <w:tc>
          <w:tcPr>
            <w:tcW w:w="855" w:type="dxa"/>
            <w:vMerge/>
            <w:tcBorders>
              <w:top w:val="nil"/>
              <w:left w:val="nil"/>
              <w:bottom w:val="single" w:sz="4" w:space="0" w:color="000000"/>
              <w:right w:val="nil"/>
            </w:tcBorders>
            <w:vAlign w:val="center"/>
            <w:hideMark/>
          </w:tcPr>
          <w:p w14:paraId="64D34677" w14:textId="77777777" w:rsidR="00EE2C62" w:rsidRPr="00EE2C62" w:rsidRDefault="00EE2C62" w:rsidP="00EE2C62">
            <w:pPr>
              <w:rPr>
                <w:rFonts w:ascii="Times New Roman" w:eastAsia="DengXian" w:hAnsi="Times New Roman" w:cs="Times New Roman"/>
                <w:color w:val="000000"/>
                <w:sz w:val="13"/>
                <w:szCs w:val="13"/>
              </w:rPr>
            </w:pPr>
          </w:p>
        </w:tc>
        <w:tc>
          <w:tcPr>
            <w:tcW w:w="651" w:type="dxa"/>
            <w:vMerge/>
            <w:tcBorders>
              <w:top w:val="nil"/>
              <w:left w:val="nil"/>
              <w:bottom w:val="nil"/>
              <w:right w:val="nil"/>
            </w:tcBorders>
            <w:vAlign w:val="center"/>
            <w:hideMark/>
          </w:tcPr>
          <w:p w14:paraId="18433AE5" w14:textId="77777777" w:rsidR="00EE2C62" w:rsidRPr="00EE2C62" w:rsidRDefault="00EE2C62" w:rsidP="00EE2C62">
            <w:pPr>
              <w:rPr>
                <w:rFonts w:ascii="Times New Roman" w:eastAsia="DengXian" w:hAnsi="Times New Roman" w:cs="Times New Roman"/>
                <w:color w:val="000000"/>
                <w:sz w:val="13"/>
                <w:szCs w:val="13"/>
              </w:rPr>
            </w:pPr>
          </w:p>
        </w:tc>
        <w:tc>
          <w:tcPr>
            <w:tcW w:w="1192" w:type="dxa"/>
            <w:tcBorders>
              <w:top w:val="single" w:sz="4" w:space="0" w:color="auto"/>
              <w:left w:val="nil"/>
              <w:bottom w:val="nil"/>
              <w:right w:val="nil"/>
            </w:tcBorders>
            <w:shd w:val="clear" w:color="000000" w:fill="FFFFFF"/>
            <w:noWrap/>
            <w:vAlign w:val="center"/>
            <w:hideMark/>
          </w:tcPr>
          <w:p w14:paraId="663719BD"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Quantified muscularis propria fibrosis (per SD increase)</w:t>
            </w:r>
          </w:p>
        </w:tc>
        <w:tc>
          <w:tcPr>
            <w:tcW w:w="1134" w:type="dxa"/>
            <w:tcBorders>
              <w:top w:val="single" w:sz="4" w:space="0" w:color="auto"/>
              <w:left w:val="nil"/>
              <w:bottom w:val="nil"/>
              <w:right w:val="nil"/>
            </w:tcBorders>
            <w:shd w:val="clear" w:color="000000" w:fill="FFFFFF"/>
            <w:noWrap/>
            <w:vAlign w:val="center"/>
            <w:hideMark/>
          </w:tcPr>
          <w:p w14:paraId="6AE34A7D"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1.51 (1.25, 1.83)</w:t>
            </w:r>
          </w:p>
        </w:tc>
        <w:tc>
          <w:tcPr>
            <w:tcW w:w="709" w:type="dxa"/>
            <w:tcBorders>
              <w:top w:val="single" w:sz="4" w:space="0" w:color="auto"/>
              <w:left w:val="nil"/>
              <w:bottom w:val="nil"/>
              <w:right w:val="nil"/>
            </w:tcBorders>
            <w:shd w:val="clear" w:color="000000" w:fill="FFFFFF"/>
            <w:noWrap/>
            <w:vAlign w:val="center"/>
            <w:hideMark/>
          </w:tcPr>
          <w:p w14:paraId="2CAD8DA7"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&lt;0.001</w:t>
            </w:r>
          </w:p>
        </w:tc>
        <w:tc>
          <w:tcPr>
            <w:tcW w:w="284" w:type="dxa"/>
            <w:tcBorders>
              <w:top w:val="single" w:sz="4" w:space="0" w:color="auto"/>
              <w:left w:val="nil"/>
              <w:bottom w:val="nil"/>
              <w:right w:val="nil"/>
            </w:tcBorders>
            <w:shd w:val="clear" w:color="000000" w:fill="FFFFFF"/>
            <w:noWrap/>
            <w:vAlign w:val="center"/>
            <w:hideMark/>
          </w:tcPr>
          <w:p w14:paraId="19201D68"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1134" w:type="dxa"/>
            <w:tcBorders>
              <w:top w:val="single" w:sz="4" w:space="0" w:color="auto"/>
              <w:left w:val="nil"/>
              <w:bottom w:val="nil"/>
              <w:right w:val="nil"/>
            </w:tcBorders>
            <w:shd w:val="clear" w:color="000000" w:fill="FFFFFF"/>
            <w:noWrap/>
            <w:vAlign w:val="center"/>
            <w:hideMark/>
          </w:tcPr>
          <w:p w14:paraId="0014DB2D"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1.46 (1.20, 1.77)</w:t>
            </w:r>
          </w:p>
        </w:tc>
        <w:tc>
          <w:tcPr>
            <w:tcW w:w="708" w:type="dxa"/>
            <w:tcBorders>
              <w:top w:val="single" w:sz="4" w:space="0" w:color="auto"/>
              <w:left w:val="nil"/>
              <w:bottom w:val="nil"/>
              <w:right w:val="nil"/>
            </w:tcBorders>
            <w:shd w:val="clear" w:color="000000" w:fill="FFFFFF"/>
            <w:noWrap/>
            <w:vAlign w:val="center"/>
            <w:hideMark/>
          </w:tcPr>
          <w:p w14:paraId="3B291042"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&lt;0.001</w:t>
            </w:r>
          </w:p>
        </w:tc>
        <w:tc>
          <w:tcPr>
            <w:tcW w:w="284" w:type="dxa"/>
            <w:tcBorders>
              <w:top w:val="single" w:sz="4" w:space="0" w:color="auto"/>
              <w:left w:val="nil"/>
              <w:bottom w:val="nil"/>
              <w:right w:val="nil"/>
            </w:tcBorders>
            <w:shd w:val="clear" w:color="000000" w:fill="FFFFFF"/>
            <w:noWrap/>
            <w:vAlign w:val="center"/>
            <w:hideMark/>
          </w:tcPr>
          <w:p w14:paraId="316195B0"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992" w:type="dxa"/>
            <w:tcBorders>
              <w:top w:val="single" w:sz="4" w:space="0" w:color="auto"/>
              <w:left w:val="nil"/>
              <w:bottom w:val="nil"/>
              <w:right w:val="nil"/>
            </w:tcBorders>
            <w:shd w:val="clear" w:color="000000" w:fill="FFFFFF"/>
            <w:noWrap/>
            <w:vAlign w:val="center"/>
            <w:hideMark/>
          </w:tcPr>
          <w:p w14:paraId="07B83CA9"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1.41 (1.16, 1.72)</w:t>
            </w:r>
          </w:p>
        </w:tc>
        <w:tc>
          <w:tcPr>
            <w:tcW w:w="709" w:type="dxa"/>
            <w:tcBorders>
              <w:top w:val="single" w:sz="4" w:space="0" w:color="auto"/>
              <w:left w:val="nil"/>
              <w:bottom w:val="nil"/>
              <w:right w:val="nil"/>
            </w:tcBorders>
            <w:shd w:val="clear" w:color="000000" w:fill="FFFFFF"/>
            <w:noWrap/>
            <w:vAlign w:val="center"/>
            <w:hideMark/>
          </w:tcPr>
          <w:p w14:paraId="41FBC9F4"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0.001</w:t>
            </w:r>
          </w:p>
        </w:tc>
        <w:tc>
          <w:tcPr>
            <w:tcW w:w="236" w:type="dxa"/>
            <w:tcBorders>
              <w:top w:val="single" w:sz="4" w:space="0" w:color="auto"/>
              <w:left w:val="nil"/>
              <w:bottom w:val="nil"/>
              <w:right w:val="nil"/>
            </w:tcBorders>
            <w:shd w:val="clear" w:color="000000" w:fill="FFFFFF"/>
            <w:noWrap/>
            <w:vAlign w:val="center"/>
            <w:hideMark/>
          </w:tcPr>
          <w:p w14:paraId="737F7612"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1177" w:type="dxa"/>
            <w:tcBorders>
              <w:top w:val="single" w:sz="4" w:space="0" w:color="auto"/>
              <w:left w:val="nil"/>
              <w:bottom w:val="nil"/>
              <w:right w:val="nil"/>
            </w:tcBorders>
            <w:shd w:val="clear" w:color="000000" w:fill="FFFFFF"/>
            <w:noWrap/>
            <w:vAlign w:val="center"/>
            <w:hideMark/>
          </w:tcPr>
          <w:p w14:paraId="7BE187F9"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1.22 (1.00, 1.50)</w:t>
            </w:r>
          </w:p>
        </w:tc>
        <w:tc>
          <w:tcPr>
            <w:tcW w:w="709" w:type="dxa"/>
            <w:tcBorders>
              <w:top w:val="single" w:sz="4" w:space="0" w:color="auto"/>
              <w:left w:val="nil"/>
              <w:bottom w:val="nil"/>
              <w:right w:val="nil"/>
            </w:tcBorders>
            <w:shd w:val="clear" w:color="000000" w:fill="FFFFFF"/>
            <w:noWrap/>
            <w:vAlign w:val="center"/>
            <w:hideMark/>
          </w:tcPr>
          <w:p w14:paraId="162A49FB"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0.052</w:t>
            </w:r>
          </w:p>
        </w:tc>
      </w:tr>
      <w:tr w:rsidR="00F566ED" w:rsidRPr="009D35EE" w14:paraId="364E7EDC" w14:textId="77777777" w:rsidTr="00F566ED">
        <w:trPr>
          <w:trHeight w:val="300"/>
        </w:trPr>
        <w:tc>
          <w:tcPr>
            <w:tcW w:w="855" w:type="dxa"/>
            <w:vMerge/>
            <w:tcBorders>
              <w:top w:val="nil"/>
              <w:left w:val="nil"/>
              <w:bottom w:val="single" w:sz="4" w:space="0" w:color="000000"/>
              <w:right w:val="nil"/>
            </w:tcBorders>
            <w:vAlign w:val="center"/>
            <w:hideMark/>
          </w:tcPr>
          <w:p w14:paraId="09F28B3E" w14:textId="77777777" w:rsidR="00EE2C62" w:rsidRPr="00EE2C62" w:rsidRDefault="00EE2C62" w:rsidP="00EE2C62">
            <w:pPr>
              <w:rPr>
                <w:rFonts w:ascii="Times New Roman" w:eastAsia="DengXian" w:hAnsi="Times New Roman" w:cs="Times New Roman"/>
                <w:color w:val="000000"/>
                <w:sz w:val="13"/>
                <w:szCs w:val="13"/>
              </w:rPr>
            </w:pPr>
          </w:p>
        </w:tc>
        <w:tc>
          <w:tcPr>
            <w:tcW w:w="651" w:type="dxa"/>
            <w:vMerge/>
            <w:tcBorders>
              <w:top w:val="nil"/>
              <w:left w:val="nil"/>
              <w:bottom w:val="nil"/>
              <w:right w:val="nil"/>
            </w:tcBorders>
            <w:vAlign w:val="center"/>
            <w:hideMark/>
          </w:tcPr>
          <w:p w14:paraId="38D48817" w14:textId="77777777" w:rsidR="00EE2C62" w:rsidRPr="00EE2C62" w:rsidRDefault="00EE2C62" w:rsidP="00EE2C62">
            <w:pPr>
              <w:rPr>
                <w:rFonts w:ascii="Times New Roman" w:eastAsia="DengXian" w:hAnsi="Times New Roman" w:cs="Times New Roman"/>
                <w:color w:val="000000"/>
                <w:sz w:val="13"/>
                <w:szCs w:val="13"/>
              </w:rPr>
            </w:pPr>
          </w:p>
        </w:tc>
        <w:tc>
          <w:tcPr>
            <w:tcW w:w="1192" w:type="dxa"/>
            <w:tcBorders>
              <w:top w:val="nil"/>
              <w:left w:val="nil"/>
              <w:bottom w:val="nil"/>
              <w:right w:val="nil"/>
            </w:tcBorders>
            <w:shd w:val="clear" w:color="000000" w:fill="FFFFFF"/>
            <w:noWrap/>
            <w:vAlign w:val="center"/>
            <w:hideMark/>
          </w:tcPr>
          <w:p w14:paraId="4C75A788" w14:textId="48C39EF3" w:rsidR="00EE2C62" w:rsidRPr="00EE2C62" w:rsidRDefault="005A40BB" w:rsidP="00EE2C62">
            <w:pPr>
              <w:rPr>
                <w:rFonts w:ascii="Times New Roman" w:eastAsia="DengXian" w:hAnsi="Times New Roman" w:cs="Times New Roman"/>
                <w:color w:val="000000"/>
                <w:sz w:val="13"/>
                <w:szCs w:val="13"/>
              </w:rPr>
            </w:pPr>
            <w:r>
              <w:rPr>
                <w:rFonts w:ascii="Times New Roman" w:eastAsia="DengXian" w:hAnsi="Times New Roman" w:cs="Times New Roman" w:hint="eastAsia"/>
                <w:color w:val="000000"/>
                <w:sz w:val="13"/>
                <w:szCs w:val="13"/>
              </w:rPr>
              <w:t xml:space="preserve">Low </w:t>
            </w:r>
            <w:r w:rsidR="00EE2C62" w:rsidRPr="00EE2C62">
              <w:rPr>
                <w:rFonts w:ascii="Times New Roman" w:eastAsia="DengXian" w:hAnsi="Times New Roman" w:cs="Times New Roman"/>
                <w:color w:val="000000"/>
                <w:sz w:val="13"/>
                <w:szCs w:val="13"/>
              </w:rPr>
              <w:t>muscularis propria fibrosis</w:t>
            </w:r>
          </w:p>
        </w:tc>
        <w:tc>
          <w:tcPr>
            <w:tcW w:w="1134" w:type="dxa"/>
            <w:tcBorders>
              <w:top w:val="nil"/>
              <w:left w:val="nil"/>
              <w:bottom w:val="nil"/>
              <w:right w:val="nil"/>
            </w:tcBorders>
            <w:shd w:val="clear" w:color="000000" w:fill="FFFFFF"/>
            <w:noWrap/>
            <w:vAlign w:val="center"/>
            <w:hideMark/>
          </w:tcPr>
          <w:p w14:paraId="58A8E9B1"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1.00 </w:t>
            </w:r>
          </w:p>
        </w:tc>
        <w:tc>
          <w:tcPr>
            <w:tcW w:w="709" w:type="dxa"/>
            <w:tcBorders>
              <w:top w:val="nil"/>
              <w:left w:val="nil"/>
              <w:bottom w:val="nil"/>
              <w:right w:val="nil"/>
            </w:tcBorders>
            <w:shd w:val="clear" w:color="000000" w:fill="FFFFFF"/>
            <w:noWrap/>
            <w:vAlign w:val="center"/>
            <w:hideMark/>
          </w:tcPr>
          <w:p w14:paraId="631A0A9C"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284" w:type="dxa"/>
            <w:tcBorders>
              <w:top w:val="nil"/>
              <w:left w:val="nil"/>
              <w:bottom w:val="nil"/>
              <w:right w:val="nil"/>
            </w:tcBorders>
            <w:shd w:val="clear" w:color="000000" w:fill="FFFFFF"/>
            <w:noWrap/>
            <w:vAlign w:val="center"/>
            <w:hideMark/>
          </w:tcPr>
          <w:p w14:paraId="7915DE4E"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1134" w:type="dxa"/>
            <w:tcBorders>
              <w:top w:val="nil"/>
              <w:left w:val="nil"/>
              <w:bottom w:val="nil"/>
              <w:right w:val="nil"/>
            </w:tcBorders>
            <w:shd w:val="clear" w:color="000000" w:fill="FFFFFF"/>
            <w:noWrap/>
            <w:vAlign w:val="center"/>
            <w:hideMark/>
          </w:tcPr>
          <w:p w14:paraId="56FE5C28"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1.00 </w:t>
            </w:r>
          </w:p>
        </w:tc>
        <w:tc>
          <w:tcPr>
            <w:tcW w:w="708" w:type="dxa"/>
            <w:tcBorders>
              <w:top w:val="nil"/>
              <w:left w:val="nil"/>
              <w:bottom w:val="nil"/>
              <w:right w:val="nil"/>
            </w:tcBorders>
            <w:shd w:val="clear" w:color="000000" w:fill="FFFFFF"/>
            <w:noWrap/>
            <w:vAlign w:val="center"/>
            <w:hideMark/>
          </w:tcPr>
          <w:p w14:paraId="77225441"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284" w:type="dxa"/>
            <w:tcBorders>
              <w:top w:val="nil"/>
              <w:left w:val="nil"/>
              <w:bottom w:val="nil"/>
              <w:right w:val="nil"/>
            </w:tcBorders>
            <w:shd w:val="clear" w:color="000000" w:fill="FFFFFF"/>
            <w:noWrap/>
            <w:vAlign w:val="center"/>
            <w:hideMark/>
          </w:tcPr>
          <w:p w14:paraId="7B0726C3"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992" w:type="dxa"/>
            <w:tcBorders>
              <w:top w:val="nil"/>
              <w:left w:val="nil"/>
              <w:bottom w:val="nil"/>
              <w:right w:val="nil"/>
            </w:tcBorders>
            <w:shd w:val="clear" w:color="000000" w:fill="FFFFFF"/>
            <w:noWrap/>
            <w:vAlign w:val="center"/>
            <w:hideMark/>
          </w:tcPr>
          <w:p w14:paraId="5C670F6F"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1.00 </w:t>
            </w:r>
          </w:p>
        </w:tc>
        <w:tc>
          <w:tcPr>
            <w:tcW w:w="709" w:type="dxa"/>
            <w:tcBorders>
              <w:top w:val="nil"/>
              <w:left w:val="nil"/>
              <w:bottom w:val="nil"/>
              <w:right w:val="nil"/>
            </w:tcBorders>
            <w:shd w:val="clear" w:color="000000" w:fill="FFFFFF"/>
            <w:noWrap/>
            <w:vAlign w:val="center"/>
            <w:hideMark/>
          </w:tcPr>
          <w:p w14:paraId="78C7F441"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236" w:type="dxa"/>
            <w:tcBorders>
              <w:top w:val="nil"/>
              <w:left w:val="nil"/>
              <w:bottom w:val="nil"/>
              <w:right w:val="nil"/>
            </w:tcBorders>
            <w:shd w:val="clear" w:color="000000" w:fill="FFFFFF"/>
            <w:noWrap/>
            <w:vAlign w:val="center"/>
            <w:hideMark/>
          </w:tcPr>
          <w:p w14:paraId="29F26723"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1177" w:type="dxa"/>
            <w:tcBorders>
              <w:top w:val="nil"/>
              <w:left w:val="nil"/>
              <w:bottom w:val="nil"/>
              <w:right w:val="nil"/>
            </w:tcBorders>
            <w:shd w:val="clear" w:color="000000" w:fill="FFFFFF"/>
            <w:noWrap/>
            <w:vAlign w:val="center"/>
            <w:hideMark/>
          </w:tcPr>
          <w:p w14:paraId="536B7791"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1.00 </w:t>
            </w:r>
          </w:p>
        </w:tc>
        <w:tc>
          <w:tcPr>
            <w:tcW w:w="709" w:type="dxa"/>
            <w:tcBorders>
              <w:top w:val="nil"/>
              <w:left w:val="nil"/>
              <w:bottom w:val="nil"/>
              <w:right w:val="nil"/>
            </w:tcBorders>
            <w:shd w:val="clear" w:color="000000" w:fill="FFFFFF"/>
            <w:noWrap/>
            <w:vAlign w:val="center"/>
            <w:hideMark/>
          </w:tcPr>
          <w:p w14:paraId="5CD6C4F3"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r>
      <w:tr w:rsidR="00F566ED" w:rsidRPr="009D35EE" w14:paraId="37A986B0" w14:textId="77777777" w:rsidTr="00F566ED">
        <w:trPr>
          <w:trHeight w:val="300"/>
        </w:trPr>
        <w:tc>
          <w:tcPr>
            <w:tcW w:w="855" w:type="dxa"/>
            <w:vMerge/>
            <w:tcBorders>
              <w:top w:val="nil"/>
              <w:left w:val="nil"/>
              <w:bottom w:val="single" w:sz="4" w:space="0" w:color="000000"/>
              <w:right w:val="nil"/>
            </w:tcBorders>
            <w:vAlign w:val="center"/>
            <w:hideMark/>
          </w:tcPr>
          <w:p w14:paraId="7C659CED" w14:textId="77777777" w:rsidR="00EE2C62" w:rsidRPr="00EE2C62" w:rsidRDefault="00EE2C62" w:rsidP="00EE2C62">
            <w:pPr>
              <w:rPr>
                <w:rFonts w:ascii="Times New Roman" w:eastAsia="DengXian" w:hAnsi="Times New Roman" w:cs="Times New Roman"/>
                <w:color w:val="000000"/>
                <w:sz w:val="13"/>
                <w:szCs w:val="13"/>
              </w:rPr>
            </w:pPr>
          </w:p>
        </w:tc>
        <w:tc>
          <w:tcPr>
            <w:tcW w:w="651" w:type="dxa"/>
            <w:vMerge/>
            <w:tcBorders>
              <w:top w:val="nil"/>
              <w:left w:val="nil"/>
              <w:bottom w:val="nil"/>
              <w:right w:val="nil"/>
            </w:tcBorders>
            <w:vAlign w:val="center"/>
            <w:hideMark/>
          </w:tcPr>
          <w:p w14:paraId="61423C96" w14:textId="77777777" w:rsidR="00EE2C62" w:rsidRPr="00EE2C62" w:rsidRDefault="00EE2C62" w:rsidP="00EE2C62">
            <w:pPr>
              <w:rPr>
                <w:rFonts w:ascii="Times New Roman" w:eastAsia="DengXian" w:hAnsi="Times New Roman" w:cs="Times New Roman"/>
                <w:color w:val="000000"/>
                <w:sz w:val="13"/>
                <w:szCs w:val="13"/>
              </w:rPr>
            </w:pPr>
          </w:p>
        </w:tc>
        <w:tc>
          <w:tcPr>
            <w:tcW w:w="1192" w:type="dxa"/>
            <w:tcBorders>
              <w:top w:val="nil"/>
              <w:left w:val="nil"/>
              <w:bottom w:val="nil"/>
              <w:right w:val="nil"/>
            </w:tcBorders>
            <w:shd w:val="clear" w:color="000000" w:fill="FFFFFF"/>
            <w:noWrap/>
            <w:vAlign w:val="center"/>
            <w:hideMark/>
          </w:tcPr>
          <w:p w14:paraId="451B3683" w14:textId="13B5A6F9"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Moderate</w:t>
            </w:r>
            <w:r w:rsidR="008942D2">
              <w:rPr>
                <w:rFonts w:ascii="Times New Roman" w:eastAsia="DengXian" w:hAnsi="Times New Roman" w:cs="Times New Roman" w:hint="eastAsia"/>
                <w:color w:val="000000"/>
                <w:sz w:val="13"/>
                <w:szCs w:val="13"/>
              </w:rPr>
              <w:t xml:space="preserve"> </w:t>
            </w:r>
            <w:r w:rsidRPr="00EE2C62">
              <w:rPr>
                <w:rFonts w:ascii="Times New Roman" w:eastAsia="DengXian" w:hAnsi="Times New Roman" w:cs="Times New Roman"/>
                <w:color w:val="000000"/>
                <w:sz w:val="13"/>
                <w:szCs w:val="13"/>
              </w:rPr>
              <w:t>muscularis propria fibrosis</w:t>
            </w:r>
          </w:p>
        </w:tc>
        <w:tc>
          <w:tcPr>
            <w:tcW w:w="1134" w:type="dxa"/>
            <w:tcBorders>
              <w:top w:val="nil"/>
              <w:left w:val="nil"/>
              <w:bottom w:val="nil"/>
              <w:right w:val="nil"/>
            </w:tcBorders>
            <w:shd w:val="clear" w:color="000000" w:fill="FFFFFF"/>
            <w:noWrap/>
            <w:vAlign w:val="center"/>
            <w:hideMark/>
          </w:tcPr>
          <w:p w14:paraId="40070845"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2.34 (1.26, 4.37)</w:t>
            </w:r>
          </w:p>
        </w:tc>
        <w:tc>
          <w:tcPr>
            <w:tcW w:w="709" w:type="dxa"/>
            <w:tcBorders>
              <w:top w:val="nil"/>
              <w:left w:val="nil"/>
              <w:bottom w:val="nil"/>
              <w:right w:val="nil"/>
            </w:tcBorders>
            <w:shd w:val="clear" w:color="000000" w:fill="FFFFFF"/>
            <w:noWrap/>
            <w:vAlign w:val="center"/>
            <w:hideMark/>
          </w:tcPr>
          <w:p w14:paraId="68D5203F"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0.007</w:t>
            </w:r>
          </w:p>
        </w:tc>
        <w:tc>
          <w:tcPr>
            <w:tcW w:w="284" w:type="dxa"/>
            <w:tcBorders>
              <w:top w:val="nil"/>
              <w:left w:val="nil"/>
              <w:bottom w:val="nil"/>
              <w:right w:val="nil"/>
            </w:tcBorders>
            <w:shd w:val="clear" w:color="000000" w:fill="FFFFFF"/>
            <w:noWrap/>
            <w:vAlign w:val="center"/>
            <w:hideMark/>
          </w:tcPr>
          <w:p w14:paraId="53430147"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1134" w:type="dxa"/>
            <w:tcBorders>
              <w:top w:val="nil"/>
              <w:left w:val="nil"/>
              <w:bottom w:val="nil"/>
              <w:right w:val="nil"/>
            </w:tcBorders>
            <w:shd w:val="clear" w:color="000000" w:fill="FFFFFF"/>
            <w:noWrap/>
            <w:vAlign w:val="center"/>
            <w:hideMark/>
          </w:tcPr>
          <w:p w14:paraId="4C94EC51"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2.47 (1.32, 4.61)</w:t>
            </w:r>
          </w:p>
        </w:tc>
        <w:tc>
          <w:tcPr>
            <w:tcW w:w="708" w:type="dxa"/>
            <w:tcBorders>
              <w:top w:val="nil"/>
              <w:left w:val="nil"/>
              <w:bottom w:val="nil"/>
              <w:right w:val="nil"/>
            </w:tcBorders>
            <w:shd w:val="clear" w:color="000000" w:fill="FFFFFF"/>
            <w:noWrap/>
            <w:vAlign w:val="center"/>
            <w:hideMark/>
          </w:tcPr>
          <w:p w14:paraId="083AAC02"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0.005</w:t>
            </w:r>
          </w:p>
        </w:tc>
        <w:tc>
          <w:tcPr>
            <w:tcW w:w="284" w:type="dxa"/>
            <w:tcBorders>
              <w:top w:val="nil"/>
              <w:left w:val="nil"/>
              <w:bottom w:val="nil"/>
              <w:right w:val="nil"/>
            </w:tcBorders>
            <w:shd w:val="clear" w:color="000000" w:fill="FFFFFF"/>
            <w:noWrap/>
            <w:vAlign w:val="center"/>
            <w:hideMark/>
          </w:tcPr>
          <w:p w14:paraId="4DE56E44"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992" w:type="dxa"/>
            <w:tcBorders>
              <w:top w:val="nil"/>
              <w:left w:val="nil"/>
              <w:bottom w:val="nil"/>
              <w:right w:val="nil"/>
            </w:tcBorders>
            <w:shd w:val="clear" w:color="000000" w:fill="FFFFFF"/>
            <w:noWrap/>
            <w:vAlign w:val="center"/>
            <w:hideMark/>
          </w:tcPr>
          <w:p w14:paraId="75C4009D"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2.37 (1.26, 4.45)</w:t>
            </w:r>
          </w:p>
        </w:tc>
        <w:tc>
          <w:tcPr>
            <w:tcW w:w="709" w:type="dxa"/>
            <w:tcBorders>
              <w:top w:val="nil"/>
              <w:left w:val="nil"/>
              <w:bottom w:val="nil"/>
              <w:right w:val="nil"/>
            </w:tcBorders>
            <w:shd w:val="clear" w:color="000000" w:fill="FFFFFF"/>
            <w:noWrap/>
            <w:vAlign w:val="center"/>
            <w:hideMark/>
          </w:tcPr>
          <w:p w14:paraId="7B588609"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0.007</w:t>
            </w:r>
          </w:p>
        </w:tc>
        <w:tc>
          <w:tcPr>
            <w:tcW w:w="236" w:type="dxa"/>
            <w:tcBorders>
              <w:top w:val="nil"/>
              <w:left w:val="nil"/>
              <w:bottom w:val="nil"/>
              <w:right w:val="nil"/>
            </w:tcBorders>
            <w:shd w:val="clear" w:color="000000" w:fill="FFFFFF"/>
            <w:noWrap/>
            <w:vAlign w:val="center"/>
            <w:hideMark/>
          </w:tcPr>
          <w:p w14:paraId="0E1B02FB"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1177" w:type="dxa"/>
            <w:tcBorders>
              <w:top w:val="nil"/>
              <w:left w:val="nil"/>
              <w:bottom w:val="nil"/>
              <w:right w:val="nil"/>
            </w:tcBorders>
            <w:shd w:val="clear" w:color="000000" w:fill="FFFFFF"/>
            <w:noWrap/>
            <w:vAlign w:val="center"/>
            <w:hideMark/>
          </w:tcPr>
          <w:p w14:paraId="3D4E0677"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2.19 (1.17, 4.13)</w:t>
            </w:r>
          </w:p>
        </w:tc>
        <w:tc>
          <w:tcPr>
            <w:tcW w:w="709" w:type="dxa"/>
            <w:tcBorders>
              <w:top w:val="nil"/>
              <w:left w:val="nil"/>
              <w:bottom w:val="nil"/>
              <w:right w:val="nil"/>
            </w:tcBorders>
            <w:shd w:val="clear" w:color="000000" w:fill="FFFFFF"/>
            <w:noWrap/>
            <w:vAlign w:val="center"/>
            <w:hideMark/>
          </w:tcPr>
          <w:p w14:paraId="755ACE4E"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0.015</w:t>
            </w:r>
          </w:p>
        </w:tc>
      </w:tr>
      <w:tr w:rsidR="00F566ED" w:rsidRPr="009D35EE" w14:paraId="2A37FD43" w14:textId="77777777" w:rsidTr="00A66FCE">
        <w:trPr>
          <w:trHeight w:val="300"/>
        </w:trPr>
        <w:tc>
          <w:tcPr>
            <w:tcW w:w="855" w:type="dxa"/>
            <w:vMerge/>
            <w:tcBorders>
              <w:top w:val="nil"/>
              <w:left w:val="nil"/>
              <w:bottom w:val="single" w:sz="4" w:space="0" w:color="000000"/>
              <w:right w:val="nil"/>
            </w:tcBorders>
            <w:vAlign w:val="center"/>
            <w:hideMark/>
          </w:tcPr>
          <w:p w14:paraId="7DA0ED9E" w14:textId="77777777" w:rsidR="00EE2C62" w:rsidRPr="00EE2C62" w:rsidRDefault="00EE2C62" w:rsidP="00EE2C62">
            <w:pPr>
              <w:rPr>
                <w:rFonts w:ascii="Times New Roman" w:eastAsia="DengXian" w:hAnsi="Times New Roman" w:cs="Times New Roman"/>
                <w:color w:val="000000"/>
                <w:sz w:val="13"/>
                <w:szCs w:val="13"/>
              </w:rPr>
            </w:pPr>
          </w:p>
        </w:tc>
        <w:tc>
          <w:tcPr>
            <w:tcW w:w="651" w:type="dxa"/>
            <w:vMerge/>
            <w:tcBorders>
              <w:top w:val="nil"/>
              <w:left w:val="nil"/>
              <w:bottom w:val="nil"/>
              <w:right w:val="nil"/>
            </w:tcBorders>
            <w:vAlign w:val="center"/>
            <w:hideMark/>
          </w:tcPr>
          <w:p w14:paraId="21C8C4E1" w14:textId="77777777" w:rsidR="00EE2C62" w:rsidRPr="00EE2C62" w:rsidRDefault="00EE2C62" w:rsidP="00EE2C62">
            <w:pPr>
              <w:rPr>
                <w:rFonts w:ascii="Times New Roman" w:eastAsia="DengXian" w:hAnsi="Times New Roman" w:cs="Times New Roman"/>
                <w:color w:val="000000"/>
                <w:sz w:val="13"/>
                <w:szCs w:val="13"/>
              </w:rPr>
            </w:pPr>
          </w:p>
        </w:tc>
        <w:tc>
          <w:tcPr>
            <w:tcW w:w="1192" w:type="dxa"/>
            <w:tcBorders>
              <w:top w:val="nil"/>
              <w:left w:val="nil"/>
              <w:right w:val="nil"/>
            </w:tcBorders>
            <w:shd w:val="clear" w:color="000000" w:fill="FFFFFF"/>
            <w:noWrap/>
            <w:vAlign w:val="center"/>
            <w:hideMark/>
          </w:tcPr>
          <w:p w14:paraId="2E35B698" w14:textId="3AD35801" w:rsidR="00EE2C62" w:rsidRPr="00EE2C62" w:rsidRDefault="005A40BB" w:rsidP="00EE2C62">
            <w:pPr>
              <w:rPr>
                <w:rFonts w:ascii="Times New Roman" w:eastAsia="DengXian" w:hAnsi="Times New Roman" w:cs="Times New Roman"/>
                <w:color w:val="000000"/>
                <w:sz w:val="13"/>
                <w:szCs w:val="13"/>
              </w:rPr>
            </w:pPr>
            <w:r>
              <w:rPr>
                <w:rFonts w:ascii="Times New Roman" w:eastAsia="DengXian" w:hAnsi="Times New Roman" w:cs="Times New Roman" w:hint="eastAsia"/>
                <w:color w:val="000000"/>
                <w:sz w:val="13"/>
                <w:szCs w:val="13"/>
              </w:rPr>
              <w:t xml:space="preserve">High </w:t>
            </w:r>
            <w:r w:rsidR="00EE2C62" w:rsidRPr="00EE2C62">
              <w:rPr>
                <w:rFonts w:ascii="Times New Roman" w:eastAsia="DengXian" w:hAnsi="Times New Roman" w:cs="Times New Roman"/>
                <w:color w:val="000000"/>
                <w:sz w:val="13"/>
                <w:szCs w:val="13"/>
              </w:rPr>
              <w:t>muscularis propria fibrosis</w:t>
            </w:r>
          </w:p>
        </w:tc>
        <w:tc>
          <w:tcPr>
            <w:tcW w:w="1134" w:type="dxa"/>
            <w:tcBorders>
              <w:top w:val="nil"/>
              <w:left w:val="nil"/>
              <w:right w:val="nil"/>
            </w:tcBorders>
            <w:shd w:val="clear" w:color="000000" w:fill="FFFFFF"/>
            <w:noWrap/>
            <w:vAlign w:val="center"/>
            <w:hideMark/>
          </w:tcPr>
          <w:p w14:paraId="5DAAAA4D"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3.50 (1.91, 6.42)</w:t>
            </w:r>
          </w:p>
        </w:tc>
        <w:tc>
          <w:tcPr>
            <w:tcW w:w="709" w:type="dxa"/>
            <w:tcBorders>
              <w:top w:val="nil"/>
              <w:left w:val="nil"/>
              <w:right w:val="nil"/>
            </w:tcBorders>
            <w:shd w:val="clear" w:color="000000" w:fill="FFFFFF"/>
            <w:noWrap/>
            <w:vAlign w:val="center"/>
            <w:hideMark/>
          </w:tcPr>
          <w:p w14:paraId="775437F1"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&lt;0.001</w:t>
            </w:r>
          </w:p>
        </w:tc>
        <w:tc>
          <w:tcPr>
            <w:tcW w:w="284" w:type="dxa"/>
            <w:tcBorders>
              <w:top w:val="nil"/>
              <w:left w:val="nil"/>
              <w:right w:val="nil"/>
            </w:tcBorders>
            <w:shd w:val="clear" w:color="000000" w:fill="FFFFFF"/>
            <w:noWrap/>
            <w:vAlign w:val="center"/>
            <w:hideMark/>
          </w:tcPr>
          <w:p w14:paraId="74F30EEF"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1134" w:type="dxa"/>
            <w:tcBorders>
              <w:top w:val="nil"/>
              <w:left w:val="nil"/>
              <w:right w:val="nil"/>
            </w:tcBorders>
            <w:shd w:val="clear" w:color="000000" w:fill="FFFFFF"/>
            <w:noWrap/>
            <w:vAlign w:val="center"/>
            <w:hideMark/>
          </w:tcPr>
          <w:p w14:paraId="2B90E6BA"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3.36 (1.83, 6.17)</w:t>
            </w:r>
          </w:p>
        </w:tc>
        <w:tc>
          <w:tcPr>
            <w:tcW w:w="708" w:type="dxa"/>
            <w:tcBorders>
              <w:top w:val="nil"/>
              <w:left w:val="nil"/>
              <w:right w:val="nil"/>
            </w:tcBorders>
            <w:shd w:val="clear" w:color="000000" w:fill="FFFFFF"/>
            <w:noWrap/>
            <w:vAlign w:val="center"/>
            <w:hideMark/>
          </w:tcPr>
          <w:p w14:paraId="70F049CE"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&lt;0.001</w:t>
            </w:r>
          </w:p>
        </w:tc>
        <w:tc>
          <w:tcPr>
            <w:tcW w:w="284" w:type="dxa"/>
            <w:tcBorders>
              <w:top w:val="nil"/>
              <w:left w:val="nil"/>
              <w:right w:val="nil"/>
            </w:tcBorders>
            <w:shd w:val="clear" w:color="000000" w:fill="FFFFFF"/>
            <w:noWrap/>
            <w:vAlign w:val="center"/>
            <w:hideMark/>
          </w:tcPr>
          <w:p w14:paraId="4D4C54AD"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992" w:type="dxa"/>
            <w:tcBorders>
              <w:top w:val="nil"/>
              <w:left w:val="nil"/>
              <w:right w:val="nil"/>
            </w:tcBorders>
            <w:shd w:val="clear" w:color="000000" w:fill="FFFFFF"/>
            <w:noWrap/>
            <w:vAlign w:val="center"/>
            <w:hideMark/>
          </w:tcPr>
          <w:p w14:paraId="04595FF8"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3.01 (1.63, 5.56)</w:t>
            </w:r>
          </w:p>
        </w:tc>
        <w:tc>
          <w:tcPr>
            <w:tcW w:w="709" w:type="dxa"/>
            <w:tcBorders>
              <w:top w:val="nil"/>
              <w:left w:val="nil"/>
              <w:right w:val="nil"/>
            </w:tcBorders>
            <w:shd w:val="clear" w:color="000000" w:fill="FFFFFF"/>
            <w:noWrap/>
            <w:vAlign w:val="center"/>
            <w:hideMark/>
          </w:tcPr>
          <w:p w14:paraId="73C36EE1"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&lt;0.001</w:t>
            </w:r>
          </w:p>
        </w:tc>
        <w:tc>
          <w:tcPr>
            <w:tcW w:w="236" w:type="dxa"/>
            <w:tcBorders>
              <w:top w:val="nil"/>
              <w:left w:val="nil"/>
              <w:right w:val="nil"/>
            </w:tcBorders>
            <w:shd w:val="clear" w:color="000000" w:fill="FFFFFF"/>
            <w:noWrap/>
            <w:vAlign w:val="center"/>
            <w:hideMark/>
          </w:tcPr>
          <w:p w14:paraId="2B819A03"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1177" w:type="dxa"/>
            <w:tcBorders>
              <w:top w:val="nil"/>
              <w:left w:val="nil"/>
              <w:right w:val="nil"/>
            </w:tcBorders>
            <w:shd w:val="clear" w:color="000000" w:fill="FFFFFF"/>
            <w:noWrap/>
            <w:vAlign w:val="center"/>
            <w:hideMark/>
          </w:tcPr>
          <w:p w14:paraId="25FE2AB3"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2.43 (1.30, 4.52)</w:t>
            </w:r>
          </w:p>
        </w:tc>
        <w:tc>
          <w:tcPr>
            <w:tcW w:w="709" w:type="dxa"/>
            <w:tcBorders>
              <w:top w:val="nil"/>
              <w:left w:val="nil"/>
              <w:right w:val="nil"/>
            </w:tcBorders>
            <w:shd w:val="clear" w:color="000000" w:fill="FFFFFF"/>
            <w:noWrap/>
            <w:vAlign w:val="center"/>
            <w:hideMark/>
          </w:tcPr>
          <w:p w14:paraId="22B8E50E"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0.005</w:t>
            </w:r>
          </w:p>
        </w:tc>
      </w:tr>
      <w:tr w:rsidR="00F566ED" w:rsidRPr="009D35EE" w14:paraId="2CD7B36E" w14:textId="77777777" w:rsidTr="00580F1A">
        <w:trPr>
          <w:trHeight w:val="300"/>
        </w:trPr>
        <w:tc>
          <w:tcPr>
            <w:tcW w:w="855" w:type="dxa"/>
            <w:vMerge/>
            <w:tcBorders>
              <w:top w:val="nil"/>
              <w:left w:val="nil"/>
              <w:bottom w:val="single" w:sz="4" w:space="0" w:color="000000"/>
              <w:right w:val="nil"/>
            </w:tcBorders>
            <w:vAlign w:val="center"/>
            <w:hideMark/>
          </w:tcPr>
          <w:p w14:paraId="40FBCF80" w14:textId="77777777" w:rsidR="00EE2C62" w:rsidRPr="00EE2C62" w:rsidRDefault="00EE2C62" w:rsidP="00EE2C62">
            <w:pPr>
              <w:rPr>
                <w:rFonts w:ascii="Times New Roman" w:eastAsia="DengXian" w:hAnsi="Times New Roman" w:cs="Times New Roman"/>
                <w:color w:val="000000"/>
                <w:sz w:val="13"/>
                <w:szCs w:val="13"/>
              </w:rPr>
            </w:pPr>
          </w:p>
        </w:tc>
        <w:tc>
          <w:tcPr>
            <w:tcW w:w="651" w:type="dxa"/>
            <w:vMerge/>
            <w:tcBorders>
              <w:top w:val="nil"/>
              <w:left w:val="nil"/>
              <w:bottom w:val="nil"/>
              <w:right w:val="nil"/>
            </w:tcBorders>
            <w:vAlign w:val="center"/>
            <w:hideMark/>
          </w:tcPr>
          <w:p w14:paraId="17544B60" w14:textId="77777777" w:rsidR="00EE2C62" w:rsidRPr="00EE2C62" w:rsidRDefault="00EE2C62" w:rsidP="00EE2C62">
            <w:pPr>
              <w:rPr>
                <w:rFonts w:ascii="Times New Roman" w:eastAsia="DengXian" w:hAnsi="Times New Roman" w:cs="Times New Roman"/>
                <w:color w:val="000000"/>
                <w:sz w:val="13"/>
                <w:szCs w:val="13"/>
              </w:rPr>
            </w:pPr>
          </w:p>
        </w:tc>
        <w:tc>
          <w:tcPr>
            <w:tcW w:w="1192" w:type="dxa"/>
            <w:tcBorders>
              <w:top w:val="nil"/>
              <w:left w:val="nil"/>
              <w:bottom w:val="single" w:sz="4" w:space="0" w:color="000000"/>
              <w:right w:val="nil"/>
            </w:tcBorders>
            <w:shd w:val="clear" w:color="000000" w:fill="FFFFFF"/>
            <w:noWrap/>
            <w:vAlign w:val="center"/>
            <w:hideMark/>
          </w:tcPr>
          <w:p w14:paraId="17DC6E9B" w14:textId="77777777" w:rsidR="00EE2C62" w:rsidRPr="00EE2C62" w:rsidRDefault="00EE2C62" w:rsidP="00EE2C62">
            <w:pPr>
              <w:rPr>
                <w:rFonts w:ascii="Times New Roman" w:eastAsia="DengXian" w:hAnsi="Times New Roman" w:cs="Times New Roman"/>
                <w:color w:val="000000"/>
                <w:sz w:val="13"/>
                <w:szCs w:val="13"/>
              </w:rPr>
            </w:pPr>
            <w:proofErr w:type="spellStart"/>
            <w:proofErr w:type="gramStart"/>
            <w:r w:rsidRPr="00EE2C62">
              <w:rPr>
                <w:rFonts w:ascii="Times New Roman" w:eastAsia="DengXian" w:hAnsi="Times New Roman" w:cs="Times New Roman"/>
                <w:i/>
                <w:iCs/>
                <w:color w:val="000000"/>
                <w:sz w:val="13"/>
                <w:szCs w:val="13"/>
              </w:rPr>
              <w:t>p</w:t>
            </w:r>
            <w:r w:rsidRPr="00EE2C62">
              <w:rPr>
                <w:rFonts w:ascii="Times New Roman" w:eastAsia="DengXian" w:hAnsi="Times New Roman" w:cs="Times New Roman"/>
                <w:color w:val="000000"/>
                <w:sz w:val="13"/>
                <w:szCs w:val="13"/>
              </w:rPr>
              <w:t>.trend</w:t>
            </w:r>
            <w:proofErr w:type="spellEnd"/>
            <w:proofErr w:type="gramEnd"/>
          </w:p>
        </w:tc>
        <w:tc>
          <w:tcPr>
            <w:tcW w:w="1134" w:type="dxa"/>
            <w:tcBorders>
              <w:top w:val="nil"/>
              <w:left w:val="nil"/>
              <w:bottom w:val="single" w:sz="4" w:space="0" w:color="000000"/>
              <w:right w:val="nil"/>
            </w:tcBorders>
            <w:shd w:val="clear" w:color="000000" w:fill="FFFFFF"/>
            <w:noWrap/>
            <w:vAlign w:val="center"/>
            <w:hideMark/>
          </w:tcPr>
          <w:p w14:paraId="7E8BE3C8"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709" w:type="dxa"/>
            <w:tcBorders>
              <w:top w:val="nil"/>
              <w:left w:val="nil"/>
              <w:bottom w:val="single" w:sz="4" w:space="0" w:color="000000"/>
              <w:right w:val="nil"/>
            </w:tcBorders>
            <w:shd w:val="clear" w:color="000000" w:fill="FFFFFF"/>
            <w:noWrap/>
            <w:vAlign w:val="center"/>
            <w:hideMark/>
          </w:tcPr>
          <w:p w14:paraId="57AE67B1"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&lt;0.001</w:t>
            </w:r>
          </w:p>
        </w:tc>
        <w:tc>
          <w:tcPr>
            <w:tcW w:w="284" w:type="dxa"/>
            <w:tcBorders>
              <w:top w:val="nil"/>
              <w:left w:val="nil"/>
              <w:bottom w:val="single" w:sz="4" w:space="0" w:color="000000"/>
              <w:right w:val="nil"/>
            </w:tcBorders>
            <w:shd w:val="clear" w:color="000000" w:fill="FFFFFF"/>
            <w:noWrap/>
            <w:vAlign w:val="center"/>
            <w:hideMark/>
          </w:tcPr>
          <w:p w14:paraId="58CCCAD7"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1134" w:type="dxa"/>
            <w:tcBorders>
              <w:top w:val="nil"/>
              <w:left w:val="nil"/>
              <w:bottom w:val="single" w:sz="4" w:space="0" w:color="000000"/>
              <w:right w:val="nil"/>
            </w:tcBorders>
            <w:shd w:val="clear" w:color="000000" w:fill="FFFFFF"/>
            <w:noWrap/>
            <w:vAlign w:val="center"/>
            <w:hideMark/>
          </w:tcPr>
          <w:p w14:paraId="438E7644"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708" w:type="dxa"/>
            <w:tcBorders>
              <w:top w:val="nil"/>
              <w:left w:val="nil"/>
              <w:bottom w:val="single" w:sz="4" w:space="0" w:color="000000"/>
              <w:right w:val="nil"/>
            </w:tcBorders>
            <w:shd w:val="clear" w:color="000000" w:fill="FFFFFF"/>
            <w:noWrap/>
            <w:vAlign w:val="center"/>
            <w:hideMark/>
          </w:tcPr>
          <w:p w14:paraId="4B5BF894"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&lt;0.001</w:t>
            </w:r>
          </w:p>
        </w:tc>
        <w:tc>
          <w:tcPr>
            <w:tcW w:w="284" w:type="dxa"/>
            <w:tcBorders>
              <w:top w:val="nil"/>
              <w:left w:val="nil"/>
              <w:bottom w:val="single" w:sz="4" w:space="0" w:color="000000"/>
              <w:right w:val="nil"/>
            </w:tcBorders>
            <w:shd w:val="clear" w:color="000000" w:fill="FFFFFF"/>
            <w:noWrap/>
            <w:vAlign w:val="center"/>
            <w:hideMark/>
          </w:tcPr>
          <w:p w14:paraId="225C127F"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992" w:type="dxa"/>
            <w:tcBorders>
              <w:top w:val="nil"/>
              <w:left w:val="nil"/>
              <w:bottom w:val="single" w:sz="4" w:space="0" w:color="000000"/>
              <w:right w:val="nil"/>
            </w:tcBorders>
            <w:shd w:val="clear" w:color="000000" w:fill="FFFFFF"/>
            <w:noWrap/>
            <w:vAlign w:val="center"/>
            <w:hideMark/>
          </w:tcPr>
          <w:p w14:paraId="413E459D"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709" w:type="dxa"/>
            <w:tcBorders>
              <w:top w:val="nil"/>
              <w:left w:val="nil"/>
              <w:bottom w:val="single" w:sz="4" w:space="0" w:color="000000"/>
              <w:right w:val="nil"/>
            </w:tcBorders>
            <w:shd w:val="clear" w:color="000000" w:fill="FFFFFF"/>
            <w:noWrap/>
            <w:vAlign w:val="center"/>
            <w:hideMark/>
          </w:tcPr>
          <w:p w14:paraId="0D0169B6"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0.001</w:t>
            </w:r>
          </w:p>
        </w:tc>
        <w:tc>
          <w:tcPr>
            <w:tcW w:w="236" w:type="dxa"/>
            <w:tcBorders>
              <w:top w:val="nil"/>
              <w:left w:val="nil"/>
              <w:bottom w:val="single" w:sz="4" w:space="0" w:color="000000"/>
              <w:right w:val="nil"/>
            </w:tcBorders>
            <w:shd w:val="clear" w:color="000000" w:fill="FFFFFF"/>
            <w:noWrap/>
            <w:vAlign w:val="center"/>
            <w:hideMark/>
          </w:tcPr>
          <w:p w14:paraId="0A411E26"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1177" w:type="dxa"/>
            <w:tcBorders>
              <w:top w:val="nil"/>
              <w:left w:val="nil"/>
              <w:bottom w:val="single" w:sz="4" w:space="0" w:color="000000"/>
              <w:right w:val="nil"/>
            </w:tcBorders>
            <w:shd w:val="clear" w:color="000000" w:fill="FFFFFF"/>
            <w:noWrap/>
            <w:vAlign w:val="center"/>
            <w:hideMark/>
          </w:tcPr>
          <w:p w14:paraId="7F2E3FAA"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709" w:type="dxa"/>
            <w:tcBorders>
              <w:top w:val="nil"/>
              <w:left w:val="nil"/>
              <w:bottom w:val="single" w:sz="4" w:space="0" w:color="000000"/>
              <w:right w:val="nil"/>
            </w:tcBorders>
            <w:shd w:val="clear" w:color="000000" w:fill="FFFFFF"/>
            <w:noWrap/>
            <w:vAlign w:val="center"/>
            <w:hideMark/>
          </w:tcPr>
          <w:p w14:paraId="2C4D4EE0"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0.007</w:t>
            </w:r>
          </w:p>
        </w:tc>
      </w:tr>
      <w:tr w:rsidR="00F566ED" w:rsidRPr="009D35EE" w14:paraId="2CB69251" w14:textId="77777777" w:rsidTr="00580F1A">
        <w:trPr>
          <w:trHeight w:val="300"/>
        </w:trPr>
        <w:tc>
          <w:tcPr>
            <w:tcW w:w="855" w:type="dxa"/>
            <w:vMerge/>
            <w:tcBorders>
              <w:top w:val="nil"/>
              <w:left w:val="nil"/>
              <w:bottom w:val="single" w:sz="4" w:space="0" w:color="000000"/>
              <w:right w:val="nil"/>
            </w:tcBorders>
            <w:vAlign w:val="center"/>
            <w:hideMark/>
          </w:tcPr>
          <w:p w14:paraId="6A0B4472" w14:textId="77777777" w:rsidR="00EE2C62" w:rsidRPr="00EE2C62" w:rsidRDefault="00EE2C62" w:rsidP="00EE2C62">
            <w:pPr>
              <w:rPr>
                <w:rFonts w:ascii="Times New Roman" w:eastAsia="DengXian" w:hAnsi="Times New Roman" w:cs="Times New Roman"/>
                <w:color w:val="000000"/>
                <w:sz w:val="13"/>
                <w:szCs w:val="13"/>
              </w:rPr>
            </w:pPr>
          </w:p>
        </w:tc>
        <w:tc>
          <w:tcPr>
            <w:tcW w:w="651" w:type="dxa"/>
            <w:vMerge w:val="restart"/>
            <w:tcBorders>
              <w:top w:val="single" w:sz="4" w:space="0" w:color="auto"/>
              <w:left w:val="nil"/>
              <w:bottom w:val="nil"/>
              <w:right w:val="nil"/>
            </w:tcBorders>
            <w:shd w:val="clear" w:color="000000" w:fill="FFFFFF"/>
            <w:noWrap/>
            <w:vAlign w:val="center"/>
            <w:hideMark/>
          </w:tcPr>
          <w:p w14:paraId="4D4DC02D" w14:textId="097A9D14" w:rsidR="00EE2C62" w:rsidRPr="00EE2C62" w:rsidRDefault="00A80ACB" w:rsidP="00EE2C62">
            <w:pPr>
              <w:jc w:val="center"/>
              <w:rPr>
                <w:rFonts w:ascii="Times New Roman" w:eastAsia="DengXian" w:hAnsi="Times New Roman" w:cs="Times New Roman"/>
                <w:color w:val="000000"/>
                <w:sz w:val="13"/>
                <w:szCs w:val="13"/>
              </w:rPr>
            </w:pPr>
            <w:r>
              <w:rPr>
                <w:rFonts w:ascii="Times New Roman" w:eastAsia="DengXian" w:hAnsi="Times New Roman" w:cs="Times New Roman"/>
                <w:color w:val="000000"/>
                <w:sz w:val="13"/>
                <w:szCs w:val="13"/>
              </w:rPr>
              <w:t>Resection</w:t>
            </w:r>
            <w:r w:rsidR="00EE2C62" w:rsidRPr="00EE2C62">
              <w:rPr>
                <w:rFonts w:ascii="Times New Roman" w:eastAsia="DengXian" w:hAnsi="Times New Roman" w:cs="Times New Roman"/>
                <w:color w:val="000000"/>
                <w:sz w:val="13"/>
                <w:szCs w:val="13"/>
              </w:rPr>
              <w:t xml:space="preserve"> margin</w:t>
            </w:r>
          </w:p>
        </w:tc>
        <w:tc>
          <w:tcPr>
            <w:tcW w:w="1192" w:type="dxa"/>
            <w:tcBorders>
              <w:top w:val="single" w:sz="4" w:space="0" w:color="000000"/>
              <w:left w:val="nil"/>
              <w:bottom w:val="nil"/>
              <w:right w:val="nil"/>
            </w:tcBorders>
            <w:shd w:val="clear" w:color="000000" w:fill="FFFFFF"/>
            <w:noWrap/>
            <w:vAlign w:val="center"/>
            <w:hideMark/>
          </w:tcPr>
          <w:p w14:paraId="3AD2545E"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Quantified mucosal fibrosis (per SD increase)</w:t>
            </w:r>
          </w:p>
        </w:tc>
        <w:tc>
          <w:tcPr>
            <w:tcW w:w="1134" w:type="dxa"/>
            <w:tcBorders>
              <w:top w:val="single" w:sz="4" w:space="0" w:color="000000"/>
              <w:left w:val="nil"/>
              <w:bottom w:val="nil"/>
              <w:right w:val="nil"/>
            </w:tcBorders>
            <w:shd w:val="clear" w:color="000000" w:fill="FFFFFF"/>
            <w:noWrap/>
            <w:vAlign w:val="center"/>
            <w:hideMark/>
          </w:tcPr>
          <w:p w14:paraId="31FB61B5"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1.47 (1.23, 1.76)</w:t>
            </w:r>
          </w:p>
        </w:tc>
        <w:tc>
          <w:tcPr>
            <w:tcW w:w="709" w:type="dxa"/>
            <w:tcBorders>
              <w:top w:val="single" w:sz="4" w:space="0" w:color="000000"/>
              <w:left w:val="nil"/>
              <w:bottom w:val="nil"/>
              <w:right w:val="nil"/>
            </w:tcBorders>
            <w:shd w:val="clear" w:color="000000" w:fill="FFFFFF"/>
            <w:noWrap/>
            <w:vAlign w:val="center"/>
            <w:hideMark/>
          </w:tcPr>
          <w:p w14:paraId="13E02224"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&lt;0.001</w:t>
            </w:r>
          </w:p>
        </w:tc>
        <w:tc>
          <w:tcPr>
            <w:tcW w:w="284" w:type="dxa"/>
            <w:tcBorders>
              <w:top w:val="single" w:sz="4" w:space="0" w:color="000000"/>
              <w:left w:val="nil"/>
              <w:bottom w:val="nil"/>
              <w:right w:val="nil"/>
            </w:tcBorders>
            <w:shd w:val="clear" w:color="000000" w:fill="FFFFFF"/>
            <w:noWrap/>
            <w:vAlign w:val="center"/>
            <w:hideMark/>
          </w:tcPr>
          <w:p w14:paraId="188A7A33"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1134" w:type="dxa"/>
            <w:tcBorders>
              <w:top w:val="single" w:sz="4" w:space="0" w:color="000000"/>
              <w:left w:val="nil"/>
              <w:bottom w:val="nil"/>
              <w:right w:val="nil"/>
            </w:tcBorders>
            <w:shd w:val="clear" w:color="000000" w:fill="FFFFFF"/>
            <w:noWrap/>
            <w:vAlign w:val="center"/>
            <w:hideMark/>
          </w:tcPr>
          <w:p w14:paraId="137EB612"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1.48 (1.23, 1.77)</w:t>
            </w:r>
          </w:p>
        </w:tc>
        <w:tc>
          <w:tcPr>
            <w:tcW w:w="708" w:type="dxa"/>
            <w:tcBorders>
              <w:top w:val="single" w:sz="4" w:space="0" w:color="000000"/>
              <w:left w:val="nil"/>
              <w:bottom w:val="nil"/>
              <w:right w:val="nil"/>
            </w:tcBorders>
            <w:shd w:val="clear" w:color="000000" w:fill="FFFFFF"/>
            <w:noWrap/>
            <w:vAlign w:val="center"/>
            <w:hideMark/>
          </w:tcPr>
          <w:p w14:paraId="7F1B8536"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&lt;0.001</w:t>
            </w:r>
          </w:p>
        </w:tc>
        <w:tc>
          <w:tcPr>
            <w:tcW w:w="284" w:type="dxa"/>
            <w:tcBorders>
              <w:top w:val="single" w:sz="4" w:space="0" w:color="000000"/>
              <w:left w:val="nil"/>
              <w:bottom w:val="nil"/>
              <w:right w:val="nil"/>
            </w:tcBorders>
            <w:shd w:val="clear" w:color="000000" w:fill="FFFFFF"/>
            <w:noWrap/>
            <w:vAlign w:val="center"/>
            <w:hideMark/>
          </w:tcPr>
          <w:p w14:paraId="5DD25D0E"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992" w:type="dxa"/>
            <w:tcBorders>
              <w:top w:val="single" w:sz="4" w:space="0" w:color="000000"/>
              <w:left w:val="nil"/>
              <w:bottom w:val="nil"/>
              <w:right w:val="nil"/>
            </w:tcBorders>
            <w:shd w:val="clear" w:color="000000" w:fill="FFFFFF"/>
            <w:noWrap/>
            <w:vAlign w:val="center"/>
            <w:hideMark/>
          </w:tcPr>
          <w:p w14:paraId="6A48C66A"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1.46 (1.21, 1.76)</w:t>
            </w:r>
          </w:p>
        </w:tc>
        <w:tc>
          <w:tcPr>
            <w:tcW w:w="709" w:type="dxa"/>
            <w:tcBorders>
              <w:top w:val="single" w:sz="4" w:space="0" w:color="000000"/>
              <w:left w:val="nil"/>
              <w:bottom w:val="nil"/>
              <w:right w:val="nil"/>
            </w:tcBorders>
            <w:shd w:val="clear" w:color="000000" w:fill="FFFFFF"/>
            <w:noWrap/>
            <w:vAlign w:val="center"/>
            <w:hideMark/>
          </w:tcPr>
          <w:p w14:paraId="04F0B2AB"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&lt;0.001</w:t>
            </w:r>
          </w:p>
        </w:tc>
        <w:tc>
          <w:tcPr>
            <w:tcW w:w="236" w:type="dxa"/>
            <w:tcBorders>
              <w:top w:val="single" w:sz="4" w:space="0" w:color="000000"/>
              <w:left w:val="nil"/>
              <w:bottom w:val="nil"/>
              <w:right w:val="nil"/>
            </w:tcBorders>
            <w:shd w:val="clear" w:color="000000" w:fill="FFFFFF"/>
            <w:noWrap/>
            <w:vAlign w:val="center"/>
            <w:hideMark/>
          </w:tcPr>
          <w:p w14:paraId="2102FBA7"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1177" w:type="dxa"/>
            <w:tcBorders>
              <w:top w:val="single" w:sz="4" w:space="0" w:color="000000"/>
              <w:left w:val="nil"/>
              <w:bottom w:val="nil"/>
              <w:right w:val="nil"/>
            </w:tcBorders>
            <w:shd w:val="clear" w:color="000000" w:fill="FFFFFF"/>
            <w:noWrap/>
            <w:vAlign w:val="center"/>
            <w:hideMark/>
          </w:tcPr>
          <w:p w14:paraId="0A7CEB9F"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1.40 (1.16, 1.70)</w:t>
            </w:r>
          </w:p>
        </w:tc>
        <w:tc>
          <w:tcPr>
            <w:tcW w:w="709" w:type="dxa"/>
            <w:tcBorders>
              <w:top w:val="single" w:sz="4" w:space="0" w:color="000000"/>
              <w:left w:val="nil"/>
              <w:bottom w:val="nil"/>
              <w:right w:val="nil"/>
            </w:tcBorders>
            <w:shd w:val="clear" w:color="000000" w:fill="FFFFFF"/>
            <w:noWrap/>
            <w:vAlign w:val="center"/>
            <w:hideMark/>
          </w:tcPr>
          <w:p w14:paraId="7567DDD8"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0.001</w:t>
            </w:r>
          </w:p>
        </w:tc>
      </w:tr>
      <w:tr w:rsidR="00F566ED" w:rsidRPr="009D35EE" w14:paraId="04A63918" w14:textId="77777777" w:rsidTr="00F566ED">
        <w:trPr>
          <w:trHeight w:val="300"/>
        </w:trPr>
        <w:tc>
          <w:tcPr>
            <w:tcW w:w="855" w:type="dxa"/>
            <w:vMerge/>
            <w:tcBorders>
              <w:top w:val="nil"/>
              <w:left w:val="nil"/>
              <w:bottom w:val="single" w:sz="4" w:space="0" w:color="000000"/>
              <w:right w:val="nil"/>
            </w:tcBorders>
            <w:vAlign w:val="center"/>
            <w:hideMark/>
          </w:tcPr>
          <w:p w14:paraId="73180829" w14:textId="77777777" w:rsidR="00EE2C62" w:rsidRPr="00EE2C62" w:rsidRDefault="00EE2C62" w:rsidP="00EE2C62">
            <w:pPr>
              <w:rPr>
                <w:rFonts w:ascii="Times New Roman" w:eastAsia="DengXian" w:hAnsi="Times New Roman" w:cs="Times New Roman"/>
                <w:color w:val="000000"/>
                <w:sz w:val="13"/>
                <w:szCs w:val="13"/>
              </w:rPr>
            </w:pPr>
          </w:p>
        </w:tc>
        <w:tc>
          <w:tcPr>
            <w:tcW w:w="651" w:type="dxa"/>
            <w:vMerge/>
            <w:tcBorders>
              <w:top w:val="single" w:sz="4" w:space="0" w:color="auto"/>
              <w:left w:val="nil"/>
              <w:bottom w:val="nil"/>
              <w:right w:val="nil"/>
            </w:tcBorders>
            <w:vAlign w:val="center"/>
            <w:hideMark/>
          </w:tcPr>
          <w:p w14:paraId="7BFE0BD2" w14:textId="77777777" w:rsidR="00EE2C62" w:rsidRPr="00EE2C62" w:rsidRDefault="00EE2C62" w:rsidP="00EE2C62">
            <w:pPr>
              <w:rPr>
                <w:rFonts w:ascii="Times New Roman" w:eastAsia="DengXian" w:hAnsi="Times New Roman" w:cs="Times New Roman"/>
                <w:color w:val="000000"/>
                <w:sz w:val="13"/>
                <w:szCs w:val="13"/>
              </w:rPr>
            </w:pPr>
          </w:p>
        </w:tc>
        <w:tc>
          <w:tcPr>
            <w:tcW w:w="1192" w:type="dxa"/>
            <w:tcBorders>
              <w:top w:val="nil"/>
              <w:left w:val="nil"/>
              <w:bottom w:val="nil"/>
              <w:right w:val="nil"/>
            </w:tcBorders>
            <w:shd w:val="clear" w:color="000000" w:fill="FFFFFF"/>
            <w:noWrap/>
            <w:vAlign w:val="center"/>
            <w:hideMark/>
          </w:tcPr>
          <w:p w14:paraId="5C186C1A" w14:textId="58E3E505" w:rsidR="00EE2C62" w:rsidRPr="00EE2C62" w:rsidRDefault="009B20F2" w:rsidP="00EE2C62">
            <w:pPr>
              <w:rPr>
                <w:rFonts w:ascii="Times New Roman" w:eastAsia="DengXian" w:hAnsi="Times New Roman" w:cs="Times New Roman"/>
                <w:color w:val="000000"/>
                <w:sz w:val="13"/>
                <w:szCs w:val="13"/>
              </w:rPr>
            </w:pPr>
            <w:r>
              <w:rPr>
                <w:rFonts w:ascii="Times New Roman" w:eastAsia="DengXian" w:hAnsi="Times New Roman" w:cs="Times New Roman" w:hint="eastAsia"/>
                <w:color w:val="000000"/>
                <w:sz w:val="13"/>
                <w:szCs w:val="13"/>
              </w:rPr>
              <w:t xml:space="preserve">Low </w:t>
            </w:r>
            <w:r w:rsidR="00EE2C62" w:rsidRPr="00EE2C62">
              <w:rPr>
                <w:rFonts w:ascii="Times New Roman" w:eastAsia="DengXian" w:hAnsi="Times New Roman" w:cs="Times New Roman"/>
                <w:color w:val="000000"/>
                <w:sz w:val="13"/>
                <w:szCs w:val="13"/>
              </w:rPr>
              <w:t>mucosal fibrosis</w:t>
            </w:r>
          </w:p>
        </w:tc>
        <w:tc>
          <w:tcPr>
            <w:tcW w:w="1134" w:type="dxa"/>
            <w:tcBorders>
              <w:top w:val="nil"/>
              <w:left w:val="nil"/>
              <w:bottom w:val="nil"/>
              <w:right w:val="nil"/>
            </w:tcBorders>
            <w:shd w:val="clear" w:color="000000" w:fill="FFFFFF"/>
            <w:noWrap/>
            <w:vAlign w:val="center"/>
            <w:hideMark/>
          </w:tcPr>
          <w:p w14:paraId="2FF8022E"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1.00</w:t>
            </w:r>
          </w:p>
        </w:tc>
        <w:tc>
          <w:tcPr>
            <w:tcW w:w="709" w:type="dxa"/>
            <w:tcBorders>
              <w:top w:val="nil"/>
              <w:left w:val="nil"/>
              <w:bottom w:val="nil"/>
              <w:right w:val="nil"/>
            </w:tcBorders>
            <w:shd w:val="clear" w:color="000000" w:fill="FFFFFF"/>
            <w:noWrap/>
            <w:vAlign w:val="center"/>
            <w:hideMark/>
          </w:tcPr>
          <w:p w14:paraId="5878654B"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284" w:type="dxa"/>
            <w:tcBorders>
              <w:top w:val="nil"/>
              <w:left w:val="nil"/>
              <w:bottom w:val="nil"/>
              <w:right w:val="nil"/>
            </w:tcBorders>
            <w:shd w:val="clear" w:color="000000" w:fill="FFFFFF"/>
            <w:noWrap/>
            <w:vAlign w:val="center"/>
            <w:hideMark/>
          </w:tcPr>
          <w:p w14:paraId="1DD2CC22"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1134" w:type="dxa"/>
            <w:tcBorders>
              <w:top w:val="nil"/>
              <w:left w:val="nil"/>
              <w:bottom w:val="nil"/>
              <w:right w:val="nil"/>
            </w:tcBorders>
            <w:shd w:val="clear" w:color="000000" w:fill="FFFFFF"/>
            <w:noWrap/>
            <w:vAlign w:val="center"/>
            <w:hideMark/>
          </w:tcPr>
          <w:p w14:paraId="3AEDFEAE"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1.00</w:t>
            </w:r>
          </w:p>
        </w:tc>
        <w:tc>
          <w:tcPr>
            <w:tcW w:w="708" w:type="dxa"/>
            <w:tcBorders>
              <w:top w:val="nil"/>
              <w:left w:val="nil"/>
              <w:bottom w:val="nil"/>
              <w:right w:val="nil"/>
            </w:tcBorders>
            <w:shd w:val="clear" w:color="000000" w:fill="FFFFFF"/>
            <w:noWrap/>
            <w:vAlign w:val="center"/>
            <w:hideMark/>
          </w:tcPr>
          <w:p w14:paraId="57503A3E"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284" w:type="dxa"/>
            <w:tcBorders>
              <w:top w:val="nil"/>
              <w:left w:val="nil"/>
              <w:bottom w:val="nil"/>
              <w:right w:val="nil"/>
            </w:tcBorders>
            <w:shd w:val="clear" w:color="000000" w:fill="FFFFFF"/>
            <w:noWrap/>
            <w:vAlign w:val="center"/>
            <w:hideMark/>
          </w:tcPr>
          <w:p w14:paraId="3BD73EFB"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992" w:type="dxa"/>
            <w:tcBorders>
              <w:top w:val="nil"/>
              <w:left w:val="nil"/>
              <w:bottom w:val="nil"/>
              <w:right w:val="nil"/>
            </w:tcBorders>
            <w:shd w:val="clear" w:color="000000" w:fill="FFFFFF"/>
            <w:noWrap/>
            <w:vAlign w:val="center"/>
            <w:hideMark/>
          </w:tcPr>
          <w:p w14:paraId="4B97F096"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1.00</w:t>
            </w:r>
          </w:p>
        </w:tc>
        <w:tc>
          <w:tcPr>
            <w:tcW w:w="709" w:type="dxa"/>
            <w:tcBorders>
              <w:top w:val="nil"/>
              <w:left w:val="nil"/>
              <w:bottom w:val="nil"/>
              <w:right w:val="nil"/>
            </w:tcBorders>
            <w:shd w:val="clear" w:color="000000" w:fill="FFFFFF"/>
            <w:noWrap/>
            <w:vAlign w:val="center"/>
            <w:hideMark/>
          </w:tcPr>
          <w:p w14:paraId="1EF57652"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236" w:type="dxa"/>
            <w:tcBorders>
              <w:top w:val="nil"/>
              <w:left w:val="nil"/>
              <w:bottom w:val="nil"/>
              <w:right w:val="nil"/>
            </w:tcBorders>
            <w:shd w:val="clear" w:color="000000" w:fill="FFFFFF"/>
            <w:noWrap/>
            <w:vAlign w:val="center"/>
            <w:hideMark/>
          </w:tcPr>
          <w:p w14:paraId="49C8FABC"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1177" w:type="dxa"/>
            <w:tcBorders>
              <w:top w:val="nil"/>
              <w:left w:val="nil"/>
              <w:bottom w:val="nil"/>
              <w:right w:val="nil"/>
            </w:tcBorders>
            <w:shd w:val="clear" w:color="000000" w:fill="FFFFFF"/>
            <w:noWrap/>
            <w:vAlign w:val="center"/>
            <w:hideMark/>
          </w:tcPr>
          <w:p w14:paraId="3E47DB0F"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1.00</w:t>
            </w:r>
          </w:p>
        </w:tc>
        <w:tc>
          <w:tcPr>
            <w:tcW w:w="709" w:type="dxa"/>
            <w:tcBorders>
              <w:top w:val="nil"/>
              <w:left w:val="nil"/>
              <w:bottom w:val="nil"/>
              <w:right w:val="nil"/>
            </w:tcBorders>
            <w:shd w:val="clear" w:color="000000" w:fill="FFFFFF"/>
            <w:noWrap/>
            <w:vAlign w:val="center"/>
            <w:hideMark/>
          </w:tcPr>
          <w:p w14:paraId="65ABA357"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r>
      <w:tr w:rsidR="00F566ED" w:rsidRPr="009D35EE" w14:paraId="2267C056" w14:textId="77777777" w:rsidTr="00F566ED">
        <w:trPr>
          <w:trHeight w:val="300"/>
        </w:trPr>
        <w:tc>
          <w:tcPr>
            <w:tcW w:w="855" w:type="dxa"/>
            <w:vMerge/>
            <w:tcBorders>
              <w:top w:val="nil"/>
              <w:left w:val="nil"/>
              <w:bottom w:val="single" w:sz="4" w:space="0" w:color="000000"/>
              <w:right w:val="nil"/>
            </w:tcBorders>
            <w:vAlign w:val="center"/>
            <w:hideMark/>
          </w:tcPr>
          <w:p w14:paraId="77E90430" w14:textId="77777777" w:rsidR="00EE2C62" w:rsidRPr="00EE2C62" w:rsidRDefault="00EE2C62" w:rsidP="00EE2C62">
            <w:pPr>
              <w:rPr>
                <w:rFonts w:ascii="Times New Roman" w:eastAsia="DengXian" w:hAnsi="Times New Roman" w:cs="Times New Roman"/>
                <w:color w:val="000000"/>
                <w:sz w:val="13"/>
                <w:szCs w:val="13"/>
              </w:rPr>
            </w:pPr>
          </w:p>
        </w:tc>
        <w:tc>
          <w:tcPr>
            <w:tcW w:w="651" w:type="dxa"/>
            <w:vMerge/>
            <w:tcBorders>
              <w:top w:val="single" w:sz="4" w:space="0" w:color="auto"/>
              <w:left w:val="nil"/>
              <w:bottom w:val="nil"/>
              <w:right w:val="nil"/>
            </w:tcBorders>
            <w:vAlign w:val="center"/>
            <w:hideMark/>
          </w:tcPr>
          <w:p w14:paraId="4152A7AA" w14:textId="77777777" w:rsidR="00EE2C62" w:rsidRPr="00EE2C62" w:rsidRDefault="00EE2C62" w:rsidP="00EE2C62">
            <w:pPr>
              <w:rPr>
                <w:rFonts w:ascii="Times New Roman" w:eastAsia="DengXian" w:hAnsi="Times New Roman" w:cs="Times New Roman"/>
                <w:color w:val="000000"/>
                <w:sz w:val="13"/>
                <w:szCs w:val="13"/>
              </w:rPr>
            </w:pPr>
          </w:p>
        </w:tc>
        <w:tc>
          <w:tcPr>
            <w:tcW w:w="1192" w:type="dxa"/>
            <w:tcBorders>
              <w:top w:val="nil"/>
              <w:left w:val="nil"/>
              <w:bottom w:val="nil"/>
              <w:right w:val="nil"/>
            </w:tcBorders>
            <w:shd w:val="clear" w:color="000000" w:fill="FFFFFF"/>
            <w:noWrap/>
            <w:vAlign w:val="center"/>
            <w:hideMark/>
          </w:tcPr>
          <w:p w14:paraId="1AF6F2E9" w14:textId="1838C429"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Moderate mucosal fibrosis</w:t>
            </w:r>
          </w:p>
        </w:tc>
        <w:tc>
          <w:tcPr>
            <w:tcW w:w="1134" w:type="dxa"/>
            <w:tcBorders>
              <w:top w:val="nil"/>
              <w:left w:val="nil"/>
              <w:bottom w:val="nil"/>
              <w:right w:val="nil"/>
            </w:tcBorders>
            <w:shd w:val="clear" w:color="000000" w:fill="FFFFFF"/>
            <w:noWrap/>
            <w:vAlign w:val="center"/>
            <w:hideMark/>
          </w:tcPr>
          <w:p w14:paraId="0ED1996F"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1.41 (0.77, 2.60)</w:t>
            </w:r>
          </w:p>
        </w:tc>
        <w:tc>
          <w:tcPr>
            <w:tcW w:w="709" w:type="dxa"/>
            <w:tcBorders>
              <w:top w:val="nil"/>
              <w:left w:val="nil"/>
              <w:bottom w:val="nil"/>
              <w:right w:val="nil"/>
            </w:tcBorders>
            <w:shd w:val="clear" w:color="000000" w:fill="FFFFFF"/>
            <w:noWrap/>
            <w:vAlign w:val="center"/>
            <w:hideMark/>
          </w:tcPr>
          <w:p w14:paraId="19F7E110"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0.264</w:t>
            </w:r>
          </w:p>
        </w:tc>
        <w:tc>
          <w:tcPr>
            <w:tcW w:w="284" w:type="dxa"/>
            <w:tcBorders>
              <w:top w:val="nil"/>
              <w:left w:val="nil"/>
              <w:bottom w:val="nil"/>
              <w:right w:val="nil"/>
            </w:tcBorders>
            <w:shd w:val="clear" w:color="000000" w:fill="FFFFFF"/>
            <w:noWrap/>
            <w:vAlign w:val="center"/>
            <w:hideMark/>
          </w:tcPr>
          <w:p w14:paraId="5581DCF5"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1134" w:type="dxa"/>
            <w:tcBorders>
              <w:top w:val="nil"/>
              <w:left w:val="nil"/>
              <w:bottom w:val="nil"/>
              <w:right w:val="nil"/>
            </w:tcBorders>
            <w:shd w:val="clear" w:color="000000" w:fill="FFFFFF"/>
            <w:noWrap/>
            <w:vAlign w:val="center"/>
            <w:hideMark/>
          </w:tcPr>
          <w:p w14:paraId="72067B0B"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1.37 (0.74, 2.52)</w:t>
            </w:r>
          </w:p>
        </w:tc>
        <w:tc>
          <w:tcPr>
            <w:tcW w:w="708" w:type="dxa"/>
            <w:tcBorders>
              <w:top w:val="nil"/>
              <w:left w:val="nil"/>
              <w:bottom w:val="nil"/>
              <w:right w:val="nil"/>
            </w:tcBorders>
            <w:shd w:val="clear" w:color="000000" w:fill="FFFFFF"/>
            <w:noWrap/>
            <w:vAlign w:val="center"/>
            <w:hideMark/>
          </w:tcPr>
          <w:p w14:paraId="7DAB3F3E"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0.314</w:t>
            </w:r>
          </w:p>
        </w:tc>
        <w:tc>
          <w:tcPr>
            <w:tcW w:w="284" w:type="dxa"/>
            <w:tcBorders>
              <w:top w:val="nil"/>
              <w:left w:val="nil"/>
              <w:bottom w:val="nil"/>
              <w:right w:val="nil"/>
            </w:tcBorders>
            <w:shd w:val="clear" w:color="000000" w:fill="FFFFFF"/>
            <w:noWrap/>
            <w:vAlign w:val="center"/>
            <w:hideMark/>
          </w:tcPr>
          <w:p w14:paraId="2DA61D3E"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992" w:type="dxa"/>
            <w:tcBorders>
              <w:top w:val="nil"/>
              <w:left w:val="nil"/>
              <w:bottom w:val="nil"/>
              <w:right w:val="nil"/>
            </w:tcBorders>
            <w:shd w:val="clear" w:color="000000" w:fill="FFFFFF"/>
            <w:noWrap/>
            <w:vAlign w:val="center"/>
            <w:hideMark/>
          </w:tcPr>
          <w:p w14:paraId="58BCA6C5"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1.37 (0.74, 2.53)</w:t>
            </w:r>
          </w:p>
        </w:tc>
        <w:tc>
          <w:tcPr>
            <w:tcW w:w="709" w:type="dxa"/>
            <w:tcBorders>
              <w:top w:val="nil"/>
              <w:left w:val="nil"/>
              <w:bottom w:val="nil"/>
              <w:right w:val="nil"/>
            </w:tcBorders>
            <w:shd w:val="clear" w:color="000000" w:fill="FFFFFF"/>
            <w:noWrap/>
            <w:vAlign w:val="center"/>
            <w:hideMark/>
          </w:tcPr>
          <w:p w14:paraId="5856A5D6"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0.316</w:t>
            </w:r>
          </w:p>
        </w:tc>
        <w:tc>
          <w:tcPr>
            <w:tcW w:w="236" w:type="dxa"/>
            <w:tcBorders>
              <w:top w:val="nil"/>
              <w:left w:val="nil"/>
              <w:bottom w:val="nil"/>
              <w:right w:val="nil"/>
            </w:tcBorders>
            <w:shd w:val="clear" w:color="000000" w:fill="FFFFFF"/>
            <w:noWrap/>
            <w:vAlign w:val="center"/>
            <w:hideMark/>
          </w:tcPr>
          <w:p w14:paraId="0F24ED85"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1177" w:type="dxa"/>
            <w:tcBorders>
              <w:top w:val="nil"/>
              <w:left w:val="nil"/>
              <w:bottom w:val="nil"/>
              <w:right w:val="nil"/>
            </w:tcBorders>
            <w:shd w:val="clear" w:color="000000" w:fill="FFFFFF"/>
            <w:noWrap/>
            <w:vAlign w:val="center"/>
            <w:hideMark/>
          </w:tcPr>
          <w:p w14:paraId="16B8B493"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1.33 (0.72, 2.46)</w:t>
            </w:r>
          </w:p>
        </w:tc>
        <w:tc>
          <w:tcPr>
            <w:tcW w:w="709" w:type="dxa"/>
            <w:tcBorders>
              <w:top w:val="nil"/>
              <w:left w:val="nil"/>
              <w:bottom w:val="nil"/>
              <w:right w:val="nil"/>
            </w:tcBorders>
            <w:shd w:val="clear" w:color="000000" w:fill="FFFFFF"/>
            <w:noWrap/>
            <w:vAlign w:val="center"/>
            <w:hideMark/>
          </w:tcPr>
          <w:p w14:paraId="46F43A27"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0.362</w:t>
            </w:r>
          </w:p>
        </w:tc>
      </w:tr>
      <w:tr w:rsidR="00F566ED" w:rsidRPr="009D35EE" w14:paraId="3AAA1193" w14:textId="77777777" w:rsidTr="00F566ED">
        <w:trPr>
          <w:trHeight w:val="300"/>
        </w:trPr>
        <w:tc>
          <w:tcPr>
            <w:tcW w:w="855" w:type="dxa"/>
            <w:vMerge/>
            <w:tcBorders>
              <w:top w:val="nil"/>
              <w:left w:val="nil"/>
              <w:bottom w:val="single" w:sz="4" w:space="0" w:color="000000"/>
              <w:right w:val="nil"/>
            </w:tcBorders>
            <w:vAlign w:val="center"/>
            <w:hideMark/>
          </w:tcPr>
          <w:p w14:paraId="014A78BD" w14:textId="77777777" w:rsidR="00EE2C62" w:rsidRPr="00EE2C62" w:rsidRDefault="00EE2C62" w:rsidP="00EE2C62">
            <w:pPr>
              <w:rPr>
                <w:rFonts w:ascii="Times New Roman" w:eastAsia="DengXian" w:hAnsi="Times New Roman" w:cs="Times New Roman"/>
                <w:color w:val="000000"/>
                <w:sz w:val="13"/>
                <w:szCs w:val="13"/>
              </w:rPr>
            </w:pPr>
          </w:p>
        </w:tc>
        <w:tc>
          <w:tcPr>
            <w:tcW w:w="651" w:type="dxa"/>
            <w:vMerge/>
            <w:tcBorders>
              <w:top w:val="single" w:sz="4" w:space="0" w:color="auto"/>
              <w:left w:val="nil"/>
              <w:bottom w:val="nil"/>
              <w:right w:val="nil"/>
            </w:tcBorders>
            <w:vAlign w:val="center"/>
            <w:hideMark/>
          </w:tcPr>
          <w:p w14:paraId="2106A7CE" w14:textId="77777777" w:rsidR="00EE2C62" w:rsidRPr="00EE2C62" w:rsidRDefault="00EE2C62" w:rsidP="00EE2C62">
            <w:pPr>
              <w:rPr>
                <w:rFonts w:ascii="Times New Roman" w:eastAsia="DengXian" w:hAnsi="Times New Roman" w:cs="Times New Roman"/>
                <w:color w:val="000000"/>
                <w:sz w:val="13"/>
                <w:szCs w:val="13"/>
              </w:rPr>
            </w:pPr>
          </w:p>
        </w:tc>
        <w:tc>
          <w:tcPr>
            <w:tcW w:w="1192" w:type="dxa"/>
            <w:tcBorders>
              <w:top w:val="nil"/>
              <w:left w:val="nil"/>
              <w:bottom w:val="nil"/>
              <w:right w:val="nil"/>
            </w:tcBorders>
            <w:shd w:val="clear" w:color="000000" w:fill="FFFFFF"/>
            <w:noWrap/>
            <w:vAlign w:val="center"/>
            <w:hideMark/>
          </w:tcPr>
          <w:p w14:paraId="176045B5" w14:textId="39D5D5AC" w:rsidR="00EE2C62" w:rsidRPr="00EE2C62" w:rsidRDefault="009B20F2" w:rsidP="00EE2C62">
            <w:pPr>
              <w:rPr>
                <w:rFonts w:ascii="Times New Roman" w:eastAsia="DengXian" w:hAnsi="Times New Roman" w:cs="Times New Roman"/>
                <w:color w:val="000000"/>
                <w:sz w:val="13"/>
                <w:szCs w:val="13"/>
              </w:rPr>
            </w:pPr>
            <w:r>
              <w:rPr>
                <w:rFonts w:ascii="Times New Roman" w:eastAsia="DengXian" w:hAnsi="Times New Roman" w:cs="Times New Roman" w:hint="eastAsia"/>
                <w:color w:val="000000"/>
                <w:sz w:val="13"/>
                <w:szCs w:val="13"/>
              </w:rPr>
              <w:t xml:space="preserve">High </w:t>
            </w:r>
            <w:r w:rsidR="00EE2C62" w:rsidRPr="00EE2C62">
              <w:rPr>
                <w:rFonts w:ascii="Times New Roman" w:eastAsia="DengXian" w:hAnsi="Times New Roman" w:cs="Times New Roman"/>
                <w:color w:val="000000"/>
                <w:sz w:val="13"/>
                <w:szCs w:val="13"/>
              </w:rPr>
              <w:t>mucosal fibrosis</w:t>
            </w:r>
          </w:p>
        </w:tc>
        <w:tc>
          <w:tcPr>
            <w:tcW w:w="1134" w:type="dxa"/>
            <w:tcBorders>
              <w:top w:val="nil"/>
              <w:left w:val="nil"/>
              <w:bottom w:val="nil"/>
              <w:right w:val="nil"/>
            </w:tcBorders>
            <w:shd w:val="clear" w:color="000000" w:fill="FFFFFF"/>
            <w:noWrap/>
            <w:vAlign w:val="center"/>
            <w:hideMark/>
          </w:tcPr>
          <w:p w14:paraId="635EF4C0"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2.92 (1.70, 5.04)</w:t>
            </w:r>
          </w:p>
        </w:tc>
        <w:tc>
          <w:tcPr>
            <w:tcW w:w="709" w:type="dxa"/>
            <w:tcBorders>
              <w:top w:val="nil"/>
              <w:left w:val="nil"/>
              <w:bottom w:val="nil"/>
              <w:right w:val="nil"/>
            </w:tcBorders>
            <w:shd w:val="clear" w:color="000000" w:fill="FFFFFF"/>
            <w:noWrap/>
            <w:vAlign w:val="center"/>
            <w:hideMark/>
          </w:tcPr>
          <w:p w14:paraId="4CE05097"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&lt;0.001</w:t>
            </w:r>
          </w:p>
        </w:tc>
        <w:tc>
          <w:tcPr>
            <w:tcW w:w="284" w:type="dxa"/>
            <w:tcBorders>
              <w:top w:val="nil"/>
              <w:left w:val="nil"/>
              <w:bottom w:val="nil"/>
              <w:right w:val="nil"/>
            </w:tcBorders>
            <w:shd w:val="clear" w:color="000000" w:fill="FFFFFF"/>
            <w:noWrap/>
            <w:vAlign w:val="center"/>
            <w:hideMark/>
          </w:tcPr>
          <w:p w14:paraId="54808320"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1134" w:type="dxa"/>
            <w:tcBorders>
              <w:top w:val="nil"/>
              <w:left w:val="nil"/>
              <w:bottom w:val="nil"/>
              <w:right w:val="nil"/>
            </w:tcBorders>
            <w:shd w:val="clear" w:color="000000" w:fill="FFFFFF"/>
            <w:noWrap/>
            <w:vAlign w:val="center"/>
            <w:hideMark/>
          </w:tcPr>
          <w:p w14:paraId="61334D65"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2.83 (1.64, 4.89)</w:t>
            </w:r>
          </w:p>
        </w:tc>
        <w:tc>
          <w:tcPr>
            <w:tcW w:w="708" w:type="dxa"/>
            <w:tcBorders>
              <w:top w:val="nil"/>
              <w:left w:val="nil"/>
              <w:bottom w:val="nil"/>
              <w:right w:val="nil"/>
            </w:tcBorders>
            <w:shd w:val="clear" w:color="000000" w:fill="FFFFFF"/>
            <w:noWrap/>
            <w:vAlign w:val="center"/>
            <w:hideMark/>
          </w:tcPr>
          <w:p w14:paraId="082D15AE"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&lt;0.001</w:t>
            </w:r>
          </w:p>
        </w:tc>
        <w:tc>
          <w:tcPr>
            <w:tcW w:w="284" w:type="dxa"/>
            <w:tcBorders>
              <w:top w:val="nil"/>
              <w:left w:val="nil"/>
              <w:bottom w:val="nil"/>
              <w:right w:val="nil"/>
            </w:tcBorders>
            <w:shd w:val="clear" w:color="000000" w:fill="FFFFFF"/>
            <w:noWrap/>
            <w:vAlign w:val="center"/>
            <w:hideMark/>
          </w:tcPr>
          <w:p w14:paraId="44A55C99"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992" w:type="dxa"/>
            <w:tcBorders>
              <w:top w:val="nil"/>
              <w:left w:val="nil"/>
              <w:bottom w:val="nil"/>
              <w:right w:val="nil"/>
            </w:tcBorders>
            <w:shd w:val="clear" w:color="000000" w:fill="FFFFFF"/>
            <w:noWrap/>
            <w:vAlign w:val="center"/>
            <w:hideMark/>
          </w:tcPr>
          <w:p w14:paraId="16DE2FC1"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2.71 (1.56, 4.73)</w:t>
            </w:r>
          </w:p>
        </w:tc>
        <w:tc>
          <w:tcPr>
            <w:tcW w:w="709" w:type="dxa"/>
            <w:tcBorders>
              <w:top w:val="nil"/>
              <w:left w:val="nil"/>
              <w:bottom w:val="nil"/>
              <w:right w:val="nil"/>
            </w:tcBorders>
            <w:shd w:val="clear" w:color="000000" w:fill="FFFFFF"/>
            <w:noWrap/>
            <w:vAlign w:val="center"/>
            <w:hideMark/>
          </w:tcPr>
          <w:p w14:paraId="64DAAE3E"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&lt;0.001</w:t>
            </w:r>
          </w:p>
        </w:tc>
        <w:tc>
          <w:tcPr>
            <w:tcW w:w="236" w:type="dxa"/>
            <w:tcBorders>
              <w:top w:val="nil"/>
              <w:left w:val="nil"/>
              <w:bottom w:val="nil"/>
              <w:right w:val="nil"/>
            </w:tcBorders>
            <w:shd w:val="clear" w:color="000000" w:fill="FFFFFF"/>
            <w:noWrap/>
            <w:vAlign w:val="center"/>
            <w:hideMark/>
          </w:tcPr>
          <w:p w14:paraId="345B6407"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1177" w:type="dxa"/>
            <w:tcBorders>
              <w:top w:val="nil"/>
              <w:left w:val="nil"/>
              <w:bottom w:val="nil"/>
              <w:right w:val="nil"/>
            </w:tcBorders>
            <w:shd w:val="clear" w:color="000000" w:fill="FFFFFF"/>
            <w:noWrap/>
            <w:vAlign w:val="center"/>
            <w:hideMark/>
          </w:tcPr>
          <w:p w14:paraId="311942C6"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2.57 (1.47, 4.50)</w:t>
            </w:r>
          </w:p>
        </w:tc>
        <w:tc>
          <w:tcPr>
            <w:tcW w:w="709" w:type="dxa"/>
            <w:tcBorders>
              <w:top w:val="nil"/>
              <w:left w:val="nil"/>
              <w:bottom w:val="nil"/>
              <w:right w:val="nil"/>
            </w:tcBorders>
            <w:shd w:val="clear" w:color="000000" w:fill="FFFFFF"/>
            <w:noWrap/>
            <w:vAlign w:val="center"/>
            <w:hideMark/>
          </w:tcPr>
          <w:p w14:paraId="312384CA"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0.001</w:t>
            </w:r>
          </w:p>
        </w:tc>
      </w:tr>
      <w:tr w:rsidR="00F566ED" w:rsidRPr="009D35EE" w14:paraId="6BD7BA6E" w14:textId="77777777" w:rsidTr="00F566ED">
        <w:trPr>
          <w:trHeight w:val="300"/>
        </w:trPr>
        <w:tc>
          <w:tcPr>
            <w:tcW w:w="855" w:type="dxa"/>
            <w:vMerge/>
            <w:tcBorders>
              <w:top w:val="nil"/>
              <w:left w:val="nil"/>
              <w:bottom w:val="single" w:sz="4" w:space="0" w:color="000000"/>
              <w:right w:val="nil"/>
            </w:tcBorders>
            <w:vAlign w:val="center"/>
            <w:hideMark/>
          </w:tcPr>
          <w:p w14:paraId="2971063A" w14:textId="77777777" w:rsidR="00EE2C62" w:rsidRPr="00EE2C62" w:rsidRDefault="00EE2C62" w:rsidP="00EE2C62">
            <w:pPr>
              <w:rPr>
                <w:rFonts w:ascii="Times New Roman" w:eastAsia="DengXian" w:hAnsi="Times New Roman" w:cs="Times New Roman"/>
                <w:color w:val="000000"/>
                <w:sz w:val="13"/>
                <w:szCs w:val="13"/>
              </w:rPr>
            </w:pPr>
          </w:p>
        </w:tc>
        <w:tc>
          <w:tcPr>
            <w:tcW w:w="651" w:type="dxa"/>
            <w:vMerge/>
            <w:tcBorders>
              <w:top w:val="single" w:sz="4" w:space="0" w:color="auto"/>
              <w:left w:val="nil"/>
              <w:bottom w:val="nil"/>
              <w:right w:val="nil"/>
            </w:tcBorders>
            <w:vAlign w:val="center"/>
            <w:hideMark/>
          </w:tcPr>
          <w:p w14:paraId="7008A008" w14:textId="77777777" w:rsidR="00EE2C62" w:rsidRPr="00EE2C62" w:rsidRDefault="00EE2C62" w:rsidP="00EE2C62">
            <w:pPr>
              <w:rPr>
                <w:rFonts w:ascii="Times New Roman" w:eastAsia="DengXian" w:hAnsi="Times New Roman" w:cs="Times New Roman"/>
                <w:color w:val="000000"/>
                <w:sz w:val="13"/>
                <w:szCs w:val="13"/>
              </w:rPr>
            </w:pPr>
          </w:p>
        </w:tc>
        <w:tc>
          <w:tcPr>
            <w:tcW w:w="1192" w:type="dxa"/>
            <w:tcBorders>
              <w:top w:val="nil"/>
              <w:left w:val="nil"/>
              <w:bottom w:val="nil"/>
              <w:right w:val="nil"/>
            </w:tcBorders>
            <w:shd w:val="clear" w:color="000000" w:fill="FFFFFF"/>
            <w:noWrap/>
            <w:vAlign w:val="center"/>
            <w:hideMark/>
          </w:tcPr>
          <w:p w14:paraId="15F03F41" w14:textId="77777777" w:rsidR="00EE2C62" w:rsidRPr="00EE2C62" w:rsidRDefault="00EE2C62" w:rsidP="00EE2C62">
            <w:pPr>
              <w:rPr>
                <w:rFonts w:ascii="Times New Roman" w:eastAsia="DengXian" w:hAnsi="Times New Roman" w:cs="Times New Roman"/>
                <w:color w:val="000000"/>
                <w:sz w:val="13"/>
                <w:szCs w:val="13"/>
              </w:rPr>
            </w:pPr>
            <w:proofErr w:type="spellStart"/>
            <w:proofErr w:type="gramStart"/>
            <w:r w:rsidRPr="00EE2C62">
              <w:rPr>
                <w:rFonts w:ascii="Times New Roman" w:eastAsia="DengXian" w:hAnsi="Times New Roman" w:cs="Times New Roman"/>
                <w:i/>
                <w:iCs/>
                <w:color w:val="000000"/>
                <w:sz w:val="13"/>
                <w:szCs w:val="13"/>
              </w:rPr>
              <w:t>p</w:t>
            </w:r>
            <w:r w:rsidRPr="00EE2C62">
              <w:rPr>
                <w:rFonts w:ascii="Times New Roman" w:eastAsia="DengXian" w:hAnsi="Times New Roman" w:cs="Times New Roman"/>
                <w:color w:val="000000"/>
                <w:sz w:val="13"/>
                <w:szCs w:val="13"/>
              </w:rPr>
              <w:t>.trend</w:t>
            </w:r>
            <w:proofErr w:type="spellEnd"/>
            <w:proofErr w:type="gramEnd"/>
          </w:p>
        </w:tc>
        <w:tc>
          <w:tcPr>
            <w:tcW w:w="1134" w:type="dxa"/>
            <w:tcBorders>
              <w:top w:val="nil"/>
              <w:left w:val="nil"/>
              <w:bottom w:val="nil"/>
              <w:right w:val="nil"/>
            </w:tcBorders>
            <w:shd w:val="clear" w:color="000000" w:fill="FFFFFF"/>
            <w:noWrap/>
            <w:vAlign w:val="center"/>
            <w:hideMark/>
          </w:tcPr>
          <w:p w14:paraId="3CB76D44"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709" w:type="dxa"/>
            <w:tcBorders>
              <w:top w:val="nil"/>
              <w:left w:val="nil"/>
              <w:bottom w:val="nil"/>
              <w:right w:val="nil"/>
            </w:tcBorders>
            <w:shd w:val="clear" w:color="000000" w:fill="FFFFFF"/>
            <w:noWrap/>
            <w:vAlign w:val="center"/>
            <w:hideMark/>
          </w:tcPr>
          <w:p w14:paraId="63E79C92"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&lt;0.001</w:t>
            </w:r>
          </w:p>
        </w:tc>
        <w:tc>
          <w:tcPr>
            <w:tcW w:w="284" w:type="dxa"/>
            <w:tcBorders>
              <w:top w:val="nil"/>
              <w:left w:val="nil"/>
              <w:bottom w:val="nil"/>
              <w:right w:val="nil"/>
            </w:tcBorders>
            <w:shd w:val="clear" w:color="000000" w:fill="FFFFFF"/>
            <w:noWrap/>
            <w:vAlign w:val="center"/>
            <w:hideMark/>
          </w:tcPr>
          <w:p w14:paraId="476E8932"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1134" w:type="dxa"/>
            <w:tcBorders>
              <w:top w:val="nil"/>
              <w:left w:val="nil"/>
              <w:bottom w:val="nil"/>
              <w:right w:val="nil"/>
            </w:tcBorders>
            <w:shd w:val="clear" w:color="000000" w:fill="FFFFFF"/>
            <w:noWrap/>
            <w:vAlign w:val="center"/>
            <w:hideMark/>
          </w:tcPr>
          <w:p w14:paraId="76921C2D"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708" w:type="dxa"/>
            <w:tcBorders>
              <w:top w:val="nil"/>
              <w:left w:val="nil"/>
              <w:bottom w:val="nil"/>
              <w:right w:val="nil"/>
            </w:tcBorders>
            <w:shd w:val="clear" w:color="000000" w:fill="FFFFFF"/>
            <w:noWrap/>
            <w:vAlign w:val="center"/>
            <w:hideMark/>
          </w:tcPr>
          <w:p w14:paraId="5E4FE275"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&lt;0.001</w:t>
            </w:r>
          </w:p>
        </w:tc>
        <w:tc>
          <w:tcPr>
            <w:tcW w:w="284" w:type="dxa"/>
            <w:tcBorders>
              <w:top w:val="nil"/>
              <w:left w:val="nil"/>
              <w:bottom w:val="nil"/>
              <w:right w:val="nil"/>
            </w:tcBorders>
            <w:shd w:val="clear" w:color="000000" w:fill="FFFFFF"/>
            <w:noWrap/>
            <w:vAlign w:val="center"/>
            <w:hideMark/>
          </w:tcPr>
          <w:p w14:paraId="39AF82F0"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992" w:type="dxa"/>
            <w:tcBorders>
              <w:top w:val="nil"/>
              <w:left w:val="nil"/>
              <w:bottom w:val="nil"/>
              <w:right w:val="nil"/>
            </w:tcBorders>
            <w:shd w:val="clear" w:color="000000" w:fill="FFFFFF"/>
            <w:noWrap/>
            <w:vAlign w:val="center"/>
            <w:hideMark/>
          </w:tcPr>
          <w:p w14:paraId="1D3F0243"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709" w:type="dxa"/>
            <w:tcBorders>
              <w:top w:val="nil"/>
              <w:left w:val="nil"/>
              <w:bottom w:val="nil"/>
              <w:right w:val="nil"/>
            </w:tcBorders>
            <w:shd w:val="clear" w:color="000000" w:fill="FFFFFF"/>
            <w:noWrap/>
            <w:vAlign w:val="center"/>
            <w:hideMark/>
          </w:tcPr>
          <w:p w14:paraId="15468C59"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&lt;0.001</w:t>
            </w:r>
          </w:p>
        </w:tc>
        <w:tc>
          <w:tcPr>
            <w:tcW w:w="236" w:type="dxa"/>
            <w:tcBorders>
              <w:top w:val="nil"/>
              <w:left w:val="nil"/>
              <w:bottom w:val="nil"/>
              <w:right w:val="nil"/>
            </w:tcBorders>
            <w:shd w:val="clear" w:color="000000" w:fill="FFFFFF"/>
            <w:noWrap/>
            <w:vAlign w:val="center"/>
            <w:hideMark/>
          </w:tcPr>
          <w:p w14:paraId="4E82FB29"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1177" w:type="dxa"/>
            <w:tcBorders>
              <w:top w:val="nil"/>
              <w:left w:val="nil"/>
              <w:bottom w:val="nil"/>
              <w:right w:val="nil"/>
            </w:tcBorders>
            <w:shd w:val="clear" w:color="000000" w:fill="FFFFFF"/>
            <w:noWrap/>
            <w:vAlign w:val="center"/>
            <w:hideMark/>
          </w:tcPr>
          <w:p w14:paraId="11EA4304"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709" w:type="dxa"/>
            <w:tcBorders>
              <w:top w:val="nil"/>
              <w:left w:val="nil"/>
              <w:bottom w:val="nil"/>
              <w:right w:val="nil"/>
            </w:tcBorders>
            <w:shd w:val="clear" w:color="000000" w:fill="FFFFFF"/>
            <w:noWrap/>
            <w:vAlign w:val="center"/>
            <w:hideMark/>
          </w:tcPr>
          <w:p w14:paraId="6319B23D"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0.001</w:t>
            </w:r>
          </w:p>
        </w:tc>
      </w:tr>
      <w:tr w:rsidR="00F566ED" w:rsidRPr="009D35EE" w14:paraId="43A9C1D0" w14:textId="77777777" w:rsidTr="00F566ED">
        <w:trPr>
          <w:trHeight w:val="300"/>
        </w:trPr>
        <w:tc>
          <w:tcPr>
            <w:tcW w:w="855" w:type="dxa"/>
            <w:vMerge/>
            <w:tcBorders>
              <w:top w:val="nil"/>
              <w:left w:val="nil"/>
              <w:bottom w:val="single" w:sz="4" w:space="0" w:color="000000"/>
              <w:right w:val="nil"/>
            </w:tcBorders>
            <w:vAlign w:val="center"/>
            <w:hideMark/>
          </w:tcPr>
          <w:p w14:paraId="4E17F9DB" w14:textId="77777777" w:rsidR="00EE2C62" w:rsidRPr="00EE2C62" w:rsidRDefault="00EE2C62" w:rsidP="00EE2C62">
            <w:pPr>
              <w:rPr>
                <w:rFonts w:ascii="Times New Roman" w:eastAsia="DengXian" w:hAnsi="Times New Roman" w:cs="Times New Roman"/>
                <w:color w:val="000000"/>
                <w:sz w:val="13"/>
                <w:szCs w:val="13"/>
              </w:rPr>
            </w:pPr>
          </w:p>
        </w:tc>
        <w:tc>
          <w:tcPr>
            <w:tcW w:w="651" w:type="dxa"/>
            <w:vMerge/>
            <w:tcBorders>
              <w:top w:val="single" w:sz="4" w:space="0" w:color="auto"/>
              <w:left w:val="nil"/>
              <w:bottom w:val="nil"/>
              <w:right w:val="nil"/>
            </w:tcBorders>
            <w:vAlign w:val="center"/>
            <w:hideMark/>
          </w:tcPr>
          <w:p w14:paraId="08D935FB" w14:textId="77777777" w:rsidR="00EE2C62" w:rsidRPr="00EE2C62" w:rsidRDefault="00EE2C62" w:rsidP="00EE2C62">
            <w:pPr>
              <w:rPr>
                <w:rFonts w:ascii="Times New Roman" w:eastAsia="DengXian" w:hAnsi="Times New Roman" w:cs="Times New Roman"/>
                <w:color w:val="000000"/>
                <w:sz w:val="13"/>
                <w:szCs w:val="13"/>
              </w:rPr>
            </w:pPr>
          </w:p>
        </w:tc>
        <w:tc>
          <w:tcPr>
            <w:tcW w:w="1192" w:type="dxa"/>
            <w:tcBorders>
              <w:top w:val="single" w:sz="4" w:space="0" w:color="auto"/>
              <w:left w:val="nil"/>
              <w:bottom w:val="nil"/>
              <w:right w:val="nil"/>
            </w:tcBorders>
            <w:shd w:val="clear" w:color="000000" w:fill="FFFFFF"/>
            <w:noWrap/>
            <w:vAlign w:val="center"/>
            <w:hideMark/>
          </w:tcPr>
          <w:p w14:paraId="0FF8957C"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Quantified submucosal fibrosis (per SD increase)</w:t>
            </w:r>
          </w:p>
        </w:tc>
        <w:tc>
          <w:tcPr>
            <w:tcW w:w="1134" w:type="dxa"/>
            <w:tcBorders>
              <w:top w:val="single" w:sz="4" w:space="0" w:color="auto"/>
              <w:left w:val="nil"/>
              <w:bottom w:val="nil"/>
              <w:right w:val="nil"/>
            </w:tcBorders>
            <w:shd w:val="clear" w:color="000000" w:fill="FFFFFF"/>
            <w:noWrap/>
            <w:vAlign w:val="center"/>
            <w:hideMark/>
          </w:tcPr>
          <w:p w14:paraId="4E8B6B78"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1.67 (1.39, 2.01)</w:t>
            </w:r>
          </w:p>
        </w:tc>
        <w:tc>
          <w:tcPr>
            <w:tcW w:w="709" w:type="dxa"/>
            <w:tcBorders>
              <w:top w:val="single" w:sz="4" w:space="0" w:color="auto"/>
              <w:left w:val="nil"/>
              <w:bottom w:val="nil"/>
              <w:right w:val="nil"/>
            </w:tcBorders>
            <w:shd w:val="clear" w:color="000000" w:fill="FFFFFF"/>
            <w:noWrap/>
            <w:vAlign w:val="center"/>
            <w:hideMark/>
          </w:tcPr>
          <w:p w14:paraId="55A6C7FD"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&lt;0.001</w:t>
            </w:r>
          </w:p>
        </w:tc>
        <w:tc>
          <w:tcPr>
            <w:tcW w:w="284" w:type="dxa"/>
            <w:tcBorders>
              <w:top w:val="single" w:sz="4" w:space="0" w:color="auto"/>
              <w:left w:val="nil"/>
              <w:bottom w:val="nil"/>
              <w:right w:val="nil"/>
            </w:tcBorders>
            <w:shd w:val="clear" w:color="000000" w:fill="FFFFFF"/>
            <w:noWrap/>
            <w:vAlign w:val="center"/>
            <w:hideMark/>
          </w:tcPr>
          <w:p w14:paraId="7A53163D"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1134" w:type="dxa"/>
            <w:tcBorders>
              <w:top w:val="single" w:sz="4" w:space="0" w:color="auto"/>
              <w:left w:val="nil"/>
              <w:bottom w:val="nil"/>
              <w:right w:val="nil"/>
            </w:tcBorders>
            <w:shd w:val="clear" w:color="000000" w:fill="FFFFFF"/>
            <w:noWrap/>
            <w:vAlign w:val="center"/>
            <w:hideMark/>
          </w:tcPr>
          <w:p w14:paraId="6089207D"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1.65 (1.37, 1.98)</w:t>
            </w:r>
          </w:p>
        </w:tc>
        <w:tc>
          <w:tcPr>
            <w:tcW w:w="708" w:type="dxa"/>
            <w:tcBorders>
              <w:top w:val="single" w:sz="4" w:space="0" w:color="auto"/>
              <w:left w:val="nil"/>
              <w:bottom w:val="nil"/>
              <w:right w:val="nil"/>
            </w:tcBorders>
            <w:shd w:val="clear" w:color="000000" w:fill="FFFFFF"/>
            <w:noWrap/>
            <w:vAlign w:val="center"/>
            <w:hideMark/>
          </w:tcPr>
          <w:p w14:paraId="07B03ED8"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&lt;0.001</w:t>
            </w:r>
          </w:p>
        </w:tc>
        <w:tc>
          <w:tcPr>
            <w:tcW w:w="284" w:type="dxa"/>
            <w:tcBorders>
              <w:top w:val="single" w:sz="4" w:space="0" w:color="auto"/>
              <w:left w:val="nil"/>
              <w:bottom w:val="nil"/>
              <w:right w:val="nil"/>
            </w:tcBorders>
            <w:shd w:val="clear" w:color="000000" w:fill="FFFFFF"/>
            <w:noWrap/>
            <w:vAlign w:val="center"/>
            <w:hideMark/>
          </w:tcPr>
          <w:p w14:paraId="0F67995F"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992" w:type="dxa"/>
            <w:tcBorders>
              <w:top w:val="single" w:sz="4" w:space="0" w:color="auto"/>
              <w:left w:val="nil"/>
              <w:bottom w:val="nil"/>
              <w:right w:val="nil"/>
            </w:tcBorders>
            <w:shd w:val="clear" w:color="000000" w:fill="FFFFFF"/>
            <w:noWrap/>
            <w:vAlign w:val="center"/>
            <w:hideMark/>
          </w:tcPr>
          <w:p w14:paraId="14738E22"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1.62 (1.34, 1.95)</w:t>
            </w:r>
          </w:p>
        </w:tc>
        <w:tc>
          <w:tcPr>
            <w:tcW w:w="709" w:type="dxa"/>
            <w:tcBorders>
              <w:top w:val="single" w:sz="4" w:space="0" w:color="auto"/>
              <w:left w:val="nil"/>
              <w:bottom w:val="nil"/>
              <w:right w:val="nil"/>
            </w:tcBorders>
            <w:shd w:val="clear" w:color="000000" w:fill="FFFFFF"/>
            <w:noWrap/>
            <w:vAlign w:val="center"/>
            <w:hideMark/>
          </w:tcPr>
          <w:p w14:paraId="30205FCE"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&lt;0.001</w:t>
            </w:r>
          </w:p>
        </w:tc>
        <w:tc>
          <w:tcPr>
            <w:tcW w:w="236" w:type="dxa"/>
            <w:tcBorders>
              <w:top w:val="single" w:sz="4" w:space="0" w:color="auto"/>
              <w:left w:val="nil"/>
              <w:bottom w:val="nil"/>
              <w:right w:val="nil"/>
            </w:tcBorders>
            <w:shd w:val="clear" w:color="000000" w:fill="FFFFFF"/>
            <w:noWrap/>
            <w:vAlign w:val="center"/>
            <w:hideMark/>
          </w:tcPr>
          <w:p w14:paraId="6508372D"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1177" w:type="dxa"/>
            <w:tcBorders>
              <w:top w:val="single" w:sz="4" w:space="0" w:color="auto"/>
              <w:left w:val="nil"/>
              <w:bottom w:val="nil"/>
              <w:right w:val="nil"/>
            </w:tcBorders>
            <w:shd w:val="clear" w:color="000000" w:fill="FFFFFF"/>
            <w:noWrap/>
            <w:vAlign w:val="center"/>
            <w:hideMark/>
          </w:tcPr>
          <w:p w14:paraId="0739B548"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1.55 (1.28, 1.88)</w:t>
            </w:r>
          </w:p>
        </w:tc>
        <w:tc>
          <w:tcPr>
            <w:tcW w:w="709" w:type="dxa"/>
            <w:tcBorders>
              <w:top w:val="single" w:sz="4" w:space="0" w:color="auto"/>
              <w:left w:val="nil"/>
              <w:bottom w:val="nil"/>
              <w:right w:val="nil"/>
            </w:tcBorders>
            <w:shd w:val="clear" w:color="000000" w:fill="FFFFFF"/>
            <w:noWrap/>
            <w:vAlign w:val="center"/>
            <w:hideMark/>
          </w:tcPr>
          <w:p w14:paraId="4BEC4F44"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&lt;0.001</w:t>
            </w:r>
          </w:p>
        </w:tc>
      </w:tr>
      <w:tr w:rsidR="00F566ED" w:rsidRPr="009D35EE" w14:paraId="7E988636" w14:textId="77777777" w:rsidTr="00F566ED">
        <w:trPr>
          <w:trHeight w:val="300"/>
        </w:trPr>
        <w:tc>
          <w:tcPr>
            <w:tcW w:w="855" w:type="dxa"/>
            <w:vMerge/>
            <w:tcBorders>
              <w:top w:val="nil"/>
              <w:left w:val="nil"/>
              <w:bottom w:val="single" w:sz="4" w:space="0" w:color="000000"/>
              <w:right w:val="nil"/>
            </w:tcBorders>
            <w:vAlign w:val="center"/>
            <w:hideMark/>
          </w:tcPr>
          <w:p w14:paraId="627D27CB" w14:textId="77777777" w:rsidR="00EE2C62" w:rsidRPr="00EE2C62" w:rsidRDefault="00EE2C62" w:rsidP="00EE2C62">
            <w:pPr>
              <w:rPr>
                <w:rFonts w:ascii="Times New Roman" w:eastAsia="DengXian" w:hAnsi="Times New Roman" w:cs="Times New Roman"/>
                <w:color w:val="000000"/>
                <w:sz w:val="13"/>
                <w:szCs w:val="13"/>
              </w:rPr>
            </w:pPr>
          </w:p>
        </w:tc>
        <w:tc>
          <w:tcPr>
            <w:tcW w:w="651" w:type="dxa"/>
            <w:vMerge/>
            <w:tcBorders>
              <w:top w:val="single" w:sz="4" w:space="0" w:color="auto"/>
              <w:left w:val="nil"/>
              <w:bottom w:val="nil"/>
              <w:right w:val="nil"/>
            </w:tcBorders>
            <w:vAlign w:val="center"/>
            <w:hideMark/>
          </w:tcPr>
          <w:p w14:paraId="766C91C6" w14:textId="77777777" w:rsidR="00EE2C62" w:rsidRPr="00EE2C62" w:rsidRDefault="00EE2C62" w:rsidP="00EE2C62">
            <w:pPr>
              <w:rPr>
                <w:rFonts w:ascii="Times New Roman" w:eastAsia="DengXian" w:hAnsi="Times New Roman" w:cs="Times New Roman"/>
                <w:color w:val="000000"/>
                <w:sz w:val="13"/>
                <w:szCs w:val="13"/>
              </w:rPr>
            </w:pPr>
          </w:p>
        </w:tc>
        <w:tc>
          <w:tcPr>
            <w:tcW w:w="1192" w:type="dxa"/>
            <w:tcBorders>
              <w:top w:val="nil"/>
              <w:left w:val="nil"/>
              <w:bottom w:val="nil"/>
              <w:right w:val="nil"/>
            </w:tcBorders>
            <w:shd w:val="clear" w:color="000000" w:fill="FFFFFF"/>
            <w:noWrap/>
            <w:vAlign w:val="center"/>
            <w:hideMark/>
          </w:tcPr>
          <w:p w14:paraId="3E2162E0" w14:textId="5B72EDB1" w:rsidR="00EE2C62" w:rsidRPr="00EE2C62" w:rsidRDefault="00177487" w:rsidP="00EE2C62">
            <w:pPr>
              <w:rPr>
                <w:rFonts w:ascii="Times New Roman" w:eastAsia="DengXian" w:hAnsi="Times New Roman" w:cs="Times New Roman"/>
                <w:color w:val="000000"/>
                <w:sz w:val="13"/>
                <w:szCs w:val="13"/>
              </w:rPr>
            </w:pPr>
            <w:r>
              <w:rPr>
                <w:rFonts w:ascii="Times New Roman" w:eastAsia="DengXian" w:hAnsi="Times New Roman" w:cs="Times New Roman" w:hint="eastAsia"/>
                <w:color w:val="000000"/>
                <w:sz w:val="13"/>
                <w:szCs w:val="13"/>
              </w:rPr>
              <w:t xml:space="preserve">Low </w:t>
            </w:r>
            <w:r w:rsidR="00EE2C62" w:rsidRPr="00EE2C62">
              <w:rPr>
                <w:rFonts w:ascii="Times New Roman" w:eastAsia="DengXian" w:hAnsi="Times New Roman" w:cs="Times New Roman"/>
                <w:color w:val="000000"/>
                <w:sz w:val="13"/>
                <w:szCs w:val="13"/>
              </w:rPr>
              <w:t>submucosal fibrosis</w:t>
            </w:r>
          </w:p>
        </w:tc>
        <w:tc>
          <w:tcPr>
            <w:tcW w:w="1134" w:type="dxa"/>
            <w:tcBorders>
              <w:top w:val="nil"/>
              <w:left w:val="nil"/>
              <w:bottom w:val="nil"/>
              <w:right w:val="nil"/>
            </w:tcBorders>
            <w:shd w:val="clear" w:color="000000" w:fill="FFFFFF"/>
            <w:noWrap/>
            <w:vAlign w:val="center"/>
            <w:hideMark/>
          </w:tcPr>
          <w:p w14:paraId="21DAEE4A"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1.00</w:t>
            </w:r>
          </w:p>
        </w:tc>
        <w:tc>
          <w:tcPr>
            <w:tcW w:w="709" w:type="dxa"/>
            <w:tcBorders>
              <w:top w:val="nil"/>
              <w:left w:val="nil"/>
              <w:bottom w:val="nil"/>
              <w:right w:val="nil"/>
            </w:tcBorders>
            <w:shd w:val="clear" w:color="000000" w:fill="FFFFFF"/>
            <w:noWrap/>
            <w:vAlign w:val="center"/>
            <w:hideMark/>
          </w:tcPr>
          <w:p w14:paraId="66F44839"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284" w:type="dxa"/>
            <w:tcBorders>
              <w:top w:val="nil"/>
              <w:left w:val="nil"/>
              <w:bottom w:val="nil"/>
              <w:right w:val="nil"/>
            </w:tcBorders>
            <w:shd w:val="clear" w:color="000000" w:fill="FFFFFF"/>
            <w:noWrap/>
            <w:vAlign w:val="center"/>
            <w:hideMark/>
          </w:tcPr>
          <w:p w14:paraId="4483AD84"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1134" w:type="dxa"/>
            <w:tcBorders>
              <w:top w:val="nil"/>
              <w:left w:val="nil"/>
              <w:bottom w:val="nil"/>
              <w:right w:val="nil"/>
            </w:tcBorders>
            <w:shd w:val="clear" w:color="000000" w:fill="FFFFFF"/>
            <w:noWrap/>
            <w:vAlign w:val="center"/>
            <w:hideMark/>
          </w:tcPr>
          <w:p w14:paraId="0AA46FA2"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1.00</w:t>
            </w:r>
          </w:p>
        </w:tc>
        <w:tc>
          <w:tcPr>
            <w:tcW w:w="708" w:type="dxa"/>
            <w:tcBorders>
              <w:top w:val="nil"/>
              <w:left w:val="nil"/>
              <w:bottom w:val="nil"/>
              <w:right w:val="nil"/>
            </w:tcBorders>
            <w:shd w:val="clear" w:color="000000" w:fill="FFFFFF"/>
            <w:noWrap/>
            <w:vAlign w:val="center"/>
            <w:hideMark/>
          </w:tcPr>
          <w:p w14:paraId="615B42B0"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284" w:type="dxa"/>
            <w:tcBorders>
              <w:top w:val="nil"/>
              <w:left w:val="nil"/>
              <w:bottom w:val="nil"/>
              <w:right w:val="nil"/>
            </w:tcBorders>
            <w:shd w:val="clear" w:color="000000" w:fill="FFFFFF"/>
            <w:noWrap/>
            <w:vAlign w:val="center"/>
            <w:hideMark/>
          </w:tcPr>
          <w:p w14:paraId="051A338E"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992" w:type="dxa"/>
            <w:tcBorders>
              <w:top w:val="nil"/>
              <w:left w:val="nil"/>
              <w:bottom w:val="nil"/>
              <w:right w:val="nil"/>
            </w:tcBorders>
            <w:shd w:val="clear" w:color="000000" w:fill="FFFFFF"/>
            <w:noWrap/>
            <w:vAlign w:val="center"/>
            <w:hideMark/>
          </w:tcPr>
          <w:p w14:paraId="59388B5A"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1.00</w:t>
            </w:r>
          </w:p>
        </w:tc>
        <w:tc>
          <w:tcPr>
            <w:tcW w:w="709" w:type="dxa"/>
            <w:tcBorders>
              <w:top w:val="nil"/>
              <w:left w:val="nil"/>
              <w:bottom w:val="nil"/>
              <w:right w:val="nil"/>
            </w:tcBorders>
            <w:shd w:val="clear" w:color="000000" w:fill="FFFFFF"/>
            <w:noWrap/>
            <w:vAlign w:val="center"/>
            <w:hideMark/>
          </w:tcPr>
          <w:p w14:paraId="6946E172"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236" w:type="dxa"/>
            <w:tcBorders>
              <w:top w:val="nil"/>
              <w:left w:val="nil"/>
              <w:bottom w:val="nil"/>
              <w:right w:val="nil"/>
            </w:tcBorders>
            <w:shd w:val="clear" w:color="000000" w:fill="FFFFFF"/>
            <w:noWrap/>
            <w:vAlign w:val="center"/>
            <w:hideMark/>
          </w:tcPr>
          <w:p w14:paraId="5F43C5E1"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1177" w:type="dxa"/>
            <w:tcBorders>
              <w:top w:val="nil"/>
              <w:left w:val="nil"/>
              <w:bottom w:val="nil"/>
              <w:right w:val="nil"/>
            </w:tcBorders>
            <w:shd w:val="clear" w:color="000000" w:fill="FFFFFF"/>
            <w:noWrap/>
            <w:vAlign w:val="center"/>
            <w:hideMark/>
          </w:tcPr>
          <w:p w14:paraId="460B1F0E"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1.00</w:t>
            </w:r>
          </w:p>
        </w:tc>
        <w:tc>
          <w:tcPr>
            <w:tcW w:w="709" w:type="dxa"/>
            <w:tcBorders>
              <w:top w:val="nil"/>
              <w:left w:val="nil"/>
              <w:bottom w:val="nil"/>
              <w:right w:val="nil"/>
            </w:tcBorders>
            <w:shd w:val="clear" w:color="000000" w:fill="FFFFFF"/>
            <w:noWrap/>
            <w:vAlign w:val="center"/>
            <w:hideMark/>
          </w:tcPr>
          <w:p w14:paraId="33B33F84"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r>
      <w:tr w:rsidR="00F566ED" w:rsidRPr="009D35EE" w14:paraId="40D620F1" w14:textId="77777777" w:rsidTr="00F566ED">
        <w:trPr>
          <w:trHeight w:val="300"/>
        </w:trPr>
        <w:tc>
          <w:tcPr>
            <w:tcW w:w="855" w:type="dxa"/>
            <w:vMerge/>
            <w:tcBorders>
              <w:top w:val="nil"/>
              <w:left w:val="nil"/>
              <w:bottom w:val="single" w:sz="4" w:space="0" w:color="000000"/>
              <w:right w:val="nil"/>
            </w:tcBorders>
            <w:vAlign w:val="center"/>
            <w:hideMark/>
          </w:tcPr>
          <w:p w14:paraId="3C61CEF6" w14:textId="77777777" w:rsidR="00EE2C62" w:rsidRPr="00EE2C62" w:rsidRDefault="00EE2C62" w:rsidP="00EE2C62">
            <w:pPr>
              <w:rPr>
                <w:rFonts w:ascii="Times New Roman" w:eastAsia="DengXian" w:hAnsi="Times New Roman" w:cs="Times New Roman"/>
                <w:color w:val="000000"/>
                <w:sz w:val="13"/>
                <w:szCs w:val="13"/>
              </w:rPr>
            </w:pPr>
          </w:p>
        </w:tc>
        <w:tc>
          <w:tcPr>
            <w:tcW w:w="651" w:type="dxa"/>
            <w:vMerge/>
            <w:tcBorders>
              <w:top w:val="single" w:sz="4" w:space="0" w:color="auto"/>
              <w:left w:val="nil"/>
              <w:bottom w:val="nil"/>
              <w:right w:val="nil"/>
            </w:tcBorders>
            <w:vAlign w:val="center"/>
            <w:hideMark/>
          </w:tcPr>
          <w:p w14:paraId="0F4D8B43" w14:textId="77777777" w:rsidR="00EE2C62" w:rsidRPr="00EE2C62" w:rsidRDefault="00EE2C62" w:rsidP="00EE2C62">
            <w:pPr>
              <w:rPr>
                <w:rFonts w:ascii="Times New Roman" w:eastAsia="DengXian" w:hAnsi="Times New Roman" w:cs="Times New Roman"/>
                <w:color w:val="000000"/>
                <w:sz w:val="13"/>
                <w:szCs w:val="13"/>
              </w:rPr>
            </w:pPr>
          </w:p>
        </w:tc>
        <w:tc>
          <w:tcPr>
            <w:tcW w:w="1192" w:type="dxa"/>
            <w:tcBorders>
              <w:top w:val="nil"/>
              <w:left w:val="nil"/>
              <w:bottom w:val="nil"/>
              <w:right w:val="nil"/>
            </w:tcBorders>
            <w:shd w:val="clear" w:color="000000" w:fill="FFFFFF"/>
            <w:noWrap/>
            <w:vAlign w:val="center"/>
            <w:hideMark/>
          </w:tcPr>
          <w:p w14:paraId="2CE43F4A" w14:textId="631580B5"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Moderate</w:t>
            </w:r>
            <w:r w:rsidR="00177487">
              <w:rPr>
                <w:rFonts w:ascii="Times New Roman" w:eastAsia="DengXian" w:hAnsi="Times New Roman" w:cs="Times New Roman" w:hint="eastAsia"/>
                <w:color w:val="000000"/>
                <w:sz w:val="13"/>
                <w:szCs w:val="13"/>
              </w:rPr>
              <w:t xml:space="preserve"> </w:t>
            </w:r>
            <w:r w:rsidRPr="00EE2C62">
              <w:rPr>
                <w:rFonts w:ascii="Times New Roman" w:eastAsia="DengXian" w:hAnsi="Times New Roman" w:cs="Times New Roman"/>
                <w:color w:val="000000"/>
                <w:sz w:val="13"/>
                <w:szCs w:val="13"/>
              </w:rPr>
              <w:t>submucosal fibrosis</w:t>
            </w:r>
          </w:p>
        </w:tc>
        <w:tc>
          <w:tcPr>
            <w:tcW w:w="1134" w:type="dxa"/>
            <w:tcBorders>
              <w:top w:val="nil"/>
              <w:left w:val="nil"/>
              <w:bottom w:val="nil"/>
              <w:right w:val="nil"/>
            </w:tcBorders>
            <w:shd w:val="clear" w:color="000000" w:fill="FFFFFF"/>
            <w:noWrap/>
            <w:vAlign w:val="center"/>
            <w:hideMark/>
          </w:tcPr>
          <w:p w14:paraId="4B5CCB54"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1.57 (0.85, 2.91)</w:t>
            </w:r>
          </w:p>
        </w:tc>
        <w:tc>
          <w:tcPr>
            <w:tcW w:w="709" w:type="dxa"/>
            <w:tcBorders>
              <w:top w:val="nil"/>
              <w:left w:val="nil"/>
              <w:bottom w:val="nil"/>
              <w:right w:val="nil"/>
            </w:tcBorders>
            <w:shd w:val="clear" w:color="000000" w:fill="FFFFFF"/>
            <w:noWrap/>
            <w:vAlign w:val="center"/>
            <w:hideMark/>
          </w:tcPr>
          <w:p w14:paraId="41F1405D"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0.154</w:t>
            </w:r>
          </w:p>
        </w:tc>
        <w:tc>
          <w:tcPr>
            <w:tcW w:w="284" w:type="dxa"/>
            <w:tcBorders>
              <w:top w:val="nil"/>
              <w:left w:val="nil"/>
              <w:bottom w:val="nil"/>
              <w:right w:val="nil"/>
            </w:tcBorders>
            <w:shd w:val="clear" w:color="000000" w:fill="FFFFFF"/>
            <w:noWrap/>
            <w:vAlign w:val="center"/>
            <w:hideMark/>
          </w:tcPr>
          <w:p w14:paraId="5F3F0A5F"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1134" w:type="dxa"/>
            <w:tcBorders>
              <w:top w:val="nil"/>
              <w:left w:val="nil"/>
              <w:bottom w:val="nil"/>
              <w:right w:val="nil"/>
            </w:tcBorders>
            <w:shd w:val="clear" w:color="000000" w:fill="FFFFFF"/>
            <w:noWrap/>
            <w:vAlign w:val="center"/>
            <w:hideMark/>
          </w:tcPr>
          <w:p w14:paraId="107DCF82"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1.74 (0.93, 3.25)</w:t>
            </w:r>
          </w:p>
        </w:tc>
        <w:tc>
          <w:tcPr>
            <w:tcW w:w="708" w:type="dxa"/>
            <w:tcBorders>
              <w:top w:val="nil"/>
              <w:left w:val="nil"/>
              <w:bottom w:val="nil"/>
              <w:right w:val="nil"/>
            </w:tcBorders>
            <w:shd w:val="clear" w:color="000000" w:fill="FFFFFF"/>
            <w:noWrap/>
            <w:vAlign w:val="center"/>
            <w:hideMark/>
          </w:tcPr>
          <w:p w14:paraId="458E5E68"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0.086</w:t>
            </w:r>
          </w:p>
        </w:tc>
        <w:tc>
          <w:tcPr>
            <w:tcW w:w="284" w:type="dxa"/>
            <w:tcBorders>
              <w:top w:val="nil"/>
              <w:left w:val="nil"/>
              <w:bottom w:val="nil"/>
              <w:right w:val="nil"/>
            </w:tcBorders>
            <w:shd w:val="clear" w:color="000000" w:fill="FFFFFF"/>
            <w:noWrap/>
            <w:vAlign w:val="center"/>
            <w:hideMark/>
          </w:tcPr>
          <w:p w14:paraId="01C88DC2"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992" w:type="dxa"/>
            <w:tcBorders>
              <w:top w:val="nil"/>
              <w:left w:val="nil"/>
              <w:bottom w:val="nil"/>
              <w:right w:val="nil"/>
            </w:tcBorders>
            <w:shd w:val="clear" w:color="000000" w:fill="FFFFFF"/>
            <w:noWrap/>
            <w:vAlign w:val="center"/>
            <w:hideMark/>
          </w:tcPr>
          <w:p w14:paraId="05F2F404"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1.67 (0.88, 3.16)</w:t>
            </w:r>
          </w:p>
        </w:tc>
        <w:tc>
          <w:tcPr>
            <w:tcW w:w="709" w:type="dxa"/>
            <w:tcBorders>
              <w:top w:val="nil"/>
              <w:left w:val="nil"/>
              <w:bottom w:val="nil"/>
              <w:right w:val="nil"/>
            </w:tcBorders>
            <w:shd w:val="clear" w:color="000000" w:fill="FFFFFF"/>
            <w:noWrap/>
            <w:vAlign w:val="center"/>
            <w:hideMark/>
          </w:tcPr>
          <w:p w14:paraId="5487FB32"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0.114</w:t>
            </w:r>
          </w:p>
        </w:tc>
        <w:tc>
          <w:tcPr>
            <w:tcW w:w="236" w:type="dxa"/>
            <w:tcBorders>
              <w:top w:val="nil"/>
              <w:left w:val="nil"/>
              <w:bottom w:val="nil"/>
              <w:right w:val="nil"/>
            </w:tcBorders>
            <w:shd w:val="clear" w:color="000000" w:fill="FFFFFF"/>
            <w:noWrap/>
            <w:vAlign w:val="center"/>
            <w:hideMark/>
          </w:tcPr>
          <w:p w14:paraId="7FBC9168"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1177" w:type="dxa"/>
            <w:tcBorders>
              <w:top w:val="nil"/>
              <w:left w:val="nil"/>
              <w:bottom w:val="nil"/>
              <w:right w:val="nil"/>
            </w:tcBorders>
            <w:shd w:val="clear" w:color="000000" w:fill="FFFFFF"/>
            <w:noWrap/>
            <w:vAlign w:val="center"/>
            <w:hideMark/>
          </w:tcPr>
          <w:p w14:paraId="0023350D"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1.75 (0.92, 3.32)</w:t>
            </w:r>
          </w:p>
        </w:tc>
        <w:tc>
          <w:tcPr>
            <w:tcW w:w="709" w:type="dxa"/>
            <w:tcBorders>
              <w:top w:val="nil"/>
              <w:left w:val="nil"/>
              <w:bottom w:val="nil"/>
              <w:right w:val="nil"/>
            </w:tcBorders>
            <w:shd w:val="clear" w:color="000000" w:fill="FFFFFF"/>
            <w:noWrap/>
            <w:vAlign w:val="center"/>
            <w:hideMark/>
          </w:tcPr>
          <w:p w14:paraId="61B6E759"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0.086</w:t>
            </w:r>
          </w:p>
        </w:tc>
      </w:tr>
      <w:tr w:rsidR="00F566ED" w:rsidRPr="009D35EE" w14:paraId="39B86A59" w14:textId="77777777" w:rsidTr="00F566ED">
        <w:trPr>
          <w:trHeight w:val="300"/>
        </w:trPr>
        <w:tc>
          <w:tcPr>
            <w:tcW w:w="855" w:type="dxa"/>
            <w:vMerge/>
            <w:tcBorders>
              <w:top w:val="nil"/>
              <w:left w:val="nil"/>
              <w:bottom w:val="single" w:sz="4" w:space="0" w:color="000000"/>
              <w:right w:val="nil"/>
            </w:tcBorders>
            <w:vAlign w:val="center"/>
            <w:hideMark/>
          </w:tcPr>
          <w:p w14:paraId="71BA9D15" w14:textId="77777777" w:rsidR="00EE2C62" w:rsidRPr="00EE2C62" w:rsidRDefault="00EE2C62" w:rsidP="00EE2C62">
            <w:pPr>
              <w:rPr>
                <w:rFonts w:ascii="Times New Roman" w:eastAsia="DengXian" w:hAnsi="Times New Roman" w:cs="Times New Roman"/>
                <w:color w:val="000000"/>
                <w:sz w:val="13"/>
                <w:szCs w:val="13"/>
              </w:rPr>
            </w:pPr>
          </w:p>
        </w:tc>
        <w:tc>
          <w:tcPr>
            <w:tcW w:w="651" w:type="dxa"/>
            <w:vMerge/>
            <w:tcBorders>
              <w:top w:val="single" w:sz="4" w:space="0" w:color="auto"/>
              <w:left w:val="nil"/>
              <w:bottom w:val="nil"/>
              <w:right w:val="nil"/>
            </w:tcBorders>
            <w:vAlign w:val="center"/>
            <w:hideMark/>
          </w:tcPr>
          <w:p w14:paraId="1F291F2C" w14:textId="77777777" w:rsidR="00EE2C62" w:rsidRPr="00EE2C62" w:rsidRDefault="00EE2C62" w:rsidP="00EE2C62">
            <w:pPr>
              <w:rPr>
                <w:rFonts w:ascii="Times New Roman" w:eastAsia="DengXian" w:hAnsi="Times New Roman" w:cs="Times New Roman"/>
                <w:color w:val="000000"/>
                <w:sz w:val="13"/>
                <w:szCs w:val="13"/>
              </w:rPr>
            </w:pPr>
          </w:p>
        </w:tc>
        <w:tc>
          <w:tcPr>
            <w:tcW w:w="1192" w:type="dxa"/>
            <w:tcBorders>
              <w:top w:val="nil"/>
              <w:left w:val="nil"/>
              <w:bottom w:val="nil"/>
              <w:right w:val="nil"/>
            </w:tcBorders>
            <w:shd w:val="clear" w:color="000000" w:fill="FFFFFF"/>
            <w:noWrap/>
            <w:vAlign w:val="center"/>
            <w:hideMark/>
          </w:tcPr>
          <w:p w14:paraId="079DAE3C" w14:textId="4AF77EB0" w:rsidR="00EE2C62" w:rsidRPr="00EE2C62" w:rsidRDefault="00E74D3C" w:rsidP="00EE2C62">
            <w:pPr>
              <w:rPr>
                <w:rFonts w:ascii="Times New Roman" w:eastAsia="DengXian" w:hAnsi="Times New Roman" w:cs="Times New Roman"/>
                <w:color w:val="000000"/>
                <w:sz w:val="13"/>
                <w:szCs w:val="13"/>
              </w:rPr>
            </w:pPr>
            <w:r>
              <w:rPr>
                <w:rFonts w:ascii="Times New Roman" w:eastAsia="DengXian" w:hAnsi="Times New Roman" w:cs="Times New Roman" w:hint="eastAsia"/>
                <w:color w:val="000000"/>
                <w:sz w:val="13"/>
                <w:szCs w:val="13"/>
              </w:rPr>
              <w:t xml:space="preserve">High </w:t>
            </w:r>
            <w:r w:rsidR="00EE2C62" w:rsidRPr="00EE2C62">
              <w:rPr>
                <w:rFonts w:ascii="Times New Roman" w:eastAsia="DengXian" w:hAnsi="Times New Roman" w:cs="Times New Roman"/>
                <w:color w:val="000000"/>
                <w:sz w:val="13"/>
                <w:szCs w:val="13"/>
              </w:rPr>
              <w:t>submucosal fibrosis</w:t>
            </w:r>
          </w:p>
        </w:tc>
        <w:tc>
          <w:tcPr>
            <w:tcW w:w="1134" w:type="dxa"/>
            <w:tcBorders>
              <w:top w:val="nil"/>
              <w:left w:val="nil"/>
              <w:bottom w:val="nil"/>
              <w:right w:val="nil"/>
            </w:tcBorders>
            <w:shd w:val="clear" w:color="000000" w:fill="FFFFFF"/>
            <w:noWrap/>
            <w:vAlign w:val="center"/>
            <w:hideMark/>
          </w:tcPr>
          <w:p w14:paraId="4731DFB4"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3.51 (2.00, 6.16)</w:t>
            </w:r>
          </w:p>
        </w:tc>
        <w:tc>
          <w:tcPr>
            <w:tcW w:w="709" w:type="dxa"/>
            <w:tcBorders>
              <w:top w:val="nil"/>
              <w:left w:val="nil"/>
              <w:bottom w:val="nil"/>
              <w:right w:val="nil"/>
            </w:tcBorders>
            <w:shd w:val="clear" w:color="000000" w:fill="FFFFFF"/>
            <w:noWrap/>
            <w:vAlign w:val="center"/>
            <w:hideMark/>
          </w:tcPr>
          <w:p w14:paraId="5F5FE729"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&lt;0.001</w:t>
            </w:r>
          </w:p>
        </w:tc>
        <w:tc>
          <w:tcPr>
            <w:tcW w:w="284" w:type="dxa"/>
            <w:tcBorders>
              <w:top w:val="nil"/>
              <w:left w:val="nil"/>
              <w:bottom w:val="nil"/>
              <w:right w:val="nil"/>
            </w:tcBorders>
            <w:shd w:val="clear" w:color="000000" w:fill="FFFFFF"/>
            <w:noWrap/>
            <w:vAlign w:val="center"/>
            <w:hideMark/>
          </w:tcPr>
          <w:p w14:paraId="7D3409E0"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1134" w:type="dxa"/>
            <w:tcBorders>
              <w:top w:val="nil"/>
              <w:left w:val="nil"/>
              <w:bottom w:val="nil"/>
              <w:right w:val="nil"/>
            </w:tcBorders>
            <w:shd w:val="clear" w:color="000000" w:fill="FFFFFF"/>
            <w:noWrap/>
            <w:vAlign w:val="center"/>
            <w:hideMark/>
          </w:tcPr>
          <w:p w14:paraId="506BCB7D"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3.45 (1.96, 6.06)</w:t>
            </w:r>
          </w:p>
        </w:tc>
        <w:tc>
          <w:tcPr>
            <w:tcW w:w="708" w:type="dxa"/>
            <w:tcBorders>
              <w:top w:val="nil"/>
              <w:left w:val="nil"/>
              <w:bottom w:val="nil"/>
              <w:right w:val="nil"/>
            </w:tcBorders>
            <w:shd w:val="clear" w:color="000000" w:fill="FFFFFF"/>
            <w:noWrap/>
            <w:vAlign w:val="center"/>
            <w:hideMark/>
          </w:tcPr>
          <w:p w14:paraId="526A50A7"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&lt;0.001</w:t>
            </w:r>
          </w:p>
        </w:tc>
        <w:tc>
          <w:tcPr>
            <w:tcW w:w="284" w:type="dxa"/>
            <w:tcBorders>
              <w:top w:val="nil"/>
              <w:left w:val="nil"/>
              <w:bottom w:val="nil"/>
              <w:right w:val="nil"/>
            </w:tcBorders>
            <w:shd w:val="clear" w:color="000000" w:fill="FFFFFF"/>
            <w:noWrap/>
            <w:vAlign w:val="center"/>
            <w:hideMark/>
          </w:tcPr>
          <w:p w14:paraId="53A4F321"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992" w:type="dxa"/>
            <w:tcBorders>
              <w:top w:val="nil"/>
              <w:left w:val="nil"/>
              <w:bottom w:val="nil"/>
              <w:right w:val="nil"/>
            </w:tcBorders>
            <w:shd w:val="clear" w:color="000000" w:fill="FFFFFF"/>
            <w:noWrap/>
            <w:vAlign w:val="center"/>
            <w:hideMark/>
          </w:tcPr>
          <w:p w14:paraId="7A10185E"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3.30 (1.87, 5.81)</w:t>
            </w:r>
          </w:p>
        </w:tc>
        <w:tc>
          <w:tcPr>
            <w:tcW w:w="709" w:type="dxa"/>
            <w:tcBorders>
              <w:top w:val="nil"/>
              <w:left w:val="nil"/>
              <w:bottom w:val="nil"/>
              <w:right w:val="nil"/>
            </w:tcBorders>
            <w:shd w:val="clear" w:color="000000" w:fill="FFFFFF"/>
            <w:noWrap/>
            <w:vAlign w:val="center"/>
            <w:hideMark/>
          </w:tcPr>
          <w:p w14:paraId="5683D71E"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&lt;0.001</w:t>
            </w:r>
          </w:p>
        </w:tc>
        <w:tc>
          <w:tcPr>
            <w:tcW w:w="236" w:type="dxa"/>
            <w:tcBorders>
              <w:top w:val="nil"/>
              <w:left w:val="nil"/>
              <w:bottom w:val="nil"/>
              <w:right w:val="nil"/>
            </w:tcBorders>
            <w:shd w:val="clear" w:color="000000" w:fill="FFFFFF"/>
            <w:noWrap/>
            <w:vAlign w:val="center"/>
            <w:hideMark/>
          </w:tcPr>
          <w:p w14:paraId="1AE0753D"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1177" w:type="dxa"/>
            <w:tcBorders>
              <w:top w:val="nil"/>
              <w:left w:val="nil"/>
              <w:bottom w:val="nil"/>
              <w:right w:val="nil"/>
            </w:tcBorders>
            <w:shd w:val="clear" w:color="000000" w:fill="FFFFFF"/>
            <w:noWrap/>
            <w:vAlign w:val="center"/>
            <w:hideMark/>
          </w:tcPr>
          <w:p w14:paraId="2FFE68BF"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2.99 (1.69, 5.32)</w:t>
            </w:r>
          </w:p>
        </w:tc>
        <w:tc>
          <w:tcPr>
            <w:tcW w:w="709" w:type="dxa"/>
            <w:tcBorders>
              <w:top w:val="nil"/>
              <w:left w:val="nil"/>
              <w:bottom w:val="nil"/>
              <w:right w:val="nil"/>
            </w:tcBorders>
            <w:shd w:val="clear" w:color="000000" w:fill="FFFFFF"/>
            <w:noWrap/>
            <w:vAlign w:val="center"/>
            <w:hideMark/>
          </w:tcPr>
          <w:p w14:paraId="4E053B15"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&lt;0.001</w:t>
            </w:r>
          </w:p>
        </w:tc>
      </w:tr>
      <w:tr w:rsidR="00F566ED" w:rsidRPr="009D35EE" w14:paraId="2BC2371A" w14:textId="77777777" w:rsidTr="00F566ED">
        <w:trPr>
          <w:trHeight w:val="300"/>
        </w:trPr>
        <w:tc>
          <w:tcPr>
            <w:tcW w:w="855" w:type="dxa"/>
            <w:vMerge/>
            <w:tcBorders>
              <w:top w:val="nil"/>
              <w:left w:val="nil"/>
              <w:bottom w:val="single" w:sz="4" w:space="0" w:color="000000"/>
              <w:right w:val="nil"/>
            </w:tcBorders>
            <w:vAlign w:val="center"/>
            <w:hideMark/>
          </w:tcPr>
          <w:p w14:paraId="72D4AA60" w14:textId="77777777" w:rsidR="00EE2C62" w:rsidRPr="00EE2C62" w:rsidRDefault="00EE2C62" w:rsidP="00EE2C62">
            <w:pPr>
              <w:rPr>
                <w:rFonts w:ascii="Times New Roman" w:eastAsia="DengXian" w:hAnsi="Times New Roman" w:cs="Times New Roman"/>
                <w:color w:val="000000"/>
                <w:sz w:val="13"/>
                <w:szCs w:val="13"/>
              </w:rPr>
            </w:pPr>
          </w:p>
        </w:tc>
        <w:tc>
          <w:tcPr>
            <w:tcW w:w="651" w:type="dxa"/>
            <w:vMerge/>
            <w:tcBorders>
              <w:top w:val="single" w:sz="4" w:space="0" w:color="auto"/>
              <w:left w:val="nil"/>
              <w:bottom w:val="nil"/>
              <w:right w:val="nil"/>
            </w:tcBorders>
            <w:vAlign w:val="center"/>
            <w:hideMark/>
          </w:tcPr>
          <w:p w14:paraId="6399211B" w14:textId="77777777" w:rsidR="00EE2C62" w:rsidRPr="00EE2C62" w:rsidRDefault="00EE2C62" w:rsidP="00EE2C62">
            <w:pPr>
              <w:rPr>
                <w:rFonts w:ascii="Times New Roman" w:eastAsia="DengXian" w:hAnsi="Times New Roman" w:cs="Times New Roman"/>
                <w:color w:val="000000"/>
                <w:sz w:val="13"/>
                <w:szCs w:val="13"/>
              </w:rPr>
            </w:pPr>
          </w:p>
        </w:tc>
        <w:tc>
          <w:tcPr>
            <w:tcW w:w="1192" w:type="dxa"/>
            <w:tcBorders>
              <w:top w:val="nil"/>
              <w:left w:val="nil"/>
              <w:bottom w:val="nil"/>
              <w:right w:val="nil"/>
            </w:tcBorders>
            <w:shd w:val="clear" w:color="000000" w:fill="FFFFFF"/>
            <w:noWrap/>
            <w:vAlign w:val="center"/>
            <w:hideMark/>
          </w:tcPr>
          <w:p w14:paraId="0497E8F2" w14:textId="77777777" w:rsidR="00EE2C62" w:rsidRPr="00EE2C62" w:rsidRDefault="00EE2C62" w:rsidP="00EE2C62">
            <w:pPr>
              <w:rPr>
                <w:rFonts w:ascii="Times New Roman" w:eastAsia="DengXian" w:hAnsi="Times New Roman" w:cs="Times New Roman"/>
                <w:color w:val="000000"/>
                <w:sz w:val="13"/>
                <w:szCs w:val="13"/>
              </w:rPr>
            </w:pPr>
            <w:proofErr w:type="spellStart"/>
            <w:proofErr w:type="gramStart"/>
            <w:r w:rsidRPr="00EE2C62">
              <w:rPr>
                <w:rFonts w:ascii="Times New Roman" w:eastAsia="DengXian" w:hAnsi="Times New Roman" w:cs="Times New Roman"/>
                <w:i/>
                <w:iCs/>
                <w:color w:val="000000"/>
                <w:sz w:val="13"/>
                <w:szCs w:val="13"/>
              </w:rPr>
              <w:t>p</w:t>
            </w:r>
            <w:r w:rsidRPr="00EE2C62">
              <w:rPr>
                <w:rFonts w:ascii="Times New Roman" w:eastAsia="DengXian" w:hAnsi="Times New Roman" w:cs="Times New Roman"/>
                <w:color w:val="000000"/>
                <w:sz w:val="13"/>
                <w:szCs w:val="13"/>
              </w:rPr>
              <w:t>.trend</w:t>
            </w:r>
            <w:proofErr w:type="spellEnd"/>
            <w:proofErr w:type="gramEnd"/>
          </w:p>
        </w:tc>
        <w:tc>
          <w:tcPr>
            <w:tcW w:w="1134" w:type="dxa"/>
            <w:tcBorders>
              <w:top w:val="nil"/>
              <w:left w:val="nil"/>
              <w:bottom w:val="nil"/>
              <w:right w:val="nil"/>
            </w:tcBorders>
            <w:shd w:val="clear" w:color="000000" w:fill="FFFFFF"/>
            <w:noWrap/>
            <w:vAlign w:val="center"/>
            <w:hideMark/>
          </w:tcPr>
          <w:p w14:paraId="52D0411D"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709" w:type="dxa"/>
            <w:tcBorders>
              <w:top w:val="nil"/>
              <w:left w:val="nil"/>
              <w:bottom w:val="nil"/>
              <w:right w:val="nil"/>
            </w:tcBorders>
            <w:shd w:val="clear" w:color="000000" w:fill="FFFFFF"/>
            <w:noWrap/>
            <w:vAlign w:val="center"/>
            <w:hideMark/>
          </w:tcPr>
          <w:p w14:paraId="1A5ECE07"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&lt;0.001</w:t>
            </w:r>
          </w:p>
        </w:tc>
        <w:tc>
          <w:tcPr>
            <w:tcW w:w="284" w:type="dxa"/>
            <w:tcBorders>
              <w:top w:val="nil"/>
              <w:left w:val="nil"/>
              <w:bottom w:val="nil"/>
              <w:right w:val="nil"/>
            </w:tcBorders>
            <w:shd w:val="clear" w:color="000000" w:fill="FFFFFF"/>
            <w:noWrap/>
            <w:vAlign w:val="center"/>
            <w:hideMark/>
          </w:tcPr>
          <w:p w14:paraId="4212A9E0"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1134" w:type="dxa"/>
            <w:tcBorders>
              <w:top w:val="nil"/>
              <w:left w:val="nil"/>
              <w:bottom w:val="nil"/>
              <w:right w:val="nil"/>
            </w:tcBorders>
            <w:shd w:val="clear" w:color="000000" w:fill="FFFFFF"/>
            <w:noWrap/>
            <w:vAlign w:val="center"/>
            <w:hideMark/>
          </w:tcPr>
          <w:p w14:paraId="610BCD37"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708" w:type="dxa"/>
            <w:tcBorders>
              <w:top w:val="nil"/>
              <w:left w:val="nil"/>
              <w:bottom w:val="nil"/>
              <w:right w:val="nil"/>
            </w:tcBorders>
            <w:shd w:val="clear" w:color="000000" w:fill="FFFFFF"/>
            <w:noWrap/>
            <w:vAlign w:val="center"/>
            <w:hideMark/>
          </w:tcPr>
          <w:p w14:paraId="1CCCA4D4"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&lt;0.001</w:t>
            </w:r>
          </w:p>
        </w:tc>
        <w:tc>
          <w:tcPr>
            <w:tcW w:w="284" w:type="dxa"/>
            <w:tcBorders>
              <w:top w:val="nil"/>
              <w:left w:val="nil"/>
              <w:bottom w:val="nil"/>
              <w:right w:val="nil"/>
            </w:tcBorders>
            <w:shd w:val="clear" w:color="000000" w:fill="FFFFFF"/>
            <w:noWrap/>
            <w:vAlign w:val="center"/>
            <w:hideMark/>
          </w:tcPr>
          <w:p w14:paraId="71DC176E"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992" w:type="dxa"/>
            <w:tcBorders>
              <w:top w:val="nil"/>
              <w:left w:val="nil"/>
              <w:bottom w:val="nil"/>
              <w:right w:val="nil"/>
            </w:tcBorders>
            <w:shd w:val="clear" w:color="000000" w:fill="FFFFFF"/>
            <w:noWrap/>
            <w:vAlign w:val="center"/>
            <w:hideMark/>
          </w:tcPr>
          <w:p w14:paraId="237BBC91"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709" w:type="dxa"/>
            <w:tcBorders>
              <w:top w:val="nil"/>
              <w:left w:val="nil"/>
              <w:bottom w:val="nil"/>
              <w:right w:val="nil"/>
            </w:tcBorders>
            <w:shd w:val="clear" w:color="000000" w:fill="FFFFFF"/>
            <w:noWrap/>
            <w:vAlign w:val="center"/>
            <w:hideMark/>
          </w:tcPr>
          <w:p w14:paraId="5CFDC5D7"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&lt;0.001</w:t>
            </w:r>
          </w:p>
        </w:tc>
        <w:tc>
          <w:tcPr>
            <w:tcW w:w="236" w:type="dxa"/>
            <w:tcBorders>
              <w:top w:val="nil"/>
              <w:left w:val="nil"/>
              <w:bottom w:val="nil"/>
              <w:right w:val="nil"/>
            </w:tcBorders>
            <w:shd w:val="clear" w:color="000000" w:fill="FFFFFF"/>
            <w:noWrap/>
            <w:vAlign w:val="center"/>
            <w:hideMark/>
          </w:tcPr>
          <w:p w14:paraId="0E9BA7AB"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1177" w:type="dxa"/>
            <w:tcBorders>
              <w:top w:val="nil"/>
              <w:left w:val="nil"/>
              <w:bottom w:val="nil"/>
              <w:right w:val="nil"/>
            </w:tcBorders>
            <w:shd w:val="clear" w:color="000000" w:fill="FFFFFF"/>
            <w:noWrap/>
            <w:vAlign w:val="center"/>
            <w:hideMark/>
          </w:tcPr>
          <w:p w14:paraId="047C0771"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709" w:type="dxa"/>
            <w:tcBorders>
              <w:top w:val="nil"/>
              <w:left w:val="nil"/>
              <w:bottom w:val="nil"/>
              <w:right w:val="nil"/>
            </w:tcBorders>
            <w:shd w:val="clear" w:color="000000" w:fill="FFFFFF"/>
            <w:noWrap/>
            <w:vAlign w:val="center"/>
            <w:hideMark/>
          </w:tcPr>
          <w:p w14:paraId="253635FF"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&lt;0.001</w:t>
            </w:r>
          </w:p>
        </w:tc>
      </w:tr>
      <w:tr w:rsidR="00F566ED" w:rsidRPr="009D35EE" w14:paraId="00FD9DD7" w14:textId="77777777" w:rsidTr="00F566ED">
        <w:trPr>
          <w:trHeight w:val="300"/>
        </w:trPr>
        <w:tc>
          <w:tcPr>
            <w:tcW w:w="855" w:type="dxa"/>
            <w:vMerge/>
            <w:tcBorders>
              <w:top w:val="nil"/>
              <w:left w:val="nil"/>
              <w:bottom w:val="single" w:sz="4" w:space="0" w:color="000000"/>
              <w:right w:val="nil"/>
            </w:tcBorders>
            <w:vAlign w:val="center"/>
            <w:hideMark/>
          </w:tcPr>
          <w:p w14:paraId="54C8B484" w14:textId="77777777" w:rsidR="00EE2C62" w:rsidRPr="00EE2C62" w:rsidRDefault="00EE2C62" w:rsidP="00EE2C62">
            <w:pPr>
              <w:rPr>
                <w:rFonts w:ascii="Times New Roman" w:eastAsia="DengXian" w:hAnsi="Times New Roman" w:cs="Times New Roman"/>
                <w:color w:val="000000"/>
                <w:sz w:val="13"/>
                <w:szCs w:val="13"/>
              </w:rPr>
            </w:pPr>
          </w:p>
        </w:tc>
        <w:tc>
          <w:tcPr>
            <w:tcW w:w="651" w:type="dxa"/>
            <w:vMerge/>
            <w:tcBorders>
              <w:top w:val="single" w:sz="4" w:space="0" w:color="auto"/>
              <w:left w:val="nil"/>
              <w:bottom w:val="nil"/>
              <w:right w:val="nil"/>
            </w:tcBorders>
            <w:vAlign w:val="center"/>
            <w:hideMark/>
          </w:tcPr>
          <w:p w14:paraId="32C1FE27" w14:textId="77777777" w:rsidR="00EE2C62" w:rsidRPr="00EE2C62" w:rsidRDefault="00EE2C62" w:rsidP="00EE2C62">
            <w:pPr>
              <w:rPr>
                <w:rFonts w:ascii="Times New Roman" w:eastAsia="DengXian" w:hAnsi="Times New Roman" w:cs="Times New Roman"/>
                <w:color w:val="000000"/>
                <w:sz w:val="13"/>
                <w:szCs w:val="13"/>
              </w:rPr>
            </w:pPr>
          </w:p>
        </w:tc>
        <w:tc>
          <w:tcPr>
            <w:tcW w:w="1192" w:type="dxa"/>
            <w:tcBorders>
              <w:top w:val="single" w:sz="4" w:space="0" w:color="auto"/>
              <w:left w:val="nil"/>
              <w:bottom w:val="nil"/>
              <w:right w:val="nil"/>
            </w:tcBorders>
            <w:shd w:val="clear" w:color="000000" w:fill="FFFFFF"/>
            <w:noWrap/>
            <w:vAlign w:val="center"/>
            <w:hideMark/>
          </w:tcPr>
          <w:p w14:paraId="573FDB9C"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Quantified muscularis propria fibrosis (per SD increase)</w:t>
            </w:r>
          </w:p>
        </w:tc>
        <w:tc>
          <w:tcPr>
            <w:tcW w:w="1134" w:type="dxa"/>
            <w:tcBorders>
              <w:top w:val="single" w:sz="4" w:space="0" w:color="auto"/>
              <w:left w:val="nil"/>
              <w:bottom w:val="nil"/>
              <w:right w:val="nil"/>
            </w:tcBorders>
            <w:shd w:val="clear" w:color="000000" w:fill="FFFFFF"/>
            <w:noWrap/>
            <w:vAlign w:val="center"/>
            <w:hideMark/>
          </w:tcPr>
          <w:p w14:paraId="47D8C76A"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1.30 (1.09, 1.56)</w:t>
            </w:r>
          </w:p>
        </w:tc>
        <w:tc>
          <w:tcPr>
            <w:tcW w:w="709" w:type="dxa"/>
            <w:tcBorders>
              <w:top w:val="single" w:sz="4" w:space="0" w:color="auto"/>
              <w:left w:val="nil"/>
              <w:bottom w:val="nil"/>
              <w:right w:val="nil"/>
            </w:tcBorders>
            <w:shd w:val="clear" w:color="000000" w:fill="FFFFFF"/>
            <w:noWrap/>
            <w:vAlign w:val="center"/>
            <w:hideMark/>
          </w:tcPr>
          <w:p w14:paraId="6266FBE2"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0.004</w:t>
            </w:r>
          </w:p>
        </w:tc>
        <w:tc>
          <w:tcPr>
            <w:tcW w:w="284" w:type="dxa"/>
            <w:tcBorders>
              <w:top w:val="single" w:sz="4" w:space="0" w:color="auto"/>
              <w:left w:val="nil"/>
              <w:bottom w:val="nil"/>
              <w:right w:val="nil"/>
            </w:tcBorders>
            <w:shd w:val="clear" w:color="000000" w:fill="FFFFFF"/>
            <w:noWrap/>
            <w:vAlign w:val="center"/>
            <w:hideMark/>
          </w:tcPr>
          <w:p w14:paraId="23D9E6CB"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1134" w:type="dxa"/>
            <w:tcBorders>
              <w:top w:val="single" w:sz="4" w:space="0" w:color="auto"/>
              <w:left w:val="nil"/>
              <w:bottom w:val="nil"/>
              <w:right w:val="nil"/>
            </w:tcBorders>
            <w:shd w:val="clear" w:color="000000" w:fill="FFFFFF"/>
            <w:noWrap/>
            <w:vAlign w:val="center"/>
            <w:hideMark/>
          </w:tcPr>
          <w:p w14:paraId="7977BD7A"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1.29 (1.08, 1.53)</w:t>
            </w:r>
          </w:p>
        </w:tc>
        <w:tc>
          <w:tcPr>
            <w:tcW w:w="708" w:type="dxa"/>
            <w:tcBorders>
              <w:top w:val="single" w:sz="4" w:space="0" w:color="auto"/>
              <w:left w:val="nil"/>
              <w:bottom w:val="nil"/>
              <w:right w:val="nil"/>
            </w:tcBorders>
            <w:shd w:val="clear" w:color="000000" w:fill="FFFFFF"/>
            <w:noWrap/>
            <w:vAlign w:val="center"/>
            <w:hideMark/>
          </w:tcPr>
          <w:p w14:paraId="01ACF952"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0.005</w:t>
            </w:r>
          </w:p>
        </w:tc>
        <w:tc>
          <w:tcPr>
            <w:tcW w:w="284" w:type="dxa"/>
            <w:tcBorders>
              <w:top w:val="single" w:sz="4" w:space="0" w:color="auto"/>
              <w:left w:val="nil"/>
              <w:bottom w:val="nil"/>
              <w:right w:val="nil"/>
            </w:tcBorders>
            <w:shd w:val="clear" w:color="000000" w:fill="FFFFFF"/>
            <w:noWrap/>
            <w:vAlign w:val="center"/>
            <w:hideMark/>
          </w:tcPr>
          <w:p w14:paraId="63E565FA"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992" w:type="dxa"/>
            <w:tcBorders>
              <w:top w:val="single" w:sz="4" w:space="0" w:color="auto"/>
              <w:left w:val="nil"/>
              <w:bottom w:val="nil"/>
              <w:right w:val="nil"/>
            </w:tcBorders>
            <w:shd w:val="clear" w:color="000000" w:fill="FFFFFF"/>
            <w:noWrap/>
            <w:vAlign w:val="center"/>
            <w:hideMark/>
          </w:tcPr>
          <w:p w14:paraId="72860196"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1.26 (1.06, 1.51)</w:t>
            </w:r>
          </w:p>
        </w:tc>
        <w:tc>
          <w:tcPr>
            <w:tcW w:w="709" w:type="dxa"/>
            <w:tcBorders>
              <w:top w:val="single" w:sz="4" w:space="0" w:color="auto"/>
              <w:left w:val="nil"/>
              <w:bottom w:val="nil"/>
              <w:right w:val="nil"/>
            </w:tcBorders>
            <w:shd w:val="clear" w:color="000000" w:fill="FFFFFF"/>
            <w:noWrap/>
            <w:vAlign w:val="center"/>
            <w:hideMark/>
          </w:tcPr>
          <w:p w14:paraId="19F7B934"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0.011</w:t>
            </w:r>
          </w:p>
        </w:tc>
        <w:tc>
          <w:tcPr>
            <w:tcW w:w="236" w:type="dxa"/>
            <w:tcBorders>
              <w:top w:val="single" w:sz="4" w:space="0" w:color="auto"/>
              <w:left w:val="nil"/>
              <w:bottom w:val="nil"/>
              <w:right w:val="nil"/>
            </w:tcBorders>
            <w:shd w:val="clear" w:color="000000" w:fill="FFFFFF"/>
            <w:noWrap/>
            <w:vAlign w:val="center"/>
            <w:hideMark/>
          </w:tcPr>
          <w:p w14:paraId="4F88ADF9"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1177" w:type="dxa"/>
            <w:tcBorders>
              <w:top w:val="single" w:sz="4" w:space="0" w:color="auto"/>
              <w:left w:val="nil"/>
              <w:bottom w:val="nil"/>
              <w:right w:val="nil"/>
            </w:tcBorders>
            <w:shd w:val="clear" w:color="000000" w:fill="FFFFFF"/>
            <w:noWrap/>
            <w:vAlign w:val="center"/>
            <w:hideMark/>
          </w:tcPr>
          <w:p w14:paraId="4986F822"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1.20 (1.00, 1.44)</w:t>
            </w:r>
          </w:p>
        </w:tc>
        <w:tc>
          <w:tcPr>
            <w:tcW w:w="709" w:type="dxa"/>
            <w:tcBorders>
              <w:top w:val="single" w:sz="4" w:space="0" w:color="auto"/>
              <w:left w:val="nil"/>
              <w:bottom w:val="nil"/>
              <w:right w:val="nil"/>
            </w:tcBorders>
            <w:shd w:val="clear" w:color="000000" w:fill="FFFFFF"/>
            <w:noWrap/>
            <w:vAlign w:val="center"/>
            <w:hideMark/>
          </w:tcPr>
          <w:p w14:paraId="59E9FF8D"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0.048</w:t>
            </w:r>
          </w:p>
        </w:tc>
      </w:tr>
      <w:tr w:rsidR="00F566ED" w:rsidRPr="009D35EE" w14:paraId="425E4BA1" w14:textId="77777777" w:rsidTr="00F566ED">
        <w:trPr>
          <w:trHeight w:val="300"/>
        </w:trPr>
        <w:tc>
          <w:tcPr>
            <w:tcW w:w="855" w:type="dxa"/>
            <w:vMerge/>
            <w:tcBorders>
              <w:top w:val="nil"/>
              <w:left w:val="nil"/>
              <w:bottom w:val="single" w:sz="4" w:space="0" w:color="000000"/>
              <w:right w:val="nil"/>
            </w:tcBorders>
            <w:vAlign w:val="center"/>
            <w:hideMark/>
          </w:tcPr>
          <w:p w14:paraId="1C9CFDE0" w14:textId="77777777" w:rsidR="00EE2C62" w:rsidRPr="00EE2C62" w:rsidRDefault="00EE2C62" w:rsidP="00EE2C62">
            <w:pPr>
              <w:rPr>
                <w:rFonts w:ascii="Times New Roman" w:eastAsia="DengXian" w:hAnsi="Times New Roman" w:cs="Times New Roman"/>
                <w:color w:val="000000"/>
                <w:sz w:val="13"/>
                <w:szCs w:val="13"/>
              </w:rPr>
            </w:pPr>
          </w:p>
        </w:tc>
        <w:tc>
          <w:tcPr>
            <w:tcW w:w="651" w:type="dxa"/>
            <w:vMerge/>
            <w:tcBorders>
              <w:top w:val="single" w:sz="4" w:space="0" w:color="auto"/>
              <w:left w:val="nil"/>
              <w:bottom w:val="nil"/>
              <w:right w:val="nil"/>
            </w:tcBorders>
            <w:vAlign w:val="center"/>
            <w:hideMark/>
          </w:tcPr>
          <w:p w14:paraId="4DC439C4" w14:textId="77777777" w:rsidR="00EE2C62" w:rsidRPr="00EE2C62" w:rsidRDefault="00EE2C62" w:rsidP="00EE2C62">
            <w:pPr>
              <w:rPr>
                <w:rFonts w:ascii="Times New Roman" w:eastAsia="DengXian" w:hAnsi="Times New Roman" w:cs="Times New Roman"/>
                <w:color w:val="000000"/>
                <w:sz w:val="13"/>
                <w:szCs w:val="13"/>
              </w:rPr>
            </w:pPr>
          </w:p>
        </w:tc>
        <w:tc>
          <w:tcPr>
            <w:tcW w:w="1192" w:type="dxa"/>
            <w:tcBorders>
              <w:top w:val="nil"/>
              <w:left w:val="nil"/>
              <w:bottom w:val="nil"/>
              <w:right w:val="nil"/>
            </w:tcBorders>
            <w:shd w:val="clear" w:color="000000" w:fill="FFFFFF"/>
            <w:noWrap/>
            <w:vAlign w:val="center"/>
            <w:hideMark/>
          </w:tcPr>
          <w:p w14:paraId="7BE8ECCD" w14:textId="13C40519" w:rsidR="00EE2C62" w:rsidRPr="00EE2C62" w:rsidRDefault="003C2A6E" w:rsidP="00EE2C62">
            <w:pPr>
              <w:rPr>
                <w:rFonts w:ascii="Times New Roman" w:eastAsia="DengXian" w:hAnsi="Times New Roman" w:cs="Times New Roman"/>
                <w:color w:val="000000"/>
                <w:sz w:val="13"/>
                <w:szCs w:val="13"/>
              </w:rPr>
            </w:pPr>
            <w:r>
              <w:rPr>
                <w:rFonts w:ascii="Times New Roman" w:eastAsia="DengXian" w:hAnsi="Times New Roman" w:cs="Times New Roman" w:hint="eastAsia"/>
                <w:color w:val="000000"/>
                <w:sz w:val="13"/>
                <w:szCs w:val="13"/>
              </w:rPr>
              <w:t xml:space="preserve">Low </w:t>
            </w:r>
            <w:r w:rsidR="00EE2C62" w:rsidRPr="00EE2C62">
              <w:rPr>
                <w:rFonts w:ascii="Times New Roman" w:eastAsia="DengXian" w:hAnsi="Times New Roman" w:cs="Times New Roman"/>
                <w:color w:val="000000"/>
                <w:sz w:val="13"/>
                <w:szCs w:val="13"/>
              </w:rPr>
              <w:t>muscularis propria fibrosis</w:t>
            </w:r>
          </w:p>
        </w:tc>
        <w:tc>
          <w:tcPr>
            <w:tcW w:w="1134" w:type="dxa"/>
            <w:tcBorders>
              <w:top w:val="nil"/>
              <w:left w:val="nil"/>
              <w:bottom w:val="nil"/>
              <w:right w:val="nil"/>
            </w:tcBorders>
            <w:shd w:val="clear" w:color="000000" w:fill="FFFFFF"/>
            <w:noWrap/>
            <w:vAlign w:val="center"/>
            <w:hideMark/>
          </w:tcPr>
          <w:p w14:paraId="31D17FD7"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1.00</w:t>
            </w:r>
          </w:p>
        </w:tc>
        <w:tc>
          <w:tcPr>
            <w:tcW w:w="709" w:type="dxa"/>
            <w:tcBorders>
              <w:top w:val="nil"/>
              <w:left w:val="nil"/>
              <w:bottom w:val="nil"/>
              <w:right w:val="nil"/>
            </w:tcBorders>
            <w:shd w:val="clear" w:color="000000" w:fill="FFFFFF"/>
            <w:noWrap/>
            <w:vAlign w:val="center"/>
            <w:hideMark/>
          </w:tcPr>
          <w:p w14:paraId="4D222F40"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284" w:type="dxa"/>
            <w:tcBorders>
              <w:top w:val="nil"/>
              <w:left w:val="nil"/>
              <w:bottom w:val="nil"/>
              <w:right w:val="nil"/>
            </w:tcBorders>
            <w:shd w:val="clear" w:color="000000" w:fill="FFFFFF"/>
            <w:noWrap/>
            <w:vAlign w:val="center"/>
            <w:hideMark/>
          </w:tcPr>
          <w:p w14:paraId="337B836A"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1134" w:type="dxa"/>
            <w:tcBorders>
              <w:top w:val="nil"/>
              <w:left w:val="nil"/>
              <w:bottom w:val="nil"/>
              <w:right w:val="nil"/>
            </w:tcBorders>
            <w:shd w:val="clear" w:color="000000" w:fill="FFFFFF"/>
            <w:noWrap/>
            <w:vAlign w:val="center"/>
            <w:hideMark/>
          </w:tcPr>
          <w:p w14:paraId="246D5931"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1.00</w:t>
            </w:r>
          </w:p>
        </w:tc>
        <w:tc>
          <w:tcPr>
            <w:tcW w:w="708" w:type="dxa"/>
            <w:tcBorders>
              <w:top w:val="nil"/>
              <w:left w:val="nil"/>
              <w:bottom w:val="nil"/>
              <w:right w:val="nil"/>
            </w:tcBorders>
            <w:shd w:val="clear" w:color="000000" w:fill="FFFFFF"/>
            <w:noWrap/>
            <w:vAlign w:val="center"/>
            <w:hideMark/>
          </w:tcPr>
          <w:p w14:paraId="120384EB"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284" w:type="dxa"/>
            <w:tcBorders>
              <w:top w:val="nil"/>
              <w:left w:val="nil"/>
              <w:bottom w:val="nil"/>
              <w:right w:val="nil"/>
            </w:tcBorders>
            <w:shd w:val="clear" w:color="000000" w:fill="FFFFFF"/>
            <w:noWrap/>
            <w:vAlign w:val="center"/>
            <w:hideMark/>
          </w:tcPr>
          <w:p w14:paraId="2C0EF63A"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992" w:type="dxa"/>
            <w:tcBorders>
              <w:top w:val="nil"/>
              <w:left w:val="nil"/>
              <w:bottom w:val="nil"/>
              <w:right w:val="nil"/>
            </w:tcBorders>
            <w:shd w:val="clear" w:color="000000" w:fill="FFFFFF"/>
            <w:noWrap/>
            <w:vAlign w:val="center"/>
            <w:hideMark/>
          </w:tcPr>
          <w:p w14:paraId="5508D427"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1.00</w:t>
            </w:r>
          </w:p>
        </w:tc>
        <w:tc>
          <w:tcPr>
            <w:tcW w:w="709" w:type="dxa"/>
            <w:tcBorders>
              <w:top w:val="nil"/>
              <w:left w:val="nil"/>
              <w:bottom w:val="nil"/>
              <w:right w:val="nil"/>
            </w:tcBorders>
            <w:shd w:val="clear" w:color="000000" w:fill="FFFFFF"/>
            <w:noWrap/>
            <w:vAlign w:val="center"/>
            <w:hideMark/>
          </w:tcPr>
          <w:p w14:paraId="4EBFC824"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236" w:type="dxa"/>
            <w:tcBorders>
              <w:top w:val="nil"/>
              <w:left w:val="nil"/>
              <w:bottom w:val="nil"/>
              <w:right w:val="nil"/>
            </w:tcBorders>
            <w:shd w:val="clear" w:color="000000" w:fill="FFFFFF"/>
            <w:noWrap/>
            <w:vAlign w:val="center"/>
            <w:hideMark/>
          </w:tcPr>
          <w:p w14:paraId="2E6DDD1A"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1177" w:type="dxa"/>
            <w:tcBorders>
              <w:top w:val="nil"/>
              <w:left w:val="nil"/>
              <w:bottom w:val="nil"/>
              <w:right w:val="nil"/>
            </w:tcBorders>
            <w:shd w:val="clear" w:color="000000" w:fill="FFFFFF"/>
            <w:noWrap/>
            <w:vAlign w:val="center"/>
            <w:hideMark/>
          </w:tcPr>
          <w:p w14:paraId="47C807FC"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1.00</w:t>
            </w:r>
          </w:p>
        </w:tc>
        <w:tc>
          <w:tcPr>
            <w:tcW w:w="709" w:type="dxa"/>
            <w:tcBorders>
              <w:top w:val="nil"/>
              <w:left w:val="nil"/>
              <w:bottom w:val="nil"/>
              <w:right w:val="nil"/>
            </w:tcBorders>
            <w:shd w:val="clear" w:color="000000" w:fill="FFFFFF"/>
            <w:noWrap/>
            <w:vAlign w:val="center"/>
            <w:hideMark/>
          </w:tcPr>
          <w:p w14:paraId="5FE72AB5"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r>
      <w:tr w:rsidR="00F566ED" w:rsidRPr="009D35EE" w14:paraId="6A33B52E" w14:textId="77777777" w:rsidTr="00F566ED">
        <w:trPr>
          <w:trHeight w:val="300"/>
        </w:trPr>
        <w:tc>
          <w:tcPr>
            <w:tcW w:w="855" w:type="dxa"/>
            <w:vMerge/>
            <w:tcBorders>
              <w:top w:val="nil"/>
              <w:left w:val="nil"/>
              <w:bottom w:val="single" w:sz="4" w:space="0" w:color="000000"/>
              <w:right w:val="nil"/>
            </w:tcBorders>
            <w:vAlign w:val="center"/>
            <w:hideMark/>
          </w:tcPr>
          <w:p w14:paraId="36882C37" w14:textId="77777777" w:rsidR="00EE2C62" w:rsidRPr="00EE2C62" w:rsidRDefault="00EE2C62" w:rsidP="00EE2C62">
            <w:pPr>
              <w:rPr>
                <w:rFonts w:ascii="Times New Roman" w:eastAsia="DengXian" w:hAnsi="Times New Roman" w:cs="Times New Roman"/>
                <w:color w:val="000000"/>
                <w:sz w:val="13"/>
                <w:szCs w:val="13"/>
              </w:rPr>
            </w:pPr>
          </w:p>
        </w:tc>
        <w:tc>
          <w:tcPr>
            <w:tcW w:w="651" w:type="dxa"/>
            <w:vMerge/>
            <w:tcBorders>
              <w:top w:val="single" w:sz="4" w:space="0" w:color="auto"/>
              <w:left w:val="nil"/>
              <w:bottom w:val="nil"/>
              <w:right w:val="nil"/>
            </w:tcBorders>
            <w:vAlign w:val="center"/>
            <w:hideMark/>
          </w:tcPr>
          <w:p w14:paraId="211513D2" w14:textId="77777777" w:rsidR="00EE2C62" w:rsidRPr="00EE2C62" w:rsidRDefault="00EE2C62" w:rsidP="00EE2C62">
            <w:pPr>
              <w:rPr>
                <w:rFonts w:ascii="Times New Roman" w:eastAsia="DengXian" w:hAnsi="Times New Roman" w:cs="Times New Roman"/>
                <w:color w:val="000000"/>
                <w:sz w:val="13"/>
                <w:szCs w:val="13"/>
              </w:rPr>
            </w:pPr>
          </w:p>
        </w:tc>
        <w:tc>
          <w:tcPr>
            <w:tcW w:w="1192" w:type="dxa"/>
            <w:tcBorders>
              <w:top w:val="nil"/>
              <w:left w:val="nil"/>
              <w:bottom w:val="nil"/>
              <w:right w:val="nil"/>
            </w:tcBorders>
            <w:shd w:val="clear" w:color="000000" w:fill="FFFFFF"/>
            <w:noWrap/>
            <w:vAlign w:val="center"/>
            <w:hideMark/>
          </w:tcPr>
          <w:p w14:paraId="40A630F6" w14:textId="62045DC8"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Moderate</w:t>
            </w:r>
            <w:r w:rsidR="00BD435C">
              <w:rPr>
                <w:rFonts w:ascii="Times New Roman" w:eastAsia="DengXian" w:hAnsi="Times New Roman" w:cs="Times New Roman" w:hint="eastAsia"/>
                <w:color w:val="000000"/>
                <w:sz w:val="13"/>
                <w:szCs w:val="13"/>
              </w:rPr>
              <w:t xml:space="preserve"> </w:t>
            </w:r>
            <w:r w:rsidRPr="00EE2C62">
              <w:rPr>
                <w:rFonts w:ascii="Times New Roman" w:eastAsia="DengXian" w:hAnsi="Times New Roman" w:cs="Times New Roman"/>
                <w:color w:val="000000"/>
                <w:sz w:val="13"/>
                <w:szCs w:val="13"/>
              </w:rPr>
              <w:t>muscularis propria fibrosis</w:t>
            </w:r>
          </w:p>
        </w:tc>
        <w:tc>
          <w:tcPr>
            <w:tcW w:w="1134" w:type="dxa"/>
            <w:tcBorders>
              <w:top w:val="nil"/>
              <w:left w:val="nil"/>
              <w:bottom w:val="nil"/>
              <w:right w:val="nil"/>
            </w:tcBorders>
            <w:shd w:val="clear" w:color="000000" w:fill="FFFFFF"/>
            <w:noWrap/>
            <w:vAlign w:val="center"/>
            <w:hideMark/>
          </w:tcPr>
          <w:p w14:paraId="42B126C2"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0.91 (0.52, 1.60)</w:t>
            </w:r>
          </w:p>
        </w:tc>
        <w:tc>
          <w:tcPr>
            <w:tcW w:w="709" w:type="dxa"/>
            <w:tcBorders>
              <w:top w:val="nil"/>
              <w:left w:val="nil"/>
              <w:bottom w:val="nil"/>
              <w:right w:val="nil"/>
            </w:tcBorders>
            <w:shd w:val="clear" w:color="000000" w:fill="FFFFFF"/>
            <w:noWrap/>
            <w:vAlign w:val="center"/>
            <w:hideMark/>
          </w:tcPr>
          <w:p w14:paraId="2128AEB4"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0.751</w:t>
            </w:r>
          </w:p>
        </w:tc>
        <w:tc>
          <w:tcPr>
            <w:tcW w:w="284" w:type="dxa"/>
            <w:tcBorders>
              <w:top w:val="nil"/>
              <w:left w:val="nil"/>
              <w:bottom w:val="nil"/>
              <w:right w:val="nil"/>
            </w:tcBorders>
            <w:shd w:val="clear" w:color="000000" w:fill="FFFFFF"/>
            <w:noWrap/>
            <w:vAlign w:val="center"/>
            <w:hideMark/>
          </w:tcPr>
          <w:p w14:paraId="30C2FB25"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1134" w:type="dxa"/>
            <w:tcBorders>
              <w:top w:val="nil"/>
              <w:left w:val="nil"/>
              <w:bottom w:val="nil"/>
              <w:right w:val="nil"/>
            </w:tcBorders>
            <w:shd w:val="clear" w:color="000000" w:fill="FFFFFF"/>
            <w:noWrap/>
            <w:vAlign w:val="center"/>
            <w:hideMark/>
          </w:tcPr>
          <w:p w14:paraId="4329866B"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0.91 (0.52, 1.60)</w:t>
            </w:r>
          </w:p>
        </w:tc>
        <w:tc>
          <w:tcPr>
            <w:tcW w:w="708" w:type="dxa"/>
            <w:tcBorders>
              <w:top w:val="nil"/>
              <w:left w:val="nil"/>
              <w:bottom w:val="nil"/>
              <w:right w:val="nil"/>
            </w:tcBorders>
            <w:shd w:val="clear" w:color="000000" w:fill="FFFFFF"/>
            <w:noWrap/>
            <w:vAlign w:val="center"/>
            <w:hideMark/>
          </w:tcPr>
          <w:p w14:paraId="2B1697C1"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0.738</w:t>
            </w:r>
          </w:p>
        </w:tc>
        <w:tc>
          <w:tcPr>
            <w:tcW w:w="284" w:type="dxa"/>
            <w:tcBorders>
              <w:top w:val="nil"/>
              <w:left w:val="nil"/>
              <w:bottom w:val="nil"/>
              <w:right w:val="nil"/>
            </w:tcBorders>
            <w:shd w:val="clear" w:color="000000" w:fill="FFFFFF"/>
            <w:noWrap/>
            <w:vAlign w:val="center"/>
            <w:hideMark/>
          </w:tcPr>
          <w:p w14:paraId="1CC89BA3"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992" w:type="dxa"/>
            <w:tcBorders>
              <w:top w:val="nil"/>
              <w:left w:val="nil"/>
              <w:bottom w:val="nil"/>
              <w:right w:val="nil"/>
            </w:tcBorders>
            <w:shd w:val="clear" w:color="000000" w:fill="FFFFFF"/>
            <w:noWrap/>
            <w:vAlign w:val="center"/>
            <w:hideMark/>
          </w:tcPr>
          <w:p w14:paraId="57076B7E"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0.84 (0.48, 1.49)</w:t>
            </w:r>
          </w:p>
        </w:tc>
        <w:tc>
          <w:tcPr>
            <w:tcW w:w="709" w:type="dxa"/>
            <w:tcBorders>
              <w:top w:val="nil"/>
              <w:left w:val="nil"/>
              <w:bottom w:val="nil"/>
              <w:right w:val="nil"/>
            </w:tcBorders>
            <w:shd w:val="clear" w:color="000000" w:fill="FFFFFF"/>
            <w:noWrap/>
            <w:vAlign w:val="center"/>
            <w:hideMark/>
          </w:tcPr>
          <w:p w14:paraId="52B3B237"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0.558</w:t>
            </w:r>
          </w:p>
        </w:tc>
        <w:tc>
          <w:tcPr>
            <w:tcW w:w="236" w:type="dxa"/>
            <w:tcBorders>
              <w:top w:val="nil"/>
              <w:left w:val="nil"/>
              <w:bottom w:val="nil"/>
              <w:right w:val="nil"/>
            </w:tcBorders>
            <w:shd w:val="clear" w:color="000000" w:fill="FFFFFF"/>
            <w:noWrap/>
            <w:vAlign w:val="center"/>
            <w:hideMark/>
          </w:tcPr>
          <w:p w14:paraId="52C8C1F8"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1177" w:type="dxa"/>
            <w:tcBorders>
              <w:top w:val="nil"/>
              <w:left w:val="nil"/>
              <w:bottom w:val="nil"/>
              <w:right w:val="nil"/>
            </w:tcBorders>
            <w:shd w:val="clear" w:color="000000" w:fill="FFFFFF"/>
            <w:noWrap/>
            <w:vAlign w:val="center"/>
            <w:hideMark/>
          </w:tcPr>
          <w:p w14:paraId="7AC626B3"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0.85 (0.48, 1.51)</w:t>
            </w:r>
          </w:p>
        </w:tc>
        <w:tc>
          <w:tcPr>
            <w:tcW w:w="709" w:type="dxa"/>
            <w:tcBorders>
              <w:top w:val="nil"/>
              <w:left w:val="nil"/>
              <w:bottom w:val="nil"/>
              <w:right w:val="nil"/>
            </w:tcBorders>
            <w:shd w:val="clear" w:color="000000" w:fill="FFFFFF"/>
            <w:noWrap/>
            <w:vAlign w:val="center"/>
            <w:hideMark/>
          </w:tcPr>
          <w:p w14:paraId="1EC7988A"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0.588</w:t>
            </w:r>
          </w:p>
        </w:tc>
      </w:tr>
      <w:tr w:rsidR="00F566ED" w:rsidRPr="009D35EE" w14:paraId="077EDC68" w14:textId="77777777" w:rsidTr="00F566ED">
        <w:trPr>
          <w:trHeight w:val="300"/>
        </w:trPr>
        <w:tc>
          <w:tcPr>
            <w:tcW w:w="855" w:type="dxa"/>
            <w:vMerge/>
            <w:tcBorders>
              <w:top w:val="nil"/>
              <w:left w:val="nil"/>
              <w:bottom w:val="single" w:sz="4" w:space="0" w:color="000000"/>
              <w:right w:val="nil"/>
            </w:tcBorders>
            <w:vAlign w:val="center"/>
            <w:hideMark/>
          </w:tcPr>
          <w:p w14:paraId="5CBA97C0" w14:textId="77777777" w:rsidR="00EE2C62" w:rsidRPr="00EE2C62" w:rsidRDefault="00EE2C62" w:rsidP="00EE2C62">
            <w:pPr>
              <w:rPr>
                <w:rFonts w:ascii="Times New Roman" w:eastAsia="DengXian" w:hAnsi="Times New Roman" w:cs="Times New Roman"/>
                <w:color w:val="000000"/>
                <w:sz w:val="13"/>
                <w:szCs w:val="13"/>
              </w:rPr>
            </w:pPr>
          </w:p>
        </w:tc>
        <w:tc>
          <w:tcPr>
            <w:tcW w:w="651" w:type="dxa"/>
            <w:vMerge/>
            <w:tcBorders>
              <w:top w:val="single" w:sz="4" w:space="0" w:color="auto"/>
              <w:left w:val="nil"/>
              <w:bottom w:val="nil"/>
              <w:right w:val="nil"/>
            </w:tcBorders>
            <w:vAlign w:val="center"/>
            <w:hideMark/>
          </w:tcPr>
          <w:p w14:paraId="7D5C8C1E" w14:textId="77777777" w:rsidR="00EE2C62" w:rsidRPr="00EE2C62" w:rsidRDefault="00EE2C62" w:rsidP="00EE2C62">
            <w:pPr>
              <w:rPr>
                <w:rFonts w:ascii="Times New Roman" w:eastAsia="DengXian" w:hAnsi="Times New Roman" w:cs="Times New Roman"/>
                <w:color w:val="000000"/>
                <w:sz w:val="13"/>
                <w:szCs w:val="13"/>
              </w:rPr>
            </w:pPr>
          </w:p>
        </w:tc>
        <w:tc>
          <w:tcPr>
            <w:tcW w:w="1192" w:type="dxa"/>
            <w:tcBorders>
              <w:top w:val="nil"/>
              <w:left w:val="nil"/>
              <w:bottom w:val="nil"/>
              <w:right w:val="nil"/>
            </w:tcBorders>
            <w:shd w:val="clear" w:color="000000" w:fill="FFFFFF"/>
            <w:noWrap/>
            <w:vAlign w:val="center"/>
            <w:hideMark/>
          </w:tcPr>
          <w:p w14:paraId="62786643" w14:textId="5C8EA95B" w:rsidR="00EE2C62" w:rsidRPr="00EE2C62" w:rsidRDefault="00BD435C" w:rsidP="00EE2C62">
            <w:pPr>
              <w:rPr>
                <w:rFonts w:ascii="Times New Roman" w:eastAsia="DengXian" w:hAnsi="Times New Roman" w:cs="Times New Roman"/>
                <w:color w:val="000000"/>
                <w:sz w:val="13"/>
                <w:szCs w:val="13"/>
              </w:rPr>
            </w:pPr>
            <w:r>
              <w:rPr>
                <w:rFonts w:ascii="Times New Roman" w:eastAsia="DengXian" w:hAnsi="Times New Roman" w:cs="Times New Roman" w:hint="eastAsia"/>
                <w:color w:val="000000"/>
                <w:sz w:val="13"/>
                <w:szCs w:val="13"/>
              </w:rPr>
              <w:t xml:space="preserve">High </w:t>
            </w:r>
            <w:r w:rsidR="00EE2C62" w:rsidRPr="00EE2C62">
              <w:rPr>
                <w:rFonts w:ascii="Times New Roman" w:eastAsia="DengXian" w:hAnsi="Times New Roman" w:cs="Times New Roman"/>
                <w:color w:val="000000"/>
                <w:sz w:val="13"/>
                <w:szCs w:val="13"/>
              </w:rPr>
              <w:t>muscularis propria fibrosis</w:t>
            </w:r>
          </w:p>
        </w:tc>
        <w:tc>
          <w:tcPr>
            <w:tcW w:w="1134" w:type="dxa"/>
            <w:tcBorders>
              <w:top w:val="nil"/>
              <w:left w:val="nil"/>
              <w:bottom w:val="nil"/>
              <w:right w:val="nil"/>
            </w:tcBorders>
            <w:shd w:val="clear" w:color="000000" w:fill="FFFFFF"/>
            <w:noWrap/>
            <w:vAlign w:val="center"/>
            <w:hideMark/>
          </w:tcPr>
          <w:p w14:paraId="3FF812D9"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1.44 (0.87, 2.37)</w:t>
            </w:r>
          </w:p>
        </w:tc>
        <w:tc>
          <w:tcPr>
            <w:tcW w:w="709" w:type="dxa"/>
            <w:tcBorders>
              <w:top w:val="nil"/>
              <w:left w:val="nil"/>
              <w:bottom w:val="nil"/>
              <w:right w:val="nil"/>
            </w:tcBorders>
            <w:shd w:val="clear" w:color="000000" w:fill="FFFFFF"/>
            <w:noWrap/>
            <w:vAlign w:val="center"/>
            <w:hideMark/>
          </w:tcPr>
          <w:p w14:paraId="2AF7E800"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0.160</w:t>
            </w:r>
          </w:p>
        </w:tc>
        <w:tc>
          <w:tcPr>
            <w:tcW w:w="284" w:type="dxa"/>
            <w:tcBorders>
              <w:top w:val="nil"/>
              <w:left w:val="nil"/>
              <w:bottom w:val="nil"/>
              <w:right w:val="nil"/>
            </w:tcBorders>
            <w:shd w:val="clear" w:color="000000" w:fill="FFFFFF"/>
            <w:noWrap/>
            <w:vAlign w:val="center"/>
            <w:hideMark/>
          </w:tcPr>
          <w:p w14:paraId="038C0153"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1134" w:type="dxa"/>
            <w:tcBorders>
              <w:top w:val="nil"/>
              <w:left w:val="nil"/>
              <w:bottom w:val="nil"/>
              <w:right w:val="nil"/>
            </w:tcBorders>
            <w:shd w:val="clear" w:color="000000" w:fill="FFFFFF"/>
            <w:noWrap/>
            <w:vAlign w:val="center"/>
            <w:hideMark/>
          </w:tcPr>
          <w:p w14:paraId="2D1B7EE8"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1.41 (0.85, 2.33)</w:t>
            </w:r>
          </w:p>
        </w:tc>
        <w:tc>
          <w:tcPr>
            <w:tcW w:w="708" w:type="dxa"/>
            <w:tcBorders>
              <w:top w:val="nil"/>
              <w:left w:val="nil"/>
              <w:bottom w:val="nil"/>
              <w:right w:val="nil"/>
            </w:tcBorders>
            <w:shd w:val="clear" w:color="000000" w:fill="FFFFFF"/>
            <w:noWrap/>
            <w:vAlign w:val="center"/>
            <w:hideMark/>
          </w:tcPr>
          <w:p w14:paraId="12E05523"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0.184</w:t>
            </w:r>
          </w:p>
        </w:tc>
        <w:tc>
          <w:tcPr>
            <w:tcW w:w="284" w:type="dxa"/>
            <w:tcBorders>
              <w:top w:val="nil"/>
              <w:left w:val="nil"/>
              <w:bottom w:val="nil"/>
              <w:right w:val="nil"/>
            </w:tcBorders>
            <w:shd w:val="clear" w:color="000000" w:fill="FFFFFF"/>
            <w:noWrap/>
            <w:vAlign w:val="center"/>
            <w:hideMark/>
          </w:tcPr>
          <w:p w14:paraId="432EE4CD"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992" w:type="dxa"/>
            <w:tcBorders>
              <w:top w:val="nil"/>
              <w:left w:val="nil"/>
              <w:bottom w:val="nil"/>
              <w:right w:val="nil"/>
            </w:tcBorders>
            <w:shd w:val="clear" w:color="000000" w:fill="FFFFFF"/>
            <w:noWrap/>
            <w:vAlign w:val="center"/>
            <w:hideMark/>
          </w:tcPr>
          <w:p w14:paraId="790C5214"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1.32 (0.80, 2.19)</w:t>
            </w:r>
          </w:p>
        </w:tc>
        <w:tc>
          <w:tcPr>
            <w:tcW w:w="709" w:type="dxa"/>
            <w:tcBorders>
              <w:top w:val="nil"/>
              <w:left w:val="nil"/>
              <w:bottom w:val="nil"/>
              <w:right w:val="nil"/>
            </w:tcBorders>
            <w:shd w:val="clear" w:color="000000" w:fill="FFFFFF"/>
            <w:noWrap/>
            <w:vAlign w:val="center"/>
            <w:hideMark/>
          </w:tcPr>
          <w:p w14:paraId="68B5BFA6"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0.283</w:t>
            </w:r>
          </w:p>
        </w:tc>
        <w:tc>
          <w:tcPr>
            <w:tcW w:w="236" w:type="dxa"/>
            <w:tcBorders>
              <w:top w:val="nil"/>
              <w:left w:val="nil"/>
              <w:bottom w:val="nil"/>
              <w:right w:val="nil"/>
            </w:tcBorders>
            <w:shd w:val="clear" w:color="000000" w:fill="FFFFFF"/>
            <w:noWrap/>
            <w:vAlign w:val="center"/>
            <w:hideMark/>
          </w:tcPr>
          <w:p w14:paraId="1F864336"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1177" w:type="dxa"/>
            <w:tcBorders>
              <w:top w:val="nil"/>
              <w:left w:val="nil"/>
              <w:bottom w:val="nil"/>
              <w:right w:val="nil"/>
            </w:tcBorders>
            <w:shd w:val="clear" w:color="000000" w:fill="FFFFFF"/>
            <w:noWrap/>
            <w:vAlign w:val="center"/>
            <w:hideMark/>
          </w:tcPr>
          <w:p w14:paraId="7CCD246A"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1.26 (0.76, 2.10)</w:t>
            </w:r>
          </w:p>
        </w:tc>
        <w:tc>
          <w:tcPr>
            <w:tcW w:w="709" w:type="dxa"/>
            <w:tcBorders>
              <w:top w:val="nil"/>
              <w:left w:val="nil"/>
              <w:bottom w:val="nil"/>
              <w:right w:val="nil"/>
            </w:tcBorders>
            <w:shd w:val="clear" w:color="000000" w:fill="FFFFFF"/>
            <w:noWrap/>
            <w:vAlign w:val="center"/>
            <w:hideMark/>
          </w:tcPr>
          <w:p w14:paraId="64FAE061"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0.365</w:t>
            </w:r>
          </w:p>
        </w:tc>
      </w:tr>
      <w:tr w:rsidR="00F566ED" w:rsidRPr="009D35EE" w14:paraId="3110F970" w14:textId="77777777" w:rsidTr="00F566ED">
        <w:trPr>
          <w:trHeight w:val="300"/>
        </w:trPr>
        <w:tc>
          <w:tcPr>
            <w:tcW w:w="855" w:type="dxa"/>
            <w:vMerge/>
            <w:tcBorders>
              <w:top w:val="nil"/>
              <w:left w:val="nil"/>
              <w:bottom w:val="single" w:sz="4" w:space="0" w:color="000000"/>
              <w:right w:val="nil"/>
            </w:tcBorders>
            <w:vAlign w:val="center"/>
            <w:hideMark/>
          </w:tcPr>
          <w:p w14:paraId="28DA3C3A" w14:textId="77777777" w:rsidR="00EE2C62" w:rsidRPr="00EE2C62" w:rsidRDefault="00EE2C62" w:rsidP="00EE2C62">
            <w:pPr>
              <w:rPr>
                <w:rFonts w:ascii="Times New Roman" w:eastAsia="DengXian" w:hAnsi="Times New Roman" w:cs="Times New Roman"/>
                <w:color w:val="000000"/>
                <w:sz w:val="13"/>
                <w:szCs w:val="13"/>
              </w:rPr>
            </w:pPr>
          </w:p>
        </w:tc>
        <w:tc>
          <w:tcPr>
            <w:tcW w:w="651" w:type="dxa"/>
            <w:vMerge/>
            <w:tcBorders>
              <w:top w:val="single" w:sz="4" w:space="0" w:color="auto"/>
              <w:left w:val="nil"/>
              <w:bottom w:val="nil"/>
              <w:right w:val="nil"/>
            </w:tcBorders>
            <w:vAlign w:val="center"/>
            <w:hideMark/>
          </w:tcPr>
          <w:p w14:paraId="57454A9F" w14:textId="77777777" w:rsidR="00EE2C62" w:rsidRPr="00EE2C62" w:rsidRDefault="00EE2C62" w:rsidP="00EE2C62">
            <w:pPr>
              <w:rPr>
                <w:rFonts w:ascii="Times New Roman" w:eastAsia="DengXian" w:hAnsi="Times New Roman" w:cs="Times New Roman"/>
                <w:color w:val="000000"/>
                <w:sz w:val="13"/>
                <w:szCs w:val="13"/>
              </w:rPr>
            </w:pPr>
          </w:p>
        </w:tc>
        <w:tc>
          <w:tcPr>
            <w:tcW w:w="1192" w:type="dxa"/>
            <w:tcBorders>
              <w:top w:val="nil"/>
              <w:left w:val="nil"/>
              <w:bottom w:val="nil"/>
              <w:right w:val="nil"/>
            </w:tcBorders>
            <w:shd w:val="clear" w:color="000000" w:fill="FFFFFF"/>
            <w:noWrap/>
            <w:vAlign w:val="center"/>
            <w:hideMark/>
          </w:tcPr>
          <w:p w14:paraId="184C8F87" w14:textId="77777777" w:rsidR="00EE2C62" w:rsidRPr="00EE2C62" w:rsidRDefault="00EE2C62" w:rsidP="00EE2C62">
            <w:pPr>
              <w:rPr>
                <w:rFonts w:ascii="Times New Roman" w:eastAsia="DengXian" w:hAnsi="Times New Roman" w:cs="Times New Roman"/>
                <w:color w:val="000000"/>
                <w:sz w:val="13"/>
                <w:szCs w:val="13"/>
              </w:rPr>
            </w:pPr>
            <w:proofErr w:type="spellStart"/>
            <w:proofErr w:type="gramStart"/>
            <w:r w:rsidRPr="00EE2C62">
              <w:rPr>
                <w:rFonts w:ascii="Times New Roman" w:eastAsia="DengXian" w:hAnsi="Times New Roman" w:cs="Times New Roman"/>
                <w:i/>
                <w:iCs/>
                <w:color w:val="000000"/>
                <w:sz w:val="13"/>
                <w:szCs w:val="13"/>
              </w:rPr>
              <w:t>p</w:t>
            </w:r>
            <w:r w:rsidRPr="00EE2C62">
              <w:rPr>
                <w:rFonts w:ascii="Times New Roman" w:eastAsia="DengXian" w:hAnsi="Times New Roman" w:cs="Times New Roman"/>
                <w:color w:val="000000"/>
                <w:sz w:val="13"/>
                <w:szCs w:val="13"/>
              </w:rPr>
              <w:t>.trend</w:t>
            </w:r>
            <w:proofErr w:type="spellEnd"/>
            <w:proofErr w:type="gramEnd"/>
          </w:p>
        </w:tc>
        <w:tc>
          <w:tcPr>
            <w:tcW w:w="1134" w:type="dxa"/>
            <w:tcBorders>
              <w:top w:val="nil"/>
              <w:left w:val="nil"/>
              <w:bottom w:val="nil"/>
              <w:right w:val="nil"/>
            </w:tcBorders>
            <w:shd w:val="clear" w:color="000000" w:fill="FFFFFF"/>
            <w:noWrap/>
            <w:vAlign w:val="center"/>
            <w:hideMark/>
          </w:tcPr>
          <w:p w14:paraId="4C2AF8BF"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709" w:type="dxa"/>
            <w:tcBorders>
              <w:top w:val="nil"/>
              <w:left w:val="nil"/>
              <w:bottom w:val="nil"/>
              <w:right w:val="nil"/>
            </w:tcBorders>
            <w:shd w:val="clear" w:color="000000" w:fill="FFFFFF"/>
            <w:noWrap/>
            <w:vAlign w:val="center"/>
            <w:hideMark/>
          </w:tcPr>
          <w:p w14:paraId="279594E6"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0.148</w:t>
            </w:r>
          </w:p>
        </w:tc>
        <w:tc>
          <w:tcPr>
            <w:tcW w:w="284" w:type="dxa"/>
            <w:tcBorders>
              <w:top w:val="nil"/>
              <w:left w:val="nil"/>
              <w:bottom w:val="nil"/>
              <w:right w:val="nil"/>
            </w:tcBorders>
            <w:shd w:val="clear" w:color="000000" w:fill="FFFFFF"/>
            <w:noWrap/>
            <w:vAlign w:val="center"/>
            <w:hideMark/>
          </w:tcPr>
          <w:p w14:paraId="307E0968"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1134" w:type="dxa"/>
            <w:tcBorders>
              <w:top w:val="nil"/>
              <w:left w:val="nil"/>
              <w:bottom w:val="nil"/>
              <w:right w:val="nil"/>
            </w:tcBorders>
            <w:shd w:val="clear" w:color="000000" w:fill="FFFFFF"/>
            <w:noWrap/>
            <w:vAlign w:val="center"/>
            <w:hideMark/>
          </w:tcPr>
          <w:p w14:paraId="6E3BAA0E"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708" w:type="dxa"/>
            <w:tcBorders>
              <w:top w:val="nil"/>
              <w:left w:val="nil"/>
              <w:bottom w:val="nil"/>
              <w:right w:val="nil"/>
            </w:tcBorders>
            <w:shd w:val="clear" w:color="000000" w:fill="FFFFFF"/>
            <w:noWrap/>
            <w:vAlign w:val="center"/>
            <w:hideMark/>
          </w:tcPr>
          <w:p w14:paraId="01F7BBAC"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0.175</w:t>
            </w:r>
          </w:p>
        </w:tc>
        <w:tc>
          <w:tcPr>
            <w:tcW w:w="284" w:type="dxa"/>
            <w:tcBorders>
              <w:top w:val="nil"/>
              <w:left w:val="nil"/>
              <w:bottom w:val="nil"/>
              <w:right w:val="nil"/>
            </w:tcBorders>
            <w:shd w:val="clear" w:color="000000" w:fill="FFFFFF"/>
            <w:noWrap/>
            <w:vAlign w:val="center"/>
            <w:hideMark/>
          </w:tcPr>
          <w:p w14:paraId="17E76E35"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992" w:type="dxa"/>
            <w:tcBorders>
              <w:top w:val="nil"/>
              <w:left w:val="nil"/>
              <w:bottom w:val="nil"/>
              <w:right w:val="nil"/>
            </w:tcBorders>
            <w:shd w:val="clear" w:color="000000" w:fill="FFFFFF"/>
            <w:noWrap/>
            <w:vAlign w:val="center"/>
            <w:hideMark/>
          </w:tcPr>
          <w:p w14:paraId="247BADFE"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709" w:type="dxa"/>
            <w:tcBorders>
              <w:top w:val="nil"/>
              <w:left w:val="nil"/>
              <w:bottom w:val="nil"/>
              <w:right w:val="nil"/>
            </w:tcBorders>
            <w:shd w:val="clear" w:color="000000" w:fill="FFFFFF"/>
            <w:noWrap/>
            <w:vAlign w:val="center"/>
            <w:hideMark/>
          </w:tcPr>
          <w:p w14:paraId="37CE9F5F"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0.361</w:t>
            </w:r>
          </w:p>
        </w:tc>
        <w:tc>
          <w:tcPr>
            <w:tcW w:w="236" w:type="dxa"/>
            <w:tcBorders>
              <w:top w:val="nil"/>
              <w:left w:val="nil"/>
              <w:bottom w:val="nil"/>
              <w:right w:val="nil"/>
            </w:tcBorders>
            <w:shd w:val="clear" w:color="000000" w:fill="FFFFFF"/>
            <w:noWrap/>
            <w:vAlign w:val="center"/>
            <w:hideMark/>
          </w:tcPr>
          <w:p w14:paraId="0CC4DEE6"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1177" w:type="dxa"/>
            <w:tcBorders>
              <w:top w:val="nil"/>
              <w:left w:val="nil"/>
              <w:bottom w:val="nil"/>
              <w:right w:val="nil"/>
            </w:tcBorders>
            <w:shd w:val="clear" w:color="000000" w:fill="FFFFFF"/>
            <w:noWrap/>
            <w:vAlign w:val="center"/>
            <w:hideMark/>
          </w:tcPr>
          <w:p w14:paraId="77A7D9CB"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709" w:type="dxa"/>
            <w:tcBorders>
              <w:top w:val="nil"/>
              <w:left w:val="nil"/>
              <w:bottom w:val="nil"/>
              <w:right w:val="nil"/>
            </w:tcBorders>
            <w:shd w:val="clear" w:color="000000" w:fill="FFFFFF"/>
            <w:noWrap/>
            <w:vAlign w:val="center"/>
            <w:hideMark/>
          </w:tcPr>
          <w:p w14:paraId="7D5B4272"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0.423</w:t>
            </w:r>
          </w:p>
        </w:tc>
      </w:tr>
      <w:tr w:rsidR="00F566ED" w:rsidRPr="009D35EE" w14:paraId="0AB44890" w14:textId="77777777" w:rsidTr="00F566ED">
        <w:trPr>
          <w:trHeight w:val="300"/>
        </w:trPr>
        <w:tc>
          <w:tcPr>
            <w:tcW w:w="855" w:type="dxa"/>
            <w:vMerge w:val="restart"/>
            <w:tcBorders>
              <w:top w:val="nil"/>
              <w:left w:val="nil"/>
              <w:bottom w:val="single" w:sz="4" w:space="0" w:color="000000"/>
              <w:right w:val="nil"/>
            </w:tcBorders>
            <w:shd w:val="clear" w:color="000000" w:fill="FFFFFF"/>
            <w:noWrap/>
            <w:vAlign w:val="center"/>
            <w:hideMark/>
          </w:tcPr>
          <w:p w14:paraId="733E186C" w14:textId="77777777" w:rsidR="00EE2C62" w:rsidRPr="00EE2C62" w:rsidRDefault="00EE2C62" w:rsidP="00EE2C62">
            <w:pPr>
              <w:rPr>
                <w:rFonts w:ascii="Times New Roman" w:eastAsia="DengXian" w:hAnsi="Times New Roman" w:cs="Times New Roman"/>
                <w:b/>
                <w:bCs/>
                <w:color w:val="000000"/>
                <w:sz w:val="13"/>
                <w:szCs w:val="13"/>
              </w:rPr>
            </w:pPr>
            <w:r w:rsidRPr="00EE2C62">
              <w:rPr>
                <w:rFonts w:ascii="Times New Roman" w:eastAsia="DengXian" w:hAnsi="Times New Roman" w:cs="Times New Roman"/>
                <w:b/>
                <w:bCs/>
                <w:color w:val="000000"/>
                <w:sz w:val="13"/>
                <w:szCs w:val="13"/>
              </w:rPr>
              <w:t>Clinical recurrence</w:t>
            </w:r>
          </w:p>
        </w:tc>
        <w:tc>
          <w:tcPr>
            <w:tcW w:w="651" w:type="dxa"/>
            <w:vMerge w:val="restart"/>
            <w:tcBorders>
              <w:top w:val="single" w:sz="4" w:space="0" w:color="auto"/>
              <w:left w:val="nil"/>
              <w:bottom w:val="single" w:sz="4" w:space="0" w:color="000000"/>
              <w:right w:val="nil"/>
            </w:tcBorders>
            <w:shd w:val="clear" w:color="000000" w:fill="FFFFFF"/>
            <w:noWrap/>
            <w:vAlign w:val="center"/>
            <w:hideMark/>
          </w:tcPr>
          <w:p w14:paraId="303BE62A" w14:textId="77777777" w:rsidR="00EE2C62" w:rsidRPr="00EE2C62" w:rsidRDefault="00EE2C62" w:rsidP="00EE2C62">
            <w:pPr>
              <w:jc w:val="cente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Lesion site</w:t>
            </w:r>
          </w:p>
        </w:tc>
        <w:tc>
          <w:tcPr>
            <w:tcW w:w="1192" w:type="dxa"/>
            <w:tcBorders>
              <w:top w:val="single" w:sz="4" w:space="0" w:color="auto"/>
              <w:left w:val="nil"/>
              <w:bottom w:val="nil"/>
              <w:right w:val="nil"/>
            </w:tcBorders>
            <w:shd w:val="clear" w:color="000000" w:fill="FFFFFF"/>
            <w:noWrap/>
            <w:vAlign w:val="center"/>
            <w:hideMark/>
          </w:tcPr>
          <w:p w14:paraId="04F9A7B6"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Quantified mucosal fibrosis (per SD increase)</w:t>
            </w:r>
          </w:p>
        </w:tc>
        <w:tc>
          <w:tcPr>
            <w:tcW w:w="1134" w:type="dxa"/>
            <w:tcBorders>
              <w:top w:val="single" w:sz="4" w:space="0" w:color="auto"/>
              <w:left w:val="nil"/>
              <w:bottom w:val="nil"/>
              <w:right w:val="nil"/>
            </w:tcBorders>
            <w:shd w:val="clear" w:color="000000" w:fill="FFFFFF"/>
            <w:noWrap/>
            <w:vAlign w:val="center"/>
            <w:hideMark/>
          </w:tcPr>
          <w:p w14:paraId="78A3AB69"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1.73 (1.45, 2.07)</w:t>
            </w:r>
          </w:p>
        </w:tc>
        <w:tc>
          <w:tcPr>
            <w:tcW w:w="709" w:type="dxa"/>
            <w:tcBorders>
              <w:top w:val="single" w:sz="4" w:space="0" w:color="auto"/>
              <w:left w:val="nil"/>
              <w:bottom w:val="nil"/>
              <w:right w:val="nil"/>
            </w:tcBorders>
            <w:shd w:val="clear" w:color="000000" w:fill="FFFFFF"/>
            <w:noWrap/>
            <w:vAlign w:val="center"/>
            <w:hideMark/>
          </w:tcPr>
          <w:p w14:paraId="39F3C11F"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&lt;0.001</w:t>
            </w:r>
          </w:p>
        </w:tc>
        <w:tc>
          <w:tcPr>
            <w:tcW w:w="284" w:type="dxa"/>
            <w:tcBorders>
              <w:top w:val="single" w:sz="4" w:space="0" w:color="auto"/>
              <w:left w:val="nil"/>
              <w:bottom w:val="nil"/>
              <w:right w:val="nil"/>
            </w:tcBorders>
            <w:shd w:val="clear" w:color="000000" w:fill="FFFFFF"/>
            <w:noWrap/>
            <w:vAlign w:val="center"/>
            <w:hideMark/>
          </w:tcPr>
          <w:p w14:paraId="5744A457"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1134" w:type="dxa"/>
            <w:tcBorders>
              <w:top w:val="single" w:sz="4" w:space="0" w:color="auto"/>
              <w:left w:val="nil"/>
              <w:bottom w:val="nil"/>
              <w:right w:val="nil"/>
            </w:tcBorders>
            <w:shd w:val="clear" w:color="000000" w:fill="FFFFFF"/>
            <w:noWrap/>
            <w:vAlign w:val="center"/>
            <w:hideMark/>
          </w:tcPr>
          <w:p w14:paraId="7F6194E3"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1.73 (1.45, 2.07)</w:t>
            </w:r>
          </w:p>
        </w:tc>
        <w:tc>
          <w:tcPr>
            <w:tcW w:w="708" w:type="dxa"/>
            <w:tcBorders>
              <w:top w:val="single" w:sz="4" w:space="0" w:color="auto"/>
              <w:left w:val="nil"/>
              <w:bottom w:val="nil"/>
              <w:right w:val="nil"/>
            </w:tcBorders>
            <w:shd w:val="clear" w:color="000000" w:fill="FFFFFF"/>
            <w:noWrap/>
            <w:vAlign w:val="center"/>
            <w:hideMark/>
          </w:tcPr>
          <w:p w14:paraId="5D99CF42"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&lt;0.001</w:t>
            </w:r>
          </w:p>
        </w:tc>
        <w:tc>
          <w:tcPr>
            <w:tcW w:w="284" w:type="dxa"/>
            <w:tcBorders>
              <w:top w:val="single" w:sz="4" w:space="0" w:color="auto"/>
              <w:left w:val="nil"/>
              <w:bottom w:val="nil"/>
              <w:right w:val="nil"/>
            </w:tcBorders>
            <w:shd w:val="clear" w:color="000000" w:fill="FFFFFF"/>
            <w:noWrap/>
            <w:vAlign w:val="center"/>
            <w:hideMark/>
          </w:tcPr>
          <w:p w14:paraId="70B10E7C"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992" w:type="dxa"/>
            <w:tcBorders>
              <w:top w:val="single" w:sz="4" w:space="0" w:color="auto"/>
              <w:left w:val="nil"/>
              <w:bottom w:val="nil"/>
              <w:right w:val="nil"/>
            </w:tcBorders>
            <w:shd w:val="clear" w:color="000000" w:fill="FFFFFF"/>
            <w:noWrap/>
            <w:vAlign w:val="center"/>
            <w:hideMark/>
          </w:tcPr>
          <w:p w14:paraId="5385A062"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1.71 (1.44, 2.04)</w:t>
            </w:r>
          </w:p>
        </w:tc>
        <w:tc>
          <w:tcPr>
            <w:tcW w:w="709" w:type="dxa"/>
            <w:tcBorders>
              <w:top w:val="single" w:sz="4" w:space="0" w:color="auto"/>
              <w:left w:val="nil"/>
              <w:bottom w:val="nil"/>
              <w:right w:val="nil"/>
            </w:tcBorders>
            <w:shd w:val="clear" w:color="000000" w:fill="FFFFFF"/>
            <w:noWrap/>
            <w:vAlign w:val="center"/>
            <w:hideMark/>
          </w:tcPr>
          <w:p w14:paraId="4866BAD3"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&lt;0.001</w:t>
            </w:r>
          </w:p>
        </w:tc>
        <w:tc>
          <w:tcPr>
            <w:tcW w:w="236" w:type="dxa"/>
            <w:tcBorders>
              <w:top w:val="single" w:sz="4" w:space="0" w:color="auto"/>
              <w:left w:val="nil"/>
              <w:bottom w:val="nil"/>
              <w:right w:val="nil"/>
            </w:tcBorders>
            <w:shd w:val="clear" w:color="000000" w:fill="FFFFFF"/>
            <w:noWrap/>
            <w:vAlign w:val="center"/>
            <w:hideMark/>
          </w:tcPr>
          <w:p w14:paraId="281A07B9"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1177" w:type="dxa"/>
            <w:tcBorders>
              <w:top w:val="single" w:sz="4" w:space="0" w:color="auto"/>
              <w:left w:val="nil"/>
              <w:bottom w:val="nil"/>
              <w:right w:val="nil"/>
            </w:tcBorders>
            <w:shd w:val="clear" w:color="000000" w:fill="FFFFFF"/>
            <w:noWrap/>
            <w:vAlign w:val="center"/>
            <w:hideMark/>
          </w:tcPr>
          <w:p w14:paraId="09A6FA3C"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1.47 (1.22, 1.77)</w:t>
            </w:r>
          </w:p>
        </w:tc>
        <w:tc>
          <w:tcPr>
            <w:tcW w:w="709" w:type="dxa"/>
            <w:tcBorders>
              <w:top w:val="single" w:sz="4" w:space="0" w:color="auto"/>
              <w:left w:val="nil"/>
              <w:bottom w:val="nil"/>
              <w:right w:val="nil"/>
            </w:tcBorders>
            <w:shd w:val="clear" w:color="000000" w:fill="FFFFFF"/>
            <w:noWrap/>
            <w:vAlign w:val="center"/>
            <w:hideMark/>
          </w:tcPr>
          <w:p w14:paraId="65DA81D9"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&lt;0.001</w:t>
            </w:r>
          </w:p>
        </w:tc>
      </w:tr>
      <w:tr w:rsidR="00F566ED" w:rsidRPr="009D35EE" w14:paraId="20170705" w14:textId="77777777" w:rsidTr="00A66FCE">
        <w:trPr>
          <w:trHeight w:val="300"/>
        </w:trPr>
        <w:tc>
          <w:tcPr>
            <w:tcW w:w="855" w:type="dxa"/>
            <w:vMerge/>
            <w:tcBorders>
              <w:top w:val="nil"/>
              <w:left w:val="nil"/>
              <w:bottom w:val="single" w:sz="4" w:space="0" w:color="000000"/>
              <w:right w:val="nil"/>
            </w:tcBorders>
            <w:vAlign w:val="center"/>
            <w:hideMark/>
          </w:tcPr>
          <w:p w14:paraId="415070EA" w14:textId="77777777" w:rsidR="00EE2C62" w:rsidRPr="00EE2C62" w:rsidRDefault="00EE2C62" w:rsidP="00EE2C62">
            <w:pPr>
              <w:rPr>
                <w:rFonts w:ascii="Times New Roman" w:eastAsia="DengXian" w:hAnsi="Times New Roman" w:cs="Times New Roman"/>
                <w:color w:val="000000"/>
                <w:sz w:val="13"/>
                <w:szCs w:val="13"/>
              </w:rPr>
            </w:pPr>
          </w:p>
        </w:tc>
        <w:tc>
          <w:tcPr>
            <w:tcW w:w="651" w:type="dxa"/>
            <w:vMerge/>
            <w:tcBorders>
              <w:top w:val="single" w:sz="4" w:space="0" w:color="auto"/>
              <w:left w:val="nil"/>
              <w:bottom w:val="single" w:sz="4" w:space="0" w:color="000000"/>
              <w:right w:val="nil"/>
            </w:tcBorders>
            <w:vAlign w:val="center"/>
            <w:hideMark/>
          </w:tcPr>
          <w:p w14:paraId="4608881D" w14:textId="77777777" w:rsidR="00EE2C62" w:rsidRPr="00EE2C62" w:rsidRDefault="00EE2C62" w:rsidP="00EE2C62">
            <w:pPr>
              <w:rPr>
                <w:rFonts w:ascii="Times New Roman" w:eastAsia="DengXian" w:hAnsi="Times New Roman" w:cs="Times New Roman"/>
                <w:color w:val="000000"/>
                <w:sz w:val="13"/>
                <w:szCs w:val="13"/>
              </w:rPr>
            </w:pPr>
          </w:p>
        </w:tc>
        <w:tc>
          <w:tcPr>
            <w:tcW w:w="1192" w:type="dxa"/>
            <w:tcBorders>
              <w:top w:val="nil"/>
              <w:left w:val="nil"/>
              <w:right w:val="nil"/>
            </w:tcBorders>
            <w:shd w:val="clear" w:color="000000" w:fill="FFFFFF"/>
            <w:noWrap/>
            <w:vAlign w:val="center"/>
            <w:hideMark/>
          </w:tcPr>
          <w:p w14:paraId="505AA8D6" w14:textId="6803F0E2" w:rsidR="00EE2C62" w:rsidRPr="00EE2C62" w:rsidRDefault="008942D2" w:rsidP="00EE2C62">
            <w:pPr>
              <w:rPr>
                <w:rFonts w:ascii="Times New Roman" w:eastAsia="DengXian" w:hAnsi="Times New Roman" w:cs="Times New Roman"/>
                <w:color w:val="000000"/>
                <w:sz w:val="13"/>
                <w:szCs w:val="13"/>
              </w:rPr>
            </w:pPr>
            <w:r>
              <w:rPr>
                <w:rFonts w:ascii="Times New Roman" w:eastAsia="DengXian" w:hAnsi="Times New Roman" w:cs="Times New Roman" w:hint="eastAsia"/>
                <w:color w:val="000000"/>
                <w:sz w:val="13"/>
                <w:szCs w:val="13"/>
              </w:rPr>
              <w:t>Low</w:t>
            </w:r>
            <w:r w:rsidRPr="00EE2C62">
              <w:rPr>
                <w:rFonts w:ascii="Times New Roman" w:eastAsia="DengXian" w:hAnsi="Times New Roman" w:cs="Times New Roman"/>
                <w:color w:val="000000"/>
                <w:sz w:val="13"/>
                <w:szCs w:val="13"/>
              </w:rPr>
              <w:t xml:space="preserve"> </w:t>
            </w:r>
            <w:r w:rsidR="00EE2C62" w:rsidRPr="00EE2C62">
              <w:rPr>
                <w:rFonts w:ascii="Times New Roman" w:eastAsia="DengXian" w:hAnsi="Times New Roman" w:cs="Times New Roman"/>
                <w:color w:val="000000"/>
                <w:sz w:val="13"/>
                <w:szCs w:val="13"/>
              </w:rPr>
              <w:t>mucosal fibrosis</w:t>
            </w:r>
          </w:p>
        </w:tc>
        <w:tc>
          <w:tcPr>
            <w:tcW w:w="1134" w:type="dxa"/>
            <w:tcBorders>
              <w:top w:val="nil"/>
              <w:left w:val="nil"/>
              <w:right w:val="nil"/>
            </w:tcBorders>
            <w:shd w:val="clear" w:color="000000" w:fill="FFFFFF"/>
            <w:noWrap/>
            <w:vAlign w:val="center"/>
            <w:hideMark/>
          </w:tcPr>
          <w:p w14:paraId="410BED96"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1.00</w:t>
            </w:r>
          </w:p>
        </w:tc>
        <w:tc>
          <w:tcPr>
            <w:tcW w:w="709" w:type="dxa"/>
            <w:tcBorders>
              <w:top w:val="nil"/>
              <w:left w:val="nil"/>
              <w:right w:val="nil"/>
            </w:tcBorders>
            <w:shd w:val="clear" w:color="000000" w:fill="FFFFFF"/>
            <w:noWrap/>
            <w:vAlign w:val="center"/>
            <w:hideMark/>
          </w:tcPr>
          <w:p w14:paraId="01A67727"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284" w:type="dxa"/>
            <w:tcBorders>
              <w:top w:val="nil"/>
              <w:left w:val="nil"/>
              <w:right w:val="nil"/>
            </w:tcBorders>
            <w:shd w:val="clear" w:color="000000" w:fill="FFFFFF"/>
            <w:noWrap/>
            <w:vAlign w:val="center"/>
            <w:hideMark/>
          </w:tcPr>
          <w:p w14:paraId="6A35B69B"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1134" w:type="dxa"/>
            <w:tcBorders>
              <w:top w:val="nil"/>
              <w:left w:val="nil"/>
              <w:right w:val="nil"/>
            </w:tcBorders>
            <w:shd w:val="clear" w:color="000000" w:fill="FFFFFF"/>
            <w:noWrap/>
            <w:vAlign w:val="center"/>
            <w:hideMark/>
          </w:tcPr>
          <w:p w14:paraId="29AB554B"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1.00</w:t>
            </w:r>
          </w:p>
        </w:tc>
        <w:tc>
          <w:tcPr>
            <w:tcW w:w="708" w:type="dxa"/>
            <w:tcBorders>
              <w:top w:val="nil"/>
              <w:left w:val="nil"/>
              <w:right w:val="nil"/>
            </w:tcBorders>
            <w:shd w:val="clear" w:color="000000" w:fill="FFFFFF"/>
            <w:noWrap/>
            <w:vAlign w:val="center"/>
            <w:hideMark/>
          </w:tcPr>
          <w:p w14:paraId="2CF3DC4A"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284" w:type="dxa"/>
            <w:tcBorders>
              <w:top w:val="nil"/>
              <w:left w:val="nil"/>
              <w:right w:val="nil"/>
            </w:tcBorders>
            <w:shd w:val="clear" w:color="000000" w:fill="FFFFFF"/>
            <w:noWrap/>
            <w:vAlign w:val="center"/>
            <w:hideMark/>
          </w:tcPr>
          <w:p w14:paraId="2256C5A5"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992" w:type="dxa"/>
            <w:tcBorders>
              <w:top w:val="nil"/>
              <w:left w:val="nil"/>
              <w:right w:val="nil"/>
            </w:tcBorders>
            <w:shd w:val="clear" w:color="000000" w:fill="FFFFFF"/>
            <w:noWrap/>
            <w:vAlign w:val="center"/>
            <w:hideMark/>
          </w:tcPr>
          <w:p w14:paraId="75E91EB5"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1.00</w:t>
            </w:r>
          </w:p>
        </w:tc>
        <w:tc>
          <w:tcPr>
            <w:tcW w:w="709" w:type="dxa"/>
            <w:tcBorders>
              <w:top w:val="nil"/>
              <w:left w:val="nil"/>
              <w:right w:val="nil"/>
            </w:tcBorders>
            <w:shd w:val="clear" w:color="000000" w:fill="FFFFFF"/>
            <w:noWrap/>
            <w:vAlign w:val="center"/>
            <w:hideMark/>
          </w:tcPr>
          <w:p w14:paraId="0B4C08CF"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236" w:type="dxa"/>
            <w:tcBorders>
              <w:top w:val="nil"/>
              <w:left w:val="nil"/>
              <w:right w:val="nil"/>
            </w:tcBorders>
            <w:shd w:val="clear" w:color="000000" w:fill="FFFFFF"/>
            <w:noWrap/>
            <w:vAlign w:val="center"/>
            <w:hideMark/>
          </w:tcPr>
          <w:p w14:paraId="7EFA94D5"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1177" w:type="dxa"/>
            <w:tcBorders>
              <w:top w:val="nil"/>
              <w:left w:val="nil"/>
              <w:right w:val="nil"/>
            </w:tcBorders>
            <w:shd w:val="clear" w:color="000000" w:fill="FFFFFF"/>
            <w:noWrap/>
            <w:vAlign w:val="center"/>
            <w:hideMark/>
          </w:tcPr>
          <w:p w14:paraId="6E2CB2F3"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1.00</w:t>
            </w:r>
          </w:p>
        </w:tc>
        <w:tc>
          <w:tcPr>
            <w:tcW w:w="709" w:type="dxa"/>
            <w:tcBorders>
              <w:top w:val="nil"/>
              <w:left w:val="nil"/>
              <w:right w:val="nil"/>
            </w:tcBorders>
            <w:shd w:val="clear" w:color="000000" w:fill="FFFFFF"/>
            <w:noWrap/>
            <w:vAlign w:val="center"/>
            <w:hideMark/>
          </w:tcPr>
          <w:p w14:paraId="43DA12FB"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r>
      <w:tr w:rsidR="00F566ED" w:rsidRPr="009D35EE" w14:paraId="7284DBCF" w14:textId="77777777" w:rsidTr="00A66FCE">
        <w:trPr>
          <w:trHeight w:val="300"/>
        </w:trPr>
        <w:tc>
          <w:tcPr>
            <w:tcW w:w="855" w:type="dxa"/>
            <w:vMerge/>
            <w:tcBorders>
              <w:top w:val="nil"/>
              <w:left w:val="nil"/>
              <w:bottom w:val="single" w:sz="4" w:space="0" w:color="000000"/>
              <w:right w:val="nil"/>
            </w:tcBorders>
            <w:vAlign w:val="center"/>
            <w:hideMark/>
          </w:tcPr>
          <w:p w14:paraId="2E750A82" w14:textId="77777777" w:rsidR="00EE2C62" w:rsidRPr="00EE2C62" w:rsidRDefault="00EE2C62" w:rsidP="00EE2C62">
            <w:pPr>
              <w:rPr>
                <w:rFonts w:ascii="Times New Roman" w:eastAsia="DengXian" w:hAnsi="Times New Roman" w:cs="Times New Roman"/>
                <w:color w:val="000000"/>
                <w:sz w:val="13"/>
                <w:szCs w:val="13"/>
              </w:rPr>
            </w:pPr>
          </w:p>
        </w:tc>
        <w:tc>
          <w:tcPr>
            <w:tcW w:w="651" w:type="dxa"/>
            <w:vMerge/>
            <w:tcBorders>
              <w:top w:val="single" w:sz="4" w:space="0" w:color="auto"/>
              <w:left w:val="nil"/>
              <w:bottom w:val="single" w:sz="4" w:space="0" w:color="000000"/>
              <w:right w:val="nil"/>
            </w:tcBorders>
            <w:vAlign w:val="center"/>
            <w:hideMark/>
          </w:tcPr>
          <w:p w14:paraId="5B20DFD6" w14:textId="77777777" w:rsidR="00EE2C62" w:rsidRPr="00EE2C62" w:rsidRDefault="00EE2C62" w:rsidP="00EE2C62">
            <w:pPr>
              <w:rPr>
                <w:rFonts w:ascii="Times New Roman" w:eastAsia="DengXian" w:hAnsi="Times New Roman" w:cs="Times New Roman"/>
                <w:color w:val="000000"/>
                <w:sz w:val="13"/>
                <w:szCs w:val="13"/>
              </w:rPr>
            </w:pPr>
          </w:p>
        </w:tc>
        <w:tc>
          <w:tcPr>
            <w:tcW w:w="1192" w:type="dxa"/>
            <w:tcBorders>
              <w:top w:val="nil"/>
              <w:left w:val="nil"/>
              <w:bottom w:val="single" w:sz="4" w:space="0" w:color="auto"/>
              <w:right w:val="nil"/>
            </w:tcBorders>
            <w:shd w:val="clear" w:color="000000" w:fill="FFFFFF"/>
            <w:noWrap/>
            <w:vAlign w:val="center"/>
            <w:hideMark/>
          </w:tcPr>
          <w:p w14:paraId="173800F1"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Moderate mucosal fibrosis</w:t>
            </w:r>
          </w:p>
        </w:tc>
        <w:tc>
          <w:tcPr>
            <w:tcW w:w="1134" w:type="dxa"/>
            <w:tcBorders>
              <w:top w:val="nil"/>
              <w:left w:val="nil"/>
              <w:bottom w:val="single" w:sz="4" w:space="0" w:color="auto"/>
              <w:right w:val="nil"/>
            </w:tcBorders>
            <w:shd w:val="clear" w:color="000000" w:fill="FFFFFF"/>
            <w:noWrap/>
            <w:vAlign w:val="center"/>
            <w:hideMark/>
          </w:tcPr>
          <w:p w14:paraId="5A88DC1D"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1.46 (0.76, 2.82)</w:t>
            </w:r>
          </w:p>
        </w:tc>
        <w:tc>
          <w:tcPr>
            <w:tcW w:w="709" w:type="dxa"/>
            <w:tcBorders>
              <w:top w:val="nil"/>
              <w:left w:val="nil"/>
              <w:bottom w:val="single" w:sz="4" w:space="0" w:color="auto"/>
              <w:right w:val="nil"/>
            </w:tcBorders>
            <w:shd w:val="clear" w:color="000000" w:fill="FFFFFF"/>
            <w:noWrap/>
            <w:vAlign w:val="center"/>
            <w:hideMark/>
          </w:tcPr>
          <w:p w14:paraId="4F713813"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0.253</w:t>
            </w:r>
          </w:p>
        </w:tc>
        <w:tc>
          <w:tcPr>
            <w:tcW w:w="284" w:type="dxa"/>
            <w:tcBorders>
              <w:top w:val="nil"/>
              <w:left w:val="nil"/>
              <w:bottom w:val="single" w:sz="4" w:space="0" w:color="auto"/>
              <w:right w:val="nil"/>
            </w:tcBorders>
            <w:shd w:val="clear" w:color="000000" w:fill="FFFFFF"/>
            <w:noWrap/>
            <w:vAlign w:val="center"/>
            <w:hideMark/>
          </w:tcPr>
          <w:p w14:paraId="45810E30"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1134" w:type="dxa"/>
            <w:tcBorders>
              <w:top w:val="nil"/>
              <w:left w:val="nil"/>
              <w:bottom w:val="single" w:sz="4" w:space="0" w:color="auto"/>
              <w:right w:val="nil"/>
            </w:tcBorders>
            <w:shd w:val="clear" w:color="000000" w:fill="FFFFFF"/>
            <w:noWrap/>
            <w:vAlign w:val="center"/>
            <w:hideMark/>
          </w:tcPr>
          <w:p w14:paraId="030A26C0"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1.52 (0.79, 2.92)</w:t>
            </w:r>
          </w:p>
        </w:tc>
        <w:tc>
          <w:tcPr>
            <w:tcW w:w="708" w:type="dxa"/>
            <w:tcBorders>
              <w:top w:val="nil"/>
              <w:left w:val="nil"/>
              <w:bottom w:val="single" w:sz="4" w:space="0" w:color="auto"/>
              <w:right w:val="nil"/>
            </w:tcBorders>
            <w:shd w:val="clear" w:color="000000" w:fill="FFFFFF"/>
            <w:noWrap/>
            <w:vAlign w:val="center"/>
            <w:hideMark/>
          </w:tcPr>
          <w:p w14:paraId="377D4906"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0.213</w:t>
            </w:r>
          </w:p>
        </w:tc>
        <w:tc>
          <w:tcPr>
            <w:tcW w:w="284" w:type="dxa"/>
            <w:tcBorders>
              <w:top w:val="nil"/>
              <w:left w:val="nil"/>
              <w:bottom w:val="single" w:sz="4" w:space="0" w:color="auto"/>
              <w:right w:val="nil"/>
            </w:tcBorders>
            <w:shd w:val="clear" w:color="000000" w:fill="FFFFFF"/>
            <w:noWrap/>
            <w:vAlign w:val="center"/>
            <w:hideMark/>
          </w:tcPr>
          <w:p w14:paraId="5C674AA4"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992" w:type="dxa"/>
            <w:tcBorders>
              <w:top w:val="nil"/>
              <w:left w:val="nil"/>
              <w:bottom w:val="single" w:sz="4" w:space="0" w:color="auto"/>
              <w:right w:val="nil"/>
            </w:tcBorders>
            <w:shd w:val="clear" w:color="000000" w:fill="FFFFFF"/>
            <w:noWrap/>
            <w:vAlign w:val="center"/>
            <w:hideMark/>
          </w:tcPr>
          <w:p w14:paraId="01A74FCC"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1.52 (0.78, 2.95)</w:t>
            </w:r>
          </w:p>
        </w:tc>
        <w:tc>
          <w:tcPr>
            <w:tcW w:w="709" w:type="dxa"/>
            <w:tcBorders>
              <w:top w:val="nil"/>
              <w:left w:val="nil"/>
              <w:bottom w:val="single" w:sz="4" w:space="0" w:color="auto"/>
              <w:right w:val="nil"/>
            </w:tcBorders>
            <w:shd w:val="clear" w:color="000000" w:fill="FFFFFF"/>
            <w:noWrap/>
            <w:vAlign w:val="center"/>
            <w:hideMark/>
          </w:tcPr>
          <w:p w14:paraId="0AACECE6"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0.214</w:t>
            </w:r>
          </w:p>
        </w:tc>
        <w:tc>
          <w:tcPr>
            <w:tcW w:w="236" w:type="dxa"/>
            <w:tcBorders>
              <w:top w:val="nil"/>
              <w:left w:val="nil"/>
              <w:bottom w:val="single" w:sz="4" w:space="0" w:color="auto"/>
              <w:right w:val="nil"/>
            </w:tcBorders>
            <w:shd w:val="clear" w:color="000000" w:fill="FFFFFF"/>
            <w:noWrap/>
            <w:vAlign w:val="center"/>
            <w:hideMark/>
          </w:tcPr>
          <w:p w14:paraId="2708F858"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1177" w:type="dxa"/>
            <w:tcBorders>
              <w:top w:val="nil"/>
              <w:left w:val="nil"/>
              <w:bottom w:val="single" w:sz="4" w:space="0" w:color="auto"/>
              <w:right w:val="nil"/>
            </w:tcBorders>
            <w:shd w:val="clear" w:color="000000" w:fill="FFFFFF"/>
            <w:noWrap/>
            <w:vAlign w:val="center"/>
            <w:hideMark/>
          </w:tcPr>
          <w:p w14:paraId="1E2BFD35"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1.48 (0.76, 2.88)</w:t>
            </w:r>
          </w:p>
        </w:tc>
        <w:tc>
          <w:tcPr>
            <w:tcW w:w="709" w:type="dxa"/>
            <w:tcBorders>
              <w:top w:val="nil"/>
              <w:left w:val="nil"/>
              <w:bottom w:val="single" w:sz="4" w:space="0" w:color="auto"/>
              <w:right w:val="nil"/>
            </w:tcBorders>
            <w:shd w:val="clear" w:color="000000" w:fill="FFFFFF"/>
            <w:noWrap/>
            <w:vAlign w:val="center"/>
            <w:hideMark/>
          </w:tcPr>
          <w:p w14:paraId="189DA30D"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0.244</w:t>
            </w:r>
          </w:p>
        </w:tc>
      </w:tr>
      <w:tr w:rsidR="00F566ED" w:rsidRPr="009D35EE" w14:paraId="2219C1A2" w14:textId="77777777" w:rsidTr="00A66FCE">
        <w:trPr>
          <w:trHeight w:val="300"/>
        </w:trPr>
        <w:tc>
          <w:tcPr>
            <w:tcW w:w="855" w:type="dxa"/>
            <w:vMerge/>
            <w:tcBorders>
              <w:top w:val="nil"/>
              <w:left w:val="nil"/>
              <w:bottom w:val="single" w:sz="4" w:space="0" w:color="000000"/>
              <w:right w:val="nil"/>
            </w:tcBorders>
            <w:vAlign w:val="center"/>
            <w:hideMark/>
          </w:tcPr>
          <w:p w14:paraId="6DF19197" w14:textId="77777777" w:rsidR="00EE2C62" w:rsidRPr="00EE2C62" w:rsidRDefault="00EE2C62" w:rsidP="00EE2C62">
            <w:pPr>
              <w:rPr>
                <w:rFonts w:ascii="Times New Roman" w:eastAsia="DengXian" w:hAnsi="Times New Roman" w:cs="Times New Roman"/>
                <w:color w:val="000000"/>
                <w:sz w:val="13"/>
                <w:szCs w:val="13"/>
              </w:rPr>
            </w:pPr>
          </w:p>
        </w:tc>
        <w:tc>
          <w:tcPr>
            <w:tcW w:w="651" w:type="dxa"/>
            <w:vMerge/>
            <w:tcBorders>
              <w:top w:val="single" w:sz="4" w:space="0" w:color="auto"/>
              <w:left w:val="nil"/>
              <w:bottom w:val="single" w:sz="4" w:space="0" w:color="000000"/>
              <w:right w:val="nil"/>
            </w:tcBorders>
            <w:vAlign w:val="center"/>
            <w:hideMark/>
          </w:tcPr>
          <w:p w14:paraId="676B39FA" w14:textId="77777777" w:rsidR="00EE2C62" w:rsidRPr="00EE2C62" w:rsidRDefault="00EE2C62" w:rsidP="00EE2C62">
            <w:pPr>
              <w:rPr>
                <w:rFonts w:ascii="Times New Roman" w:eastAsia="DengXian" w:hAnsi="Times New Roman" w:cs="Times New Roman"/>
                <w:color w:val="000000"/>
                <w:sz w:val="13"/>
                <w:szCs w:val="13"/>
              </w:rPr>
            </w:pPr>
          </w:p>
        </w:tc>
        <w:tc>
          <w:tcPr>
            <w:tcW w:w="1192" w:type="dxa"/>
            <w:tcBorders>
              <w:top w:val="single" w:sz="4" w:space="0" w:color="auto"/>
              <w:left w:val="nil"/>
              <w:right w:val="nil"/>
            </w:tcBorders>
            <w:shd w:val="clear" w:color="000000" w:fill="FFFFFF"/>
            <w:noWrap/>
            <w:vAlign w:val="center"/>
            <w:hideMark/>
          </w:tcPr>
          <w:p w14:paraId="179C09DC" w14:textId="7A3CEC5C" w:rsidR="00EE2C62" w:rsidRPr="00EE2C62" w:rsidRDefault="008942D2" w:rsidP="00EE2C62">
            <w:pPr>
              <w:rPr>
                <w:rFonts w:ascii="Times New Roman" w:eastAsia="DengXian" w:hAnsi="Times New Roman" w:cs="Times New Roman"/>
                <w:color w:val="000000"/>
                <w:sz w:val="13"/>
                <w:szCs w:val="13"/>
              </w:rPr>
            </w:pPr>
            <w:r>
              <w:rPr>
                <w:rFonts w:ascii="Times New Roman" w:eastAsia="DengXian" w:hAnsi="Times New Roman" w:cs="Times New Roman" w:hint="eastAsia"/>
                <w:color w:val="000000"/>
                <w:sz w:val="13"/>
                <w:szCs w:val="13"/>
              </w:rPr>
              <w:t>High</w:t>
            </w:r>
            <w:r w:rsidRPr="00EE2C62">
              <w:rPr>
                <w:rFonts w:ascii="Times New Roman" w:eastAsia="DengXian" w:hAnsi="Times New Roman" w:cs="Times New Roman"/>
                <w:color w:val="000000"/>
                <w:sz w:val="13"/>
                <w:szCs w:val="13"/>
              </w:rPr>
              <w:t xml:space="preserve"> </w:t>
            </w:r>
            <w:r w:rsidR="00EE2C62" w:rsidRPr="00EE2C62">
              <w:rPr>
                <w:rFonts w:ascii="Times New Roman" w:eastAsia="DengXian" w:hAnsi="Times New Roman" w:cs="Times New Roman"/>
                <w:color w:val="000000"/>
                <w:sz w:val="13"/>
                <w:szCs w:val="13"/>
              </w:rPr>
              <w:t>mucosal fibrosis</w:t>
            </w:r>
          </w:p>
        </w:tc>
        <w:tc>
          <w:tcPr>
            <w:tcW w:w="1134" w:type="dxa"/>
            <w:tcBorders>
              <w:top w:val="single" w:sz="4" w:space="0" w:color="auto"/>
              <w:left w:val="nil"/>
              <w:right w:val="nil"/>
            </w:tcBorders>
            <w:shd w:val="clear" w:color="000000" w:fill="FFFFFF"/>
            <w:noWrap/>
            <w:vAlign w:val="center"/>
            <w:hideMark/>
          </w:tcPr>
          <w:p w14:paraId="5832EED3"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3.98 (2.20, 7.22)</w:t>
            </w:r>
          </w:p>
        </w:tc>
        <w:tc>
          <w:tcPr>
            <w:tcW w:w="709" w:type="dxa"/>
            <w:tcBorders>
              <w:top w:val="single" w:sz="4" w:space="0" w:color="auto"/>
              <w:left w:val="nil"/>
              <w:right w:val="nil"/>
            </w:tcBorders>
            <w:shd w:val="clear" w:color="000000" w:fill="FFFFFF"/>
            <w:noWrap/>
            <w:vAlign w:val="center"/>
            <w:hideMark/>
          </w:tcPr>
          <w:p w14:paraId="3500ED72"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&lt;0.001</w:t>
            </w:r>
          </w:p>
        </w:tc>
        <w:tc>
          <w:tcPr>
            <w:tcW w:w="284" w:type="dxa"/>
            <w:tcBorders>
              <w:top w:val="single" w:sz="4" w:space="0" w:color="auto"/>
              <w:left w:val="nil"/>
              <w:right w:val="nil"/>
            </w:tcBorders>
            <w:shd w:val="clear" w:color="000000" w:fill="FFFFFF"/>
            <w:noWrap/>
            <w:vAlign w:val="center"/>
            <w:hideMark/>
          </w:tcPr>
          <w:p w14:paraId="7FA1EB41"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1134" w:type="dxa"/>
            <w:tcBorders>
              <w:top w:val="single" w:sz="4" w:space="0" w:color="auto"/>
              <w:left w:val="nil"/>
              <w:right w:val="nil"/>
            </w:tcBorders>
            <w:shd w:val="clear" w:color="000000" w:fill="FFFFFF"/>
            <w:noWrap/>
            <w:vAlign w:val="center"/>
            <w:hideMark/>
          </w:tcPr>
          <w:p w14:paraId="01CB0957"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3.97 (2.18, 7.21)</w:t>
            </w:r>
          </w:p>
        </w:tc>
        <w:tc>
          <w:tcPr>
            <w:tcW w:w="708" w:type="dxa"/>
            <w:tcBorders>
              <w:top w:val="single" w:sz="4" w:space="0" w:color="auto"/>
              <w:left w:val="nil"/>
              <w:right w:val="nil"/>
            </w:tcBorders>
            <w:shd w:val="clear" w:color="000000" w:fill="FFFFFF"/>
            <w:noWrap/>
            <w:vAlign w:val="center"/>
            <w:hideMark/>
          </w:tcPr>
          <w:p w14:paraId="6531F14C"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&lt;0.001</w:t>
            </w:r>
          </w:p>
        </w:tc>
        <w:tc>
          <w:tcPr>
            <w:tcW w:w="284" w:type="dxa"/>
            <w:tcBorders>
              <w:top w:val="single" w:sz="4" w:space="0" w:color="auto"/>
              <w:left w:val="nil"/>
              <w:right w:val="nil"/>
            </w:tcBorders>
            <w:shd w:val="clear" w:color="000000" w:fill="FFFFFF"/>
            <w:noWrap/>
            <w:vAlign w:val="center"/>
            <w:hideMark/>
          </w:tcPr>
          <w:p w14:paraId="4802CE46"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992" w:type="dxa"/>
            <w:tcBorders>
              <w:top w:val="single" w:sz="4" w:space="0" w:color="auto"/>
              <w:left w:val="nil"/>
              <w:right w:val="nil"/>
            </w:tcBorders>
            <w:shd w:val="clear" w:color="000000" w:fill="FFFFFF"/>
            <w:noWrap/>
            <w:vAlign w:val="center"/>
            <w:hideMark/>
          </w:tcPr>
          <w:p w14:paraId="2EB01FDC"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4.07 (2.24, 7.40)</w:t>
            </w:r>
          </w:p>
        </w:tc>
        <w:tc>
          <w:tcPr>
            <w:tcW w:w="709" w:type="dxa"/>
            <w:tcBorders>
              <w:top w:val="single" w:sz="4" w:space="0" w:color="auto"/>
              <w:left w:val="nil"/>
              <w:right w:val="nil"/>
            </w:tcBorders>
            <w:shd w:val="clear" w:color="000000" w:fill="FFFFFF"/>
            <w:noWrap/>
            <w:vAlign w:val="center"/>
            <w:hideMark/>
          </w:tcPr>
          <w:p w14:paraId="35C2F8E3"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&lt;0.001</w:t>
            </w:r>
          </w:p>
        </w:tc>
        <w:tc>
          <w:tcPr>
            <w:tcW w:w="236" w:type="dxa"/>
            <w:tcBorders>
              <w:top w:val="single" w:sz="4" w:space="0" w:color="auto"/>
              <w:left w:val="nil"/>
              <w:right w:val="nil"/>
            </w:tcBorders>
            <w:shd w:val="clear" w:color="000000" w:fill="FFFFFF"/>
            <w:noWrap/>
            <w:vAlign w:val="center"/>
            <w:hideMark/>
          </w:tcPr>
          <w:p w14:paraId="13D2FEA0"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1177" w:type="dxa"/>
            <w:tcBorders>
              <w:top w:val="single" w:sz="4" w:space="0" w:color="auto"/>
              <w:left w:val="nil"/>
              <w:right w:val="nil"/>
            </w:tcBorders>
            <w:shd w:val="clear" w:color="000000" w:fill="FFFFFF"/>
            <w:noWrap/>
            <w:vAlign w:val="center"/>
            <w:hideMark/>
          </w:tcPr>
          <w:p w14:paraId="207EF1A8"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3.19 (1.72, 5.92)</w:t>
            </w:r>
          </w:p>
        </w:tc>
        <w:tc>
          <w:tcPr>
            <w:tcW w:w="709" w:type="dxa"/>
            <w:tcBorders>
              <w:top w:val="single" w:sz="4" w:space="0" w:color="auto"/>
              <w:left w:val="nil"/>
              <w:right w:val="nil"/>
            </w:tcBorders>
            <w:shd w:val="clear" w:color="000000" w:fill="FFFFFF"/>
            <w:noWrap/>
            <w:vAlign w:val="center"/>
            <w:hideMark/>
          </w:tcPr>
          <w:p w14:paraId="41096FFB"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&lt;0.001</w:t>
            </w:r>
          </w:p>
        </w:tc>
      </w:tr>
      <w:tr w:rsidR="00F566ED" w:rsidRPr="009D35EE" w14:paraId="52E2BEC3" w14:textId="77777777" w:rsidTr="00A66FCE">
        <w:trPr>
          <w:trHeight w:val="300"/>
        </w:trPr>
        <w:tc>
          <w:tcPr>
            <w:tcW w:w="855" w:type="dxa"/>
            <w:vMerge/>
            <w:tcBorders>
              <w:top w:val="nil"/>
              <w:left w:val="nil"/>
              <w:bottom w:val="single" w:sz="4" w:space="0" w:color="000000"/>
              <w:right w:val="nil"/>
            </w:tcBorders>
            <w:vAlign w:val="center"/>
            <w:hideMark/>
          </w:tcPr>
          <w:p w14:paraId="51262856" w14:textId="77777777" w:rsidR="00EE2C62" w:rsidRPr="00EE2C62" w:rsidRDefault="00EE2C62" w:rsidP="00EE2C62">
            <w:pPr>
              <w:rPr>
                <w:rFonts w:ascii="Times New Roman" w:eastAsia="DengXian" w:hAnsi="Times New Roman" w:cs="Times New Roman"/>
                <w:color w:val="000000"/>
                <w:sz w:val="13"/>
                <w:szCs w:val="13"/>
              </w:rPr>
            </w:pPr>
          </w:p>
        </w:tc>
        <w:tc>
          <w:tcPr>
            <w:tcW w:w="651" w:type="dxa"/>
            <w:vMerge/>
            <w:tcBorders>
              <w:top w:val="single" w:sz="4" w:space="0" w:color="auto"/>
              <w:left w:val="nil"/>
              <w:bottom w:val="single" w:sz="4" w:space="0" w:color="000000"/>
              <w:right w:val="nil"/>
            </w:tcBorders>
            <w:vAlign w:val="center"/>
            <w:hideMark/>
          </w:tcPr>
          <w:p w14:paraId="3FE645D5" w14:textId="77777777" w:rsidR="00EE2C62" w:rsidRPr="00EE2C62" w:rsidRDefault="00EE2C62" w:rsidP="00EE2C62">
            <w:pPr>
              <w:rPr>
                <w:rFonts w:ascii="Times New Roman" w:eastAsia="DengXian" w:hAnsi="Times New Roman" w:cs="Times New Roman"/>
                <w:color w:val="000000"/>
                <w:sz w:val="13"/>
                <w:szCs w:val="13"/>
              </w:rPr>
            </w:pPr>
          </w:p>
        </w:tc>
        <w:tc>
          <w:tcPr>
            <w:tcW w:w="1192" w:type="dxa"/>
            <w:tcBorders>
              <w:left w:val="nil"/>
              <w:bottom w:val="single" w:sz="4" w:space="0" w:color="auto"/>
              <w:right w:val="nil"/>
            </w:tcBorders>
            <w:shd w:val="clear" w:color="000000" w:fill="FFFFFF"/>
            <w:noWrap/>
            <w:vAlign w:val="center"/>
            <w:hideMark/>
          </w:tcPr>
          <w:p w14:paraId="0011C703" w14:textId="77777777" w:rsidR="00EE2C62" w:rsidRPr="00EE2C62" w:rsidRDefault="00EE2C62" w:rsidP="00EE2C62">
            <w:pPr>
              <w:rPr>
                <w:rFonts w:ascii="Times New Roman" w:eastAsia="DengXian" w:hAnsi="Times New Roman" w:cs="Times New Roman"/>
                <w:color w:val="000000"/>
                <w:sz w:val="13"/>
                <w:szCs w:val="13"/>
              </w:rPr>
            </w:pPr>
            <w:proofErr w:type="spellStart"/>
            <w:proofErr w:type="gramStart"/>
            <w:r w:rsidRPr="00EE2C62">
              <w:rPr>
                <w:rFonts w:ascii="Times New Roman" w:eastAsia="DengXian" w:hAnsi="Times New Roman" w:cs="Times New Roman"/>
                <w:i/>
                <w:iCs/>
                <w:color w:val="000000"/>
                <w:sz w:val="13"/>
                <w:szCs w:val="13"/>
              </w:rPr>
              <w:t>p</w:t>
            </w:r>
            <w:r w:rsidRPr="00EE2C62">
              <w:rPr>
                <w:rFonts w:ascii="Times New Roman" w:eastAsia="DengXian" w:hAnsi="Times New Roman" w:cs="Times New Roman"/>
                <w:color w:val="000000"/>
                <w:sz w:val="13"/>
                <w:szCs w:val="13"/>
              </w:rPr>
              <w:t>.trend</w:t>
            </w:r>
            <w:proofErr w:type="spellEnd"/>
            <w:proofErr w:type="gramEnd"/>
          </w:p>
        </w:tc>
        <w:tc>
          <w:tcPr>
            <w:tcW w:w="1134" w:type="dxa"/>
            <w:tcBorders>
              <w:left w:val="nil"/>
              <w:bottom w:val="single" w:sz="4" w:space="0" w:color="auto"/>
              <w:right w:val="nil"/>
            </w:tcBorders>
            <w:shd w:val="clear" w:color="000000" w:fill="FFFFFF"/>
            <w:noWrap/>
            <w:vAlign w:val="center"/>
            <w:hideMark/>
          </w:tcPr>
          <w:p w14:paraId="450C6E45"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709" w:type="dxa"/>
            <w:tcBorders>
              <w:left w:val="nil"/>
              <w:bottom w:val="single" w:sz="4" w:space="0" w:color="auto"/>
              <w:right w:val="nil"/>
            </w:tcBorders>
            <w:shd w:val="clear" w:color="000000" w:fill="FFFFFF"/>
            <w:noWrap/>
            <w:vAlign w:val="center"/>
            <w:hideMark/>
          </w:tcPr>
          <w:p w14:paraId="08EF1F0B"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&lt;0.001</w:t>
            </w:r>
          </w:p>
        </w:tc>
        <w:tc>
          <w:tcPr>
            <w:tcW w:w="284" w:type="dxa"/>
            <w:tcBorders>
              <w:left w:val="nil"/>
              <w:bottom w:val="single" w:sz="4" w:space="0" w:color="auto"/>
              <w:right w:val="nil"/>
            </w:tcBorders>
            <w:shd w:val="clear" w:color="000000" w:fill="FFFFFF"/>
            <w:noWrap/>
            <w:vAlign w:val="center"/>
            <w:hideMark/>
          </w:tcPr>
          <w:p w14:paraId="58869F2B"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1134" w:type="dxa"/>
            <w:tcBorders>
              <w:left w:val="nil"/>
              <w:bottom w:val="single" w:sz="4" w:space="0" w:color="auto"/>
              <w:right w:val="nil"/>
            </w:tcBorders>
            <w:shd w:val="clear" w:color="000000" w:fill="FFFFFF"/>
            <w:noWrap/>
            <w:vAlign w:val="center"/>
            <w:hideMark/>
          </w:tcPr>
          <w:p w14:paraId="3F951AF9"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708" w:type="dxa"/>
            <w:tcBorders>
              <w:left w:val="nil"/>
              <w:bottom w:val="single" w:sz="4" w:space="0" w:color="auto"/>
              <w:right w:val="nil"/>
            </w:tcBorders>
            <w:shd w:val="clear" w:color="000000" w:fill="FFFFFF"/>
            <w:noWrap/>
            <w:vAlign w:val="center"/>
            <w:hideMark/>
          </w:tcPr>
          <w:p w14:paraId="5638A0F1"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&lt;0.001</w:t>
            </w:r>
          </w:p>
        </w:tc>
        <w:tc>
          <w:tcPr>
            <w:tcW w:w="284" w:type="dxa"/>
            <w:tcBorders>
              <w:left w:val="nil"/>
              <w:bottom w:val="single" w:sz="4" w:space="0" w:color="auto"/>
              <w:right w:val="nil"/>
            </w:tcBorders>
            <w:shd w:val="clear" w:color="000000" w:fill="FFFFFF"/>
            <w:noWrap/>
            <w:vAlign w:val="center"/>
            <w:hideMark/>
          </w:tcPr>
          <w:p w14:paraId="55831943"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992" w:type="dxa"/>
            <w:tcBorders>
              <w:left w:val="nil"/>
              <w:bottom w:val="single" w:sz="4" w:space="0" w:color="auto"/>
              <w:right w:val="nil"/>
            </w:tcBorders>
            <w:shd w:val="clear" w:color="000000" w:fill="FFFFFF"/>
            <w:noWrap/>
            <w:vAlign w:val="center"/>
            <w:hideMark/>
          </w:tcPr>
          <w:p w14:paraId="216D05C5"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709" w:type="dxa"/>
            <w:tcBorders>
              <w:left w:val="nil"/>
              <w:bottom w:val="single" w:sz="4" w:space="0" w:color="auto"/>
              <w:right w:val="nil"/>
            </w:tcBorders>
            <w:shd w:val="clear" w:color="000000" w:fill="FFFFFF"/>
            <w:noWrap/>
            <w:vAlign w:val="center"/>
            <w:hideMark/>
          </w:tcPr>
          <w:p w14:paraId="6E8315A7"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&lt;0.001</w:t>
            </w:r>
          </w:p>
        </w:tc>
        <w:tc>
          <w:tcPr>
            <w:tcW w:w="236" w:type="dxa"/>
            <w:tcBorders>
              <w:left w:val="nil"/>
              <w:bottom w:val="single" w:sz="4" w:space="0" w:color="auto"/>
              <w:right w:val="nil"/>
            </w:tcBorders>
            <w:shd w:val="clear" w:color="000000" w:fill="FFFFFF"/>
            <w:noWrap/>
            <w:vAlign w:val="center"/>
            <w:hideMark/>
          </w:tcPr>
          <w:p w14:paraId="35E2A5A0"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1177" w:type="dxa"/>
            <w:tcBorders>
              <w:left w:val="nil"/>
              <w:bottom w:val="single" w:sz="4" w:space="0" w:color="auto"/>
              <w:right w:val="nil"/>
            </w:tcBorders>
            <w:shd w:val="clear" w:color="000000" w:fill="FFFFFF"/>
            <w:noWrap/>
            <w:vAlign w:val="center"/>
            <w:hideMark/>
          </w:tcPr>
          <w:p w14:paraId="52F8ABA3"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709" w:type="dxa"/>
            <w:tcBorders>
              <w:left w:val="nil"/>
              <w:bottom w:val="single" w:sz="4" w:space="0" w:color="auto"/>
              <w:right w:val="nil"/>
            </w:tcBorders>
            <w:shd w:val="clear" w:color="000000" w:fill="FFFFFF"/>
            <w:noWrap/>
            <w:vAlign w:val="center"/>
            <w:hideMark/>
          </w:tcPr>
          <w:p w14:paraId="28DD751E"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&lt;0.001</w:t>
            </w:r>
          </w:p>
        </w:tc>
      </w:tr>
      <w:tr w:rsidR="00F566ED" w:rsidRPr="009D35EE" w14:paraId="1C5420F1" w14:textId="77777777" w:rsidTr="00580F1A">
        <w:trPr>
          <w:trHeight w:val="300"/>
        </w:trPr>
        <w:tc>
          <w:tcPr>
            <w:tcW w:w="855" w:type="dxa"/>
            <w:vMerge/>
            <w:tcBorders>
              <w:top w:val="nil"/>
              <w:left w:val="nil"/>
              <w:bottom w:val="single" w:sz="4" w:space="0" w:color="000000"/>
              <w:right w:val="nil"/>
            </w:tcBorders>
            <w:vAlign w:val="center"/>
            <w:hideMark/>
          </w:tcPr>
          <w:p w14:paraId="5FBD27E3" w14:textId="77777777" w:rsidR="00EE2C62" w:rsidRPr="00EE2C62" w:rsidRDefault="00EE2C62" w:rsidP="00EE2C62">
            <w:pPr>
              <w:rPr>
                <w:rFonts w:ascii="Times New Roman" w:eastAsia="DengXian" w:hAnsi="Times New Roman" w:cs="Times New Roman"/>
                <w:color w:val="000000"/>
                <w:sz w:val="13"/>
                <w:szCs w:val="13"/>
              </w:rPr>
            </w:pPr>
          </w:p>
        </w:tc>
        <w:tc>
          <w:tcPr>
            <w:tcW w:w="651" w:type="dxa"/>
            <w:vMerge/>
            <w:tcBorders>
              <w:top w:val="single" w:sz="4" w:space="0" w:color="auto"/>
              <w:left w:val="nil"/>
              <w:bottom w:val="single" w:sz="4" w:space="0" w:color="000000"/>
              <w:right w:val="nil"/>
            </w:tcBorders>
            <w:vAlign w:val="center"/>
            <w:hideMark/>
          </w:tcPr>
          <w:p w14:paraId="76B022A0" w14:textId="77777777" w:rsidR="00EE2C62" w:rsidRPr="00EE2C62" w:rsidRDefault="00EE2C62" w:rsidP="00EE2C62">
            <w:pPr>
              <w:rPr>
                <w:rFonts w:ascii="Times New Roman" w:eastAsia="DengXian" w:hAnsi="Times New Roman" w:cs="Times New Roman"/>
                <w:color w:val="000000"/>
                <w:sz w:val="13"/>
                <w:szCs w:val="13"/>
              </w:rPr>
            </w:pPr>
          </w:p>
        </w:tc>
        <w:tc>
          <w:tcPr>
            <w:tcW w:w="1192" w:type="dxa"/>
            <w:tcBorders>
              <w:top w:val="single" w:sz="4" w:space="0" w:color="auto"/>
              <w:left w:val="nil"/>
              <w:bottom w:val="nil"/>
              <w:right w:val="nil"/>
            </w:tcBorders>
            <w:shd w:val="clear" w:color="000000" w:fill="FFFFFF"/>
            <w:noWrap/>
            <w:vAlign w:val="center"/>
            <w:hideMark/>
          </w:tcPr>
          <w:p w14:paraId="5E2D5B4B"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Quantified submucosal fibrosis (per SD increase)</w:t>
            </w:r>
          </w:p>
        </w:tc>
        <w:tc>
          <w:tcPr>
            <w:tcW w:w="1134" w:type="dxa"/>
            <w:tcBorders>
              <w:top w:val="single" w:sz="4" w:space="0" w:color="auto"/>
              <w:left w:val="nil"/>
              <w:bottom w:val="nil"/>
              <w:right w:val="nil"/>
            </w:tcBorders>
            <w:shd w:val="clear" w:color="000000" w:fill="FFFFFF"/>
            <w:noWrap/>
            <w:vAlign w:val="center"/>
            <w:hideMark/>
          </w:tcPr>
          <w:p w14:paraId="0D14402A"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2.01 (1.67, 2.42)</w:t>
            </w:r>
          </w:p>
        </w:tc>
        <w:tc>
          <w:tcPr>
            <w:tcW w:w="709" w:type="dxa"/>
            <w:tcBorders>
              <w:top w:val="single" w:sz="4" w:space="0" w:color="auto"/>
              <w:left w:val="nil"/>
              <w:bottom w:val="nil"/>
              <w:right w:val="nil"/>
            </w:tcBorders>
            <w:shd w:val="clear" w:color="000000" w:fill="FFFFFF"/>
            <w:noWrap/>
            <w:vAlign w:val="center"/>
            <w:hideMark/>
          </w:tcPr>
          <w:p w14:paraId="5CEE3EA8"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&lt;0.001</w:t>
            </w:r>
          </w:p>
        </w:tc>
        <w:tc>
          <w:tcPr>
            <w:tcW w:w="284" w:type="dxa"/>
            <w:tcBorders>
              <w:top w:val="single" w:sz="4" w:space="0" w:color="auto"/>
              <w:left w:val="nil"/>
              <w:bottom w:val="nil"/>
              <w:right w:val="nil"/>
            </w:tcBorders>
            <w:shd w:val="clear" w:color="000000" w:fill="FFFFFF"/>
            <w:noWrap/>
            <w:vAlign w:val="center"/>
            <w:hideMark/>
          </w:tcPr>
          <w:p w14:paraId="3AE6A419"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1134" w:type="dxa"/>
            <w:tcBorders>
              <w:top w:val="single" w:sz="4" w:space="0" w:color="auto"/>
              <w:left w:val="nil"/>
              <w:bottom w:val="nil"/>
              <w:right w:val="nil"/>
            </w:tcBorders>
            <w:shd w:val="clear" w:color="000000" w:fill="FFFFFF"/>
            <w:noWrap/>
            <w:vAlign w:val="center"/>
            <w:hideMark/>
          </w:tcPr>
          <w:p w14:paraId="3D323098"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2.02 (1.67, 2.43)</w:t>
            </w:r>
          </w:p>
        </w:tc>
        <w:tc>
          <w:tcPr>
            <w:tcW w:w="708" w:type="dxa"/>
            <w:tcBorders>
              <w:top w:val="single" w:sz="4" w:space="0" w:color="auto"/>
              <w:left w:val="nil"/>
              <w:bottom w:val="nil"/>
              <w:right w:val="nil"/>
            </w:tcBorders>
            <w:shd w:val="clear" w:color="000000" w:fill="FFFFFF"/>
            <w:noWrap/>
            <w:vAlign w:val="center"/>
            <w:hideMark/>
          </w:tcPr>
          <w:p w14:paraId="497F0512"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&lt;0.001</w:t>
            </w:r>
          </w:p>
        </w:tc>
        <w:tc>
          <w:tcPr>
            <w:tcW w:w="284" w:type="dxa"/>
            <w:tcBorders>
              <w:top w:val="single" w:sz="4" w:space="0" w:color="auto"/>
              <w:left w:val="nil"/>
              <w:bottom w:val="nil"/>
              <w:right w:val="nil"/>
            </w:tcBorders>
            <w:shd w:val="clear" w:color="000000" w:fill="FFFFFF"/>
            <w:noWrap/>
            <w:vAlign w:val="center"/>
            <w:hideMark/>
          </w:tcPr>
          <w:p w14:paraId="28F252D1"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992" w:type="dxa"/>
            <w:tcBorders>
              <w:top w:val="single" w:sz="4" w:space="0" w:color="auto"/>
              <w:left w:val="nil"/>
              <w:bottom w:val="nil"/>
              <w:right w:val="nil"/>
            </w:tcBorders>
            <w:shd w:val="clear" w:color="000000" w:fill="FFFFFF"/>
            <w:noWrap/>
            <w:vAlign w:val="center"/>
            <w:hideMark/>
          </w:tcPr>
          <w:p w14:paraId="735FD624"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2.02 (1.67, 2.46)</w:t>
            </w:r>
          </w:p>
        </w:tc>
        <w:tc>
          <w:tcPr>
            <w:tcW w:w="709" w:type="dxa"/>
            <w:tcBorders>
              <w:top w:val="single" w:sz="4" w:space="0" w:color="auto"/>
              <w:left w:val="nil"/>
              <w:bottom w:val="nil"/>
              <w:right w:val="nil"/>
            </w:tcBorders>
            <w:shd w:val="clear" w:color="000000" w:fill="FFFFFF"/>
            <w:noWrap/>
            <w:vAlign w:val="center"/>
            <w:hideMark/>
          </w:tcPr>
          <w:p w14:paraId="3EA72873"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&lt;0.001</w:t>
            </w:r>
          </w:p>
        </w:tc>
        <w:tc>
          <w:tcPr>
            <w:tcW w:w="236" w:type="dxa"/>
            <w:tcBorders>
              <w:top w:val="single" w:sz="4" w:space="0" w:color="auto"/>
              <w:left w:val="nil"/>
              <w:bottom w:val="nil"/>
              <w:right w:val="nil"/>
            </w:tcBorders>
            <w:shd w:val="clear" w:color="000000" w:fill="FFFFFF"/>
            <w:noWrap/>
            <w:vAlign w:val="center"/>
            <w:hideMark/>
          </w:tcPr>
          <w:p w14:paraId="2DC7A9E8"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1177" w:type="dxa"/>
            <w:tcBorders>
              <w:top w:val="single" w:sz="4" w:space="0" w:color="auto"/>
              <w:left w:val="nil"/>
              <w:bottom w:val="nil"/>
              <w:right w:val="nil"/>
            </w:tcBorders>
            <w:shd w:val="clear" w:color="000000" w:fill="FFFFFF"/>
            <w:noWrap/>
            <w:vAlign w:val="center"/>
            <w:hideMark/>
          </w:tcPr>
          <w:p w14:paraId="5FCDF2DC"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1.95 (1.61, 2.38)</w:t>
            </w:r>
          </w:p>
        </w:tc>
        <w:tc>
          <w:tcPr>
            <w:tcW w:w="709" w:type="dxa"/>
            <w:tcBorders>
              <w:top w:val="single" w:sz="4" w:space="0" w:color="auto"/>
              <w:left w:val="nil"/>
              <w:bottom w:val="nil"/>
              <w:right w:val="nil"/>
            </w:tcBorders>
            <w:shd w:val="clear" w:color="000000" w:fill="FFFFFF"/>
            <w:noWrap/>
            <w:vAlign w:val="center"/>
            <w:hideMark/>
          </w:tcPr>
          <w:p w14:paraId="7AEAC9FE"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&lt;0.001</w:t>
            </w:r>
          </w:p>
        </w:tc>
      </w:tr>
      <w:tr w:rsidR="00F566ED" w:rsidRPr="009D35EE" w14:paraId="52F913E4" w14:textId="77777777" w:rsidTr="00F566ED">
        <w:trPr>
          <w:trHeight w:val="300"/>
        </w:trPr>
        <w:tc>
          <w:tcPr>
            <w:tcW w:w="855" w:type="dxa"/>
            <w:vMerge/>
            <w:tcBorders>
              <w:top w:val="nil"/>
              <w:left w:val="nil"/>
              <w:bottom w:val="single" w:sz="4" w:space="0" w:color="000000"/>
              <w:right w:val="nil"/>
            </w:tcBorders>
            <w:vAlign w:val="center"/>
            <w:hideMark/>
          </w:tcPr>
          <w:p w14:paraId="62808734" w14:textId="77777777" w:rsidR="00EE2C62" w:rsidRPr="00EE2C62" w:rsidRDefault="00EE2C62" w:rsidP="00EE2C62">
            <w:pPr>
              <w:rPr>
                <w:rFonts w:ascii="Times New Roman" w:eastAsia="DengXian" w:hAnsi="Times New Roman" w:cs="Times New Roman"/>
                <w:color w:val="000000"/>
                <w:sz w:val="13"/>
                <w:szCs w:val="13"/>
              </w:rPr>
            </w:pPr>
          </w:p>
        </w:tc>
        <w:tc>
          <w:tcPr>
            <w:tcW w:w="651" w:type="dxa"/>
            <w:vMerge/>
            <w:tcBorders>
              <w:top w:val="single" w:sz="4" w:space="0" w:color="auto"/>
              <w:left w:val="nil"/>
              <w:bottom w:val="single" w:sz="4" w:space="0" w:color="000000"/>
              <w:right w:val="nil"/>
            </w:tcBorders>
            <w:vAlign w:val="center"/>
            <w:hideMark/>
          </w:tcPr>
          <w:p w14:paraId="77CFC4EE" w14:textId="77777777" w:rsidR="00EE2C62" w:rsidRPr="00EE2C62" w:rsidRDefault="00EE2C62" w:rsidP="00EE2C62">
            <w:pPr>
              <w:rPr>
                <w:rFonts w:ascii="Times New Roman" w:eastAsia="DengXian" w:hAnsi="Times New Roman" w:cs="Times New Roman"/>
                <w:color w:val="000000"/>
                <w:sz w:val="13"/>
                <w:szCs w:val="13"/>
              </w:rPr>
            </w:pPr>
          </w:p>
        </w:tc>
        <w:tc>
          <w:tcPr>
            <w:tcW w:w="1192" w:type="dxa"/>
            <w:tcBorders>
              <w:top w:val="nil"/>
              <w:left w:val="nil"/>
              <w:bottom w:val="nil"/>
              <w:right w:val="nil"/>
            </w:tcBorders>
            <w:shd w:val="clear" w:color="000000" w:fill="FFFFFF"/>
            <w:noWrap/>
            <w:vAlign w:val="center"/>
            <w:hideMark/>
          </w:tcPr>
          <w:p w14:paraId="78C2E601" w14:textId="0E447299" w:rsidR="00EE2C62" w:rsidRPr="00EE2C62" w:rsidRDefault="008942D2" w:rsidP="00EE2C62">
            <w:pPr>
              <w:rPr>
                <w:rFonts w:ascii="Times New Roman" w:eastAsia="DengXian" w:hAnsi="Times New Roman" w:cs="Times New Roman"/>
                <w:color w:val="000000"/>
                <w:sz w:val="13"/>
                <w:szCs w:val="13"/>
              </w:rPr>
            </w:pPr>
            <w:r>
              <w:rPr>
                <w:rFonts w:ascii="Times New Roman" w:eastAsia="DengXian" w:hAnsi="Times New Roman" w:cs="Times New Roman" w:hint="eastAsia"/>
                <w:color w:val="000000"/>
                <w:sz w:val="13"/>
                <w:szCs w:val="13"/>
              </w:rPr>
              <w:t>Low</w:t>
            </w:r>
            <w:r w:rsidRPr="00EE2C62">
              <w:rPr>
                <w:rFonts w:ascii="Times New Roman" w:eastAsia="DengXian" w:hAnsi="Times New Roman" w:cs="Times New Roman"/>
                <w:color w:val="000000"/>
                <w:sz w:val="13"/>
                <w:szCs w:val="13"/>
              </w:rPr>
              <w:t xml:space="preserve"> </w:t>
            </w:r>
            <w:r w:rsidR="00EE2C62" w:rsidRPr="00EE2C62">
              <w:rPr>
                <w:rFonts w:ascii="Times New Roman" w:eastAsia="DengXian" w:hAnsi="Times New Roman" w:cs="Times New Roman"/>
                <w:color w:val="000000"/>
                <w:sz w:val="13"/>
                <w:szCs w:val="13"/>
              </w:rPr>
              <w:t>submucosal fibrosis</w:t>
            </w:r>
          </w:p>
        </w:tc>
        <w:tc>
          <w:tcPr>
            <w:tcW w:w="1134" w:type="dxa"/>
            <w:tcBorders>
              <w:top w:val="nil"/>
              <w:left w:val="nil"/>
              <w:bottom w:val="nil"/>
              <w:right w:val="nil"/>
            </w:tcBorders>
            <w:shd w:val="clear" w:color="000000" w:fill="FFFFFF"/>
            <w:noWrap/>
            <w:vAlign w:val="center"/>
            <w:hideMark/>
          </w:tcPr>
          <w:p w14:paraId="67FEA4D4"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1.00</w:t>
            </w:r>
          </w:p>
        </w:tc>
        <w:tc>
          <w:tcPr>
            <w:tcW w:w="709" w:type="dxa"/>
            <w:tcBorders>
              <w:top w:val="nil"/>
              <w:left w:val="nil"/>
              <w:bottom w:val="nil"/>
              <w:right w:val="nil"/>
            </w:tcBorders>
            <w:shd w:val="clear" w:color="000000" w:fill="FFFFFF"/>
            <w:noWrap/>
            <w:vAlign w:val="center"/>
            <w:hideMark/>
          </w:tcPr>
          <w:p w14:paraId="2F064B95"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284" w:type="dxa"/>
            <w:tcBorders>
              <w:top w:val="nil"/>
              <w:left w:val="nil"/>
              <w:bottom w:val="nil"/>
              <w:right w:val="nil"/>
            </w:tcBorders>
            <w:shd w:val="clear" w:color="000000" w:fill="FFFFFF"/>
            <w:noWrap/>
            <w:vAlign w:val="center"/>
            <w:hideMark/>
          </w:tcPr>
          <w:p w14:paraId="1F8E628E"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1134" w:type="dxa"/>
            <w:tcBorders>
              <w:top w:val="nil"/>
              <w:left w:val="nil"/>
              <w:bottom w:val="nil"/>
              <w:right w:val="nil"/>
            </w:tcBorders>
            <w:shd w:val="clear" w:color="000000" w:fill="FFFFFF"/>
            <w:noWrap/>
            <w:vAlign w:val="center"/>
            <w:hideMark/>
          </w:tcPr>
          <w:p w14:paraId="3467A9BE"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1.00</w:t>
            </w:r>
          </w:p>
        </w:tc>
        <w:tc>
          <w:tcPr>
            <w:tcW w:w="708" w:type="dxa"/>
            <w:tcBorders>
              <w:top w:val="nil"/>
              <w:left w:val="nil"/>
              <w:bottom w:val="nil"/>
              <w:right w:val="nil"/>
            </w:tcBorders>
            <w:shd w:val="clear" w:color="000000" w:fill="FFFFFF"/>
            <w:noWrap/>
            <w:vAlign w:val="center"/>
            <w:hideMark/>
          </w:tcPr>
          <w:p w14:paraId="07E7B4CB"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284" w:type="dxa"/>
            <w:tcBorders>
              <w:top w:val="nil"/>
              <w:left w:val="nil"/>
              <w:bottom w:val="nil"/>
              <w:right w:val="nil"/>
            </w:tcBorders>
            <w:shd w:val="clear" w:color="000000" w:fill="FFFFFF"/>
            <w:noWrap/>
            <w:vAlign w:val="center"/>
            <w:hideMark/>
          </w:tcPr>
          <w:p w14:paraId="5F0F9042"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992" w:type="dxa"/>
            <w:tcBorders>
              <w:top w:val="nil"/>
              <w:left w:val="nil"/>
              <w:bottom w:val="nil"/>
              <w:right w:val="nil"/>
            </w:tcBorders>
            <w:shd w:val="clear" w:color="000000" w:fill="FFFFFF"/>
            <w:noWrap/>
            <w:vAlign w:val="center"/>
            <w:hideMark/>
          </w:tcPr>
          <w:p w14:paraId="731E1CE0"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1.00</w:t>
            </w:r>
          </w:p>
        </w:tc>
        <w:tc>
          <w:tcPr>
            <w:tcW w:w="709" w:type="dxa"/>
            <w:tcBorders>
              <w:top w:val="nil"/>
              <w:left w:val="nil"/>
              <w:bottom w:val="nil"/>
              <w:right w:val="nil"/>
            </w:tcBorders>
            <w:shd w:val="clear" w:color="000000" w:fill="FFFFFF"/>
            <w:noWrap/>
            <w:vAlign w:val="center"/>
            <w:hideMark/>
          </w:tcPr>
          <w:p w14:paraId="6546A29A"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236" w:type="dxa"/>
            <w:tcBorders>
              <w:top w:val="nil"/>
              <w:left w:val="nil"/>
              <w:bottom w:val="nil"/>
              <w:right w:val="nil"/>
            </w:tcBorders>
            <w:shd w:val="clear" w:color="000000" w:fill="FFFFFF"/>
            <w:noWrap/>
            <w:vAlign w:val="center"/>
            <w:hideMark/>
          </w:tcPr>
          <w:p w14:paraId="61D8D711"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1177" w:type="dxa"/>
            <w:tcBorders>
              <w:top w:val="nil"/>
              <w:left w:val="nil"/>
              <w:bottom w:val="nil"/>
              <w:right w:val="nil"/>
            </w:tcBorders>
            <w:shd w:val="clear" w:color="000000" w:fill="FFFFFF"/>
            <w:noWrap/>
            <w:vAlign w:val="center"/>
            <w:hideMark/>
          </w:tcPr>
          <w:p w14:paraId="56BFA14F"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1.00</w:t>
            </w:r>
          </w:p>
        </w:tc>
        <w:tc>
          <w:tcPr>
            <w:tcW w:w="709" w:type="dxa"/>
            <w:tcBorders>
              <w:top w:val="nil"/>
              <w:left w:val="nil"/>
              <w:bottom w:val="nil"/>
              <w:right w:val="nil"/>
            </w:tcBorders>
            <w:shd w:val="clear" w:color="000000" w:fill="FFFFFF"/>
            <w:noWrap/>
            <w:vAlign w:val="center"/>
            <w:hideMark/>
          </w:tcPr>
          <w:p w14:paraId="109C3064"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r>
      <w:tr w:rsidR="00F566ED" w:rsidRPr="009D35EE" w14:paraId="3B1E1FE1" w14:textId="77777777" w:rsidTr="00F566ED">
        <w:trPr>
          <w:trHeight w:val="300"/>
        </w:trPr>
        <w:tc>
          <w:tcPr>
            <w:tcW w:w="855" w:type="dxa"/>
            <w:vMerge/>
            <w:tcBorders>
              <w:top w:val="nil"/>
              <w:left w:val="nil"/>
              <w:bottom w:val="single" w:sz="4" w:space="0" w:color="000000"/>
              <w:right w:val="nil"/>
            </w:tcBorders>
            <w:vAlign w:val="center"/>
            <w:hideMark/>
          </w:tcPr>
          <w:p w14:paraId="387CE812" w14:textId="77777777" w:rsidR="00EE2C62" w:rsidRPr="00EE2C62" w:rsidRDefault="00EE2C62" w:rsidP="00EE2C62">
            <w:pPr>
              <w:rPr>
                <w:rFonts w:ascii="Times New Roman" w:eastAsia="DengXian" w:hAnsi="Times New Roman" w:cs="Times New Roman"/>
                <w:color w:val="000000"/>
                <w:sz w:val="13"/>
                <w:szCs w:val="13"/>
              </w:rPr>
            </w:pPr>
          </w:p>
        </w:tc>
        <w:tc>
          <w:tcPr>
            <w:tcW w:w="651" w:type="dxa"/>
            <w:vMerge/>
            <w:tcBorders>
              <w:top w:val="single" w:sz="4" w:space="0" w:color="auto"/>
              <w:left w:val="nil"/>
              <w:bottom w:val="single" w:sz="4" w:space="0" w:color="000000"/>
              <w:right w:val="nil"/>
            </w:tcBorders>
            <w:vAlign w:val="center"/>
            <w:hideMark/>
          </w:tcPr>
          <w:p w14:paraId="2ADFD701" w14:textId="77777777" w:rsidR="00EE2C62" w:rsidRPr="00EE2C62" w:rsidRDefault="00EE2C62" w:rsidP="00EE2C62">
            <w:pPr>
              <w:rPr>
                <w:rFonts w:ascii="Times New Roman" w:eastAsia="DengXian" w:hAnsi="Times New Roman" w:cs="Times New Roman"/>
                <w:color w:val="000000"/>
                <w:sz w:val="13"/>
                <w:szCs w:val="13"/>
              </w:rPr>
            </w:pPr>
          </w:p>
        </w:tc>
        <w:tc>
          <w:tcPr>
            <w:tcW w:w="1192" w:type="dxa"/>
            <w:tcBorders>
              <w:top w:val="nil"/>
              <w:left w:val="nil"/>
              <w:bottom w:val="nil"/>
              <w:right w:val="nil"/>
            </w:tcBorders>
            <w:shd w:val="clear" w:color="000000" w:fill="FFFFFF"/>
            <w:noWrap/>
            <w:vAlign w:val="center"/>
            <w:hideMark/>
          </w:tcPr>
          <w:p w14:paraId="6847FA62"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Moderate submucosal fibrosis</w:t>
            </w:r>
          </w:p>
        </w:tc>
        <w:tc>
          <w:tcPr>
            <w:tcW w:w="1134" w:type="dxa"/>
            <w:tcBorders>
              <w:top w:val="nil"/>
              <w:left w:val="nil"/>
              <w:bottom w:val="nil"/>
              <w:right w:val="nil"/>
            </w:tcBorders>
            <w:shd w:val="clear" w:color="000000" w:fill="FFFFFF"/>
            <w:noWrap/>
            <w:vAlign w:val="center"/>
            <w:hideMark/>
          </w:tcPr>
          <w:p w14:paraId="2C5D6435"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2.93 (1.52, 5.65)</w:t>
            </w:r>
          </w:p>
        </w:tc>
        <w:tc>
          <w:tcPr>
            <w:tcW w:w="709" w:type="dxa"/>
            <w:tcBorders>
              <w:top w:val="nil"/>
              <w:left w:val="nil"/>
              <w:bottom w:val="nil"/>
              <w:right w:val="nil"/>
            </w:tcBorders>
            <w:shd w:val="clear" w:color="000000" w:fill="FFFFFF"/>
            <w:noWrap/>
            <w:vAlign w:val="center"/>
            <w:hideMark/>
          </w:tcPr>
          <w:p w14:paraId="15DA2098"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0.001</w:t>
            </w:r>
          </w:p>
        </w:tc>
        <w:tc>
          <w:tcPr>
            <w:tcW w:w="284" w:type="dxa"/>
            <w:tcBorders>
              <w:top w:val="nil"/>
              <w:left w:val="nil"/>
              <w:bottom w:val="nil"/>
              <w:right w:val="nil"/>
            </w:tcBorders>
            <w:shd w:val="clear" w:color="000000" w:fill="FFFFFF"/>
            <w:noWrap/>
            <w:vAlign w:val="center"/>
            <w:hideMark/>
          </w:tcPr>
          <w:p w14:paraId="6C212ACD"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1134" w:type="dxa"/>
            <w:tcBorders>
              <w:top w:val="nil"/>
              <w:left w:val="nil"/>
              <w:bottom w:val="nil"/>
              <w:right w:val="nil"/>
            </w:tcBorders>
            <w:shd w:val="clear" w:color="000000" w:fill="FFFFFF"/>
            <w:noWrap/>
            <w:vAlign w:val="center"/>
            <w:hideMark/>
          </w:tcPr>
          <w:p w14:paraId="4F73F488"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2.93 (1.52, 5.65)</w:t>
            </w:r>
          </w:p>
        </w:tc>
        <w:tc>
          <w:tcPr>
            <w:tcW w:w="708" w:type="dxa"/>
            <w:tcBorders>
              <w:top w:val="nil"/>
              <w:left w:val="nil"/>
              <w:bottom w:val="nil"/>
              <w:right w:val="nil"/>
            </w:tcBorders>
            <w:shd w:val="clear" w:color="000000" w:fill="FFFFFF"/>
            <w:noWrap/>
            <w:vAlign w:val="center"/>
            <w:hideMark/>
          </w:tcPr>
          <w:p w14:paraId="2E78DB33"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0.001</w:t>
            </w:r>
          </w:p>
        </w:tc>
        <w:tc>
          <w:tcPr>
            <w:tcW w:w="284" w:type="dxa"/>
            <w:tcBorders>
              <w:top w:val="nil"/>
              <w:left w:val="nil"/>
              <w:bottom w:val="nil"/>
              <w:right w:val="nil"/>
            </w:tcBorders>
            <w:shd w:val="clear" w:color="000000" w:fill="FFFFFF"/>
            <w:noWrap/>
            <w:vAlign w:val="center"/>
            <w:hideMark/>
          </w:tcPr>
          <w:p w14:paraId="6D7E0C8A"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992" w:type="dxa"/>
            <w:tcBorders>
              <w:top w:val="nil"/>
              <w:left w:val="nil"/>
              <w:bottom w:val="nil"/>
              <w:right w:val="nil"/>
            </w:tcBorders>
            <w:shd w:val="clear" w:color="000000" w:fill="FFFFFF"/>
            <w:noWrap/>
            <w:vAlign w:val="center"/>
            <w:hideMark/>
          </w:tcPr>
          <w:p w14:paraId="17B4023F"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2.72 (1.40, 5.30)</w:t>
            </w:r>
          </w:p>
        </w:tc>
        <w:tc>
          <w:tcPr>
            <w:tcW w:w="709" w:type="dxa"/>
            <w:tcBorders>
              <w:top w:val="nil"/>
              <w:left w:val="nil"/>
              <w:bottom w:val="nil"/>
              <w:right w:val="nil"/>
            </w:tcBorders>
            <w:shd w:val="clear" w:color="000000" w:fill="FFFFFF"/>
            <w:noWrap/>
            <w:vAlign w:val="center"/>
            <w:hideMark/>
          </w:tcPr>
          <w:p w14:paraId="6FC6E4F4"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0.003</w:t>
            </w:r>
          </w:p>
        </w:tc>
        <w:tc>
          <w:tcPr>
            <w:tcW w:w="236" w:type="dxa"/>
            <w:tcBorders>
              <w:top w:val="nil"/>
              <w:left w:val="nil"/>
              <w:bottom w:val="nil"/>
              <w:right w:val="nil"/>
            </w:tcBorders>
            <w:shd w:val="clear" w:color="000000" w:fill="FFFFFF"/>
            <w:noWrap/>
            <w:vAlign w:val="center"/>
            <w:hideMark/>
          </w:tcPr>
          <w:p w14:paraId="3C4A5C14"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1177" w:type="dxa"/>
            <w:tcBorders>
              <w:top w:val="nil"/>
              <w:left w:val="nil"/>
              <w:bottom w:val="nil"/>
              <w:right w:val="nil"/>
            </w:tcBorders>
            <w:shd w:val="clear" w:color="000000" w:fill="FFFFFF"/>
            <w:noWrap/>
            <w:vAlign w:val="center"/>
            <w:hideMark/>
          </w:tcPr>
          <w:p w14:paraId="0BBB336D"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2.92 (1.46, 5.84)</w:t>
            </w:r>
          </w:p>
        </w:tc>
        <w:tc>
          <w:tcPr>
            <w:tcW w:w="709" w:type="dxa"/>
            <w:tcBorders>
              <w:top w:val="nil"/>
              <w:left w:val="nil"/>
              <w:bottom w:val="nil"/>
              <w:right w:val="nil"/>
            </w:tcBorders>
            <w:shd w:val="clear" w:color="000000" w:fill="FFFFFF"/>
            <w:noWrap/>
            <w:vAlign w:val="center"/>
            <w:hideMark/>
          </w:tcPr>
          <w:p w14:paraId="27B08D01"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0.002</w:t>
            </w:r>
          </w:p>
        </w:tc>
      </w:tr>
      <w:tr w:rsidR="00F566ED" w:rsidRPr="009D35EE" w14:paraId="0512A77E" w14:textId="77777777" w:rsidTr="00F566ED">
        <w:trPr>
          <w:trHeight w:val="300"/>
        </w:trPr>
        <w:tc>
          <w:tcPr>
            <w:tcW w:w="855" w:type="dxa"/>
            <w:vMerge/>
            <w:tcBorders>
              <w:top w:val="nil"/>
              <w:left w:val="nil"/>
              <w:bottom w:val="single" w:sz="4" w:space="0" w:color="000000"/>
              <w:right w:val="nil"/>
            </w:tcBorders>
            <w:vAlign w:val="center"/>
            <w:hideMark/>
          </w:tcPr>
          <w:p w14:paraId="0DB9BD47" w14:textId="77777777" w:rsidR="00EE2C62" w:rsidRPr="00EE2C62" w:rsidRDefault="00EE2C62" w:rsidP="00EE2C62">
            <w:pPr>
              <w:rPr>
                <w:rFonts w:ascii="Times New Roman" w:eastAsia="DengXian" w:hAnsi="Times New Roman" w:cs="Times New Roman"/>
                <w:color w:val="000000"/>
                <w:sz w:val="13"/>
                <w:szCs w:val="13"/>
              </w:rPr>
            </w:pPr>
          </w:p>
        </w:tc>
        <w:tc>
          <w:tcPr>
            <w:tcW w:w="651" w:type="dxa"/>
            <w:vMerge/>
            <w:tcBorders>
              <w:top w:val="single" w:sz="4" w:space="0" w:color="auto"/>
              <w:left w:val="nil"/>
              <w:bottom w:val="single" w:sz="4" w:space="0" w:color="000000"/>
              <w:right w:val="nil"/>
            </w:tcBorders>
            <w:vAlign w:val="center"/>
            <w:hideMark/>
          </w:tcPr>
          <w:p w14:paraId="299F0BA9" w14:textId="77777777" w:rsidR="00EE2C62" w:rsidRPr="00EE2C62" w:rsidRDefault="00EE2C62" w:rsidP="00EE2C62">
            <w:pPr>
              <w:rPr>
                <w:rFonts w:ascii="Times New Roman" w:eastAsia="DengXian" w:hAnsi="Times New Roman" w:cs="Times New Roman"/>
                <w:color w:val="000000"/>
                <w:sz w:val="13"/>
                <w:szCs w:val="13"/>
              </w:rPr>
            </w:pPr>
          </w:p>
        </w:tc>
        <w:tc>
          <w:tcPr>
            <w:tcW w:w="1192" w:type="dxa"/>
            <w:tcBorders>
              <w:top w:val="nil"/>
              <w:left w:val="nil"/>
              <w:bottom w:val="nil"/>
              <w:right w:val="nil"/>
            </w:tcBorders>
            <w:shd w:val="clear" w:color="000000" w:fill="FFFFFF"/>
            <w:noWrap/>
            <w:vAlign w:val="center"/>
            <w:hideMark/>
          </w:tcPr>
          <w:p w14:paraId="558F1514" w14:textId="72ECFDB8" w:rsidR="00EE2C62" w:rsidRPr="00EE2C62" w:rsidRDefault="008942D2" w:rsidP="00EE2C62">
            <w:pPr>
              <w:rPr>
                <w:rFonts w:ascii="Times New Roman" w:eastAsia="DengXian" w:hAnsi="Times New Roman" w:cs="Times New Roman"/>
                <w:color w:val="000000"/>
                <w:sz w:val="13"/>
                <w:szCs w:val="13"/>
              </w:rPr>
            </w:pPr>
            <w:r>
              <w:rPr>
                <w:rFonts w:ascii="Times New Roman" w:eastAsia="DengXian" w:hAnsi="Times New Roman" w:cs="Times New Roman" w:hint="eastAsia"/>
                <w:color w:val="000000"/>
                <w:sz w:val="13"/>
                <w:szCs w:val="13"/>
              </w:rPr>
              <w:t>High</w:t>
            </w:r>
            <w:r w:rsidRPr="00EE2C62">
              <w:rPr>
                <w:rFonts w:ascii="Times New Roman" w:eastAsia="DengXian" w:hAnsi="Times New Roman" w:cs="Times New Roman"/>
                <w:color w:val="000000"/>
                <w:sz w:val="13"/>
                <w:szCs w:val="13"/>
              </w:rPr>
              <w:t xml:space="preserve"> </w:t>
            </w:r>
            <w:r w:rsidR="00EE2C62" w:rsidRPr="00EE2C62">
              <w:rPr>
                <w:rFonts w:ascii="Times New Roman" w:eastAsia="DengXian" w:hAnsi="Times New Roman" w:cs="Times New Roman"/>
                <w:color w:val="000000"/>
                <w:sz w:val="13"/>
                <w:szCs w:val="13"/>
              </w:rPr>
              <w:t>submucosal fibrosis</w:t>
            </w:r>
          </w:p>
        </w:tc>
        <w:tc>
          <w:tcPr>
            <w:tcW w:w="1134" w:type="dxa"/>
            <w:tcBorders>
              <w:top w:val="nil"/>
              <w:left w:val="nil"/>
              <w:bottom w:val="nil"/>
              <w:right w:val="nil"/>
            </w:tcBorders>
            <w:shd w:val="clear" w:color="000000" w:fill="FFFFFF"/>
            <w:noWrap/>
            <w:vAlign w:val="center"/>
            <w:hideMark/>
          </w:tcPr>
          <w:p w14:paraId="6D28936E"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6.30 (3.34, 11.86)</w:t>
            </w:r>
          </w:p>
        </w:tc>
        <w:tc>
          <w:tcPr>
            <w:tcW w:w="709" w:type="dxa"/>
            <w:tcBorders>
              <w:top w:val="nil"/>
              <w:left w:val="nil"/>
              <w:bottom w:val="nil"/>
              <w:right w:val="nil"/>
            </w:tcBorders>
            <w:shd w:val="clear" w:color="000000" w:fill="FFFFFF"/>
            <w:noWrap/>
            <w:vAlign w:val="center"/>
            <w:hideMark/>
          </w:tcPr>
          <w:p w14:paraId="48ACC3C5"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&lt;0.001</w:t>
            </w:r>
          </w:p>
        </w:tc>
        <w:tc>
          <w:tcPr>
            <w:tcW w:w="284" w:type="dxa"/>
            <w:tcBorders>
              <w:top w:val="nil"/>
              <w:left w:val="nil"/>
              <w:bottom w:val="nil"/>
              <w:right w:val="nil"/>
            </w:tcBorders>
            <w:shd w:val="clear" w:color="000000" w:fill="FFFFFF"/>
            <w:noWrap/>
            <w:vAlign w:val="center"/>
            <w:hideMark/>
          </w:tcPr>
          <w:p w14:paraId="26DF2A1E"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1134" w:type="dxa"/>
            <w:tcBorders>
              <w:top w:val="nil"/>
              <w:left w:val="nil"/>
              <w:bottom w:val="nil"/>
              <w:right w:val="nil"/>
            </w:tcBorders>
            <w:shd w:val="clear" w:color="000000" w:fill="FFFFFF"/>
            <w:noWrap/>
            <w:vAlign w:val="center"/>
            <w:hideMark/>
          </w:tcPr>
          <w:p w14:paraId="5A5F9AA9"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6.25 (3.31, 11.80)</w:t>
            </w:r>
          </w:p>
        </w:tc>
        <w:tc>
          <w:tcPr>
            <w:tcW w:w="708" w:type="dxa"/>
            <w:tcBorders>
              <w:top w:val="nil"/>
              <w:left w:val="nil"/>
              <w:bottom w:val="nil"/>
              <w:right w:val="nil"/>
            </w:tcBorders>
            <w:shd w:val="clear" w:color="000000" w:fill="FFFFFF"/>
            <w:noWrap/>
            <w:vAlign w:val="center"/>
            <w:hideMark/>
          </w:tcPr>
          <w:p w14:paraId="20BD3677"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&lt;0.001</w:t>
            </w:r>
          </w:p>
        </w:tc>
        <w:tc>
          <w:tcPr>
            <w:tcW w:w="284" w:type="dxa"/>
            <w:tcBorders>
              <w:top w:val="nil"/>
              <w:left w:val="nil"/>
              <w:bottom w:val="nil"/>
              <w:right w:val="nil"/>
            </w:tcBorders>
            <w:shd w:val="clear" w:color="000000" w:fill="FFFFFF"/>
            <w:noWrap/>
            <w:vAlign w:val="center"/>
            <w:hideMark/>
          </w:tcPr>
          <w:p w14:paraId="15DF2A61"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992" w:type="dxa"/>
            <w:tcBorders>
              <w:top w:val="nil"/>
              <w:left w:val="nil"/>
              <w:bottom w:val="nil"/>
              <w:right w:val="nil"/>
            </w:tcBorders>
            <w:shd w:val="clear" w:color="000000" w:fill="FFFFFF"/>
            <w:noWrap/>
            <w:vAlign w:val="center"/>
            <w:hideMark/>
          </w:tcPr>
          <w:p w14:paraId="2D699917"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5.94 (3.10, 11.40)</w:t>
            </w:r>
          </w:p>
        </w:tc>
        <w:tc>
          <w:tcPr>
            <w:tcW w:w="709" w:type="dxa"/>
            <w:tcBorders>
              <w:top w:val="nil"/>
              <w:left w:val="nil"/>
              <w:bottom w:val="nil"/>
              <w:right w:val="nil"/>
            </w:tcBorders>
            <w:shd w:val="clear" w:color="000000" w:fill="FFFFFF"/>
            <w:noWrap/>
            <w:vAlign w:val="center"/>
            <w:hideMark/>
          </w:tcPr>
          <w:p w14:paraId="4722D6A1"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&lt;0.001</w:t>
            </w:r>
          </w:p>
        </w:tc>
        <w:tc>
          <w:tcPr>
            <w:tcW w:w="236" w:type="dxa"/>
            <w:tcBorders>
              <w:top w:val="nil"/>
              <w:left w:val="nil"/>
              <w:bottom w:val="nil"/>
              <w:right w:val="nil"/>
            </w:tcBorders>
            <w:shd w:val="clear" w:color="000000" w:fill="FFFFFF"/>
            <w:noWrap/>
            <w:vAlign w:val="center"/>
            <w:hideMark/>
          </w:tcPr>
          <w:p w14:paraId="1E90BF13"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1177" w:type="dxa"/>
            <w:tcBorders>
              <w:top w:val="nil"/>
              <w:left w:val="nil"/>
              <w:bottom w:val="nil"/>
              <w:right w:val="nil"/>
            </w:tcBorders>
            <w:shd w:val="clear" w:color="000000" w:fill="FFFFFF"/>
            <w:noWrap/>
            <w:vAlign w:val="center"/>
            <w:hideMark/>
          </w:tcPr>
          <w:p w14:paraId="31FEF48D"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6.33 (3.16, 12.65)</w:t>
            </w:r>
          </w:p>
        </w:tc>
        <w:tc>
          <w:tcPr>
            <w:tcW w:w="709" w:type="dxa"/>
            <w:tcBorders>
              <w:top w:val="nil"/>
              <w:left w:val="nil"/>
              <w:bottom w:val="nil"/>
              <w:right w:val="nil"/>
            </w:tcBorders>
            <w:shd w:val="clear" w:color="000000" w:fill="FFFFFF"/>
            <w:noWrap/>
            <w:vAlign w:val="center"/>
            <w:hideMark/>
          </w:tcPr>
          <w:p w14:paraId="1CF884FD"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&lt;0.001</w:t>
            </w:r>
          </w:p>
        </w:tc>
      </w:tr>
      <w:tr w:rsidR="00F566ED" w:rsidRPr="009D35EE" w14:paraId="4EE22562" w14:textId="77777777" w:rsidTr="00F566ED">
        <w:trPr>
          <w:trHeight w:val="300"/>
        </w:trPr>
        <w:tc>
          <w:tcPr>
            <w:tcW w:w="855" w:type="dxa"/>
            <w:vMerge/>
            <w:tcBorders>
              <w:top w:val="nil"/>
              <w:left w:val="nil"/>
              <w:bottom w:val="single" w:sz="4" w:space="0" w:color="000000"/>
              <w:right w:val="nil"/>
            </w:tcBorders>
            <w:vAlign w:val="center"/>
            <w:hideMark/>
          </w:tcPr>
          <w:p w14:paraId="37B04E7D" w14:textId="77777777" w:rsidR="00EE2C62" w:rsidRPr="00EE2C62" w:rsidRDefault="00EE2C62" w:rsidP="00EE2C62">
            <w:pPr>
              <w:rPr>
                <w:rFonts w:ascii="Times New Roman" w:eastAsia="DengXian" w:hAnsi="Times New Roman" w:cs="Times New Roman"/>
                <w:color w:val="000000"/>
                <w:sz w:val="13"/>
                <w:szCs w:val="13"/>
              </w:rPr>
            </w:pPr>
          </w:p>
        </w:tc>
        <w:tc>
          <w:tcPr>
            <w:tcW w:w="651" w:type="dxa"/>
            <w:vMerge/>
            <w:tcBorders>
              <w:top w:val="single" w:sz="4" w:space="0" w:color="auto"/>
              <w:left w:val="nil"/>
              <w:bottom w:val="single" w:sz="4" w:space="0" w:color="000000"/>
              <w:right w:val="nil"/>
            </w:tcBorders>
            <w:vAlign w:val="center"/>
            <w:hideMark/>
          </w:tcPr>
          <w:p w14:paraId="01BFD05B" w14:textId="77777777" w:rsidR="00EE2C62" w:rsidRPr="00EE2C62" w:rsidRDefault="00EE2C62" w:rsidP="00EE2C62">
            <w:pPr>
              <w:rPr>
                <w:rFonts w:ascii="Times New Roman" w:eastAsia="DengXian" w:hAnsi="Times New Roman" w:cs="Times New Roman"/>
                <w:color w:val="000000"/>
                <w:sz w:val="13"/>
                <w:szCs w:val="13"/>
              </w:rPr>
            </w:pPr>
          </w:p>
        </w:tc>
        <w:tc>
          <w:tcPr>
            <w:tcW w:w="1192" w:type="dxa"/>
            <w:tcBorders>
              <w:top w:val="nil"/>
              <w:left w:val="nil"/>
              <w:bottom w:val="nil"/>
              <w:right w:val="nil"/>
            </w:tcBorders>
            <w:shd w:val="clear" w:color="000000" w:fill="FFFFFF"/>
            <w:noWrap/>
            <w:vAlign w:val="center"/>
            <w:hideMark/>
          </w:tcPr>
          <w:p w14:paraId="36A8D65A" w14:textId="77777777" w:rsidR="00EE2C62" w:rsidRPr="00EE2C62" w:rsidRDefault="00EE2C62" w:rsidP="00EE2C62">
            <w:pPr>
              <w:rPr>
                <w:rFonts w:ascii="Times New Roman" w:eastAsia="DengXian" w:hAnsi="Times New Roman" w:cs="Times New Roman"/>
                <w:color w:val="000000"/>
                <w:sz w:val="13"/>
                <w:szCs w:val="13"/>
              </w:rPr>
            </w:pPr>
            <w:proofErr w:type="spellStart"/>
            <w:proofErr w:type="gramStart"/>
            <w:r w:rsidRPr="00EE2C62">
              <w:rPr>
                <w:rFonts w:ascii="Times New Roman" w:eastAsia="DengXian" w:hAnsi="Times New Roman" w:cs="Times New Roman"/>
                <w:i/>
                <w:iCs/>
                <w:color w:val="000000"/>
                <w:sz w:val="13"/>
                <w:szCs w:val="13"/>
              </w:rPr>
              <w:t>p</w:t>
            </w:r>
            <w:r w:rsidRPr="00EE2C62">
              <w:rPr>
                <w:rFonts w:ascii="Times New Roman" w:eastAsia="DengXian" w:hAnsi="Times New Roman" w:cs="Times New Roman"/>
                <w:color w:val="000000"/>
                <w:sz w:val="13"/>
                <w:szCs w:val="13"/>
              </w:rPr>
              <w:t>.trend</w:t>
            </w:r>
            <w:proofErr w:type="spellEnd"/>
            <w:proofErr w:type="gramEnd"/>
          </w:p>
        </w:tc>
        <w:tc>
          <w:tcPr>
            <w:tcW w:w="1134" w:type="dxa"/>
            <w:tcBorders>
              <w:top w:val="nil"/>
              <w:left w:val="nil"/>
              <w:bottom w:val="nil"/>
              <w:right w:val="nil"/>
            </w:tcBorders>
            <w:shd w:val="clear" w:color="000000" w:fill="FFFFFF"/>
            <w:noWrap/>
            <w:vAlign w:val="center"/>
            <w:hideMark/>
          </w:tcPr>
          <w:p w14:paraId="06340362"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709" w:type="dxa"/>
            <w:tcBorders>
              <w:top w:val="nil"/>
              <w:left w:val="nil"/>
              <w:bottom w:val="nil"/>
              <w:right w:val="nil"/>
            </w:tcBorders>
            <w:shd w:val="clear" w:color="000000" w:fill="FFFFFF"/>
            <w:noWrap/>
            <w:vAlign w:val="center"/>
            <w:hideMark/>
          </w:tcPr>
          <w:p w14:paraId="14727210"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&lt;0.001</w:t>
            </w:r>
          </w:p>
        </w:tc>
        <w:tc>
          <w:tcPr>
            <w:tcW w:w="284" w:type="dxa"/>
            <w:tcBorders>
              <w:top w:val="nil"/>
              <w:left w:val="nil"/>
              <w:bottom w:val="nil"/>
              <w:right w:val="nil"/>
            </w:tcBorders>
            <w:shd w:val="clear" w:color="000000" w:fill="FFFFFF"/>
            <w:noWrap/>
            <w:vAlign w:val="center"/>
            <w:hideMark/>
          </w:tcPr>
          <w:p w14:paraId="058E90C7"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1134" w:type="dxa"/>
            <w:tcBorders>
              <w:top w:val="nil"/>
              <w:left w:val="nil"/>
              <w:bottom w:val="nil"/>
              <w:right w:val="nil"/>
            </w:tcBorders>
            <w:shd w:val="clear" w:color="000000" w:fill="FFFFFF"/>
            <w:noWrap/>
            <w:vAlign w:val="center"/>
            <w:hideMark/>
          </w:tcPr>
          <w:p w14:paraId="4954E847"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708" w:type="dxa"/>
            <w:tcBorders>
              <w:top w:val="nil"/>
              <w:left w:val="nil"/>
              <w:bottom w:val="nil"/>
              <w:right w:val="nil"/>
            </w:tcBorders>
            <w:shd w:val="clear" w:color="000000" w:fill="FFFFFF"/>
            <w:noWrap/>
            <w:vAlign w:val="center"/>
            <w:hideMark/>
          </w:tcPr>
          <w:p w14:paraId="595FB84B"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&lt;0.001</w:t>
            </w:r>
          </w:p>
        </w:tc>
        <w:tc>
          <w:tcPr>
            <w:tcW w:w="284" w:type="dxa"/>
            <w:tcBorders>
              <w:top w:val="nil"/>
              <w:left w:val="nil"/>
              <w:bottom w:val="nil"/>
              <w:right w:val="nil"/>
            </w:tcBorders>
            <w:shd w:val="clear" w:color="000000" w:fill="FFFFFF"/>
            <w:noWrap/>
            <w:vAlign w:val="center"/>
            <w:hideMark/>
          </w:tcPr>
          <w:p w14:paraId="482E008B"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992" w:type="dxa"/>
            <w:tcBorders>
              <w:top w:val="nil"/>
              <w:left w:val="nil"/>
              <w:bottom w:val="nil"/>
              <w:right w:val="nil"/>
            </w:tcBorders>
            <w:shd w:val="clear" w:color="000000" w:fill="FFFFFF"/>
            <w:noWrap/>
            <w:vAlign w:val="center"/>
            <w:hideMark/>
          </w:tcPr>
          <w:p w14:paraId="27D7B288"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709" w:type="dxa"/>
            <w:tcBorders>
              <w:top w:val="nil"/>
              <w:left w:val="nil"/>
              <w:bottom w:val="nil"/>
              <w:right w:val="nil"/>
            </w:tcBorders>
            <w:shd w:val="clear" w:color="000000" w:fill="FFFFFF"/>
            <w:noWrap/>
            <w:vAlign w:val="center"/>
            <w:hideMark/>
          </w:tcPr>
          <w:p w14:paraId="18E8E3AD"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&lt;0.001</w:t>
            </w:r>
          </w:p>
        </w:tc>
        <w:tc>
          <w:tcPr>
            <w:tcW w:w="236" w:type="dxa"/>
            <w:tcBorders>
              <w:top w:val="nil"/>
              <w:left w:val="nil"/>
              <w:bottom w:val="nil"/>
              <w:right w:val="nil"/>
            </w:tcBorders>
            <w:shd w:val="clear" w:color="000000" w:fill="FFFFFF"/>
            <w:noWrap/>
            <w:vAlign w:val="center"/>
            <w:hideMark/>
          </w:tcPr>
          <w:p w14:paraId="39731646"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1177" w:type="dxa"/>
            <w:tcBorders>
              <w:top w:val="nil"/>
              <w:left w:val="nil"/>
              <w:bottom w:val="nil"/>
              <w:right w:val="nil"/>
            </w:tcBorders>
            <w:shd w:val="clear" w:color="000000" w:fill="FFFFFF"/>
            <w:noWrap/>
            <w:vAlign w:val="center"/>
            <w:hideMark/>
          </w:tcPr>
          <w:p w14:paraId="0F2A5EA3"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709" w:type="dxa"/>
            <w:tcBorders>
              <w:top w:val="nil"/>
              <w:left w:val="nil"/>
              <w:bottom w:val="nil"/>
              <w:right w:val="nil"/>
            </w:tcBorders>
            <w:shd w:val="clear" w:color="000000" w:fill="FFFFFF"/>
            <w:noWrap/>
            <w:vAlign w:val="center"/>
            <w:hideMark/>
          </w:tcPr>
          <w:p w14:paraId="677D5992"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&lt;0.001</w:t>
            </w:r>
          </w:p>
        </w:tc>
      </w:tr>
      <w:tr w:rsidR="00F566ED" w:rsidRPr="009D35EE" w14:paraId="49085AAC" w14:textId="77777777" w:rsidTr="00F566ED">
        <w:trPr>
          <w:trHeight w:val="300"/>
        </w:trPr>
        <w:tc>
          <w:tcPr>
            <w:tcW w:w="855" w:type="dxa"/>
            <w:vMerge/>
            <w:tcBorders>
              <w:top w:val="nil"/>
              <w:left w:val="nil"/>
              <w:bottom w:val="single" w:sz="4" w:space="0" w:color="000000"/>
              <w:right w:val="nil"/>
            </w:tcBorders>
            <w:vAlign w:val="center"/>
            <w:hideMark/>
          </w:tcPr>
          <w:p w14:paraId="54C0F74B" w14:textId="77777777" w:rsidR="00EE2C62" w:rsidRPr="00EE2C62" w:rsidRDefault="00EE2C62" w:rsidP="00EE2C62">
            <w:pPr>
              <w:rPr>
                <w:rFonts w:ascii="Times New Roman" w:eastAsia="DengXian" w:hAnsi="Times New Roman" w:cs="Times New Roman"/>
                <w:color w:val="000000"/>
                <w:sz w:val="13"/>
                <w:szCs w:val="13"/>
              </w:rPr>
            </w:pPr>
          </w:p>
        </w:tc>
        <w:tc>
          <w:tcPr>
            <w:tcW w:w="651" w:type="dxa"/>
            <w:vMerge/>
            <w:tcBorders>
              <w:top w:val="single" w:sz="4" w:space="0" w:color="auto"/>
              <w:left w:val="nil"/>
              <w:bottom w:val="single" w:sz="4" w:space="0" w:color="000000"/>
              <w:right w:val="nil"/>
            </w:tcBorders>
            <w:vAlign w:val="center"/>
            <w:hideMark/>
          </w:tcPr>
          <w:p w14:paraId="09DBD828" w14:textId="77777777" w:rsidR="00EE2C62" w:rsidRPr="00EE2C62" w:rsidRDefault="00EE2C62" w:rsidP="00EE2C62">
            <w:pPr>
              <w:rPr>
                <w:rFonts w:ascii="Times New Roman" w:eastAsia="DengXian" w:hAnsi="Times New Roman" w:cs="Times New Roman"/>
                <w:color w:val="000000"/>
                <w:sz w:val="13"/>
                <w:szCs w:val="13"/>
              </w:rPr>
            </w:pPr>
          </w:p>
        </w:tc>
        <w:tc>
          <w:tcPr>
            <w:tcW w:w="1192" w:type="dxa"/>
            <w:tcBorders>
              <w:top w:val="single" w:sz="4" w:space="0" w:color="auto"/>
              <w:left w:val="nil"/>
              <w:bottom w:val="nil"/>
              <w:right w:val="nil"/>
            </w:tcBorders>
            <w:shd w:val="clear" w:color="000000" w:fill="FFFFFF"/>
            <w:noWrap/>
            <w:vAlign w:val="center"/>
            <w:hideMark/>
          </w:tcPr>
          <w:p w14:paraId="52003D30"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Quantified muscularis propria fibrosis (per SD increase)</w:t>
            </w:r>
          </w:p>
        </w:tc>
        <w:tc>
          <w:tcPr>
            <w:tcW w:w="1134" w:type="dxa"/>
            <w:tcBorders>
              <w:top w:val="single" w:sz="4" w:space="0" w:color="auto"/>
              <w:left w:val="nil"/>
              <w:bottom w:val="nil"/>
              <w:right w:val="nil"/>
            </w:tcBorders>
            <w:shd w:val="clear" w:color="000000" w:fill="FFFFFF"/>
            <w:noWrap/>
            <w:vAlign w:val="center"/>
            <w:hideMark/>
          </w:tcPr>
          <w:p w14:paraId="6E383F4A"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1.90 (1.61, 2.24)</w:t>
            </w:r>
          </w:p>
        </w:tc>
        <w:tc>
          <w:tcPr>
            <w:tcW w:w="709" w:type="dxa"/>
            <w:tcBorders>
              <w:top w:val="single" w:sz="4" w:space="0" w:color="auto"/>
              <w:left w:val="nil"/>
              <w:bottom w:val="nil"/>
              <w:right w:val="nil"/>
            </w:tcBorders>
            <w:shd w:val="clear" w:color="000000" w:fill="FFFFFF"/>
            <w:noWrap/>
            <w:vAlign w:val="center"/>
            <w:hideMark/>
          </w:tcPr>
          <w:p w14:paraId="7EE0E673"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&lt;0.001</w:t>
            </w:r>
          </w:p>
        </w:tc>
        <w:tc>
          <w:tcPr>
            <w:tcW w:w="284" w:type="dxa"/>
            <w:tcBorders>
              <w:top w:val="single" w:sz="4" w:space="0" w:color="auto"/>
              <w:left w:val="nil"/>
              <w:bottom w:val="nil"/>
              <w:right w:val="nil"/>
            </w:tcBorders>
            <w:shd w:val="clear" w:color="000000" w:fill="FFFFFF"/>
            <w:noWrap/>
            <w:vAlign w:val="center"/>
            <w:hideMark/>
          </w:tcPr>
          <w:p w14:paraId="14F5D1A0"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1134" w:type="dxa"/>
            <w:tcBorders>
              <w:top w:val="single" w:sz="4" w:space="0" w:color="auto"/>
              <w:left w:val="nil"/>
              <w:bottom w:val="nil"/>
              <w:right w:val="nil"/>
            </w:tcBorders>
            <w:shd w:val="clear" w:color="000000" w:fill="FFFFFF"/>
            <w:noWrap/>
            <w:vAlign w:val="center"/>
            <w:hideMark/>
          </w:tcPr>
          <w:p w14:paraId="3577A6BD"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1.97 (1.64, 2.37)</w:t>
            </w:r>
          </w:p>
        </w:tc>
        <w:tc>
          <w:tcPr>
            <w:tcW w:w="708" w:type="dxa"/>
            <w:tcBorders>
              <w:top w:val="single" w:sz="4" w:space="0" w:color="auto"/>
              <w:left w:val="nil"/>
              <w:bottom w:val="nil"/>
              <w:right w:val="nil"/>
            </w:tcBorders>
            <w:shd w:val="clear" w:color="000000" w:fill="FFFFFF"/>
            <w:noWrap/>
            <w:vAlign w:val="center"/>
            <w:hideMark/>
          </w:tcPr>
          <w:p w14:paraId="4A4482AB"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&lt;0.001</w:t>
            </w:r>
          </w:p>
        </w:tc>
        <w:tc>
          <w:tcPr>
            <w:tcW w:w="284" w:type="dxa"/>
            <w:tcBorders>
              <w:top w:val="single" w:sz="4" w:space="0" w:color="auto"/>
              <w:left w:val="nil"/>
              <w:bottom w:val="nil"/>
              <w:right w:val="nil"/>
            </w:tcBorders>
            <w:shd w:val="clear" w:color="000000" w:fill="FFFFFF"/>
            <w:noWrap/>
            <w:vAlign w:val="center"/>
            <w:hideMark/>
          </w:tcPr>
          <w:p w14:paraId="4155A413"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992" w:type="dxa"/>
            <w:tcBorders>
              <w:top w:val="single" w:sz="4" w:space="0" w:color="auto"/>
              <w:left w:val="nil"/>
              <w:bottom w:val="nil"/>
              <w:right w:val="nil"/>
            </w:tcBorders>
            <w:shd w:val="clear" w:color="000000" w:fill="FFFFFF"/>
            <w:noWrap/>
            <w:vAlign w:val="center"/>
            <w:hideMark/>
          </w:tcPr>
          <w:p w14:paraId="0D845176"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1.93 (1.60, 2.32)</w:t>
            </w:r>
          </w:p>
        </w:tc>
        <w:tc>
          <w:tcPr>
            <w:tcW w:w="709" w:type="dxa"/>
            <w:tcBorders>
              <w:top w:val="single" w:sz="4" w:space="0" w:color="auto"/>
              <w:left w:val="nil"/>
              <w:bottom w:val="nil"/>
              <w:right w:val="nil"/>
            </w:tcBorders>
            <w:shd w:val="clear" w:color="000000" w:fill="FFFFFF"/>
            <w:noWrap/>
            <w:vAlign w:val="center"/>
            <w:hideMark/>
          </w:tcPr>
          <w:p w14:paraId="2835C634"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&lt;0.001</w:t>
            </w:r>
          </w:p>
        </w:tc>
        <w:tc>
          <w:tcPr>
            <w:tcW w:w="236" w:type="dxa"/>
            <w:tcBorders>
              <w:top w:val="single" w:sz="4" w:space="0" w:color="auto"/>
              <w:left w:val="nil"/>
              <w:bottom w:val="nil"/>
              <w:right w:val="nil"/>
            </w:tcBorders>
            <w:shd w:val="clear" w:color="000000" w:fill="FFFFFF"/>
            <w:noWrap/>
            <w:vAlign w:val="center"/>
            <w:hideMark/>
          </w:tcPr>
          <w:p w14:paraId="3201846B"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1177" w:type="dxa"/>
            <w:tcBorders>
              <w:top w:val="single" w:sz="4" w:space="0" w:color="auto"/>
              <w:left w:val="nil"/>
              <w:bottom w:val="nil"/>
              <w:right w:val="nil"/>
            </w:tcBorders>
            <w:shd w:val="clear" w:color="000000" w:fill="FFFFFF"/>
            <w:noWrap/>
            <w:vAlign w:val="center"/>
            <w:hideMark/>
          </w:tcPr>
          <w:p w14:paraId="7F41DA4E"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1.65 (1.37, 1.99)</w:t>
            </w:r>
          </w:p>
        </w:tc>
        <w:tc>
          <w:tcPr>
            <w:tcW w:w="709" w:type="dxa"/>
            <w:tcBorders>
              <w:top w:val="single" w:sz="4" w:space="0" w:color="auto"/>
              <w:left w:val="nil"/>
              <w:bottom w:val="nil"/>
              <w:right w:val="nil"/>
            </w:tcBorders>
            <w:shd w:val="clear" w:color="000000" w:fill="FFFFFF"/>
            <w:noWrap/>
            <w:vAlign w:val="center"/>
            <w:hideMark/>
          </w:tcPr>
          <w:p w14:paraId="1C60CF95"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&lt;0.001</w:t>
            </w:r>
          </w:p>
        </w:tc>
      </w:tr>
      <w:tr w:rsidR="00F566ED" w:rsidRPr="009D35EE" w14:paraId="23B6138B" w14:textId="77777777" w:rsidTr="00F566ED">
        <w:trPr>
          <w:trHeight w:val="300"/>
        </w:trPr>
        <w:tc>
          <w:tcPr>
            <w:tcW w:w="855" w:type="dxa"/>
            <w:vMerge/>
            <w:tcBorders>
              <w:top w:val="nil"/>
              <w:left w:val="nil"/>
              <w:bottom w:val="single" w:sz="4" w:space="0" w:color="000000"/>
              <w:right w:val="nil"/>
            </w:tcBorders>
            <w:vAlign w:val="center"/>
            <w:hideMark/>
          </w:tcPr>
          <w:p w14:paraId="608B66A1" w14:textId="77777777" w:rsidR="00EE2C62" w:rsidRPr="00EE2C62" w:rsidRDefault="00EE2C62" w:rsidP="00EE2C62">
            <w:pPr>
              <w:rPr>
                <w:rFonts w:ascii="Times New Roman" w:eastAsia="DengXian" w:hAnsi="Times New Roman" w:cs="Times New Roman"/>
                <w:color w:val="000000"/>
                <w:sz w:val="13"/>
                <w:szCs w:val="13"/>
              </w:rPr>
            </w:pPr>
          </w:p>
        </w:tc>
        <w:tc>
          <w:tcPr>
            <w:tcW w:w="651" w:type="dxa"/>
            <w:vMerge/>
            <w:tcBorders>
              <w:top w:val="single" w:sz="4" w:space="0" w:color="auto"/>
              <w:left w:val="nil"/>
              <w:bottom w:val="single" w:sz="4" w:space="0" w:color="000000"/>
              <w:right w:val="nil"/>
            </w:tcBorders>
            <w:vAlign w:val="center"/>
            <w:hideMark/>
          </w:tcPr>
          <w:p w14:paraId="5EED08C6" w14:textId="77777777" w:rsidR="00EE2C62" w:rsidRPr="00EE2C62" w:rsidRDefault="00EE2C62" w:rsidP="00EE2C62">
            <w:pPr>
              <w:rPr>
                <w:rFonts w:ascii="Times New Roman" w:eastAsia="DengXian" w:hAnsi="Times New Roman" w:cs="Times New Roman"/>
                <w:color w:val="000000"/>
                <w:sz w:val="13"/>
                <w:szCs w:val="13"/>
              </w:rPr>
            </w:pPr>
          </w:p>
        </w:tc>
        <w:tc>
          <w:tcPr>
            <w:tcW w:w="1192" w:type="dxa"/>
            <w:tcBorders>
              <w:top w:val="nil"/>
              <w:left w:val="nil"/>
              <w:bottom w:val="nil"/>
              <w:right w:val="nil"/>
            </w:tcBorders>
            <w:shd w:val="clear" w:color="000000" w:fill="FFFFFF"/>
            <w:noWrap/>
            <w:vAlign w:val="center"/>
            <w:hideMark/>
          </w:tcPr>
          <w:p w14:paraId="46768F69" w14:textId="08CE6725" w:rsidR="00EE2C62" w:rsidRPr="00EE2C62" w:rsidRDefault="008942D2" w:rsidP="00EE2C62">
            <w:pPr>
              <w:rPr>
                <w:rFonts w:ascii="Times New Roman" w:eastAsia="DengXian" w:hAnsi="Times New Roman" w:cs="Times New Roman"/>
                <w:color w:val="000000"/>
                <w:sz w:val="13"/>
                <w:szCs w:val="13"/>
              </w:rPr>
            </w:pPr>
            <w:r>
              <w:rPr>
                <w:rFonts w:ascii="Times New Roman" w:eastAsia="DengXian" w:hAnsi="Times New Roman" w:cs="Times New Roman" w:hint="eastAsia"/>
                <w:color w:val="000000"/>
                <w:sz w:val="13"/>
                <w:szCs w:val="13"/>
              </w:rPr>
              <w:t>Low</w:t>
            </w:r>
            <w:r w:rsidRPr="00EE2C62">
              <w:rPr>
                <w:rFonts w:ascii="Times New Roman" w:eastAsia="DengXian" w:hAnsi="Times New Roman" w:cs="Times New Roman"/>
                <w:color w:val="000000"/>
                <w:sz w:val="13"/>
                <w:szCs w:val="13"/>
              </w:rPr>
              <w:t xml:space="preserve"> </w:t>
            </w:r>
            <w:r w:rsidR="00EE2C62" w:rsidRPr="00EE2C62">
              <w:rPr>
                <w:rFonts w:ascii="Times New Roman" w:eastAsia="DengXian" w:hAnsi="Times New Roman" w:cs="Times New Roman"/>
                <w:color w:val="000000"/>
                <w:sz w:val="13"/>
                <w:szCs w:val="13"/>
              </w:rPr>
              <w:t>muscularis propria fibrosis</w:t>
            </w:r>
          </w:p>
        </w:tc>
        <w:tc>
          <w:tcPr>
            <w:tcW w:w="1134" w:type="dxa"/>
            <w:tcBorders>
              <w:top w:val="nil"/>
              <w:left w:val="nil"/>
              <w:bottom w:val="nil"/>
              <w:right w:val="nil"/>
            </w:tcBorders>
            <w:shd w:val="clear" w:color="000000" w:fill="FFFFFF"/>
            <w:noWrap/>
            <w:vAlign w:val="center"/>
            <w:hideMark/>
          </w:tcPr>
          <w:p w14:paraId="4D68962C"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1.00</w:t>
            </w:r>
          </w:p>
        </w:tc>
        <w:tc>
          <w:tcPr>
            <w:tcW w:w="709" w:type="dxa"/>
            <w:tcBorders>
              <w:top w:val="nil"/>
              <w:left w:val="nil"/>
              <w:bottom w:val="nil"/>
              <w:right w:val="nil"/>
            </w:tcBorders>
            <w:shd w:val="clear" w:color="000000" w:fill="FFFFFF"/>
            <w:noWrap/>
            <w:vAlign w:val="center"/>
            <w:hideMark/>
          </w:tcPr>
          <w:p w14:paraId="4055E675"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284" w:type="dxa"/>
            <w:tcBorders>
              <w:top w:val="nil"/>
              <w:left w:val="nil"/>
              <w:bottom w:val="nil"/>
              <w:right w:val="nil"/>
            </w:tcBorders>
            <w:shd w:val="clear" w:color="000000" w:fill="FFFFFF"/>
            <w:noWrap/>
            <w:vAlign w:val="center"/>
            <w:hideMark/>
          </w:tcPr>
          <w:p w14:paraId="3A76F37E"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1134" w:type="dxa"/>
            <w:tcBorders>
              <w:top w:val="nil"/>
              <w:left w:val="nil"/>
              <w:bottom w:val="nil"/>
              <w:right w:val="nil"/>
            </w:tcBorders>
            <w:shd w:val="clear" w:color="000000" w:fill="FFFFFF"/>
            <w:noWrap/>
            <w:vAlign w:val="center"/>
            <w:hideMark/>
          </w:tcPr>
          <w:p w14:paraId="0067EC37"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1.00</w:t>
            </w:r>
          </w:p>
        </w:tc>
        <w:tc>
          <w:tcPr>
            <w:tcW w:w="708" w:type="dxa"/>
            <w:tcBorders>
              <w:top w:val="nil"/>
              <w:left w:val="nil"/>
              <w:bottom w:val="nil"/>
              <w:right w:val="nil"/>
            </w:tcBorders>
            <w:shd w:val="clear" w:color="000000" w:fill="FFFFFF"/>
            <w:noWrap/>
            <w:vAlign w:val="center"/>
            <w:hideMark/>
          </w:tcPr>
          <w:p w14:paraId="2DDD9960"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284" w:type="dxa"/>
            <w:tcBorders>
              <w:top w:val="nil"/>
              <w:left w:val="nil"/>
              <w:bottom w:val="nil"/>
              <w:right w:val="nil"/>
            </w:tcBorders>
            <w:shd w:val="clear" w:color="000000" w:fill="FFFFFF"/>
            <w:noWrap/>
            <w:vAlign w:val="center"/>
            <w:hideMark/>
          </w:tcPr>
          <w:p w14:paraId="2951D5D7"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992" w:type="dxa"/>
            <w:tcBorders>
              <w:top w:val="nil"/>
              <w:left w:val="nil"/>
              <w:bottom w:val="nil"/>
              <w:right w:val="nil"/>
            </w:tcBorders>
            <w:shd w:val="clear" w:color="000000" w:fill="FFFFFF"/>
            <w:noWrap/>
            <w:vAlign w:val="center"/>
            <w:hideMark/>
          </w:tcPr>
          <w:p w14:paraId="4385526D"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1.00</w:t>
            </w:r>
          </w:p>
        </w:tc>
        <w:tc>
          <w:tcPr>
            <w:tcW w:w="709" w:type="dxa"/>
            <w:tcBorders>
              <w:top w:val="nil"/>
              <w:left w:val="nil"/>
              <w:bottom w:val="nil"/>
              <w:right w:val="nil"/>
            </w:tcBorders>
            <w:shd w:val="clear" w:color="000000" w:fill="FFFFFF"/>
            <w:noWrap/>
            <w:vAlign w:val="center"/>
            <w:hideMark/>
          </w:tcPr>
          <w:p w14:paraId="6CB7F7B6"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236" w:type="dxa"/>
            <w:tcBorders>
              <w:top w:val="nil"/>
              <w:left w:val="nil"/>
              <w:bottom w:val="nil"/>
              <w:right w:val="nil"/>
            </w:tcBorders>
            <w:shd w:val="clear" w:color="000000" w:fill="FFFFFF"/>
            <w:noWrap/>
            <w:vAlign w:val="center"/>
            <w:hideMark/>
          </w:tcPr>
          <w:p w14:paraId="68A6F255"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1177" w:type="dxa"/>
            <w:tcBorders>
              <w:top w:val="nil"/>
              <w:left w:val="nil"/>
              <w:bottom w:val="nil"/>
              <w:right w:val="nil"/>
            </w:tcBorders>
            <w:shd w:val="clear" w:color="000000" w:fill="FFFFFF"/>
            <w:noWrap/>
            <w:vAlign w:val="center"/>
            <w:hideMark/>
          </w:tcPr>
          <w:p w14:paraId="67AB9266"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1.00</w:t>
            </w:r>
          </w:p>
        </w:tc>
        <w:tc>
          <w:tcPr>
            <w:tcW w:w="709" w:type="dxa"/>
            <w:tcBorders>
              <w:top w:val="nil"/>
              <w:left w:val="nil"/>
              <w:bottom w:val="nil"/>
              <w:right w:val="nil"/>
            </w:tcBorders>
            <w:shd w:val="clear" w:color="000000" w:fill="FFFFFF"/>
            <w:noWrap/>
            <w:vAlign w:val="center"/>
            <w:hideMark/>
          </w:tcPr>
          <w:p w14:paraId="3C1C45FF"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r>
      <w:tr w:rsidR="00F566ED" w:rsidRPr="009D35EE" w14:paraId="76037470" w14:textId="77777777" w:rsidTr="00F566ED">
        <w:trPr>
          <w:trHeight w:val="300"/>
        </w:trPr>
        <w:tc>
          <w:tcPr>
            <w:tcW w:w="855" w:type="dxa"/>
            <w:vMerge/>
            <w:tcBorders>
              <w:top w:val="nil"/>
              <w:left w:val="nil"/>
              <w:bottom w:val="single" w:sz="4" w:space="0" w:color="000000"/>
              <w:right w:val="nil"/>
            </w:tcBorders>
            <w:vAlign w:val="center"/>
            <w:hideMark/>
          </w:tcPr>
          <w:p w14:paraId="1B186F0D" w14:textId="77777777" w:rsidR="00EE2C62" w:rsidRPr="00EE2C62" w:rsidRDefault="00EE2C62" w:rsidP="00EE2C62">
            <w:pPr>
              <w:rPr>
                <w:rFonts w:ascii="Times New Roman" w:eastAsia="DengXian" w:hAnsi="Times New Roman" w:cs="Times New Roman"/>
                <w:color w:val="000000"/>
                <w:sz w:val="13"/>
                <w:szCs w:val="13"/>
              </w:rPr>
            </w:pPr>
          </w:p>
        </w:tc>
        <w:tc>
          <w:tcPr>
            <w:tcW w:w="651" w:type="dxa"/>
            <w:vMerge/>
            <w:tcBorders>
              <w:top w:val="single" w:sz="4" w:space="0" w:color="auto"/>
              <w:left w:val="nil"/>
              <w:bottom w:val="single" w:sz="4" w:space="0" w:color="000000"/>
              <w:right w:val="nil"/>
            </w:tcBorders>
            <w:vAlign w:val="center"/>
            <w:hideMark/>
          </w:tcPr>
          <w:p w14:paraId="1368F801" w14:textId="77777777" w:rsidR="00EE2C62" w:rsidRPr="00EE2C62" w:rsidRDefault="00EE2C62" w:rsidP="00EE2C62">
            <w:pPr>
              <w:rPr>
                <w:rFonts w:ascii="Times New Roman" w:eastAsia="DengXian" w:hAnsi="Times New Roman" w:cs="Times New Roman"/>
                <w:color w:val="000000"/>
                <w:sz w:val="13"/>
                <w:szCs w:val="13"/>
              </w:rPr>
            </w:pPr>
          </w:p>
        </w:tc>
        <w:tc>
          <w:tcPr>
            <w:tcW w:w="1192" w:type="dxa"/>
            <w:tcBorders>
              <w:top w:val="nil"/>
              <w:left w:val="nil"/>
              <w:bottom w:val="nil"/>
              <w:right w:val="nil"/>
            </w:tcBorders>
            <w:shd w:val="clear" w:color="000000" w:fill="FFFFFF"/>
            <w:noWrap/>
            <w:vAlign w:val="center"/>
            <w:hideMark/>
          </w:tcPr>
          <w:p w14:paraId="3CFEED45"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Moderate muscularis propria fibrosis</w:t>
            </w:r>
          </w:p>
        </w:tc>
        <w:tc>
          <w:tcPr>
            <w:tcW w:w="1134" w:type="dxa"/>
            <w:tcBorders>
              <w:top w:val="nil"/>
              <w:left w:val="nil"/>
              <w:bottom w:val="nil"/>
              <w:right w:val="nil"/>
            </w:tcBorders>
            <w:shd w:val="clear" w:color="000000" w:fill="FFFFFF"/>
            <w:noWrap/>
            <w:vAlign w:val="center"/>
            <w:hideMark/>
          </w:tcPr>
          <w:p w14:paraId="1AE13EAB"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2.34 (1.20, 4.55)</w:t>
            </w:r>
          </w:p>
        </w:tc>
        <w:tc>
          <w:tcPr>
            <w:tcW w:w="709" w:type="dxa"/>
            <w:tcBorders>
              <w:top w:val="nil"/>
              <w:left w:val="nil"/>
              <w:bottom w:val="nil"/>
              <w:right w:val="nil"/>
            </w:tcBorders>
            <w:shd w:val="clear" w:color="000000" w:fill="FFFFFF"/>
            <w:noWrap/>
            <w:vAlign w:val="center"/>
            <w:hideMark/>
          </w:tcPr>
          <w:p w14:paraId="4E2DEE5A"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0.012</w:t>
            </w:r>
          </w:p>
        </w:tc>
        <w:tc>
          <w:tcPr>
            <w:tcW w:w="284" w:type="dxa"/>
            <w:tcBorders>
              <w:top w:val="nil"/>
              <w:left w:val="nil"/>
              <w:bottom w:val="nil"/>
              <w:right w:val="nil"/>
            </w:tcBorders>
            <w:shd w:val="clear" w:color="000000" w:fill="FFFFFF"/>
            <w:noWrap/>
            <w:vAlign w:val="center"/>
            <w:hideMark/>
          </w:tcPr>
          <w:p w14:paraId="531DD06E"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1134" w:type="dxa"/>
            <w:tcBorders>
              <w:top w:val="nil"/>
              <w:left w:val="nil"/>
              <w:bottom w:val="nil"/>
              <w:right w:val="nil"/>
            </w:tcBorders>
            <w:shd w:val="clear" w:color="000000" w:fill="FFFFFF"/>
            <w:noWrap/>
            <w:vAlign w:val="center"/>
            <w:hideMark/>
          </w:tcPr>
          <w:p w14:paraId="39D1EEB8"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2.40 (1.23, 4.67)</w:t>
            </w:r>
          </w:p>
        </w:tc>
        <w:tc>
          <w:tcPr>
            <w:tcW w:w="708" w:type="dxa"/>
            <w:tcBorders>
              <w:top w:val="nil"/>
              <w:left w:val="nil"/>
              <w:bottom w:val="nil"/>
              <w:right w:val="nil"/>
            </w:tcBorders>
            <w:shd w:val="clear" w:color="000000" w:fill="FFFFFF"/>
            <w:noWrap/>
            <w:vAlign w:val="center"/>
            <w:hideMark/>
          </w:tcPr>
          <w:p w14:paraId="45BFCBC1"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0.010</w:t>
            </w:r>
          </w:p>
        </w:tc>
        <w:tc>
          <w:tcPr>
            <w:tcW w:w="284" w:type="dxa"/>
            <w:tcBorders>
              <w:top w:val="nil"/>
              <w:left w:val="nil"/>
              <w:bottom w:val="nil"/>
              <w:right w:val="nil"/>
            </w:tcBorders>
            <w:shd w:val="clear" w:color="000000" w:fill="FFFFFF"/>
            <w:noWrap/>
            <w:vAlign w:val="center"/>
            <w:hideMark/>
          </w:tcPr>
          <w:p w14:paraId="69F88CD1"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992" w:type="dxa"/>
            <w:tcBorders>
              <w:top w:val="nil"/>
              <w:left w:val="nil"/>
              <w:bottom w:val="nil"/>
              <w:right w:val="nil"/>
            </w:tcBorders>
            <w:shd w:val="clear" w:color="000000" w:fill="FFFFFF"/>
            <w:noWrap/>
            <w:vAlign w:val="center"/>
            <w:hideMark/>
          </w:tcPr>
          <w:p w14:paraId="7F3F28BB"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2.39 (1.22, 4.67)</w:t>
            </w:r>
          </w:p>
        </w:tc>
        <w:tc>
          <w:tcPr>
            <w:tcW w:w="709" w:type="dxa"/>
            <w:tcBorders>
              <w:top w:val="nil"/>
              <w:left w:val="nil"/>
              <w:bottom w:val="nil"/>
              <w:right w:val="nil"/>
            </w:tcBorders>
            <w:shd w:val="clear" w:color="000000" w:fill="FFFFFF"/>
            <w:noWrap/>
            <w:vAlign w:val="center"/>
            <w:hideMark/>
          </w:tcPr>
          <w:p w14:paraId="350A82F9"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0.011</w:t>
            </w:r>
          </w:p>
        </w:tc>
        <w:tc>
          <w:tcPr>
            <w:tcW w:w="236" w:type="dxa"/>
            <w:tcBorders>
              <w:top w:val="nil"/>
              <w:left w:val="nil"/>
              <w:bottom w:val="nil"/>
              <w:right w:val="nil"/>
            </w:tcBorders>
            <w:shd w:val="clear" w:color="000000" w:fill="FFFFFF"/>
            <w:noWrap/>
            <w:vAlign w:val="center"/>
            <w:hideMark/>
          </w:tcPr>
          <w:p w14:paraId="6F4F59CE"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1177" w:type="dxa"/>
            <w:tcBorders>
              <w:top w:val="nil"/>
              <w:left w:val="nil"/>
              <w:bottom w:val="nil"/>
              <w:right w:val="nil"/>
            </w:tcBorders>
            <w:shd w:val="clear" w:color="000000" w:fill="FFFFFF"/>
            <w:noWrap/>
            <w:vAlign w:val="center"/>
            <w:hideMark/>
          </w:tcPr>
          <w:p w14:paraId="52351B63"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2.19 (1.12, 4.30)</w:t>
            </w:r>
          </w:p>
        </w:tc>
        <w:tc>
          <w:tcPr>
            <w:tcW w:w="709" w:type="dxa"/>
            <w:tcBorders>
              <w:top w:val="nil"/>
              <w:left w:val="nil"/>
              <w:bottom w:val="nil"/>
              <w:right w:val="nil"/>
            </w:tcBorders>
            <w:shd w:val="clear" w:color="000000" w:fill="FFFFFF"/>
            <w:noWrap/>
            <w:vAlign w:val="center"/>
            <w:hideMark/>
          </w:tcPr>
          <w:p w14:paraId="5A688000"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0.022</w:t>
            </w:r>
          </w:p>
        </w:tc>
      </w:tr>
      <w:tr w:rsidR="00F566ED" w:rsidRPr="009D35EE" w14:paraId="545DC6E1" w14:textId="77777777" w:rsidTr="00F566ED">
        <w:trPr>
          <w:trHeight w:val="300"/>
        </w:trPr>
        <w:tc>
          <w:tcPr>
            <w:tcW w:w="855" w:type="dxa"/>
            <w:vMerge/>
            <w:tcBorders>
              <w:top w:val="nil"/>
              <w:left w:val="nil"/>
              <w:bottom w:val="single" w:sz="4" w:space="0" w:color="000000"/>
              <w:right w:val="nil"/>
            </w:tcBorders>
            <w:vAlign w:val="center"/>
            <w:hideMark/>
          </w:tcPr>
          <w:p w14:paraId="7D96D0DD" w14:textId="77777777" w:rsidR="00EE2C62" w:rsidRPr="00EE2C62" w:rsidRDefault="00EE2C62" w:rsidP="00EE2C62">
            <w:pPr>
              <w:rPr>
                <w:rFonts w:ascii="Times New Roman" w:eastAsia="DengXian" w:hAnsi="Times New Roman" w:cs="Times New Roman"/>
                <w:color w:val="000000"/>
                <w:sz w:val="13"/>
                <w:szCs w:val="13"/>
              </w:rPr>
            </w:pPr>
          </w:p>
        </w:tc>
        <w:tc>
          <w:tcPr>
            <w:tcW w:w="651" w:type="dxa"/>
            <w:vMerge/>
            <w:tcBorders>
              <w:top w:val="single" w:sz="4" w:space="0" w:color="auto"/>
              <w:left w:val="nil"/>
              <w:bottom w:val="single" w:sz="4" w:space="0" w:color="000000"/>
              <w:right w:val="nil"/>
            </w:tcBorders>
            <w:vAlign w:val="center"/>
            <w:hideMark/>
          </w:tcPr>
          <w:p w14:paraId="1DD7A8F2" w14:textId="77777777" w:rsidR="00EE2C62" w:rsidRPr="00EE2C62" w:rsidRDefault="00EE2C62" w:rsidP="00EE2C62">
            <w:pPr>
              <w:rPr>
                <w:rFonts w:ascii="Times New Roman" w:eastAsia="DengXian" w:hAnsi="Times New Roman" w:cs="Times New Roman"/>
                <w:color w:val="000000"/>
                <w:sz w:val="13"/>
                <w:szCs w:val="13"/>
              </w:rPr>
            </w:pPr>
          </w:p>
        </w:tc>
        <w:tc>
          <w:tcPr>
            <w:tcW w:w="1192" w:type="dxa"/>
            <w:tcBorders>
              <w:top w:val="nil"/>
              <w:left w:val="nil"/>
              <w:bottom w:val="nil"/>
              <w:right w:val="nil"/>
            </w:tcBorders>
            <w:shd w:val="clear" w:color="000000" w:fill="FFFFFF"/>
            <w:noWrap/>
            <w:vAlign w:val="center"/>
            <w:hideMark/>
          </w:tcPr>
          <w:p w14:paraId="75790CB9" w14:textId="7157AE1C" w:rsidR="00EE2C62" w:rsidRPr="00EE2C62" w:rsidRDefault="008942D2" w:rsidP="00EE2C62">
            <w:pPr>
              <w:rPr>
                <w:rFonts w:ascii="Times New Roman" w:eastAsia="DengXian" w:hAnsi="Times New Roman" w:cs="Times New Roman"/>
                <w:color w:val="000000"/>
                <w:sz w:val="13"/>
                <w:szCs w:val="13"/>
              </w:rPr>
            </w:pPr>
            <w:r>
              <w:rPr>
                <w:rFonts w:ascii="Times New Roman" w:eastAsia="DengXian" w:hAnsi="Times New Roman" w:cs="Times New Roman" w:hint="eastAsia"/>
                <w:color w:val="000000"/>
                <w:sz w:val="13"/>
                <w:szCs w:val="13"/>
              </w:rPr>
              <w:t>High</w:t>
            </w:r>
            <w:r w:rsidRPr="00EE2C62">
              <w:rPr>
                <w:rFonts w:ascii="Times New Roman" w:eastAsia="DengXian" w:hAnsi="Times New Roman" w:cs="Times New Roman"/>
                <w:color w:val="000000"/>
                <w:sz w:val="13"/>
                <w:szCs w:val="13"/>
              </w:rPr>
              <w:t xml:space="preserve"> </w:t>
            </w:r>
            <w:r w:rsidR="00EE2C62" w:rsidRPr="00EE2C62">
              <w:rPr>
                <w:rFonts w:ascii="Times New Roman" w:eastAsia="DengXian" w:hAnsi="Times New Roman" w:cs="Times New Roman"/>
                <w:color w:val="000000"/>
                <w:sz w:val="13"/>
                <w:szCs w:val="13"/>
              </w:rPr>
              <w:t>muscularis propria fibrosis</w:t>
            </w:r>
          </w:p>
        </w:tc>
        <w:tc>
          <w:tcPr>
            <w:tcW w:w="1134" w:type="dxa"/>
            <w:tcBorders>
              <w:top w:val="nil"/>
              <w:left w:val="nil"/>
              <w:bottom w:val="nil"/>
              <w:right w:val="nil"/>
            </w:tcBorders>
            <w:shd w:val="clear" w:color="000000" w:fill="FFFFFF"/>
            <w:noWrap/>
            <w:vAlign w:val="center"/>
            <w:hideMark/>
          </w:tcPr>
          <w:p w14:paraId="3FEA19FB"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5.88 (3.16, 10.94)</w:t>
            </w:r>
          </w:p>
        </w:tc>
        <w:tc>
          <w:tcPr>
            <w:tcW w:w="709" w:type="dxa"/>
            <w:tcBorders>
              <w:top w:val="nil"/>
              <w:left w:val="nil"/>
              <w:bottom w:val="nil"/>
              <w:right w:val="nil"/>
            </w:tcBorders>
            <w:shd w:val="clear" w:color="000000" w:fill="FFFFFF"/>
            <w:noWrap/>
            <w:vAlign w:val="center"/>
            <w:hideMark/>
          </w:tcPr>
          <w:p w14:paraId="12F386EE"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&lt;0.001</w:t>
            </w:r>
          </w:p>
        </w:tc>
        <w:tc>
          <w:tcPr>
            <w:tcW w:w="284" w:type="dxa"/>
            <w:tcBorders>
              <w:top w:val="nil"/>
              <w:left w:val="nil"/>
              <w:bottom w:val="nil"/>
              <w:right w:val="nil"/>
            </w:tcBorders>
            <w:shd w:val="clear" w:color="000000" w:fill="FFFFFF"/>
            <w:noWrap/>
            <w:vAlign w:val="center"/>
            <w:hideMark/>
          </w:tcPr>
          <w:p w14:paraId="238C1CA6"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1134" w:type="dxa"/>
            <w:tcBorders>
              <w:top w:val="nil"/>
              <w:left w:val="nil"/>
              <w:bottom w:val="nil"/>
              <w:right w:val="nil"/>
            </w:tcBorders>
            <w:shd w:val="clear" w:color="000000" w:fill="FFFFFF"/>
            <w:noWrap/>
            <w:vAlign w:val="center"/>
            <w:hideMark/>
          </w:tcPr>
          <w:p w14:paraId="5133CB05"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5.93 (3.18, 11.06)</w:t>
            </w:r>
          </w:p>
        </w:tc>
        <w:tc>
          <w:tcPr>
            <w:tcW w:w="708" w:type="dxa"/>
            <w:tcBorders>
              <w:top w:val="nil"/>
              <w:left w:val="nil"/>
              <w:bottom w:val="nil"/>
              <w:right w:val="nil"/>
            </w:tcBorders>
            <w:shd w:val="clear" w:color="000000" w:fill="FFFFFF"/>
            <w:noWrap/>
            <w:vAlign w:val="center"/>
            <w:hideMark/>
          </w:tcPr>
          <w:p w14:paraId="4B0059EE"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&lt;0.001</w:t>
            </w:r>
          </w:p>
        </w:tc>
        <w:tc>
          <w:tcPr>
            <w:tcW w:w="284" w:type="dxa"/>
            <w:tcBorders>
              <w:top w:val="nil"/>
              <w:left w:val="nil"/>
              <w:bottom w:val="nil"/>
              <w:right w:val="nil"/>
            </w:tcBorders>
            <w:shd w:val="clear" w:color="000000" w:fill="FFFFFF"/>
            <w:noWrap/>
            <w:vAlign w:val="center"/>
            <w:hideMark/>
          </w:tcPr>
          <w:p w14:paraId="6786D481"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992" w:type="dxa"/>
            <w:tcBorders>
              <w:top w:val="nil"/>
              <w:left w:val="nil"/>
              <w:bottom w:val="nil"/>
              <w:right w:val="nil"/>
            </w:tcBorders>
            <w:shd w:val="clear" w:color="000000" w:fill="FFFFFF"/>
            <w:noWrap/>
            <w:vAlign w:val="center"/>
            <w:hideMark/>
          </w:tcPr>
          <w:p w14:paraId="3A9338EC"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5.63 (3.00, 10.56)</w:t>
            </w:r>
          </w:p>
        </w:tc>
        <w:tc>
          <w:tcPr>
            <w:tcW w:w="709" w:type="dxa"/>
            <w:tcBorders>
              <w:top w:val="nil"/>
              <w:left w:val="nil"/>
              <w:bottom w:val="nil"/>
              <w:right w:val="nil"/>
            </w:tcBorders>
            <w:shd w:val="clear" w:color="000000" w:fill="FFFFFF"/>
            <w:noWrap/>
            <w:vAlign w:val="center"/>
            <w:hideMark/>
          </w:tcPr>
          <w:p w14:paraId="3CFB8A54"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&lt;0.001</w:t>
            </w:r>
          </w:p>
        </w:tc>
        <w:tc>
          <w:tcPr>
            <w:tcW w:w="236" w:type="dxa"/>
            <w:tcBorders>
              <w:top w:val="nil"/>
              <w:left w:val="nil"/>
              <w:bottom w:val="nil"/>
              <w:right w:val="nil"/>
            </w:tcBorders>
            <w:shd w:val="clear" w:color="000000" w:fill="FFFFFF"/>
            <w:noWrap/>
            <w:vAlign w:val="center"/>
            <w:hideMark/>
          </w:tcPr>
          <w:p w14:paraId="18F69521"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1177" w:type="dxa"/>
            <w:tcBorders>
              <w:top w:val="nil"/>
              <w:left w:val="nil"/>
              <w:bottom w:val="nil"/>
              <w:right w:val="nil"/>
            </w:tcBorders>
            <w:shd w:val="clear" w:color="000000" w:fill="FFFFFF"/>
            <w:noWrap/>
            <w:vAlign w:val="center"/>
            <w:hideMark/>
          </w:tcPr>
          <w:p w14:paraId="46C3D9F2"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4.40 (2.31, 8.37)</w:t>
            </w:r>
          </w:p>
        </w:tc>
        <w:tc>
          <w:tcPr>
            <w:tcW w:w="709" w:type="dxa"/>
            <w:tcBorders>
              <w:top w:val="nil"/>
              <w:left w:val="nil"/>
              <w:bottom w:val="nil"/>
              <w:right w:val="nil"/>
            </w:tcBorders>
            <w:shd w:val="clear" w:color="000000" w:fill="FFFFFF"/>
            <w:noWrap/>
            <w:vAlign w:val="center"/>
            <w:hideMark/>
          </w:tcPr>
          <w:p w14:paraId="628CF347"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&lt;0.001</w:t>
            </w:r>
          </w:p>
        </w:tc>
      </w:tr>
      <w:tr w:rsidR="00F566ED" w:rsidRPr="009D35EE" w14:paraId="3B09264D" w14:textId="77777777" w:rsidTr="00F566ED">
        <w:trPr>
          <w:trHeight w:val="300"/>
        </w:trPr>
        <w:tc>
          <w:tcPr>
            <w:tcW w:w="855" w:type="dxa"/>
            <w:vMerge/>
            <w:tcBorders>
              <w:top w:val="nil"/>
              <w:left w:val="nil"/>
              <w:bottom w:val="single" w:sz="4" w:space="0" w:color="000000"/>
              <w:right w:val="nil"/>
            </w:tcBorders>
            <w:vAlign w:val="center"/>
            <w:hideMark/>
          </w:tcPr>
          <w:p w14:paraId="2CA388A5" w14:textId="77777777" w:rsidR="00EE2C62" w:rsidRPr="00EE2C62" w:rsidRDefault="00EE2C62" w:rsidP="00EE2C62">
            <w:pPr>
              <w:rPr>
                <w:rFonts w:ascii="Times New Roman" w:eastAsia="DengXian" w:hAnsi="Times New Roman" w:cs="Times New Roman"/>
                <w:color w:val="000000"/>
                <w:sz w:val="13"/>
                <w:szCs w:val="13"/>
              </w:rPr>
            </w:pPr>
          </w:p>
        </w:tc>
        <w:tc>
          <w:tcPr>
            <w:tcW w:w="651" w:type="dxa"/>
            <w:vMerge/>
            <w:tcBorders>
              <w:top w:val="single" w:sz="4" w:space="0" w:color="auto"/>
              <w:left w:val="nil"/>
              <w:bottom w:val="single" w:sz="4" w:space="0" w:color="000000"/>
              <w:right w:val="nil"/>
            </w:tcBorders>
            <w:vAlign w:val="center"/>
            <w:hideMark/>
          </w:tcPr>
          <w:p w14:paraId="18BDF2CB" w14:textId="77777777" w:rsidR="00EE2C62" w:rsidRPr="00EE2C62" w:rsidRDefault="00EE2C62" w:rsidP="00EE2C62">
            <w:pPr>
              <w:rPr>
                <w:rFonts w:ascii="Times New Roman" w:eastAsia="DengXian" w:hAnsi="Times New Roman" w:cs="Times New Roman"/>
                <w:color w:val="000000"/>
                <w:sz w:val="13"/>
                <w:szCs w:val="13"/>
              </w:rPr>
            </w:pPr>
          </w:p>
        </w:tc>
        <w:tc>
          <w:tcPr>
            <w:tcW w:w="1192" w:type="dxa"/>
            <w:tcBorders>
              <w:top w:val="nil"/>
              <w:left w:val="nil"/>
              <w:bottom w:val="nil"/>
              <w:right w:val="nil"/>
            </w:tcBorders>
            <w:shd w:val="clear" w:color="000000" w:fill="FFFFFF"/>
            <w:noWrap/>
            <w:vAlign w:val="center"/>
            <w:hideMark/>
          </w:tcPr>
          <w:p w14:paraId="4A1808D9" w14:textId="77777777" w:rsidR="00EE2C62" w:rsidRPr="00EE2C62" w:rsidRDefault="00EE2C62" w:rsidP="00EE2C62">
            <w:pPr>
              <w:rPr>
                <w:rFonts w:ascii="Times New Roman" w:eastAsia="DengXian" w:hAnsi="Times New Roman" w:cs="Times New Roman"/>
                <w:color w:val="000000"/>
                <w:sz w:val="13"/>
                <w:szCs w:val="13"/>
              </w:rPr>
            </w:pPr>
            <w:proofErr w:type="spellStart"/>
            <w:proofErr w:type="gramStart"/>
            <w:r w:rsidRPr="00EE2C62">
              <w:rPr>
                <w:rFonts w:ascii="Times New Roman" w:eastAsia="DengXian" w:hAnsi="Times New Roman" w:cs="Times New Roman"/>
                <w:i/>
                <w:iCs/>
                <w:color w:val="000000"/>
                <w:sz w:val="13"/>
                <w:szCs w:val="13"/>
              </w:rPr>
              <w:t>p</w:t>
            </w:r>
            <w:r w:rsidRPr="00EE2C62">
              <w:rPr>
                <w:rFonts w:ascii="Times New Roman" w:eastAsia="DengXian" w:hAnsi="Times New Roman" w:cs="Times New Roman"/>
                <w:color w:val="000000"/>
                <w:sz w:val="13"/>
                <w:szCs w:val="13"/>
              </w:rPr>
              <w:t>.trend</w:t>
            </w:r>
            <w:proofErr w:type="spellEnd"/>
            <w:proofErr w:type="gramEnd"/>
          </w:p>
        </w:tc>
        <w:tc>
          <w:tcPr>
            <w:tcW w:w="1134" w:type="dxa"/>
            <w:tcBorders>
              <w:top w:val="nil"/>
              <w:left w:val="nil"/>
              <w:bottom w:val="nil"/>
              <w:right w:val="nil"/>
            </w:tcBorders>
            <w:shd w:val="clear" w:color="000000" w:fill="FFFFFF"/>
            <w:noWrap/>
            <w:vAlign w:val="center"/>
            <w:hideMark/>
          </w:tcPr>
          <w:p w14:paraId="17184207"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709" w:type="dxa"/>
            <w:tcBorders>
              <w:top w:val="nil"/>
              <w:left w:val="nil"/>
              <w:bottom w:val="nil"/>
              <w:right w:val="nil"/>
            </w:tcBorders>
            <w:shd w:val="clear" w:color="000000" w:fill="FFFFFF"/>
            <w:noWrap/>
            <w:vAlign w:val="center"/>
            <w:hideMark/>
          </w:tcPr>
          <w:p w14:paraId="18A9CE2D"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&lt;0.001</w:t>
            </w:r>
          </w:p>
        </w:tc>
        <w:tc>
          <w:tcPr>
            <w:tcW w:w="284" w:type="dxa"/>
            <w:tcBorders>
              <w:top w:val="nil"/>
              <w:left w:val="nil"/>
              <w:bottom w:val="nil"/>
              <w:right w:val="nil"/>
            </w:tcBorders>
            <w:shd w:val="clear" w:color="000000" w:fill="FFFFFF"/>
            <w:noWrap/>
            <w:vAlign w:val="center"/>
            <w:hideMark/>
          </w:tcPr>
          <w:p w14:paraId="455760B3"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1134" w:type="dxa"/>
            <w:tcBorders>
              <w:top w:val="nil"/>
              <w:left w:val="nil"/>
              <w:bottom w:val="nil"/>
              <w:right w:val="nil"/>
            </w:tcBorders>
            <w:shd w:val="clear" w:color="000000" w:fill="FFFFFF"/>
            <w:noWrap/>
            <w:vAlign w:val="center"/>
            <w:hideMark/>
          </w:tcPr>
          <w:p w14:paraId="44259063"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708" w:type="dxa"/>
            <w:tcBorders>
              <w:top w:val="nil"/>
              <w:left w:val="nil"/>
              <w:bottom w:val="nil"/>
              <w:right w:val="nil"/>
            </w:tcBorders>
            <w:shd w:val="clear" w:color="000000" w:fill="FFFFFF"/>
            <w:noWrap/>
            <w:vAlign w:val="center"/>
            <w:hideMark/>
          </w:tcPr>
          <w:p w14:paraId="70210C3D"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&lt;0.001</w:t>
            </w:r>
          </w:p>
        </w:tc>
        <w:tc>
          <w:tcPr>
            <w:tcW w:w="284" w:type="dxa"/>
            <w:tcBorders>
              <w:top w:val="nil"/>
              <w:left w:val="nil"/>
              <w:bottom w:val="nil"/>
              <w:right w:val="nil"/>
            </w:tcBorders>
            <w:shd w:val="clear" w:color="000000" w:fill="FFFFFF"/>
            <w:noWrap/>
            <w:vAlign w:val="center"/>
            <w:hideMark/>
          </w:tcPr>
          <w:p w14:paraId="3EDF7E0A"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992" w:type="dxa"/>
            <w:tcBorders>
              <w:top w:val="nil"/>
              <w:left w:val="nil"/>
              <w:bottom w:val="nil"/>
              <w:right w:val="nil"/>
            </w:tcBorders>
            <w:shd w:val="clear" w:color="000000" w:fill="FFFFFF"/>
            <w:noWrap/>
            <w:vAlign w:val="center"/>
            <w:hideMark/>
          </w:tcPr>
          <w:p w14:paraId="1EF32578"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709" w:type="dxa"/>
            <w:tcBorders>
              <w:top w:val="nil"/>
              <w:left w:val="nil"/>
              <w:bottom w:val="nil"/>
              <w:right w:val="nil"/>
            </w:tcBorders>
            <w:shd w:val="clear" w:color="000000" w:fill="FFFFFF"/>
            <w:noWrap/>
            <w:vAlign w:val="center"/>
            <w:hideMark/>
          </w:tcPr>
          <w:p w14:paraId="70F12C48"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&lt;0.001</w:t>
            </w:r>
          </w:p>
        </w:tc>
        <w:tc>
          <w:tcPr>
            <w:tcW w:w="236" w:type="dxa"/>
            <w:tcBorders>
              <w:top w:val="nil"/>
              <w:left w:val="nil"/>
              <w:bottom w:val="nil"/>
              <w:right w:val="nil"/>
            </w:tcBorders>
            <w:shd w:val="clear" w:color="000000" w:fill="FFFFFF"/>
            <w:noWrap/>
            <w:vAlign w:val="center"/>
            <w:hideMark/>
          </w:tcPr>
          <w:p w14:paraId="6F3CAF21"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1177" w:type="dxa"/>
            <w:tcBorders>
              <w:top w:val="nil"/>
              <w:left w:val="nil"/>
              <w:bottom w:val="nil"/>
              <w:right w:val="nil"/>
            </w:tcBorders>
            <w:shd w:val="clear" w:color="000000" w:fill="FFFFFF"/>
            <w:noWrap/>
            <w:vAlign w:val="center"/>
            <w:hideMark/>
          </w:tcPr>
          <w:p w14:paraId="06177143"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709" w:type="dxa"/>
            <w:tcBorders>
              <w:top w:val="nil"/>
              <w:left w:val="nil"/>
              <w:bottom w:val="nil"/>
              <w:right w:val="nil"/>
            </w:tcBorders>
            <w:shd w:val="clear" w:color="000000" w:fill="FFFFFF"/>
            <w:noWrap/>
            <w:vAlign w:val="center"/>
            <w:hideMark/>
          </w:tcPr>
          <w:p w14:paraId="4C60DCF3"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&lt;0.001</w:t>
            </w:r>
          </w:p>
        </w:tc>
      </w:tr>
      <w:tr w:rsidR="00F566ED" w:rsidRPr="009D35EE" w14:paraId="15069424" w14:textId="77777777" w:rsidTr="00F566ED">
        <w:trPr>
          <w:trHeight w:val="300"/>
        </w:trPr>
        <w:tc>
          <w:tcPr>
            <w:tcW w:w="855" w:type="dxa"/>
            <w:vMerge/>
            <w:tcBorders>
              <w:top w:val="nil"/>
              <w:left w:val="nil"/>
              <w:bottom w:val="single" w:sz="4" w:space="0" w:color="000000"/>
              <w:right w:val="nil"/>
            </w:tcBorders>
            <w:vAlign w:val="center"/>
            <w:hideMark/>
          </w:tcPr>
          <w:p w14:paraId="690F3183" w14:textId="77777777" w:rsidR="00EE2C62" w:rsidRPr="00EE2C62" w:rsidRDefault="00EE2C62" w:rsidP="00EE2C62">
            <w:pPr>
              <w:rPr>
                <w:rFonts w:ascii="Times New Roman" w:eastAsia="DengXian" w:hAnsi="Times New Roman" w:cs="Times New Roman"/>
                <w:color w:val="000000"/>
                <w:sz w:val="13"/>
                <w:szCs w:val="13"/>
              </w:rPr>
            </w:pPr>
          </w:p>
        </w:tc>
        <w:tc>
          <w:tcPr>
            <w:tcW w:w="651" w:type="dxa"/>
            <w:vMerge w:val="restart"/>
            <w:tcBorders>
              <w:top w:val="nil"/>
              <w:left w:val="nil"/>
              <w:bottom w:val="single" w:sz="4" w:space="0" w:color="000000"/>
              <w:right w:val="nil"/>
            </w:tcBorders>
            <w:shd w:val="clear" w:color="000000" w:fill="FFFFFF"/>
            <w:noWrap/>
            <w:vAlign w:val="center"/>
            <w:hideMark/>
          </w:tcPr>
          <w:p w14:paraId="06EB4AC1" w14:textId="3FE8B9A5" w:rsidR="00EE2C62" w:rsidRPr="00EE2C62" w:rsidRDefault="00A80ACB" w:rsidP="00EE2C62">
            <w:pPr>
              <w:jc w:val="center"/>
              <w:rPr>
                <w:rFonts w:ascii="Times New Roman" w:eastAsia="DengXian" w:hAnsi="Times New Roman" w:cs="Times New Roman"/>
                <w:color w:val="000000"/>
                <w:sz w:val="13"/>
                <w:szCs w:val="13"/>
              </w:rPr>
            </w:pPr>
            <w:r>
              <w:rPr>
                <w:rFonts w:ascii="Times New Roman" w:eastAsia="DengXian" w:hAnsi="Times New Roman" w:cs="Times New Roman"/>
                <w:color w:val="000000"/>
                <w:sz w:val="13"/>
                <w:szCs w:val="13"/>
              </w:rPr>
              <w:t>Resection</w:t>
            </w:r>
            <w:r w:rsidR="00EE2C62" w:rsidRPr="00EE2C62">
              <w:rPr>
                <w:rFonts w:ascii="Times New Roman" w:eastAsia="DengXian" w:hAnsi="Times New Roman" w:cs="Times New Roman"/>
                <w:color w:val="000000"/>
                <w:sz w:val="13"/>
                <w:szCs w:val="13"/>
              </w:rPr>
              <w:t xml:space="preserve"> margin</w:t>
            </w:r>
          </w:p>
        </w:tc>
        <w:tc>
          <w:tcPr>
            <w:tcW w:w="1192" w:type="dxa"/>
            <w:tcBorders>
              <w:top w:val="single" w:sz="4" w:space="0" w:color="auto"/>
              <w:left w:val="nil"/>
              <w:bottom w:val="nil"/>
              <w:right w:val="nil"/>
            </w:tcBorders>
            <w:shd w:val="clear" w:color="000000" w:fill="FFFFFF"/>
            <w:noWrap/>
            <w:vAlign w:val="center"/>
            <w:hideMark/>
          </w:tcPr>
          <w:p w14:paraId="0B9F91A1"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Quantified mucosal fibrosis (per SD increase)</w:t>
            </w:r>
          </w:p>
        </w:tc>
        <w:tc>
          <w:tcPr>
            <w:tcW w:w="1134" w:type="dxa"/>
            <w:tcBorders>
              <w:top w:val="single" w:sz="4" w:space="0" w:color="auto"/>
              <w:left w:val="nil"/>
              <w:bottom w:val="nil"/>
              <w:right w:val="nil"/>
            </w:tcBorders>
            <w:shd w:val="clear" w:color="000000" w:fill="FFFFFF"/>
            <w:noWrap/>
            <w:vAlign w:val="center"/>
            <w:hideMark/>
          </w:tcPr>
          <w:p w14:paraId="03A273DB"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1.39 (1.16, 1.66)</w:t>
            </w:r>
          </w:p>
        </w:tc>
        <w:tc>
          <w:tcPr>
            <w:tcW w:w="709" w:type="dxa"/>
            <w:tcBorders>
              <w:top w:val="single" w:sz="4" w:space="0" w:color="auto"/>
              <w:left w:val="nil"/>
              <w:bottom w:val="nil"/>
              <w:right w:val="nil"/>
            </w:tcBorders>
            <w:shd w:val="clear" w:color="000000" w:fill="FFFFFF"/>
            <w:noWrap/>
            <w:vAlign w:val="center"/>
            <w:hideMark/>
          </w:tcPr>
          <w:p w14:paraId="0A434C0A"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&lt;0.001</w:t>
            </w:r>
          </w:p>
        </w:tc>
        <w:tc>
          <w:tcPr>
            <w:tcW w:w="284" w:type="dxa"/>
            <w:tcBorders>
              <w:top w:val="single" w:sz="4" w:space="0" w:color="auto"/>
              <w:left w:val="nil"/>
              <w:bottom w:val="nil"/>
              <w:right w:val="nil"/>
            </w:tcBorders>
            <w:shd w:val="clear" w:color="000000" w:fill="FFFFFF"/>
            <w:noWrap/>
            <w:vAlign w:val="center"/>
            <w:hideMark/>
          </w:tcPr>
          <w:p w14:paraId="52C8C6F1"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1134" w:type="dxa"/>
            <w:tcBorders>
              <w:top w:val="single" w:sz="4" w:space="0" w:color="auto"/>
              <w:left w:val="nil"/>
              <w:bottom w:val="nil"/>
              <w:right w:val="nil"/>
            </w:tcBorders>
            <w:shd w:val="clear" w:color="000000" w:fill="FFFFFF"/>
            <w:noWrap/>
            <w:vAlign w:val="center"/>
            <w:hideMark/>
          </w:tcPr>
          <w:p w14:paraId="7B84E4F0"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1.38 (1.16, 1.65)</w:t>
            </w:r>
          </w:p>
        </w:tc>
        <w:tc>
          <w:tcPr>
            <w:tcW w:w="708" w:type="dxa"/>
            <w:tcBorders>
              <w:top w:val="single" w:sz="4" w:space="0" w:color="auto"/>
              <w:left w:val="nil"/>
              <w:bottom w:val="nil"/>
              <w:right w:val="nil"/>
            </w:tcBorders>
            <w:shd w:val="clear" w:color="000000" w:fill="FFFFFF"/>
            <w:noWrap/>
            <w:vAlign w:val="center"/>
            <w:hideMark/>
          </w:tcPr>
          <w:p w14:paraId="344FBFC7"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&lt;0.001</w:t>
            </w:r>
          </w:p>
        </w:tc>
        <w:tc>
          <w:tcPr>
            <w:tcW w:w="284" w:type="dxa"/>
            <w:tcBorders>
              <w:top w:val="single" w:sz="4" w:space="0" w:color="auto"/>
              <w:left w:val="nil"/>
              <w:bottom w:val="nil"/>
              <w:right w:val="nil"/>
            </w:tcBorders>
            <w:shd w:val="clear" w:color="000000" w:fill="FFFFFF"/>
            <w:noWrap/>
            <w:vAlign w:val="center"/>
            <w:hideMark/>
          </w:tcPr>
          <w:p w14:paraId="727D010B"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992" w:type="dxa"/>
            <w:tcBorders>
              <w:top w:val="single" w:sz="4" w:space="0" w:color="auto"/>
              <w:left w:val="nil"/>
              <w:bottom w:val="nil"/>
              <w:right w:val="nil"/>
            </w:tcBorders>
            <w:shd w:val="clear" w:color="000000" w:fill="FFFFFF"/>
            <w:noWrap/>
            <w:vAlign w:val="center"/>
            <w:hideMark/>
          </w:tcPr>
          <w:p w14:paraId="409DF556"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1.39 (1.16, 1.66)</w:t>
            </w:r>
          </w:p>
        </w:tc>
        <w:tc>
          <w:tcPr>
            <w:tcW w:w="709" w:type="dxa"/>
            <w:tcBorders>
              <w:top w:val="single" w:sz="4" w:space="0" w:color="auto"/>
              <w:left w:val="nil"/>
              <w:bottom w:val="nil"/>
              <w:right w:val="nil"/>
            </w:tcBorders>
            <w:shd w:val="clear" w:color="000000" w:fill="FFFFFF"/>
            <w:noWrap/>
            <w:vAlign w:val="center"/>
            <w:hideMark/>
          </w:tcPr>
          <w:p w14:paraId="06D9C547"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&lt;0.001</w:t>
            </w:r>
          </w:p>
        </w:tc>
        <w:tc>
          <w:tcPr>
            <w:tcW w:w="236" w:type="dxa"/>
            <w:tcBorders>
              <w:top w:val="single" w:sz="4" w:space="0" w:color="auto"/>
              <w:left w:val="nil"/>
              <w:bottom w:val="nil"/>
              <w:right w:val="nil"/>
            </w:tcBorders>
            <w:shd w:val="clear" w:color="000000" w:fill="FFFFFF"/>
            <w:noWrap/>
            <w:vAlign w:val="center"/>
            <w:hideMark/>
          </w:tcPr>
          <w:p w14:paraId="6B71F0E2"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1177" w:type="dxa"/>
            <w:tcBorders>
              <w:top w:val="single" w:sz="4" w:space="0" w:color="auto"/>
              <w:left w:val="nil"/>
              <w:bottom w:val="nil"/>
              <w:right w:val="nil"/>
            </w:tcBorders>
            <w:shd w:val="clear" w:color="000000" w:fill="FFFFFF"/>
            <w:noWrap/>
            <w:vAlign w:val="center"/>
            <w:hideMark/>
          </w:tcPr>
          <w:p w14:paraId="0D3301DF"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1.33 (1.10, 1.60)</w:t>
            </w:r>
          </w:p>
        </w:tc>
        <w:tc>
          <w:tcPr>
            <w:tcW w:w="709" w:type="dxa"/>
            <w:tcBorders>
              <w:top w:val="single" w:sz="4" w:space="0" w:color="auto"/>
              <w:left w:val="nil"/>
              <w:bottom w:val="nil"/>
              <w:right w:val="nil"/>
            </w:tcBorders>
            <w:shd w:val="clear" w:color="000000" w:fill="FFFFFF"/>
            <w:noWrap/>
            <w:vAlign w:val="center"/>
            <w:hideMark/>
          </w:tcPr>
          <w:p w14:paraId="78DB6D8C"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0.003</w:t>
            </w:r>
          </w:p>
        </w:tc>
      </w:tr>
      <w:tr w:rsidR="00F566ED" w:rsidRPr="009D35EE" w14:paraId="77AAE868" w14:textId="77777777" w:rsidTr="00F566ED">
        <w:trPr>
          <w:trHeight w:val="300"/>
        </w:trPr>
        <w:tc>
          <w:tcPr>
            <w:tcW w:w="855" w:type="dxa"/>
            <w:vMerge/>
            <w:tcBorders>
              <w:top w:val="nil"/>
              <w:left w:val="nil"/>
              <w:bottom w:val="single" w:sz="4" w:space="0" w:color="000000"/>
              <w:right w:val="nil"/>
            </w:tcBorders>
            <w:vAlign w:val="center"/>
            <w:hideMark/>
          </w:tcPr>
          <w:p w14:paraId="386DDB5B" w14:textId="77777777" w:rsidR="00EE2C62" w:rsidRPr="00EE2C62" w:rsidRDefault="00EE2C62" w:rsidP="00EE2C62">
            <w:pPr>
              <w:rPr>
                <w:rFonts w:ascii="Times New Roman" w:eastAsia="DengXian" w:hAnsi="Times New Roman" w:cs="Times New Roman"/>
                <w:color w:val="000000"/>
                <w:sz w:val="13"/>
                <w:szCs w:val="13"/>
              </w:rPr>
            </w:pPr>
          </w:p>
        </w:tc>
        <w:tc>
          <w:tcPr>
            <w:tcW w:w="651" w:type="dxa"/>
            <w:vMerge/>
            <w:tcBorders>
              <w:top w:val="nil"/>
              <w:left w:val="nil"/>
              <w:bottom w:val="single" w:sz="4" w:space="0" w:color="000000"/>
              <w:right w:val="nil"/>
            </w:tcBorders>
            <w:vAlign w:val="center"/>
            <w:hideMark/>
          </w:tcPr>
          <w:p w14:paraId="69850753" w14:textId="77777777" w:rsidR="00EE2C62" w:rsidRPr="00EE2C62" w:rsidRDefault="00EE2C62" w:rsidP="00EE2C62">
            <w:pPr>
              <w:rPr>
                <w:rFonts w:ascii="Times New Roman" w:eastAsia="DengXian" w:hAnsi="Times New Roman" w:cs="Times New Roman"/>
                <w:color w:val="000000"/>
                <w:sz w:val="13"/>
                <w:szCs w:val="13"/>
              </w:rPr>
            </w:pPr>
          </w:p>
        </w:tc>
        <w:tc>
          <w:tcPr>
            <w:tcW w:w="1192" w:type="dxa"/>
            <w:tcBorders>
              <w:top w:val="nil"/>
              <w:left w:val="nil"/>
              <w:bottom w:val="nil"/>
              <w:right w:val="nil"/>
            </w:tcBorders>
            <w:shd w:val="clear" w:color="000000" w:fill="FFFFFF"/>
            <w:noWrap/>
            <w:vAlign w:val="center"/>
            <w:hideMark/>
          </w:tcPr>
          <w:p w14:paraId="2F76F01E" w14:textId="4BBF66CD" w:rsidR="00EE2C62" w:rsidRPr="00EE2C62" w:rsidRDefault="004C148E" w:rsidP="00EE2C62">
            <w:pPr>
              <w:rPr>
                <w:rFonts w:ascii="Times New Roman" w:eastAsia="DengXian" w:hAnsi="Times New Roman" w:cs="Times New Roman"/>
                <w:color w:val="000000"/>
                <w:sz w:val="13"/>
                <w:szCs w:val="13"/>
              </w:rPr>
            </w:pPr>
            <w:r>
              <w:rPr>
                <w:rFonts w:ascii="Times New Roman" w:eastAsia="DengXian" w:hAnsi="Times New Roman" w:cs="Times New Roman" w:hint="eastAsia"/>
                <w:color w:val="000000"/>
                <w:sz w:val="13"/>
                <w:szCs w:val="13"/>
              </w:rPr>
              <w:t>Low</w:t>
            </w:r>
            <w:r w:rsidRPr="00EE2C62">
              <w:rPr>
                <w:rFonts w:ascii="Times New Roman" w:eastAsia="DengXian" w:hAnsi="Times New Roman" w:cs="Times New Roman"/>
                <w:color w:val="000000"/>
                <w:sz w:val="13"/>
                <w:szCs w:val="13"/>
              </w:rPr>
              <w:t xml:space="preserve"> </w:t>
            </w:r>
            <w:r w:rsidR="00EE2C62" w:rsidRPr="00EE2C62">
              <w:rPr>
                <w:rFonts w:ascii="Times New Roman" w:eastAsia="DengXian" w:hAnsi="Times New Roman" w:cs="Times New Roman"/>
                <w:color w:val="000000"/>
                <w:sz w:val="13"/>
                <w:szCs w:val="13"/>
              </w:rPr>
              <w:t>mucosal fibrosis</w:t>
            </w:r>
          </w:p>
        </w:tc>
        <w:tc>
          <w:tcPr>
            <w:tcW w:w="1134" w:type="dxa"/>
            <w:tcBorders>
              <w:top w:val="nil"/>
              <w:left w:val="nil"/>
              <w:bottom w:val="nil"/>
              <w:right w:val="nil"/>
            </w:tcBorders>
            <w:shd w:val="clear" w:color="000000" w:fill="FFFFFF"/>
            <w:noWrap/>
            <w:vAlign w:val="center"/>
            <w:hideMark/>
          </w:tcPr>
          <w:p w14:paraId="00E67722"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1.00 </w:t>
            </w:r>
          </w:p>
        </w:tc>
        <w:tc>
          <w:tcPr>
            <w:tcW w:w="709" w:type="dxa"/>
            <w:tcBorders>
              <w:top w:val="nil"/>
              <w:left w:val="nil"/>
              <w:bottom w:val="nil"/>
              <w:right w:val="nil"/>
            </w:tcBorders>
            <w:shd w:val="clear" w:color="000000" w:fill="FFFFFF"/>
            <w:noWrap/>
            <w:vAlign w:val="center"/>
            <w:hideMark/>
          </w:tcPr>
          <w:p w14:paraId="24750ABA"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284" w:type="dxa"/>
            <w:tcBorders>
              <w:top w:val="nil"/>
              <w:left w:val="nil"/>
              <w:bottom w:val="nil"/>
              <w:right w:val="nil"/>
            </w:tcBorders>
            <w:shd w:val="clear" w:color="000000" w:fill="FFFFFF"/>
            <w:noWrap/>
            <w:vAlign w:val="center"/>
            <w:hideMark/>
          </w:tcPr>
          <w:p w14:paraId="39293DF7"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1134" w:type="dxa"/>
            <w:tcBorders>
              <w:top w:val="nil"/>
              <w:left w:val="nil"/>
              <w:bottom w:val="nil"/>
              <w:right w:val="nil"/>
            </w:tcBorders>
            <w:shd w:val="clear" w:color="000000" w:fill="FFFFFF"/>
            <w:noWrap/>
            <w:vAlign w:val="center"/>
            <w:hideMark/>
          </w:tcPr>
          <w:p w14:paraId="7E3AFB24"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1.00 </w:t>
            </w:r>
          </w:p>
        </w:tc>
        <w:tc>
          <w:tcPr>
            <w:tcW w:w="708" w:type="dxa"/>
            <w:tcBorders>
              <w:top w:val="nil"/>
              <w:left w:val="nil"/>
              <w:bottom w:val="nil"/>
              <w:right w:val="nil"/>
            </w:tcBorders>
            <w:shd w:val="clear" w:color="000000" w:fill="FFFFFF"/>
            <w:noWrap/>
            <w:vAlign w:val="center"/>
            <w:hideMark/>
          </w:tcPr>
          <w:p w14:paraId="37C18479"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284" w:type="dxa"/>
            <w:tcBorders>
              <w:top w:val="nil"/>
              <w:left w:val="nil"/>
              <w:bottom w:val="nil"/>
              <w:right w:val="nil"/>
            </w:tcBorders>
            <w:shd w:val="clear" w:color="000000" w:fill="FFFFFF"/>
            <w:noWrap/>
            <w:vAlign w:val="center"/>
            <w:hideMark/>
          </w:tcPr>
          <w:p w14:paraId="1603DB1E"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992" w:type="dxa"/>
            <w:tcBorders>
              <w:top w:val="nil"/>
              <w:left w:val="nil"/>
              <w:bottom w:val="nil"/>
              <w:right w:val="nil"/>
            </w:tcBorders>
            <w:shd w:val="clear" w:color="000000" w:fill="FFFFFF"/>
            <w:noWrap/>
            <w:vAlign w:val="center"/>
            <w:hideMark/>
          </w:tcPr>
          <w:p w14:paraId="2CF9DA7A"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1.00 </w:t>
            </w:r>
          </w:p>
        </w:tc>
        <w:tc>
          <w:tcPr>
            <w:tcW w:w="709" w:type="dxa"/>
            <w:tcBorders>
              <w:top w:val="nil"/>
              <w:left w:val="nil"/>
              <w:bottom w:val="nil"/>
              <w:right w:val="nil"/>
            </w:tcBorders>
            <w:shd w:val="clear" w:color="000000" w:fill="FFFFFF"/>
            <w:noWrap/>
            <w:vAlign w:val="center"/>
            <w:hideMark/>
          </w:tcPr>
          <w:p w14:paraId="083F463A"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236" w:type="dxa"/>
            <w:tcBorders>
              <w:top w:val="nil"/>
              <w:left w:val="nil"/>
              <w:bottom w:val="nil"/>
              <w:right w:val="nil"/>
            </w:tcBorders>
            <w:shd w:val="clear" w:color="000000" w:fill="FFFFFF"/>
            <w:noWrap/>
            <w:vAlign w:val="center"/>
            <w:hideMark/>
          </w:tcPr>
          <w:p w14:paraId="7E75D29E"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1177" w:type="dxa"/>
            <w:tcBorders>
              <w:top w:val="nil"/>
              <w:left w:val="nil"/>
              <w:bottom w:val="nil"/>
              <w:right w:val="nil"/>
            </w:tcBorders>
            <w:shd w:val="clear" w:color="000000" w:fill="FFFFFF"/>
            <w:noWrap/>
            <w:vAlign w:val="center"/>
            <w:hideMark/>
          </w:tcPr>
          <w:p w14:paraId="091DF668"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1.00 </w:t>
            </w:r>
          </w:p>
        </w:tc>
        <w:tc>
          <w:tcPr>
            <w:tcW w:w="709" w:type="dxa"/>
            <w:tcBorders>
              <w:top w:val="nil"/>
              <w:left w:val="nil"/>
              <w:bottom w:val="nil"/>
              <w:right w:val="nil"/>
            </w:tcBorders>
            <w:shd w:val="clear" w:color="000000" w:fill="FFFFFF"/>
            <w:noWrap/>
            <w:vAlign w:val="center"/>
            <w:hideMark/>
          </w:tcPr>
          <w:p w14:paraId="5D82A2C3"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r>
      <w:tr w:rsidR="00F566ED" w:rsidRPr="009D35EE" w14:paraId="64951936" w14:textId="77777777" w:rsidTr="00F566ED">
        <w:trPr>
          <w:trHeight w:val="300"/>
        </w:trPr>
        <w:tc>
          <w:tcPr>
            <w:tcW w:w="855" w:type="dxa"/>
            <w:vMerge/>
            <w:tcBorders>
              <w:top w:val="nil"/>
              <w:left w:val="nil"/>
              <w:bottom w:val="single" w:sz="4" w:space="0" w:color="000000"/>
              <w:right w:val="nil"/>
            </w:tcBorders>
            <w:vAlign w:val="center"/>
            <w:hideMark/>
          </w:tcPr>
          <w:p w14:paraId="72A2C840" w14:textId="77777777" w:rsidR="00EE2C62" w:rsidRPr="00EE2C62" w:rsidRDefault="00EE2C62" w:rsidP="00EE2C62">
            <w:pPr>
              <w:rPr>
                <w:rFonts w:ascii="Times New Roman" w:eastAsia="DengXian" w:hAnsi="Times New Roman" w:cs="Times New Roman"/>
                <w:color w:val="000000"/>
                <w:sz w:val="13"/>
                <w:szCs w:val="13"/>
              </w:rPr>
            </w:pPr>
          </w:p>
        </w:tc>
        <w:tc>
          <w:tcPr>
            <w:tcW w:w="651" w:type="dxa"/>
            <w:vMerge/>
            <w:tcBorders>
              <w:top w:val="nil"/>
              <w:left w:val="nil"/>
              <w:bottom w:val="single" w:sz="4" w:space="0" w:color="000000"/>
              <w:right w:val="nil"/>
            </w:tcBorders>
            <w:vAlign w:val="center"/>
            <w:hideMark/>
          </w:tcPr>
          <w:p w14:paraId="69E943CC" w14:textId="77777777" w:rsidR="00EE2C62" w:rsidRPr="00EE2C62" w:rsidRDefault="00EE2C62" w:rsidP="00EE2C62">
            <w:pPr>
              <w:rPr>
                <w:rFonts w:ascii="Times New Roman" w:eastAsia="DengXian" w:hAnsi="Times New Roman" w:cs="Times New Roman"/>
                <w:color w:val="000000"/>
                <w:sz w:val="13"/>
                <w:szCs w:val="13"/>
              </w:rPr>
            </w:pPr>
          </w:p>
        </w:tc>
        <w:tc>
          <w:tcPr>
            <w:tcW w:w="1192" w:type="dxa"/>
            <w:tcBorders>
              <w:top w:val="nil"/>
              <w:left w:val="nil"/>
              <w:bottom w:val="nil"/>
              <w:right w:val="nil"/>
            </w:tcBorders>
            <w:shd w:val="clear" w:color="000000" w:fill="FFFFFF"/>
            <w:noWrap/>
            <w:vAlign w:val="center"/>
            <w:hideMark/>
          </w:tcPr>
          <w:p w14:paraId="34DACF63"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Moderate mucosal fibrosis</w:t>
            </w:r>
          </w:p>
        </w:tc>
        <w:tc>
          <w:tcPr>
            <w:tcW w:w="1134" w:type="dxa"/>
            <w:tcBorders>
              <w:top w:val="nil"/>
              <w:left w:val="nil"/>
              <w:bottom w:val="nil"/>
              <w:right w:val="nil"/>
            </w:tcBorders>
            <w:shd w:val="clear" w:color="000000" w:fill="FFFFFF"/>
            <w:noWrap/>
            <w:vAlign w:val="center"/>
            <w:hideMark/>
          </w:tcPr>
          <w:p w14:paraId="4952E07B"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1.40 (0.81, 2.44)</w:t>
            </w:r>
          </w:p>
        </w:tc>
        <w:tc>
          <w:tcPr>
            <w:tcW w:w="709" w:type="dxa"/>
            <w:tcBorders>
              <w:top w:val="nil"/>
              <w:left w:val="nil"/>
              <w:bottom w:val="nil"/>
              <w:right w:val="nil"/>
            </w:tcBorders>
            <w:shd w:val="clear" w:color="000000" w:fill="FFFFFF"/>
            <w:noWrap/>
            <w:vAlign w:val="center"/>
            <w:hideMark/>
          </w:tcPr>
          <w:p w14:paraId="0B7AAE85"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0.228</w:t>
            </w:r>
          </w:p>
        </w:tc>
        <w:tc>
          <w:tcPr>
            <w:tcW w:w="284" w:type="dxa"/>
            <w:tcBorders>
              <w:top w:val="nil"/>
              <w:left w:val="nil"/>
              <w:bottom w:val="nil"/>
              <w:right w:val="nil"/>
            </w:tcBorders>
            <w:shd w:val="clear" w:color="000000" w:fill="FFFFFF"/>
            <w:noWrap/>
            <w:vAlign w:val="center"/>
            <w:hideMark/>
          </w:tcPr>
          <w:p w14:paraId="7C85E401"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1134" w:type="dxa"/>
            <w:tcBorders>
              <w:top w:val="nil"/>
              <w:left w:val="nil"/>
              <w:bottom w:val="nil"/>
              <w:right w:val="nil"/>
            </w:tcBorders>
            <w:shd w:val="clear" w:color="000000" w:fill="FFFFFF"/>
            <w:noWrap/>
            <w:vAlign w:val="center"/>
            <w:hideMark/>
          </w:tcPr>
          <w:p w14:paraId="3788E357"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1.47 (0.85, 2.57)</w:t>
            </w:r>
          </w:p>
        </w:tc>
        <w:tc>
          <w:tcPr>
            <w:tcW w:w="708" w:type="dxa"/>
            <w:tcBorders>
              <w:top w:val="nil"/>
              <w:left w:val="nil"/>
              <w:bottom w:val="nil"/>
              <w:right w:val="nil"/>
            </w:tcBorders>
            <w:shd w:val="clear" w:color="000000" w:fill="FFFFFF"/>
            <w:noWrap/>
            <w:vAlign w:val="center"/>
            <w:hideMark/>
          </w:tcPr>
          <w:p w14:paraId="19864684"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0.170</w:t>
            </w:r>
          </w:p>
        </w:tc>
        <w:tc>
          <w:tcPr>
            <w:tcW w:w="284" w:type="dxa"/>
            <w:tcBorders>
              <w:top w:val="nil"/>
              <w:left w:val="nil"/>
              <w:bottom w:val="nil"/>
              <w:right w:val="nil"/>
            </w:tcBorders>
            <w:shd w:val="clear" w:color="000000" w:fill="FFFFFF"/>
            <w:noWrap/>
            <w:vAlign w:val="center"/>
            <w:hideMark/>
          </w:tcPr>
          <w:p w14:paraId="4F4BFB7C"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992" w:type="dxa"/>
            <w:tcBorders>
              <w:top w:val="nil"/>
              <w:left w:val="nil"/>
              <w:bottom w:val="nil"/>
              <w:right w:val="nil"/>
            </w:tcBorders>
            <w:shd w:val="clear" w:color="000000" w:fill="FFFFFF"/>
            <w:noWrap/>
            <w:vAlign w:val="center"/>
            <w:hideMark/>
          </w:tcPr>
          <w:p w14:paraId="30FBB377"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1.52 (0.87, 2.66)</w:t>
            </w:r>
          </w:p>
        </w:tc>
        <w:tc>
          <w:tcPr>
            <w:tcW w:w="709" w:type="dxa"/>
            <w:tcBorders>
              <w:top w:val="nil"/>
              <w:left w:val="nil"/>
              <w:bottom w:val="nil"/>
              <w:right w:val="nil"/>
            </w:tcBorders>
            <w:shd w:val="clear" w:color="000000" w:fill="FFFFFF"/>
            <w:noWrap/>
            <w:vAlign w:val="center"/>
            <w:hideMark/>
          </w:tcPr>
          <w:p w14:paraId="4320B9E4"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0.142</w:t>
            </w:r>
          </w:p>
        </w:tc>
        <w:tc>
          <w:tcPr>
            <w:tcW w:w="236" w:type="dxa"/>
            <w:tcBorders>
              <w:top w:val="nil"/>
              <w:left w:val="nil"/>
              <w:bottom w:val="nil"/>
              <w:right w:val="nil"/>
            </w:tcBorders>
            <w:shd w:val="clear" w:color="000000" w:fill="FFFFFF"/>
            <w:noWrap/>
            <w:vAlign w:val="center"/>
            <w:hideMark/>
          </w:tcPr>
          <w:p w14:paraId="59883B9D"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1177" w:type="dxa"/>
            <w:tcBorders>
              <w:top w:val="nil"/>
              <w:left w:val="nil"/>
              <w:bottom w:val="nil"/>
              <w:right w:val="nil"/>
            </w:tcBorders>
            <w:shd w:val="clear" w:color="000000" w:fill="FFFFFF"/>
            <w:noWrap/>
            <w:vAlign w:val="center"/>
            <w:hideMark/>
          </w:tcPr>
          <w:p w14:paraId="5A63E36E"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1.41 (0.80, 2.48)</w:t>
            </w:r>
          </w:p>
        </w:tc>
        <w:tc>
          <w:tcPr>
            <w:tcW w:w="709" w:type="dxa"/>
            <w:tcBorders>
              <w:top w:val="nil"/>
              <w:left w:val="nil"/>
              <w:bottom w:val="nil"/>
              <w:right w:val="nil"/>
            </w:tcBorders>
            <w:shd w:val="clear" w:color="000000" w:fill="FFFFFF"/>
            <w:noWrap/>
            <w:vAlign w:val="center"/>
            <w:hideMark/>
          </w:tcPr>
          <w:p w14:paraId="4518D44B"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0.238</w:t>
            </w:r>
          </w:p>
        </w:tc>
      </w:tr>
      <w:tr w:rsidR="00F566ED" w:rsidRPr="009D35EE" w14:paraId="3B1B9925" w14:textId="77777777" w:rsidTr="00F566ED">
        <w:trPr>
          <w:trHeight w:val="300"/>
        </w:trPr>
        <w:tc>
          <w:tcPr>
            <w:tcW w:w="855" w:type="dxa"/>
            <w:vMerge/>
            <w:tcBorders>
              <w:top w:val="nil"/>
              <w:left w:val="nil"/>
              <w:bottom w:val="single" w:sz="4" w:space="0" w:color="000000"/>
              <w:right w:val="nil"/>
            </w:tcBorders>
            <w:vAlign w:val="center"/>
            <w:hideMark/>
          </w:tcPr>
          <w:p w14:paraId="46F50FE6" w14:textId="77777777" w:rsidR="00EE2C62" w:rsidRPr="00EE2C62" w:rsidRDefault="00EE2C62" w:rsidP="00EE2C62">
            <w:pPr>
              <w:rPr>
                <w:rFonts w:ascii="Times New Roman" w:eastAsia="DengXian" w:hAnsi="Times New Roman" w:cs="Times New Roman"/>
                <w:color w:val="000000"/>
                <w:sz w:val="13"/>
                <w:szCs w:val="13"/>
              </w:rPr>
            </w:pPr>
          </w:p>
        </w:tc>
        <w:tc>
          <w:tcPr>
            <w:tcW w:w="651" w:type="dxa"/>
            <w:vMerge/>
            <w:tcBorders>
              <w:top w:val="nil"/>
              <w:left w:val="nil"/>
              <w:bottom w:val="single" w:sz="4" w:space="0" w:color="000000"/>
              <w:right w:val="nil"/>
            </w:tcBorders>
            <w:vAlign w:val="center"/>
            <w:hideMark/>
          </w:tcPr>
          <w:p w14:paraId="426FB7E2" w14:textId="77777777" w:rsidR="00EE2C62" w:rsidRPr="00EE2C62" w:rsidRDefault="00EE2C62" w:rsidP="00EE2C62">
            <w:pPr>
              <w:rPr>
                <w:rFonts w:ascii="Times New Roman" w:eastAsia="DengXian" w:hAnsi="Times New Roman" w:cs="Times New Roman"/>
                <w:color w:val="000000"/>
                <w:sz w:val="13"/>
                <w:szCs w:val="13"/>
              </w:rPr>
            </w:pPr>
          </w:p>
        </w:tc>
        <w:tc>
          <w:tcPr>
            <w:tcW w:w="1192" w:type="dxa"/>
            <w:tcBorders>
              <w:top w:val="nil"/>
              <w:left w:val="nil"/>
              <w:bottom w:val="nil"/>
              <w:right w:val="nil"/>
            </w:tcBorders>
            <w:shd w:val="clear" w:color="000000" w:fill="FFFFFF"/>
            <w:noWrap/>
            <w:vAlign w:val="center"/>
            <w:hideMark/>
          </w:tcPr>
          <w:p w14:paraId="52EE1DF6" w14:textId="530B7049" w:rsidR="00EE2C62" w:rsidRPr="00EE2C62" w:rsidRDefault="004C148E" w:rsidP="00EE2C62">
            <w:pPr>
              <w:rPr>
                <w:rFonts w:ascii="Times New Roman" w:eastAsia="DengXian" w:hAnsi="Times New Roman" w:cs="Times New Roman"/>
                <w:color w:val="000000"/>
                <w:sz w:val="13"/>
                <w:szCs w:val="13"/>
              </w:rPr>
            </w:pPr>
            <w:r>
              <w:rPr>
                <w:rFonts w:ascii="Times New Roman" w:eastAsia="DengXian" w:hAnsi="Times New Roman" w:cs="Times New Roman" w:hint="eastAsia"/>
                <w:color w:val="000000"/>
                <w:sz w:val="13"/>
                <w:szCs w:val="13"/>
              </w:rPr>
              <w:t>High</w:t>
            </w:r>
            <w:r w:rsidRPr="00EE2C62">
              <w:rPr>
                <w:rFonts w:ascii="Times New Roman" w:eastAsia="DengXian" w:hAnsi="Times New Roman" w:cs="Times New Roman"/>
                <w:color w:val="000000"/>
                <w:sz w:val="13"/>
                <w:szCs w:val="13"/>
              </w:rPr>
              <w:t xml:space="preserve"> </w:t>
            </w:r>
            <w:r w:rsidR="00EE2C62" w:rsidRPr="00EE2C62">
              <w:rPr>
                <w:rFonts w:ascii="Times New Roman" w:eastAsia="DengXian" w:hAnsi="Times New Roman" w:cs="Times New Roman"/>
                <w:color w:val="000000"/>
                <w:sz w:val="13"/>
                <w:szCs w:val="13"/>
              </w:rPr>
              <w:t>mucosal fibrosis</w:t>
            </w:r>
          </w:p>
        </w:tc>
        <w:tc>
          <w:tcPr>
            <w:tcW w:w="1134" w:type="dxa"/>
            <w:tcBorders>
              <w:top w:val="nil"/>
              <w:left w:val="nil"/>
              <w:bottom w:val="nil"/>
              <w:right w:val="nil"/>
            </w:tcBorders>
            <w:shd w:val="clear" w:color="000000" w:fill="FFFFFF"/>
            <w:noWrap/>
            <w:vAlign w:val="center"/>
            <w:hideMark/>
          </w:tcPr>
          <w:p w14:paraId="14003D70"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2.18 (1.31, 3.66)</w:t>
            </w:r>
          </w:p>
        </w:tc>
        <w:tc>
          <w:tcPr>
            <w:tcW w:w="709" w:type="dxa"/>
            <w:tcBorders>
              <w:top w:val="nil"/>
              <w:left w:val="nil"/>
              <w:bottom w:val="nil"/>
              <w:right w:val="nil"/>
            </w:tcBorders>
            <w:shd w:val="clear" w:color="000000" w:fill="FFFFFF"/>
            <w:noWrap/>
            <w:vAlign w:val="center"/>
            <w:hideMark/>
          </w:tcPr>
          <w:p w14:paraId="6841A7B5"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0.003</w:t>
            </w:r>
          </w:p>
        </w:tc>
        <w:tc>
          <w:tcPr>
            <w:tcW w:w="284" w:type="dxa"/>
            <w:tcBorders>
              <w:top w:val="nil"/>
              <w:left w:val="nil"/>
              <w:bottom w:val="nil"/>
              <w:right w:val="nil"/>
            </w:tcBorders>
            <w:shd w:val="clear" w:color="000000" w:fill="FFFFFF"/>
            <w:noWrap/>
            <w:vAlign w:val="center"/>
            <w:hideMark/>
          </w:tcPr>
          <w:p w14:paraId="39CBC989"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1134" w:type="dxa"/>
            <w:tcBorders>
              <w:top w:val="nil"/>
              <w:left w:val="nil"/>
              <w:bottom w:val="nil"/>
              <w:right w:val="nil"/>
            </w:tcBorders>
            <w:shd w:val="clear" w:color="000000" w:fill="FFFFFF"/>
            <w:noWrap/>
            <w:vAlign w:val="center"/>
            <w:hideMark/>
          </w:tcPr>
          <w:p w14:paraId="59FF4D22"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2.26 (1.35, 3.80)</w:t>
            </w:r>
          </w:p>
        </w:tc>
        <w:tc>
          <w:tcPr>
            <w:tcW w:w="708" w:type="dxa"/>
            <w:tcBorders>
              <w:top w:val="nil"/>
              <w:left w:val="nil"/>
              <w:bottom w:val="nil"/>
              <w:right w:val="nil"/>
            </w:tcBorders>
            <w:shd w:val="clear" w:color="000000" w:fill="FFFFFF"/>
            <w:noWrap/>
            <w:vAlign w:val="center"/>
            <w:hideMark/>
          </w:tcPr>
          <w:p w14:paraId="323EEC51"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0.002</w:t>
            </w:r>
          </w:p>
        </w:tc>
        <w:tc>
          <w:tcPr>
            <w:tcW w:w="284" w:type="dxa"/>
            <w:tcBorders>
              <w:top w:val="nil"/>
              <w:left w:val="nil"/>
              <w:bottom w:val="nil"/>
              <w:right w:val="nil"/>
            </w:tcBorders>
            <w:shd w:val="clear" w:color="000000" w:fill="FFFFFF"/>
            <w:noWrap/>
            <w:vAlign w:val="center"/>
            <w:hideMark/>
          </w:tcPr>
          <w:p w14:paraId="32FCA689"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992" w:type="dxa"/>
            <w:tcBorders>
              <w:top w:val="nil"/>
              <w:left w:val="nil"/>
              <w:bottom w:val="nil"/>
              <w:right w:val="nil"/>
            </w:tcBorders>
            <w:shd w:val="clear" w:color="000000" w:fill="FFFFFF"/>
            <w:noWrap/>
            <w:vAlign w:val="center"/>
            <w:hideMark/>
          </w:tcPr>
          <w:p w14:paraId="218D97B5"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2.17 (1.28, 3.67)</w:t>
            </w:r>
          </w:p>
        </w:tc>
        <w:tc>
          <w:tcPr>
            <w:tcW w:w="709" w:type="dxa"/>
            <w:tcBorders>
              <w:top w:val="nil"/>
              <w:left w:val="nil"/>
              <w:bottom w:val="nil"/>
              <w:right w:val="nil"/>
            </w:tcBorders>
            <w:shd w:val="clear" w:color="000000" w:fill="FFFFFF"/>
            <w:noWrap/>
            <w:vAlign w:val="center"/>
            <w:hideMark/>
          </w:tcPr>
          <w:p w14:paraId="5001CE99"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0.004</w:t>
            </w:r>
          </w:p>
        </w:tc>
        <w:tc>
          <w:tcPr>
            <w:tcW w:w="236" w:type="dxa"/>
            <w:tcBorders>
              <w:top w:val="nil"/>
              <w:left w:val="nil"/>
              <w:bottom w:val="nil"/>
              <w:right w:val="nil"/>
            </w:tcBorders>
            <w:shd w:val="clear" w:color="000000" w:fill="FFFFFF"/>
            <w:noWrap/>
            <w:vAlign w:val="center"/>
            <w:hideMark/>
          </w:tcPr>
          <w:p w14:paraId="705FA73C"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1177" w:type="dxa"/>
            <w:tcBorders>
              <w:top w:val="nil"/>
              <w:left w:val="nil"/>
              <w:bottom w:val="nil"/>
              <w:right w:val="nil"/>
            </w:tcBorders>
            <w:shd w:val="clear" w:color="000000" w:fill="FFFFFF"/>
            <w:noWrap/>
            <w:vAlign w:val="center"/>
            <w:hideMark/>
          </w:tcPr>
          <w:p w14:paraId="209F98F7"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2.04 (1.19, 3.48)</w:t>
            </w:r>
          </w:p>
        </w:tc>
        <w:tc>
          <w:tcPr>
            <w:tcW w:w="709" w:type="dxa"/>
            <w:tcBorders>
              <w:top w:val="nil"/>
              <w:left w:val="nil"/>
              <w:bottom w:val="nil"/>
              <w:right w:val="nil"/>
            </w:tcBorders>
            <w:shd w:val="clear" w:color="000000" w:fill="FFFFFF"/>
            <w:noWrap/>
            <w:vAlign w:val="center"/>
            <w:hideMark/>
          </w:tcPr>
          <w:p w14:paraId="25BC126D"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0.009</w:t>
            </w:r>
          </w:p>
        </w:tc>
      </w:tr>
      <w:tr w:rsidR="00F566ED" w:rsidRPr="009D35EE" w14:paraId="0DAF2969" w14:textId="77777777" w:rsidTr="00A66FCE">
        <w:trPr>
          <w:trHeight w:val="300"/>
        </w:trPr>
        <w:tc>
          <w:tcPr>
            <w:tcW w:w="855" w:type="dxa"/>
            <w:vMerge/>
            <w:tcBorders>
              <w:top w:val="nil"/>
              <w:left w:val="nil"/>
              <w:bottom w:val="single" w:sz="4" w:space="0" w:color="000000"/>
              <w:right w:val="nil"/>
            </w:tcBorders>
            <w:vAlign w:val="center"/>
            <w:hideMark/>
          </w:tcPr>
          <w:p w14:paraId="2CCEE71A" w14:textId="77777777" w:rsidR="00EE2C62" w:rsidRPr="00EE2C62" w:rsidRDefault="00EE2C62" w:rsidP="00EE2C62">
            <w:pPr>
              <w:rPr>
                <w:rFonts w:ascii="Times New Roman" w:eastAsia="DengXian" w:hAnsi="Times New Roman" w:cs="Times New Roman"/>
                <w:color w:val="000000"/>
                <w:sz w:val="13"/>
                <w:szCs w:val="13"/>
              </w:rPr>
            </w:pPr>
          </w:p>
        </w:tc>
        <w:tc>
          <w:tcPr>
            <w:tcW w:w="651" w:type="dxa"/>
            <w:vMerge/>
            <w:tcBorders>
              <w:top w:val="nil"/>
              <w:left w:val="nil"/>
              <w:bottom w:val="single" w:sz="4" w:space="0" w:color="000000"/>
              <w:right w:val="nil"/>
            </w:tcBorders>
            <w:vAlign w:val="center"/>
            <w:hideMark/>
          </w:tcPr>
          <w:p w14:paraId="18848EF0" w14:textId="77777777" w:rsidR="00EE2C62" w:rsidRPr="00EE2C62" w:rsidRDefault="00EE2C62" w:rsidP="00EE2C62">
            <w:pPr>
              <w:rPr>
                <w:rFonts w:ascii="Times New Roman" w:eastAsia="DengXian" w:hAnsi="Times New Roman" w:cs="Times New Roman"/>
                <w:color w:val="000000"/>
                <w:sz w:val="13"/>
                <w:szCs w:val="13"/>
              </w:rPr>
            </w:pPr>
          </w:p>
        </w:tc>
        <w:tc>
          <w:tcPr>
            <w:tcW w:w="1192" w:type="dxa"/>
            <w:tcBorders>
              <w:top w:val="nil"/>
              <w:left w:val="nil"/>
              <w:right w:val="nil"/>
            </w:tcBorders>
            <w:shd w:val="clear" w:color="000000" w:fill="FFFFFF"/>
            <w:noWrap/>
            <w:vAlign w:val="center"/>
            <w:hideMark/>
          </w:tcPr>
          <w:p w14:paraId="306C5366" w14:textId="77777777" w:rsidR="00EE2C62" w:rsidRPr="00EE2C62" w:rsidRDefault="00EE2C62" w:rsidP="00EE2C62">
            <w:pPr>
              <w:rPr>
                <w:rFonts w:ascii="Times New Roman" w:eastAsia="DengXian" w:hAnsi="Times New Roman" w:cs="Times New Roman"/>
                <w:color w:val="000000"/>
                <w:sz w:val="13"/>
                <w:szCs w:val="13"/>
              </w:rPr>
            </w:pPr>
            <w:proofErr w:type="spellStart"/>
            <w:proofErr w:type="gramStart"/>
            <w:r w:rsidRPr="00EE2C62">
              <w:rPr>
                <w:rFonts w:ascii="Times New Roman" w:eastAsia="DengXian" w:hAnsi="Times New Roman" w:cs="Times New Roman"/>
                <w:i/>
                <w:iCs/>
                <w:color w:val="000000"/>
                <w:sz w:val="13"/>
                <w:szCs w:val="13"/>
              </w:rPr>
              <w:t>p</w:t>
            </w:r>
            <w:r w:rsidRPr="00EE2C62">
              <w:rPr>
                <w:rFonts w:ascii="Times New Roman" w:eastAsia="DengXian" w:hAnsi="Times New Roman" w:cs="Times New Roman"/>
                <w:color w:val="000000"/>
                <w:sz w:val="13"/>
                <w:szCs w:val="13"/>
              </w:rPr>
              <w:t>.trend</w:t>
            </w:r>
            <w:proofErr w:type="spellEnd"/>
            <w:proofErr w:type="gramEnd"/>
          </w:p>
        </w:tc>
        <w:tc>
          <w:tcPr>
            <w:tcW w:w="1134" w:type="dxa"/>
            <w:tcBorders>
              <w:top w:val="nil"/>
              <w:left w:val="nil"/>
              <w:right w:val="nil"/>
            </w:tcBorders>
            <w:shd w:val="clear" w:color="000000" w:fill="FFFFFF"/>
            <w:noWrap/>
            <w:vAlign w:val="center"/>
            <w:hideMark/>
          </w:tcPr>
          <w:p w14:paraId="46C82B19"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709" w:type="dxa"/>
            <w:tcBorders>
              <w:top w:val="nil"/>
              <w:left w:val="nil"/>
              <w:right w:val="nil"/>
            </w:tcBorders>
            <w:shd w:val="clear" w:color="000000" w:fill="FFFFFF"/>
            <w:noWrap/>
            <w:vAlign w:val="center"/>
            <w:hideMark/>
          </w:tcPr>
          <w:p w14:paraId="082A3D05"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0.003</w:t>
            </w:r>
          </w:p>
        </w:tc>
        <w:tc>
          <w:tcPr>
            <w:tcW w:w="284" w:type="dxa"/>
            <w:tcBorders>
              <w:top w:val="nil"/>
              <w:left w:val="nil"/>
              <w:right w:val="nil"/>
            </w:tcBorders>
            <w:shd w:val="clear" w:color="000000" w:fill="FFFFFF"/>
            <w:noWrap/>
            <w:vAlign w:val="center"/>
            <w:hideMark/>
          </w:tcPr>
          <w:p w14:paraId="5773A19C"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1134" w:type="dxa"/>
            <w:tcBorders>
              <w:top w:val="nil"/>
              <w:left w:val="nil"/>
              <w:right w:val="nil"/>
            </w:tcBorders>
            <w:shd w:val="clear" w:color="000000" w:fill="FFFFFF"/>
            <w:noWrap/>
            <w:vAlign w:val="center"/>
            <w:hideMark/>
          </w:tcPr>
          <w:p w14:paraId="0A0BD1BD"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708" w:type="dxa"/>
            <w:tcBorders>
              <w:top w:val="nil"/>
              <w:left w:val="nil"/>
              <w:right w:val="nil"/>
            </w:tcBorders>
            <w:shd w:val="clear" w:color="000000" w:fill="FFFFFF"/>
            <w:noWrap/>
            <w:vAlign w:val="center"/>
            <w:hideMark/>
          </w:tcPr>
          <w:p w14:paraId="027A0100"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0.002</w:t>
            </w:r>
          </w:p>
        </w:tc>
        <w:tc>
          <w:tcPr>
            <w:tcW w:w="284" w:type="dxa"/>
            <w:tcBorders>
              <w:top w:val="nil"/>
              <w:left w:val="nil"/>
              <w:right w:val="nil"/>
            </w:tcBorders>
            <w:shd w:val="clear" w:color="000000" w:fill="FFFFFF"/>
            <w:noWrap/>
            <w:vAlign w:val="center"/>
            <w:hideMark/>
          </w:tcPr>
          <w:p w14:paraId="1D851F77"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992" w:type="dxa"/>
            <w:tcBorders>
              <w:top w:val="nil"/>
              <w:left w:val="nil"/>
              <w:right w:val="nil"/>
            </w:tcBorders>
            <w:shd w:val="clear" w:color="000000" w:fill="FFFFFF"/>
            <w:noWrap/>
            <w:vAlign w:val="center"/>
            <w:hideMark/>
          </w:tcPr>
          <w:p w14:paraId="1714D022"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709" w:type="dxa"/>
            <w:tcBorders>
              <w:top w:val="nil"/>
              <w:left w:val="nil"/>
              <w:right w:val="nil"/>
            </w:tcBorders>
            <w:shd w:val="clear" w:color="000000" w:fill="FFFFFF"/>
            <w:noWrap/>
            <w:vAlign w:val="center"/>
            <w:hideMark/>
          </w:tcPr>
          <w:p w14:paraId="14815FCD"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0.007</w:t>
            </w:r>
          </w:p>
        </w:tc>
        <w:tc>
          <w:tcPr>
            <w:tcW w:w="236" w:type="dxa"/>
            <w:tcBorders>
              <w:top w:val="nil"/>
              <w:left w:val="nil"/>
              <w:right w:val="nil"/>
            </w:tcBorders>
            <w:shd w:val="clear" w:color="000000" w:fill="FFFFFF"/>
            <w:noWrap/>
            <w:vAlign w:val="center"/>
            <w:hideMark/>
          </w:tcPr>
          <w:p w14:paraId="4244FED5"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1177" w:type="dxa"/>
            <w:tcBorders>
              <w:top w:val="nil"/>
              <w:left w:val="nil"/>
              <w:right w:val="nil"/>
            </w:tcBorders>
            <w:shd w:val="clear" w:color="000000" w:fill="FFFFFF"/>
            <w:noWrap/>
            <w:vAlign w:val="center"/>
            <w:hideMark/>
          </w:tcPr>
          <w:p w14:paraId="6BF11688"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709" w:type="dxa"/>
            <w:tcBorders>
              <w:top w:val="nil"/>
              <w:left w:val="nil"/>
              <w:right w:val="nil"/>
            </w:tcBorders>
            <w:shd w:val="clear" w:color="000000" w:fill="FFFFFF"/>
            <w:noWrap/>
            <w:vAlign w:val="center"/>
            <w:hideMark/>
          </w:tcPr>
          <w:p w14:paraId="1AFA417D"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0.015</w:t>
            </w:r>
          </w:p>
        </w:tc>
      </w:tr>
      <w:tr w:rsidR="00F566ED" w:rsidRPr="009D35EE" w14:paraId="2FD2E37A" w14:textId="77777777" w:rsidTr="002F7AAA">
        <w:trPr>
          <w:trHeight w:val="300"/>
        </w:trPr>
        <w:tc>
          <w:tcPr>
            <w:tcW w:w="855" w:type="dxa"/>
            <w:vMerge/>
            <w:tcBorders>
              <w:top w:val="nil"/>
              <w:left w:val="nil"/>
              <w:bottom w:val="single" w:sz="4" w:space="0" w:color="000000"/>
              <w:right w:val="nil"/>
            </w:tcBorders>
            <w:vAlign w:val="center"/>
            <w:hideMark/>
          </w:tcPr>
          <w:p w14:paraId="13D4622F" w14:textId="77777777" w:rsidR="00EE2C62" w:rsidRPr="00EE2C62" w:rsidRDefault="00EE2C62" w:rsidP="00EE2C62">
            <w:pPr>
              <w:rPr>
                <w:rFonts w:ascii="Times New Roman" w:eastAsia="DengXian" w:hAnsi="Times New Roman" w:cs="Times New Roman"/>
                <w:color w:val="000000"/>
                <w:sz w:val="13"/>
                <w:szCs w:val="13"/>
              </w:rPr>
            </w:pPr>
          </w:p>
        </w:tc>
        <w:tc>
          <w:tcPr>
            <w:tcW w:w="651" w:type="dxa"/>
            <w:vMerge/>
            <w:tcBorders>
              <w:top w:val="nil"/>
              <w:left w:val="nil"/>
              <w:bottom w:val="single" w:sz="4" w:space="0" w:color="000000"/>
              <w:right w:val="nil"/>
            </w:tcBorders>
            <w:vAlign w:val="center"/>
            <w:hideMark/>
          </w:tcPr>
          <w:p w14:paraId="55C77206" w14:textId="77777777" w:rsidR="00EE2C62" w:rsidRPr="00EE2C62" w:rsidRDefault="00EE2C62" w:rsidP="00EE2C62">
            <w:pPr>
              <w:rPr>
                <w:rFonts w:ascii="Times New Roman" w:eastAsia="DengXian" w:hAnsi="Times New Roman" w:cs="Times New Roman"/>
                <w:color w:val="000000"/>
                <w:sz w:val="13"/>
                <w:szCs w:val="13"/>
              </w:rPr>
            </w:pPr>
          </w:p>
        </w:tc>
        <w:tc>
          <w:tcPr>
            <w:tcW w:w="1192" w:type="dxa"/>
            <w:tcBorders>
              <w:left w:val="nil"/>
              <w:bottom w:val="single" w:sz="4" w:space="0" w:color="auto"/>
              <w:right w:val="nil"/>
            </w:tcBorders>
            <w:shd w:val="clear" w:color="000000" w:fill="FFFFFF"/>
            <w:noWrap/>
            <w:vAlign w:val="center"/>
            <w:hideMark/>
          </w:tcPr>
          <w:p w14:paraId="5F6E3EEC"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Quantified submucosal fibrosis (per SD increase)</w:t>
            </w:r>
          </w:p>
        </w:tc>
        <w:tc>
          <w:tcPr>
            <w:tcW w:w="1134" w:type="dxa"/>
            <w:tcBorders>
              <w:left w:val="nil"/>
              <w:bottom w:val="single" w:sz="4" w:space="0" w:color="auto"/>
              <w:right w:val="nil"/>
            </w:tcBorders>
            <w:shd w:val="clear" w:color="000000" w:fill="FFFFFF"/>
            <w:noWrap/>
            <w:vAlign w:val="center"/>
            <w:hideMark/>
          </w:tcPr>
          <w:p w14:paraId="2370CF69"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1.50 (1.25, 1.80)</w:t>
            </w:r>
          </w:p>
        </w:tc>
        <w:tc>
          <w:tcPr>
            <w:tcW w:w="709" w:type="dxa"/>
            <w:tcBorders>
              <w:left w:val="nil"/>
              <w:bottom w:val="single" w:sz="4" w:space="0" w:color="auto"/>
              <w:right w:val="nil"/>
            </w:tcBorders>
            <w:shd w:val="clear" w:color="000000" w:fill="FFFFFF"/>
            <w:noWrap/>
            <w:vAlign w:val="center"/>
            <w:hideMark/>
          </w:tcPr>
          <w:p w14:paraId="39D1A34C"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&lt;0.001</w:t>
            </w:r>
          </w:p>
        </w:tc>
        <w:tc>
          <w:tcPr>
            <w:tcW w:w="284" w:type="dxa"/>
            <w:tcBorders>
              <w:left w:val="nil"/>
              <w:bottom w:val="single" w:sz="4" w:space="0" w:color="auto"/>
              <w:right w:val="nil"/>
            </w:tcBorders>
            <w:shd w:val="clear" w:color="000000" w:fill="FFFFFF"/>
            <w:noWrap/>
            <w:vAlign w:val="center"/>
            <w:hideMark/>
          </w:tcPr>
          <w:p w14:paraId="3A725E45"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1134" w:type="dxa"/>
            <w:tcBorders>
              <w:left w:val="nil"/>
              <w:bottom w:val="single" w:sz="4" w:space="0" w:color="auto"/>
              <w:right w:val="nil"/>
            </w:tcBorders>
            <w:shd w:val="clear" w:color="000000" w:fill="FFFFFF"/>
            <w:noWrap/>
            <w:vAlign w:val="center"/>
            <w:hideMark/>
          </w:tcPr>
          <w:p w14:paraId="509757BB"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1.50 (1.25, 1.79)</w:t>
            </w:r>
          </w:p>
        </w:tc>
        <w:tc>
          <w:tcPr>
            <w:tcW w:w="708" w:type="dxa"/>
            <w:tcBorders>
              <w:left w:val="nil"/>
              <w:bottom w:val="single" w:sz="4" w:space="0" w:color="auto"/>
              <w:right w:val="nil"/>
            </w:tcBorders>
            <w:shd w:val="clear" w:color="000000" w:fill="FFFFFF"/>
            <w:noWrap/>
            <w:vAlign w:val="center"/>
            <w:hideMark/>
          </w:tcPr>
          <w:p w14:paraId="590D7288"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&lt;0.001</w:t>
            </w:r>
          </w:p>
        </w:tc>
        <w:tc>
          <w:tcPr>
            <w:tcW w:w="284" w:type="dxa"/>
            <w:tcBorders>
              <w:left w:val="nil"/>
              <w:bottom w:val="single" w:sz="4" w:space="0" w:color="auto"/>
              <w:right w:val="nil"/>
            </w:tcBorders>
            <w:shd w:val="clear" w:color="000000" w:fill="FFFFFF"/>
            <w:noWrap/>
            <w:vAlign w:val="center"/>
            <w:hideMark/>
          </w:tcPr>
          <w:p w14:paraId="73EF9DD3"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992" w:type="dxa"/>
            <w:tcBorders>
              <w:left w:val="nil"/>
              <w:bottom w:val="single" w:sz="4" w:space="0" w:color="auto"/>
              <w:right w:val="nil"/>
            </w:tcBorders>
            <w:shd w:val="clear" w:color="000000" w:fill="FFFFFF"/>
            <w:noWrap/>
            <w:vAlign w:val="center"/>
            <w:hideMark/>
          </w:tcPr>
          <w:p w14:paraId="4A86A05D"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1.51 (1.26, 1.81)</w:t>
            </w:r>
          </w:p>
        </w:tc>
        <w:tc>
          <w:tcPr>
            <w:tcW w:w="709" w:type="dxa"/>
            <w:tcBorders>
              <w:left w:val="nil"/>
              <w:bottom w:val="single" w:sz="4" w:space="0" w:color="auto"/>
              <w:right w:val="nil"/>
            </w:tcBorders>
            <w:shd w:val="clear" w:color="000000" w:fill="FFFFFF"/>
            <w:noWrap/>
            <w:vAlign w:val="center"/>
            <w:hideMark/>
          </w:tcPr>
          <w:p w14:paraId="29C2DB3D"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&lt;0.001</w:t>
            </w:r>
          </w:p>
        </w:tc>
        <w:tc>
          <w:tcPr>
            <w:tcW w:w="236" w:type="dxa"/>
            <w:tcBorders>
              <w:left w:val="nil"/>
              <w:bottom w:val="single" w:sz="4" w:space="0" w:color="auto"/>
              <w:right w:val="nil"/>
            </w:tcBorders>
            <w:shd w:val="clear" w:color="000000" w:fill="FFFFFF"/>
            <w:noWrap/>
            <w:vAlign w:val="center"/>
            <w:hideMark/>
          </w:tcPr>
          <w:p w14:paraId="336189A1"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1177" w:type="dxa"/>
            <w:tcBorders>
              <w:left w:val="nil"/>
              <w:bottom w:val="single" w:sz="4" w:space="0" w:color="auto"/>
              <w:right w:val="nil"/>
            </w:tcBorders>
            <w:shd w:val="clear" w:color="000000" w:fill="FFFFFF"/>
            <w:noWrap/>
            <w:vAlign w:val="center"/>
            <w:hideMark/>
          </w:tcPr>
          <w:p w14:paraId="3FE9B07E"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1.41 (1.17, 1.70)</w:t>
            </w:r>
          </w:p>
        </w:tc>
        <w:tc>
          <w:tcPr>
            <w:tcW w:w="709" w:type="dxa"/>
            <w:tcBorders>
              <w:left w:val="nil"/>
              <w:bottom w:val="single" w:sz="4" w:space="0" w:color="auto"/>
              <w:right w:val="nil"/>
            </w:tcBorders>
            <w:shd w:val="clear" w:color="000000" w:fill="FFFFFF"/>
            <w:noWrap/>
            <w:vAlign w:val="center"/>
            <w:hideMark/>
          </w:tcPr>
          <w:p w14:paraId="0324A4CC"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&lt;0.001</w:t>
            </w:r>
          </w:p>
        </w:tc>
      </w:tr>
      <w:tr w:rsidR="00F566ED" w:rsidRPr="009D35EE" w14:paraId="3368AD9B" w14:textId="77777777" w:rsidTr="002F7AAA">
        <w:trPr>
          <w:trHeight w:val="300"/>
        </w:trPr>
        <w:tc>
          <w:tcPr>
            <w:tcW w:w="855" w:type="dxa"/>
            <w:vMerge/>
            <w:tcBorders>
              <w:top w:val="nil"/>
              <w:left w:val="nil"/>
              <w:bottom w:val="single" w:sz="4" w:space="0" w:color="000000"/>
              <w:right w:val="nil"/>
            </w:tcBorders>
            <w:vAlign w:val="center"/>
            <w:hideMark/>
          </w:tcPr>
          <w:p w14:paraId="486D9018" w14:textId="77777777" w:rsidR="00EE2C62" w:rsidRPr="00EE2C62" w:rsidRDefault="00EE2C62" w:rsidP="00EE2C62">
            <w:pPr>
              <w:rPr>
                <w:rFonts w:ascii="Times New Roman" w:eastAsia="DengXian" w:hAnsi="Times New Roman" w:cs="Times New Roman"/>
                <w:color w:val="000000"/>
                <w:sz w:val="13"/>
                <w:szCs w:val="13"/>
              </w:rPr>
            </w:pPr>
          </w:p>
        </w:tc>
        <w:tc>
          <w:tcPr>
            <w:tcW w:w="651" w:type="dxa"/>
            <w:vMerge/>
            <w:tcBorders>
              <w:top w:val="nil"/>
              <w:left w:val="nil"/>
              <w:bottom w:val="single" w:sz="4" w:space="0" w:color="000000"/>
              <w:right w:val="nil"/>
            </w:tcBorders>
            <w:vAlign w:val="center"/>
            <w:hideMark/>
          </w:tcPr>
          <w:p w14:paraId="2E3DD238" w14:textId="77777777" w:rsidR="00EE2C62" w:rsidRPr="00EE2C62" w:rsidRDefault="00EE2C62" w:rsidP="00EE2C62">
            <w:pPr>
              <w:rPr>
                <w:rFonts w:ascii="Times New Roman" w:eastAsia="DengXian" w:hAnsi="Times New Roman" w:cs="Times New Roman"/>
                <w:color w:val="000000"/>
                <w:sz w:val="13"/>
                <w:szCs w:val="13"/>
              </w:rPr>
            </w:pPr>
          </w:p>
        </w:tc>
        <w:tc>
          <w:tcPr>
            <w:tcW w:w="1192" w:type="dxa"/>
            <w:tcBorders>
              <w:top w:val="single" w:sz="4" w:space="0" w:color="auto"/>
              <w:left w:val="nil"/>
              <w:right w:val="nil"/>
            </w:tcBorders>
            <w:shd w:val="clear" w:color="000000" w:fill="FFFFFF"/>
            <w:noWrap/>
            <w:vAlign w:val="center"/>
            <w:hideMark/>
          </w:tcPr>
          <w:p w14:paraId="14B67E98" w14:textId="78DF84FF" w:rsidR="00EE2C62" w:rsidRPr="00EE2C62" w:rsidRDefault="004C148E" w:rsidP="00EE2C62">
            <w:pPr>
              <w:rPr>
                <w:rFonts w:ascii="Times New Roman" w:eastAsia="DengXian" w:hAnsi="Times New Roman" w:cs="Times New Roman"/>
                <w:color w:val="000000"/>
                <w:sz w:val="13"/>
                <w:szCs w:val="13"/>
              </w:rPr>
            </w:pPr>
            <w:r>
              <w:rPr>
                <w:rFonts w:ascii="Times New Roman" w:eastAsia="DengXian" w:hAnsi="Times New Roman" w:cs="Times New Roman" w:hint="eastAsia"/>
                <w:color w:val="000000"/>
                <w:sz w:val="13"/>
                <w:szCs w:val="13"/>
              </w:rPr>
              <w:t>Low</w:t>
            </w:r>
            <w:r w:rsidRPr="00EE2C62">
              <w:rPr>
                <w:rFonts w:ascii="Times New Roman" w:eastAsia="DengXian" w:hAnsi="Times New Roman" w:cs="Times New Roman"/>
                <w:color w:val="000000"/>
                <w:sz w:val="13"/>
                <w:szCs w:val="13"/>
              </w:rPr>
              <w:t xml:space="preserve"> </w:t>
            </w:r>
            <w:r w:rsidR="00EE2C62" w:rsidRPr="00EE2C62">
              <w:rPr>
                <w:rFonts w:ascii="Times New Roman" w:eastAsia="DengXian" w:hAnsi="Times New Roman" w:cs="Times New Roman"/>
                <w:color w:val="000000"/>
                <w:sz w:val="13"/>
                <w:szCs w:val="13"/>
              </w:rPr>
              <w:t>submucosal fibrosis</w:t>
            </w:r>
          </w:p>
        </w:tc>
        <w:tc>
          <w:tcPr>
            <w:tcW w:w="1134" w:type="dxa"/>
            <w:tcBorders>
              <w:top w:val="single" w:sz="4" w:space="0" w:color="auto"/>
              <w:left w:val="nil"/>
              <w:right w:val="nil"/>
            </w:tcBorders>
            <w:shd w:val="clear" w:color="000000" w:fill="FFFFFF"/>
            <w:noWrap/>
            <w:vAlign w:val="center"/>
            <w:hideMark/>
          </w:tcPr>
          <w:p w14:paraId="3823554D"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1.00 </w:t>
            </w:r>
          </w:p>
        </w:tc>
        <w:tc>
          <w:tcPr>
            <w:tcW w:w="709" w:type="dxa"/>
            <w:tcBorders>
              <w:top w:val="single" w:sz="4" w:space="0" w:color="auto"/>
              <w:left w:val="nil"/>
              <w:right w:val="nil"/>
            </w:tcBorders>
            <w:shd w:val="clear" w:color="000000" w:fill="FFFFFF"/>
            <w:noWrap/>
            <w:vAlign w:val="center"/>
            <w:hideMark/>
          </w:tcPr>
          <w:p w14:paraId="3E8C3AC6"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284" w:type="dxa"/>
            <w:tcBorders>
              <w:top w:val="single" w:sz="4" w:space="0" w:color="auto"/>
              <w:left w:val="nil"/>
              <w:right w:val="nil"/>
            </w:tcBorders>
            <w:shd w:val="clear" w:color="000000" w:fill="FFFFFF"/>
            <w:noWrap/>
            <w:vAlign w:val="center"/>
            <w:hideMark/>
          </w:tcPr>
          <w:p w14:paraId="24B78291"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1134" w:type="dxa"/>
            <w:tcBorders>
              <w:top w:val="single" w:sz="4" w:space="0" w:color="auto"/>
              <w:left w:val="nil"/>
              <w:right w:val="nil"/>
            </w:tcBorders>
            <w:shd w:val="clear" w:color="000000" w:fill="FFFFFF"/>
            <w:noWrap/>
            <w:vAlign w:val="center"/>
            <w:hideMark/>
          </w:tcPr>
          <w:p w14:paraId="2F18B6D7"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1.000 </w:t>
            </w:r>
          </w:p>
        </w:tc>
        <w:tc>
          <w:tcPr>
            <w:tcW w:w="708" w:type="dxa"/>
            <w:tcBorders>
              <w:top w:val="single" w:sz="4" w:space="0" w:color="auto"/>
              <w:left w:val="nil"/>
              <w:right w:val="nil"/>
            </w:tcBorders>
            <w:shd w:val="clear" w:color="000000" w:fill="FFFFFF"/>
            <w:noWrap/>
            <w:vAlign w:val="center"/>
            <w:hideMark/>
          </w:tcPr>
          <w:p w14:paraId="622B187D"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284" w:type="dxa"/>
            <w:tcBorders>
              <w:top w:val="single" w:sz="4" w:space="0" w:color="auto"/>
              <w:left w:val="nil"/>
              <w:right w:val="nil"/>
            </w:tcBorders>
            <w:shd w:val="clear" w:color="000000" w:fill="FFFFFF"/>
            <w:noWrap/>
            <w:vAlign w:val="center"/>
            <w:hideMark/>
          </w:tcPr>
          <w:p w14:paraId="2A577111"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992" w:type="dxa"/>
            <w:tcBorders>
              <w:top w:val="single" w:sz="4" w:space="0" w:color="auto"/>
              <w:left w:val="nil"/>
              <w:right w:val="nil"/>
            </w:tcBorders>
            <w:shd w:val="clear" w:color="000000" w:fill="FFFFFF"/>
            <w:noWrap/>
            <w:vAlign w:val="center"/>
            <w:hideMark/>
          </w:tcPr>
          <w:p w14:paraId="7799641A"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1.00 </w:t>
            </w:r>
          </w:p>
        </w:tc>
        <w:tc>
          <w:tcPr>
            <w:tcW w:w="709" w:type="dxa"/>
            <w:tcBorders>
              <w:top w:val="single" w:sz="4" w:space="0" w:color="auto"/>
              <w:left w:val="nil"/>
              <w:right w:val="nil"/>
            </w:tcBorders>
            <w:shd w:val="clear" w:color="000000" w:fill="FFFFFF"/>
            <w:noWrap/>
            <w:vAlign w:val="center"/>
            <w:hideMark/>
          </w:tcPr>
          <w:p w14:paraId="52A22BDC"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236" w:type="dxa"/>
            <w:tcBorders>
              <w:top w:val="single" w:sz="4" w:space="0" w:color="auto"/>
              <w:left w:val="nil"/>
              <w:right w:val="nil"/>
            </w:tcBorders>
            <w:shd w:val="clear" w:color="000000" w:fill="FFFFFF"/>
            <w:noWrap/>
            <w:vAlign w:val="center"/>
            <w:hideMark/>
          </w:tcPr>
          <w:p w14:paraId="32797ED9"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1177" w:type="dxa"/>
            <w:tcBorders>
              <w:top w:val="single" w:sz="4" w:space="0" w:color="auto"/>
              <w:left w:val="nil"/>
              <w:right w:val="nil"/>
            </w:tcBorders>
            <w:shd w:val="clear" w:color="000000" w:fill="FFFFFF"/>
            <w:noWrap/>
            <w:vAlign w:val="center"/>
            <w:hideMark/>
          </w:tcPr>
          <w:p w14:paraId="7A042232"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1.00 </w:t>
            </w:r>
          </w:p>
        </w:tc>
        <w:tc>
          <w:tcPr>
            <w:tcW w:w="709" w:type="dxa"/>
            <w:tcBorders>
              <w:top w:val="single" w:sz="4" w:space="0" w:color="auto"/>
              <w:left w:val="nil"/>
              <w:right w:val="nil"/>
            </w:tcBorders>
            <w:shd w:val="clear" w:color="000000" w:fill="FFFFFF"/>
            <w:noWrap/>
            <w:vAlign w:val="center"/>
            <w:hideMark/>
          </w:tcPr>
          <w:p w14:paraId="0BA0D06D"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r>
      <w:tr w:rsidR="00F566ED" w:rsidRPr="009D35EE" w14:paraId="4F1A8A10" w14:textId="77777777" w:rsidTr="002F7AAA">
        <w:trPr>
          <w:trHeight w:val="300"/>
        </w:trPr>
        <w:tc>
          <w:tcPr>
            <w:tcW w:w="855" w:type="dxa"/>
            <w:vMerge/>
            <w:tcBorders>
              <w:top w:val="nil"/>
              <w:left w:val="nil"/>
              <w:bottom w:val="single" w:sz="4" w:space="0" w:color="000000"/>
              <w:right w:val="nil"/>
            </w:tcBorders>
            <w:vAlign w:val="center"/>
            <w:hideMark/>
          </w:tcPr>
          <w:p w14:paraId="51D8DC23" w14:textId="77777777" w:rsidR="00EE2C62" w:rsidRPr="00EE2C62" w:rsidRDefault="00EE2C62" w:rsidP="00EE2C62">
            <w:pPr>
              <w:rPr>
                <w:rFonts w:ascii="Times New Roman" w:eastAsia="DengXian" w:hAnsi="Times New Roman" w:cs="Times New Roman"/>
                <w:color w:val="000000"/>
                <w:sz w:val="13"/>
                <w:szCs w:val="13"/>
              </w:rPr>
            </w:pPr>
          </w:p>
        </w:tc>
        <w:tc>
          <w:tcPr>
            <w:tcW w:w="651" w:type="dxa"/>
            <w:vMerge/>
            <w:tcBorders>
              <w:top w:val="nil"/>
              <w:left w:val="nil"/>
              <w:bottom w:val="single" w:sz="4" w:space="0" w:color="000000"/>
              <w:right w:val="nil"/>
            </w:tcBorders>
            <w:vAlign w:val="center"/>
            <w:hideMark/>
          </w:tcPr>
          <w:p w14:paraId="078219D6" w14:textId="77777777" w:rsidR="00EE2C62" w:rsidRPr="00EE2C62" w:rsidRDefault="00EE2C62" w:rsidP="00EE2C62">
            <w:pPr>
              <w:rPr>
                <w:rFonts w:ascii="Times New Roman" w:eastAsia="DengXian" w:hAnsi="Times New Roman" w:cs="Times New Roman"/>
                <w:color w:val="000000"/>
                <w:sz w:val="13"/>
                <w:szCs w:val="13"/>
              </w:rPr>
            </w:pPr>
          </w:p>
        </w:tc>
        <w:tc>
          <w:tcPr>
            <w:tcW w:w="1192" w:type="dxa"/>
            <w:tcBorders>
              <w:left w:val="nil"/>
              <w:bottom w:val="nil"/>
              <w:right w:val="nil"/>
            </w:tcBorders>
            <w:shd w:val="clear" w:color="000000" w:fill="FFFFFF"/>
            <w:noWrap/>
            <w:vAlign w:val="center"/>
            <w:hideMark/>
          </w:tcPr>
          <w:p w14:paraId="2525E888"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Moderate submucosal fibrosis</w:t>
            </w:r>
          </w:p>
        </w:tc>
        <w:tc>
          <w:tcPr>
            <w:tcW w:w="1134" w:type="dxa"/>
            <w:tcBorders>
              <w:left w:val="nil"/>
              <w:bottom w:val="nil"/>
              <w:right w:val="nil"/>
            </w:tcBorders>
            <w:shd w:val="clear" w:color="000000" w:fill="FFFFFF"/>
            <w:noWrap/>
            <w:vAlign w:val="center"/>
            <w:hideMark/>
          </w:tcPr>
          <w:p w14:paraId="3A566F51"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0.92 (0.51, 1.64)</w:t>
            </w:r>
          </w:p>
        </w:tc>
        <w:tc>
          <w:tcPr>
            <w:tcW w:w="709" w:type="dxa"/>
            <w:tcBorders>
              <w:left w:val="nil"/>
              <w:bottom w:val="nil"/>
              <w:right w:val="nil"/>
            </w:tcBorders>
            <w:shd w:val="clear" w:color="000000" w:fill="FFFFFF"/>
            <w:noWrap/>
            <w:vAlign w:val="center"/>
            <w:hideMark/>
          </w:tcPr>
          <w:p w14:paraId="20F93BF6"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0.779</w:t>
            </w:r>
          </w:p>
        </w:tc>
        <w:tc>
          <w:tcPr>
            <w:tcW w:w="284" w:type="dxa"/>
            <w:tcBorders>
              <w:left w:val="nil"/>
              <w:bottom w:val="nil"/>
              <w:right w:val="nil"/>
            </w:tcBorders>
            <w:shd w:val="clear" w:color="000000" w:fill="FFFFFF"/>
            <w:noWrap/>
            <w:vAlign w:val="center"/>
            <w:hideMark/>
          </w:tcPr>
          <w:p w14:paraId="147E156D"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1134" w:type="dxa"/>
            <w:tcBorders>
              <w:left w:val="nil"/>
              <w:bottom w:val="nil"/>
              <w:right w:val="nil"/>
            </w:tcBorders>
            <w:shd w:val="clear" w:color="000000" w:fill="FFFFFF"/>
            <w:noWrap/>
            <w:vAlign w:val="center"/>
            <w:hideMark/>
          </w:tcPr>
          <w:p w14:paraId="4408ADE5"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0.95 (0.52, 1.71)</w:t>
            </w:r>
          </w:p>
        </w:tc>
        <w:tc>
          <w:tcPr>
            <w:tcW w:w="708" w:type="dxa"/>
            <w:tcBorders>
              <w:left w:val="nil"/>
              <w:bottom w:val="nil"/>
              <w:right w:val="nil"/>
            </w:tcBorders>
            <w:shd w:val="clear" w:color="000000" w:fill="FFFFFF"/>
            <w:noWrap/>
            <w:vAlign w:val="center"/>
            <w:hideMark/>
          </w:tcPr>
          <w:p w14:paraId="1C0405FB"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0.860</w:t>
            </w:r>
          </w:p>
        </w:tc>
        <w:tc>
          <w:tcPr>
            <w:tcW w:w="284" w:type="dxa"/>
            <w:tcBorders>
              <w:left w:val="nil"/>
              <w:bottom w:val="nil"/>
              <w:right w:val="nil"/>
            </w:tcBorders>
            <w:shd w:val="clear" w:color="000000" w:fill="FFFFFF"/>
            <w:noWrap/>
            <w:vAlign w:val="center"/>
            <w:hideMark/>
          </w:tcPr>
          <w:p w14:paraId="61663537"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992" w:type="dxa"/>
            <w:tcBorders>
              <w:left w:val="nil"/>
              <w:bottom w:val="nil"/>
              <w:right w:val="nil"/>
            </w:tcBorders>
            <w:shd w:val="clear" w:color="000000" w:fill="FFFFFF"/>
            <w:noWrap/>
            <w:vAlign w:val="center"/>
            <w:hideMark/>
          </w:tcPr>
          <w:p w14:paraId="29146050"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0.95 (0.52, 1.73)</w:t>
            </w:r>
          </w:p>
        </w:tc>
        <w:tc>
          <w:tcPr>
            <w:tcW w:w="709" w:type="dxa"/>
            <w:tcBorders>
              <w:left w:val="nil"/>
              <w:bottom w:val="nil"/>
              <w:right w:val="nil"/>
            </w:tcBorders>
            <w:shd w:val="clear" w:color="000000" w:fill="FFFFFF"/>
            <w:noWrap/>
            <w:vAlign w:val="center"/>
            <w:hideMark/>
          </w:tcPr>
          <w:p w14:paraId="0DBFB508"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0.867</w:t>
            </w:r>
          </w:p>
        </w:tc>
        <w:tc>
          <w:tcPr>
            <w:tcW w:w="236" w:type="dxa"/>
            <w:tcBorders>
              <w:left w:val="nil"/>
              <w:bottom w:val="nil"/>
              <w:right w:val="nil"/>
            </w:tcBorders>
            <w:shd w:val="clear" w:color="000000" w:fill="FFFFFF"/>
            <w:noWrap/>
            <w:vAlign w:val="center"/>
            <w:hideMark/>
          </w:tcPr>
          <w:p w14:paraId="0E90B0D4"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1177" w:type="dxa"/>
            <w:tcBorders>
              <w:left w:val="nil"/>
              <w:bottom w:val="nil"/>
              <w:right w:val="nil"/>
            </w:tcBorders>
            <w:shd w:val="clear" w:color="000000" w:fill="FFFFFF"/>
            <w:noWrap/>
            <w:vAlign w:val="center"/>
            <w:hideMark/>
          </w:tcPr>
          <w:p w14:paraId="5FDC5BFA"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1.05 (0.57, 1.92)</w:t>
            </w:r>
          </w:p>
        </w:tc>
        <w:tc>
          <w:tcPr>
            <w:tcW w:w="709" w:type="dxa"/>
            <w:tcBorders>
              <w:left w:val="nil"/>
              <w:bottom w:val="nil"/>
              <w:right w:val="nil"/>
            </w:tcBorders>
            <w:shd w:val="clear" w:color="000000" w:fill="FFFFFF"/>
            <w:noWrap/>
            <w:vAlign w:val="center"/>
            <w:hideMark/>
          </w:tcPr>
          <w:p w14:paraId="23C1710B"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0.876</w:t>
            </w:r>
          </w:p>
        </w:tc>
      </w:tr>
      <w:tr w:rsidR="00F566ED" w:rsidRPr="009D35EE" w14:paraId="0A1D74BB" w14:textId="77777777" w:rsidTr="00F566ED">
        <w:trPr>
          <w:trHeight w:val="300"/>
        </w:trPr>
        <w:tc>
          <w:tcPr>
            <w:tcW w:w="855" w:type="dxa"/>
            <w:vMerge/>
            <w:tcBorders>
              <w:top w:val="nil"/>
              <w:left w:val="nil"/>
              <w:bottom w:val="single" w:sz="4" w:space="0" w:color="000000"/>
              <w:right w:val="nil"/>
            </w:tcBorders>
            <w:vAlign w:val="center"/>
            <w:hideMark/>
          </w:tcPr>
          <w:p w14:paraId="482F6433" w14:textId="77777777" w:rsidR="00EE2C62" w:rsidRPr="00EE2C62" w:rsidRDefault="00EE2C62" w:rsidP="00EE2C62">
            <w:pPr>
              <w:rPr>
                <w:rFonts w:ascii="Times New Roman" w:eastAsia="DengXian" w:hAnsi="Times New Roman" w:cs="Times New Roman"/>
                <w:color w:val="000000"/>
                <w:sz w:val="13"/>
                <w:szCs w:val="13"/>
              </w:rPr>
            </w:pPr>
          </w:p>
        </w:tc>
        <w:tc>
          <w:tcPr>
            <w:tcW w:w="651" w:type="dxa"/>
            <w:vMerge/>
            <w:tcBorders>
              <w:top w:val="nil"/>
              <w:left w:val="nil"/>
              <w:bottom w:val="single" w:sz="4" w:space="0" w:color="000000"/>
              <w:right w:val="nil"/>
            </w:tcBorders>
            <w:vAlign w:val="center"/>
            <w:hideMark/>
          </w:tcPr>
          <w:p w14:paraId="5D23D0F1" w14:textId="77777777" w:rsidR="00EE2C62" w:rsidRPr="00EE2C62" w:rsidRDefault="00EE2C62" w:rsidP="00EE2C62">
            <w:pPr>
              <w:rPr>
                <w:rFonts w:ascii="Times New Roman" w:eastAsia="DengXian" w:hAnsi="Times New Roman" w:cs="Times New Roman"/>
                <w:color w:val="000000"/>
                <w:sz w:val="13"/>
                <w:szCs w:val="13"/>
              </w:rPr>
            </w:pPr>
          </w:p>
        </w:tc>
        <w:tc>
          <w:tcPr>
            <w:tcW w:w="1192" w:type="dxa"/>
            <w:tcBorders>
              <w:top w:val="nil"/>
              <w:left w:val="nil"/>
              <w:bottom w:val="nil"/>
              <w:right w:val="nil"/>
            </w:tcBorders>
            <w:shd w:val="clear" w:color="000000" w:fill="FFFFFF"/>
            <w:noWrap/>
            <w:vAlign w:val="center"/>
            <w:hideMark/>
          </w:tcPr>
          <w:p w14:paraId="42139447" w14:textId="31FE1ABB" w:rsidR="00EE2C62" w:rsidRPr="00EE2C62" w:rsidRDefault="004C148E" w:rsidP="00EE2C62">
            <w:pPr>
              <w:rPr>
                <w:rFonts w:ascii="Times New Roman" w:eastAsia="DengXian" w:hAnsi="Times New Roman" w:cs="Times New Roman"/>
                <w:color w:val="000000"/>
                <w:sz w:val="13"/>
                <w:szCs w:val="13"/>
              </w:rPr>
            </w:pPr>
            <w:r>
              <w:rPr>
                <w:rFonts w:ascii="Times New Roman" w:eastAsia="DengXian" w:hAnsi="Times New Roman" w:cs="Times New Roman" w:hint="eastAsia"/>
                <w:color w:val="000000"/>
                <w:sz w:val="13"/>
                <w:szCs w:val="13"/>
              </w:rPr>
              <w:t>High</w:t>
            </w:r>
            <w:r w:rsidRPr="00EE2C62">
              <w:rPr>
                <w:rFonts w:ascii="Times New Roman" w:eastAsia="DengXian" w:hAnsi="Times New Roman" w:cs="Times New Roman"/>
                <w:color w:val="000000"/>
                <w:sz w:val="13"/>
                <w:szCs w:val="13"/>
              </w:rPr>
              <w:t xml:space="preserve"> </w:t>
            </w:r>
            <w:r w:rsidR="00EE2C62" w:rsidRPr="00EE2C62">
              <w:rPr>
                <w:rFonts w:ascii="Times New Roman" w:eastAsia="DengXian" w:hAnsi="Times New Roman" w:cs="Times New Roman"/>
                <w:color w:val="000000"/>
                <w:sz w:val="13"/>
                <w:szCs w:val="13"/>
              </w:rPr>
              <w:t>submucosal fibrosis</w:t>
            </w:r>
          </w:p>
        </w:tc>
        <w:tc>
          <w:tcPr>
            <w:tcW w:w="1134" w:type="dxa"/>
            <w:tcBorders>
              <w:top w:val="nil"/>
              <w:left w:val="nil"/>
              <w:bottom w:val="nil"/>
              <w:right w:val="nil"/>
            </w:tcBorders>
            <w:shd w:val="clear" w:color="000000" w:fill="FFFFFF"/>
            <w:noWrap/>
            <w:vAlign w:val="center"/>
            <w:hideMark/>
          </w:tcPr>
          <w:p w14:paraId="042C42C3"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2.31 (1.42, 3.77)</w:t>
            </w:r>
          </w:p>
        </w:tc>
        <w:tc>
          <w:tcPr>
            <w:tcW w:w="709" w:type="dxa"/>
            <w:tcBorders>
              <w:top w:val="nil"/>
              <w:left w:val="nil"/>
              <w:bottom w:val="nil"/>
              <w:right w:val="nil"/>
            </w:tcBorders>
            <w:shd w:val="clear" w:color="000000" w:fill="FFFFFF"/>
            <w:noWrap/>
            <w:vAlign w:val="center"/>
            <w:hideMark/>
          </w:tcPr>
          <w:p w14:paraId="3109D396"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0.001</w:t>
            </w:r>
          </w:p>
        </w:tc>
        <w:tc>
          <w:tcPr>
            <w:tcW w:w="284" w:type="dxa"/>
            <w:tcBorders>
              <w:top w:val="nil"/>
              <w:left w:val="nil"/>
              <w:bottom w:val="nil"/>
              <w:right w:val="nil"/>
            </w:tcBorders>
            <w:shd w:val="clear" w:color="000000" w:fill="FFFFFF"/>
            <w:noWrap/>
            <w:vAlign w:val="center"/>
            <w:hideMark/>
          </w:tcPr>
          <w:p w14:paraId="6106E36D"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1134" w:type="dxa"/>
            <w:tcBorders>
              <w:top w:val="nil"/>
              <w:left w:val="nil"/>
              <w:bottom w:val="nil"/>
              <w:right w:val="nil"/>
            </w:tcBorders>
            <w:shd w:val="clear" w:color="000000" w:fill="FFFFFF"/>
            <w:noWrap/>
            <w:vAlign w:val="center"/>
            <w:hideMark/>
          </w:tcPr>
          <w:p w14:paraId="604FC6CE"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2.32 (1.42, 3.79)</w:t>
            </w:r>
          </w:p>
        </w:tc>
        <w:tc>
          <w:tcPr>
            <w:tcW w:w="708" w:type="dxa"/>
            <w:tcBorders>
              <w:top w:val="nil"/>
              <w:left w:val="nil"/>
              <w:bottom w:val="nil"/>
              <w:right w:val="nil"/>
            </w:tcBorders>
            <w:shd w:val="clear" w:color="000000" w:fill="FFFFFF"/>
            <w:noWrap/>
            <w:vAlign w:val="center"/>
            <w:hideMark/>
          </w:tcPr>
          <w:p w14:paraId="6F8AB07D"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0.001</w:t>
            </w:r>
          </w:p>
        </w:tc>
        <w:tc>
          <w:tcPr>
            <w:tcW w:w="284" w:type="dxa"/>
            <w:tcBorders>
              <w:top w:val="nil"/>
              <w:left w:val="nil"/>
              <w:bottom w:val="nil"/>
              <w:right w:val="nil"/>
            </w:tcBorders>
            <w:shd w:val="clear" w:color="000000" w:fill="FFFFFF"/>
            <w:noWrap/>
            <w:vAlign w:val="center"/>
            <w:hideMark/>
          </w:tcPr>
          <w:p w14:paraId="36A19B94"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992" w:type="dxa"/>
            <w:tcBorders>
              <w:top w:val="nil"/>
              <w:left w:val="nil"/>
              <w:bottom w:val="nil"/>
              <w:right w:val="nil"/>
            </w:tcBorders>
            <w:shd w:val="clear" w:color="000000" w:fill="FFFFFF"/>
            <w:noWrap/>
            <w:vAlign w:val="center"/>
            <w:hideMark/>
          </w:tcPr>
          <w:p w14:paraId="70DA5374"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2.31 (1.41, 3.78)</w:t>
            </w:r>
          </w:p>
        </w:tc>
        <w:tc>
          <w:tcPr>
            <w:tcW w:w="709" w:type="dxa"/>
            <w:tcBorders>
              <w:top w:val="nil"/>
              <w:left w:val="nil"/>
              <w:bottom w:val="nil"/>
              <w:right w:val="nil"/>
            </w:tcBorders>
            <w:shd w:val="clear" w:color="000000" w:fill="FFFFFF"/>
            <w:noWrap/>
            <w:vAlign w:val="center"/>
            <w:hideMark/>
          </w:tcPr>
          <w:p w14:paraId="02C08F6B"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0.001</w:t>
            </w:r>
          </w:p>
        </w:tc>
        <w:tc>
          <w:tcPr>
            <w:tcW w:w="236" w:type="dxa"/>
            <w:tcBorders>
              <w:top w:val="nil"/>
              <w:left w:val="nil"/>
              <w:bottom w:val="nil"/>
              <w:right w:val="nil"/>
            </w:tcBorders>
            <w:shd w:val="clear" w:color="000000" w:fill="FFFFFF"/>
            <w:noWrap/>
            <w:vAlign w:val="center"/>
            <w:hideMark/>
          </w:tcPr>
          <w:p w14:paraId="304A9C2B"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1177" w:type="dxa"/>
            <w:tcBorders>
              <w:top w:val="nil"/>
              <w:left w:val="nil"/>
              <w:bottom w:val="nil"/>
              <w:right w:val="nil"/>
            </w:tcBorders>
            <w:shd w:val="clear" w:color="000000" w:fill="FFFFFF"/>
            <w:noWrap/>
            <w:vAlign w:val="center"/>
            <w:hideMark/>
          </w:tcPr>
          <w:p w14:paraId="3955DC1D"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1.97 (1.19, 3.24)</w:t>
            </w:r>
          </w:p>
        </w:tc>
        <w:tc>
          <w:tcPr>
            <w:tcW w:w="709" w:type="dxa"/>
            <w:tcBorders>
              <w:top w:val="nil"/>
              <w:left w:val="nil"/>
              <w:bottom w:val="nil"/>
              <w:right w:val="nil"/>
            </w:tcBorders>
            <w:shd w:val="clear" w:color="000000" w:fill="FFFFFF"/>
            <w:noWrap/>
            <w:vAlign w:val="center"/>
            <w:hideMark/>
          </w:tcPr>
          <w:p w14:paraId="2DEA21BF"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0.008</w:t>
            </w:r>
          </w:p>
        </w:tc>
      </w:tr>
      <w:tr w:rsidR="00F566ED" w:rsidRPr="009D35EE" w14:paraId="4C448CDF" w14:textId="77777777" w:rsidTr="00F566ED">
        <w:trPr>
          <w:trHeight w:val="300"/>
        </w:trPr>
        <w:tc>
          <w:tcPr>
            <w:tcW w:w="855" w:type="dxa"/>
            <w:vMerge/>
            <w:tcBorders>
              <w:top w:val="nil"/>
              <w:left w:val="nil"/>
              <w:bottom w:val="single" w:sz="4" w:space="0" w:color="000000"/>
              <w:right w:val="nil"/>
            </w:tcBorders>
            <w:vAlign w:val="center"/>
            <w:hideMark/>
          </w:tcPr>
          <w:p w14:paraId="2713E355" w14:textId="77777777" w:rsidR="00EE2C62" w:rsidRPr="00EE2C62" w:rsidRDefault="00EE2C62" w:rsidP="00EE2C62">
            <w:pPr>
              <w:rPr>
                <w:rFonts w:ascii="Times New Roman" w:eastAsia="DengXian" w:hAnsi="Times New Roman" w:cs="Times New Roman"/>
                <w:color w:val="000000"/>
                <w:sz w:val="13"/>
                <w:szCs w:val="13"/>
              </w:rPr>
            </w:pPr>
          </w:p>
        </w:tc>
        <w:tc>
          <w:tcPr>
            <w:tcW w:w="651" w:type="dxa"/>
            <w:vMerge/>
            <w:tcBorders>
              <w:top w:val="nil"/>
              <w:left w:val="nil"/>
              <w:bottom w:val="single" w:sz="4" w:space="0" w:color="000000"/>
              <w:right w:val="nil"/>
            </w:tcBorders>
            <w:vAlign w:val="center"/>
            <w:hideMark/>
          </w:tcPr>
          <w:p w14:paraId="4104EC9A" w14:textId="77777777" w:rsidR="00EE2C62" w:rsidRPr="00EE2C62" w:rsidRDefault="00EE2C62" w:rsidP="00EE2C62">
            <w:pPr>
              <w:rPr>
                <w:rFonts w:ascii="Times New Roman" w:eastAsia="DengXian" w:hAnsi="Times New Roman" w:cs="Times New Roman"/>
                <w:color w:val="000000"/>
                <w:sz w:val="13"/>
                <w:szCs w:val="13"/>
              </w:rPr>
            </w:pPr>
          </w:p>
        </w:tc>
        <w:tc>
          <w:tcPr>
            <w:tcW w:w="1192" w:type="dxa"/>
            <w:tcBorders>
              <w:top w:val="nil"/>
              <w:left w:val="nil"/>
              <w:bottom w:val="nil"/>
              <w:right w:val="nil"/>
            </w:tcBorders>
            <w:shd w:val="clear" w:color="000000" w:fill="FFFFFF"/>
            <w:noWrap/>
            <w:vAlign w:val="center"/>
            <w:hideMark/>
          </w:tcPr>
          <w:p w14:paraId="74F596AD" w14:textId="77777777" w:rsidR="00EE2C62" w:rsidRPr="00EE2C62" w:rsidRDefault="00EE2C62" w:rsidP="00EE2C62">
            <w:pPr>
              <w:rPr>
                <w:rFonts w:ascii="Times New Roman" w:eastAsia="DengXian" w:hAnsi="Times New Roman" w:cs="Times New Roman"/>
                <w:color w:val="000000"/>
                <w:sz w:val="13"/>
                <w:szCs w:val="13"/>
              </w:rPr>
            </w:pPr>
            <w:proofErr w:type="spellStart"/>
            <w:proofErr w:type="gramStart"/>
            <w:r w:rsidRPr="00EE2C62">
              <w:rPr>
                <w:rFonts w:ascii="Times New Roman" w:eastAsia="DengXian" w:hAnsi="Times New Roman" w:cs="Times New Roman"/>
                <w:i/>
                <w:iCs/>
                <w:color w:val="000000"/>
                <w:sz w:val="13"/>
                <w:szCs w:val="13"/>
              </w:rPr>
              <w:t>p</w:t>
            </w:r>
            <w:r w:rsidRPr="00EE2C62">
              <w:rPr>
                <w:rFonts w:ascii="Times New Roman" w:eastAsia="DengXian" w:hAnsi="Times New Roman" w:cs="Times New Roman"/>
                <w:color w:val="000000"/>
                <w:sz w:val="13"/>
                <w:szCs w:val="13"/>
              </w:rPr>
              <w:t>.trend</w:t>
            </w:r>
            <w:proofErr w:type="spellEnd"/>
            <w:proofErr w:type="gramEnd"/>
          </w:p>
        </w:tc>
        <w:tc>
          <w:tcPr>
            <w:tcW w:w="1134" w:type="dxa"/>
            <w:tcBorders>
              <w:top w:val="nil"/>
              <w:left w:val="nil"/>
              <w:bottom w:val="nil"/>
              <w:right w:val="nil"/>
            </w:tcBorders>
            <w:shd w:val="clear" w:color="000000" w:fill="FFFFFF"/>
            <w:noWrap/>
            <w:vAlign w:val="center"/>
            <w:hideMark/>
          </w:tcPr>
          <w:p w14:paraId="0CA256AC"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709" w:type="dxa"/>
            <w:tcBorders>
              <w:top w:val="nil"/>
              <w:left w:val="nil"/>
              <w:bottom w:val="nil"/>
              <w:right w:val="nil"/>
            </w:tcBorders>
            <w:shd w:val="clear" w:color="000000" w:fill="FFFFFF"/>
            <w:noWrap/>
            <w:vAlign w:val="center"/>
            <w:hideMark/>
          </w:tcPr>
          <w:p w14:paraId="4AE3C6A5"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0.001</w:t>
            </w:r>
          </w:p>
        </w:tc>
        <w:tc>
          <w:tcPr>
            <w:tcW w:w="284" w:type="dxa"/>
            <w:tcBorders>
              <w:top w:val="nil"/>
              <w:left w:val="nil"/>
              <w:bottom w:val="nil"/>
              <w:right w:val="nil"/>
            </w:tcBorders>
            <w:shd w:val="clear" w:color="000000" w:fill="FFFFFF"/>
            <w:noWrap/>
            <w:vAlign w:val="center"/>
            <w:hideMark/>
          </w:tcPr>
          <w:p w14:paraId="1F4890B2"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1134" w:type="dxa"/>
            <w:tcBorders>
              <w:top w:val="nil"/>
              <w:left w:val="nil"/>
              <w:bottom w:val="nil"/>
              <w:right w:val="nil"/>
            </w:tcBorders>
            <w:shd w:val="clear" w:color="000000" w:fill="FFFFFF"/>
            <w:noWrap/>
            <w:vAlign w:val="center"/>
            <w:hideMark/>
          </w:tcPr>
          <w:p w14:paraId="3DE3AD98"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708" w:type="dxa"/>
            <w:tcBorders>
              <w:top w:val="nil"/>
              <w:left w:val="nil"/>
              <w:bottom w:val="nil"/>
              <w:right w:val="nil"/>
            </w:tcBorders>
            <w:shd w:val="clear" w:color="000000" w:fill="FFFFFF"/>
            <w:noWrap/>
            <w:vAlign w:val="center"/>
            <w:hideMark/>
          </w:tcPr>
          <w:p w14:paraId="62876B25"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0.001</w:t>
            </w:r>
          </w:p>
        </w:tc>
        <w:tc>
          <w:tcPr>
            <w:tcW w:w="284" w:type="dxa"/>
            <w:tcBorders>
              <w:top w:val="nil"/>
              <w:left w:val="nil"/>
              <w:bottom w:val="nil"/>
              <w:right w:val="nil"/>
            </w:tcBorders>
            <w:shd w:val="clear" w:color="000000" w:fill="FFFFFF"/>
            <w:noWrap/>
            <w:vAlign w:val="center"/>
            <w:hideMark/>
          </w:tcPr>
          <w:p w14:paraId="00265CDC"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992" w:type="dxa"/>
            <w:tcBorders>
              <w:top w:val="nil"/>
              <w:left w:val="nil"/>
              <w:bottom w:val="nil"/>
              <w:right w:val="nil"/>
            </w:tcBorders>
            <w:shd w:val="clear" w:color="000000" w:fill="FFFFFF"/>
            <w:noWrap/>
            <w:vAlign w:val="center"/>
            <w:hideMark/>
          </w:tcPr>
          <w:p w14:paraId="5AC52568"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709" w:type="dxa"/>
            <w:tcBorders>
              <w:top w:val="nil"/>
              <w:left w:val="nil"/>
              <w:bottom w:val="nil"/>
              <w:right w:val="nil"/>
            </w:tcBorders>
            <w:shd w:val="clear" w:color="000000" w:fill="FFFFFF"/>
            <w:noWrap/>
            <w:vAlign w:val="center"/>
            <w:hideMark/>
          </w:tcPr>
          <w:p w14:paraId="5838FD8B"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0.001</w:t>
            </w:r>
          </w:p>
        </w:tc>
        <w:tc>
          <w:tcPr>
            <w:tcW w:w="236" w:type="dxa"/>
            <w:tcBorders>
              <w:top w:val="nil"/>
              <w:left w:val="nil"/>
              <w:bottom w:val="nil"/>
              <w:right w:val="nil"/>
            </w:tcBorders>
            <w:shd w:val="clear" w:color="000000" w:fill="FFFFFF"/>
            <w:noWrap/>
            <w:vAlign w:val="center"/>
            <w:hideMark/>
          </w:tcPr>
          <w:p w14:paraId="1D63A1E7"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1177" w:type="dxa"/>
            <w:tcBorders>
              <w:top w:val="nil"/>
              <w:left w:val="nil"/>
              <w:bottom w:val="nil"/>
              <w:right w:val="nil"/>
            </w:tcBorders>
            <w:shd w:val="clear" w:color="000000" w:fill="FFFFFF"/>
            <w:noWrap/>
            <w:vAlign w:val="center"/>
            <w:hideMark/>
          </w:tcPr>
          <w:p w14:paraId="1246DDAF"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709" w:type="dxa"/>
            <w:tcBorders>
              <w:top w:val="nil"/>
              <w:left w:val="nil"/>
              <w:bottom w:val="nil"/>
              <w:right w:val="nil"/>
            </w:tcBorders>
            <w:shd w:val="clear" w:color="000000" w:fill="FFFFFF"/>
            <w:noWrap/>
            <w:vAlign w:val="center"/>
            <w:hideMark/>
          </w:tcPr>
          <w:p w14:paraId="43B32FFB"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0.008</w:t>
            </w:r>
          </w:p>
        </w:tc>
      </w:tr>
      <w:tr w:rsidR="00F566ED" w:rsidRPr="009D35EE" w14:paraId="523CEB77" w14:textId="77777777" w:rsidTr="00F566ED">
        <w:trPr>
          <w:trHeight w:val="300"/>
        </w:trPr>
        <w:tc>
          <w:tcPr>
            <w:tcW w:w="855" w:type="dxa"/>
            <w:vMerge/>
            <w:tcBorders>
              <w:top w:val="nil"/>
              <w:left w:val="nil"/>
              <w:bottom w:val="single" w:sz="4" w:space="0" w:color="000000"/>
              <w:right w:val="nil"/>
            </w:tcBorders>
            <w:vAlign w:val="center"/>
            <w:hideMark/>
          </w:tcPr>
          <w:p w14:paraId="7CDD14EF" w14:textId="77777777" w:rsidR="00EE2C62" w:rsidRPr="00EE2C62" w:rsidRDefault="00EE2C62" w:rsidP="00EE2C62">
            <w:pPr>
              <w:rPr>
                <w:rFonts w:ascii="Times New Roman" w:eastAsia="DengXian" w:hAnsi="Times New Roman" w:cs="Times New Roman"/>
                <w:color w:val="000000"/>
                <w:sz w:val="13"/>
                <w:szCs w:val="13"/>
              </w:rPr>
            </w:pPr>
          </w:p>
        </w:tc>
        <w:tc>
          <w:tcPr>
            <w:tcW w:w="651" w:type="dxa"/>
            <w:vMerge/>
            <w:tcBorders>
              <w:top w:val="nil"/>
              <w:left w:val="nil"/>
              <w:bottom w:val="single" w:sz="4" w:space="0" w:color="000000"/>
              <w:right w:val="nil"/>
            </w:tcBorders>
            <w:vAlign w:val="center"/>
            <w:hideMark/>
          </w:tcPr>
          <w:p w14:paraId="4879116E" w14:textId="77777777" w:rsidR="00EE2C62" w:rsidRPr="00EE2C62" w:rsidRDefault="00EE2C62" w:rsidP="00EE2C62">
            <w:pPr>
              <w:rPr>
                <w:rFonts w:ascii="Times New Roman" w:eastAsia="DengXian" w:hAnsi="Times New Roman" w:cs="Times New Roman"/>
                <w:color w:val="000000"/>
                <w:sz w:val="13"/>
                <w:szCs w:val="13"/>
              </w:rPr>
            </w:pPr>
          </w:p>
        </w:tc>
        <w:tc>
          <w:tcPr>
            <w:tcW w:w="1192" w:type="dxa"/>
            <w:tcBorders>
              <w:top w:val="single" w:sz="4" w:space="0" w:color="auto"/>
              <w:left w:val="nil"/>
              <w:bottom w:val="nil"/>
              <w:right w:val="nil"/>
            </w:tcBorders>
            <w:shd w:val="clear" w:color="000000" w:fill="FFFFFF"/>
            <w:noWrap/>
            <w:vAlign w:val="center"/>
            <w:hideMark/>
          </w:tcPr>
          <w:p w14:paraId="679E857F"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Quantified muscularis propria fibrosis (per SD increase)</w:t>
            </w:r>
          </w:p>
        </w:tc>
        <w:tc>
          <w:tcPr>
            <w:tcW w:w="1134" w:type="dxa"/>
            <w:tcBorders>
              <w:top w:val="single" w:sz="4" w:space="0" w:color="auto"/>
              <w:left w:val="nil"/>
              <w:bottom w:val="nil"/>
              <w:right w:val="nil"/>
            </w:tcBorders>
            <w:shd w:val="clear" w:color="000000" w:fill="FFFFFF"/>
            <w:noWrap/>
            <w:vAlign w:val="center"/>
            <w:hideMark/>
          </w:tcPr>
          <w:p w14:paraId="47743F7D"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1.23 (1.03, 1.47)</w:t>
            </w:r>
          </w:p>
        </w:tc>
        <w:tc>
          <w:tcPr>
            <w:tcW w:w="709" w:type="dxa"/>
            <w:tcBorders>
              <w:top w:val="single" w:sz="4" w:space="0" w:color="auto"/>
              <w:left w:val="nil"/>
              <w:bottom w:val="nil"/>
              <w:right w:val="nil"/>
            </w:tcBorders>
            <w:shd w:val="clear" w:color="000000" w:fill="FFFFFF"/>
            <w:noWrap/>
            <w:vAlign w:val="center"/>
            <w:hideMark/>
          </w:tcPr>
          <w:p w14:paraId="51B47CE5"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0.020</w:t>
            </w:r>
          </w:p>
        </w:tc>
        <w:tc>
          <w:tcPr>
            <w:tcW w:w="284" w:type="dxa"/>
            <w:tcBorders>
              <w:top w:val="single" w:sz="4" w:space="0" w:color="auto"/>
              <w:left w:val="nil"/>
              <w:bottom w:val="nil"/>
              <w:right w:val="nil"/>
            </w:tcBorders>
            <w:shd w:val="clear" w:color="000000" w:fill="FFFFFF"/>
            <w:noWrap/>
            <w:vAlign w:val="center"/>
            <w:hideMark/>
          </w:tcPr>
          <w:p w14:paraId="142838E8"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1134" w:type="dxa"/>
            <w:tcBorders>
              <w:top w:val="single" w:sz="4" w:space="0" w:color="auto"/>
              <w:left w:val="nil"/>
              <w:bottom w:val="nil"/>
              <w:right w:val="nil"/>
            </w:tcBorders>
            <w:shd w:val="clear" w:color="000000" w:fill="FFFFFF"/>
            <w:noWrap/>
            <w:vAlign w:val="center"/>
            <w:hideMark/>
          </w:tcPr>
          <w:p w14:paraId="661BDC58"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1.23 (1.04, 1.47)</w:t>
            </w:r>
          </w:p>
        </w:tc>
        <w:tc>
          <w:tcPr>
            <w:tcW w:w="708" w:type="dxa"/>
            <w:tcBorders>
              <w:top w:val="single" w:sz="4" w:space="0" w:color="auto"/>
              <w:left w:val="nil"/>
              <w:bottom w:val="nil"/>
              <w:right w:val="nil"/>
            </w:tcBorders>
            <w:shd w:val="clear" w:color="000000" w:fill="FFFFFF"/>
            <w:noWrap/>
            <w:vAlign w:val="center"/>
            <w:hideMark/>
          </w:tcPr>
          <w:p w14:paraId="55E1016C"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0.018</w:t>
            </w:r>
          </w:p>
        </w:tc>
        <w:tc>
          <w:tcPr>
            <w:tcW w:w="284" w:type="dxa"/>
            <w:tcBorders>
              <w:top w:val="single" w:sz="4" w:space="0" w:color="auto"/>
              <w:left w:val="nil"/>
              <w:bottom w:val="nil"/>
              <w:right w:val="nil"/>
            </w:tcBorders>
            <w:shd w:val="clear" w:color="000000" w:fill="FFFFFF"/>
            <w:noWrap/>
            <w:vAlign w:val="center"/>
            <w:hideMark/>
          </w:tcPr>
          <w:p w14:paraId="340063D4"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992" w:type="dxa"/>
            <w:tcBorders>
              <w:top w:val="single" w:sz="4" w:space="0" w:color="auto"/>
              <w:left w:val="nil"/>
              <w:bottom w:val="nil"/>
              <w:right w:val="nil"/>
            </w:tcBorders>
            <w:shd w:val="clear" w:color="000000" w:fill="FFFFFF"/>
            <w:noWrap/>
            <w:vAlign w:val="center"/>
            <w:hideMark/>
          </w:tcPr>
          <w:p w14:paraId="0E027C75"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1.22 (1.02, 1.45)</w:t>
            </w:r>
          </w:p>
        </w:tc>
        <w:tc>
          <w:tcPr>
            <w:tcW w:w="709" w:type="dxa"/>
            <w:tcBorders>
              <w:top w:val="single" w:sz="4" w:space="0" w:color="auto"/>
              <w:left w:val="nil"/>
              <w:bottom w:val="nil"/>
              <w:right w:val="nil"/>
            </w:tcBorders>
            <w:shd w:val="clear" w:color="000000" w:fill="FFFFFF"/>
            <w:noWrap/>
            <w:vAlign w:val="center"/>
            <w:hideMark/>
          </w:tcPr>
          <w:p w14:paraId="106D5013"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0.029</w:t>
            </w:r>
          </w:p>
        </w:tc>
        <w:tc>
          <w:tcPr>
            <w:tcW w:w="236" w:type="dxa"/>
            <w:tcBorders>
              <w:top w:val="single" w:sz="4" w:space="0" w:color="auto"/>
              <w:left w:val="nil"/>
              <w:bottom w:val="nil"/>
              <w:right w:val="nil"/>
            </w:tcBorders>
            <w:shd w:val="clear" w:color="000000" w:fill="FFFFFF"/>
            <w:noWrap/>
            <w:vAlign w:val="center"/>
            <w:hideMark/>
          </w:tcPr>
          <w:p w14:paraId="4CA5ABE3"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1177" w:type="dxa"/>
            <w:tcBorders>
              <w:top w:val="single" w:sz="4" w:space="0" w:color="auto"/>
              <w:left w:val="nil"/>
              <w:bottom w:val="nil"/>
              <w:right w:val="nil"/>
            </w:tcBorders>
            <w:shd w:val="clear" w:color="000000" w:fill="FFFFFF"/>
            <w:noWrap/>
            <w:vAlign w:val="center"/>
            <w:hideMark/>
          </w:tcPr>
          <w:p w14:paraId="0AC00C25"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1.14 (0.95, 1.35)</w:t>
            </w:r>
          </w:p>
        </w:tc>
        <w:tc>
          <w:tcPr>
            <w:tcW w:w="709" w:type="dxa"/>
            <w:tcBorders>
              <w:top w:val="single" w:sz="4" w:space="0" w:color="auto"/>
              <w:left w:val="nil"/>
              <w:bottom w:val="nil"/>
              <w:right w:val="nil"/>
            </w:tcBorders>
            <w:shd w:val="clear" w:color="000000" w:fill="FFFFFF"/>
            <w:noWrap/>
            <w:vAlign w:val="center"/>
            <w:hideMark/>
          </w:tcPr>
          <w:p w14:paraId="049E9168"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0.153</w:t>
            </w:r>
          </w:p>
        </w:tc>
      </w:tr>
      <w:tr w:rsidR="00F566ED" w:rsidRPr="009D35EE" w14:paraId="2044B342" w14:textId="77777777" w:rsidTr="00F566ED">
        <w:trPr>
          <w:trHeight w:val="300"/>
        </w:trPr>
        <w:tc>
          <w:tcPr>
            <w:tcW w:w="855" w:type="dxa"/>
            <w:vMerge/>
            <w:tcBorders>
              <w:top w:val="nil"/>
              <w:left w:val="nil"/>
              <w:bottom w:val="single" w:sz="4" w:space="0" w:color="000000"/>
              <w:right w:val="nil"/>
            </w:tcBorders>
            <w:vAlign w:val="center"/>
            <w:hideMark/>
          </w:tcPr>
          <w:p w14:paraId="06222646" w14:textId="77777777" w:rsidR="00EE2C62" w:rsidRPr="00EE2C62" w:rsidRDefault="00EE2C62" w:rsidP="00EE2C62">
            <w:pPr>
              <w:rPr>
                <w:rFonts w:ascii="Times New Roman" w:eastAsia="DengXian" w:hAnsi="Times New Roman" w:cs="Times New Roman"/>
                <w:color w:val="000000"/>
                <w:sz w:val="13"/>
                <w:szCs w:val="13"/>
              </w:rPr>
            </w:pPr>
          </w:p>
        </w:tc>
        <w:tc>
          <w:tcPr>
            <w:tcW w:w="651" w:type="dxa"/>
            <w:vMerge/>
            <w:tcBorders>
              <w:top w:val="nil"/>
              <w:left w:val="nil"/>
              <w:bottom w:val="single" w:sz="4" w:space="0" w:color="000000"/>
              <w:right w:val="nil"/>
            </w:tcBorders>
            <w:vAlign w:val="center"/>
            <w:hideMark/>
          </w:tcPr>
          <w:p w14:paraId="67231070" w14:textId="77777777" w:rsidR="00EE2C62" w:rsidRPr="00EE2C62" w:rsidRDefault="00EE2C62" w:rsidP="00EE2C62">
            <w:pPr>
              <w:rPr>
                <w:rFonts w:ascii="Times New Roman" w:eastAsia="DengXian" w:hAnsi="Times New Roman" w:cs="Times New Roman"/>
                <w:color w:val="000000"/>
                <w:sz w:val="13"/>
                <w:szCs w:val="13"/>
              </w:rPr>
            </w:pPr>
          </w:p>
        </w:tc>
        <w:tc>
          <w:tcPr>
            <w:tcW w:w="1192" w:type="dxa"/>
            <w:tcBorders>
              <w:top w:val="nil"/>
              <w:left w:val="nil"/>
              <w:bottom w:val="nil"/>
              <w:right w:val="nil"/>
            </w:tcBorders>
            <w:shd w:val="clear" w:color="000000" w:fill="FFFFFF"/>
            <w:noWrap/>
            <w:vAlign w:val="center"/>
            <w:hideMark/>
          </w:tcPr>
          <w:p w14:paraId="473A7DB1" w14:textId="7C544794" w:rsidR="00EE2C62" w:rsidRPr="00EE2C62" w:rsidRDefault="004C148E" w:rsidP="00EE2C62">
            <w:pPr>
              <w:rPr>
                <w:rFonts w:ascii="Times New Roman" w:eastAsia="DengXian" w:hAnsi="Times New Roman" w:cs="Times New Roman"/>
                <w:color w:val="000000"/>
                <w:sz w:val="13"/>
                <w:szCs w:val="13"/>
              </w:rPr>
            </w:pPr>
            <w:r>
              <w:rPr>
                <w:rFonts w:ascii="Times New Roman" w:eastAsia="DengXian" w:hAnsi="Times New Roman" w:cs="Times New Roman" w:hint="eastAsia"/>
                <w:color w:val="000000"/>
                <w:sz w:val="13"/>
                <w:szCs w:val="13"/>
              </w:rPr>
              <w:t>Low</w:t>
            </w:r>
            <w:r w:rsidRPr="00EE2C62">
              <w:rPr>
                <w:rFonts w:ascii="Times New Roman" w:eastAsia="DengXian" w:hAnsi="Times New Roman" w:cs="Times New Roman"/>
                <w:color w:val="000000"/>
                <w:sz w:val="13"/>
                <w:szCs w:val="13"/>
              </w:rPr>
              <w:t xml:space="preserve"> </w:t>
            </w:r>
            <w:r w:rsidR="00EE2C62" w:rsidRPr="00EE2C62">
              <w:rPr>
                <w:rFonts w:ascii="Times New Roman" w:eastAsia="DengXian" w:hAnsi="Times New Roman" w:cs="Times New Roman"/>
                <w:color w:val="000000"/>
                <w:sz w:val="13"/>
                <w:szCs w:val="13"/>
              </w:rPr>
              <w:t>muscularis propria fibrosis</w:t>
            </w:r>
          </w:p>
        </w:tc>
        <w:tc>
          <w:tcPr>
            <w:tcW w:w="1134" w:type="dxa"/>
            <w:tcBorders>
              <w:top w:val="nil"/>
              <w:left w:val="nil"/>
              <w:bottom w:val="nil"/>
              <w:right w:val="nil"/>
            </w:tcBorders>
            <w:shd w:val="clear" w:color="000000" w:fill="FFFFFF"/>
            <w:noWrap/>
            <w:vAlign w:val="center"/>
            <w:hideMark/>
          </w:tcPr>
          <w:p w14:paraId="29F4C372"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1.00 </w:t>
            </w:r>
          </w:p>
        </w:tc>
        <w:tc>
          <w:tcPr>
            <w:tcW w:w="709" w:type="dxa"/>
            <w:tcBorders>
              <w:top w:val="nil"/>
              <w:left w:val="nil"/>
              <w:bottom w:val="nil"/>
              <w:right w:val="nil"/>
            </w:tcBorders>
            <w:shd w:val="clear" w:color="000000" w:fill="FFFFFF"/>
            <w:noWrap/>
            <w:vAlign w:val="center"/>
            <w:hideMark/>
          </w:tcPr>
          <w:p w14:paraId="2DFAC595"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284" w:type="dxa"/>
            <w:tcBorders>
              <w:top w:val="nil"/>
              <w:left w:val="nil"/>
              <w:bottom w:val="nil"/>
              <w:right w:val="nil"/>
            </w:tcBorders>
            <w:shd w:val="clear" w:color="000000" w:fill="FFFFFF"/>
            <w:noWrap/>
            <w:vAlign w:val="center"/>
            <w:hideMark/>
          </w:tcPr>
          <w:p w14:paraId="087A9E74"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1134" w:type="dxa"/>
            <w:tcBorders>
              <w:top w:val="nil"/>
              <w:left w:val="nil"/>
              <w:bottom w:val="nil"/>
              <w:right w:val="nil"/>
            </w:tcBorders>
            <w:shd w:val="clear" w:color="000000" w:fill="FFFFFF"/>
            <w:noWrap/>
            <w:vAlign w:val="center"/>
            <w:hideMark/>
          </w:tcPr>
          <w:p w14:paraId="631D79E4"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1.00 </w:t>
            </w:r>
          </w:p>
        </w:tc>
        <w:tc>
          <w:tcPr>
            <w:tcW w:w="708" w:type="dxa"/>
            <w:tcBorders>
              <w:top w:val="nil"/>
              <w:left w:val="nil"/>
              <w:bottom w:val="nil"/>
              <w:right w:val="nil"/>
            </w:tcBorders>
            <w:shd w:val="clear" w:color="000000" w:fill="FFFFFF"/>
            <w:noWrap/>
            <w:vAlign w:val="center"/>
            <w:hideMark/>
          </w:tcPr>
          <w:p w14:paraId="7CDA110B"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284" w:type="dxa"/>
            <w:tcBorders>
              <w:top w:val="nil"/>
              <w:left w:val="nil"/>
              <w:bottom w:val="nil"/>
              <w:right w:val="nil"/>
            </w:tcBorders>
            <w:shd w:val="clear" w:color="000000" w:fill="FFFFFF"/>
            <w:noWrap/>
            <w:vAlign w:val="center"/>
            <w:hideMark/>
          </w:tcPr>
          <w:p w14:paraId="54CCBE71"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992" w:type="dxa"/>
            <w:tcBorders>
              <w:top w:val="nil"/>
              <w:left w:val="nil"/>
              <w:bottom w:val="nil"/>
              <w:right w:val="nil"/>
            </w:tcBorders>
            <w:shd w:val="clear" w:color="000000" w:fill="FFFFFF"/>
            <w:noWrap/>
            <w:vAlign w:val="center"/>
            <w:hideMark/>
          </w:tcPr>
          <w:p w14:paraId="4DB2E12C"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1.00 </w:t>
            </w:r>
          </w:p>
        </w:tc>
        <w:tc>
          <w:tcPr>
            <w:tcW w:w="709" w:type="dxa"/>
            <w:tcBorders>
              <w:top w:val="nil"/>
              <w:left w:val="nil"/>
              <w:bottom w:val="nil"/>
              <w:right w:val="nil"/>
            </w:tcBorders>
            <w:shd w:val="clear" w:color="000000" w:fill="FFFFFF"/>
            <w:noWrap/>
            <w:vAlign w:val="center"/>
            <w:hideMark/>
          </w:tcPr>
          <w:p w14:paraId="627532F1"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236" w:type="dxa"/>
            <w:tcBorders>
              <w:top w:val="nil"/>
              <w:left w:val="nil"/>
              <w:bottom w:val="nil"/>
              <w:right w:val="nil"/>
            </w:tcBorders>
            <w:shd w:val="clear" w:color="000000" w:fill="FFFFFF"/>
            <w:noWrap/>
            <w:vAlign w:val="center"/>
            <w:hideMark/>
          </w:tcPr>
          <w:p w14:paraId="45303F36"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1177" w:type="dxa"/>
            <w:tcBorders>
              <w:top w:val="nil"/>
              <w:left w:val="nil"/>
              <w:bottom w:val="nil"/>
              <w:right w:val="nil"/>
            </w:tcBorders>
            <w:shd w:val="clear" w:color="000000" w:fill="FFFFFF"/>
            <w:noWrap/>
            <w:vAlign w:val="center"/>
            <w:hideMark/>
          </w:tcPr>
          <w:p w14:paraId="66F5D787"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1.00 </w:t>
            </w:r>
          </w:p>
        </w:tc>
        <w:tc>
          <w:tcPr>
            <w:tcW w:w="709" w:type="dxa"/>
            <w:tcBorders>
              <w:top w:val="nil"/>
              <w:left w:val="nil"/>
              <w:bottom w:val="nil"/>
              <w:right w:val="nil"/>
            </w:tcBorders>
            <w:shd w:val="clear" w:color="000000" w:fill="FFFFFF"/>
            <w:noWrap/>
            <w:vAlign w:val="center"/>
            <w:hideMark/>
          </w:tcPr>
          <w:p w14:paraId="005A38E1"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r>
      <w:tr w:rsidR="00F566ED" w:rsidRPr="009D35EE" w14:paraId="1A81CB51" w14:textId="77777777" w:rsidTr="00F566ED">
        <w:trPr>
          <w:trHeight w:val="300"/>
        </w:trPr>
        <w:tc>
          <w:tcPr>
            <w:tcW w:w="855" w:type="dxa"/>
            <w:vMerge/>
            <w:tcBorders>
              <w:top w:val="nil"/>
              <w:left w:val="nil"/>
              <w:bottom w:val="single" w:sz="4" w:space="0" w:color="000000"/>
              <w:right w:val="nil"/>
            </w:tcBorders>
            <w:vAlign w:val="center"/>
            <w:hideMark/>
          </w:tcPr>
          <w:p w14:paraId="069DA234" w14:textId="77777777" w:rsidR="00EE2C62" w:rsidRPr="00EE2C62" w:rsidRDefault="00EE2C62" w:rsidP="00EE2C62">
            <w:pPr>
              <w:rPr>
                <w:rFonts w:ascii="Times New Roman" w:eastAsia="DengXian" w:hAnsi="Times New Roman" w:cs="Times New Roman"/>
                <w:color w:val="000000"/>
                <w:sz w:val="13"/>
                <w:szCs w:val="13"/>
              </w:rPr>
            </w:pPr>
          </w:p>
        </w:tc>
        <w:tc>
          <w:tcPr>
            <w:tcW w:w="651" w:type="dxa"/>
            <w:vMerge/>
            <w:tcBorders>
              <w:top w:val="nil"/>
              <w:left w:val="nil"/>
              <w:bottom w:val="single" w:sz="4" w:space="0" w:color="000000"/>
              <w:right w:val="nil"/>
            </w:tcBorders>
            <w:vAlign w:val="center"/>
            <w:hideMark/>
          </w:tcPr>
          <w:p w14:paraId="686461BB" w14:textId="77777777" w:rsidR="00EE2C62" w:rsidRPr="00EE2C62" w:rsidRDefault="00EE2C62" w:rsidP="00EE2C62">
            <w:pPr>
              <w:rPr>
                <w:rFonts w:ascii="Times New Roman" w:eastAsia="DengXian" w:hAnsi="Times New Roman" w:cs="Times New Roman"/>
                <w:color w:val="000000"/>
                <w:sz w:val="13"/>
                <w:szCs w:val="13"/>
              </w:rPr>
            </w:pPr>
          </w:p>
        </w:tc>
        <w:tc>
          <w:tcPr>
            <w:tcW w:w="1192" w:type="dxa"/>
            <w:tcBorders>
              <w:top w:val="nil"/>
              <w:left w:val="nil"/>
              <w:bottom w:val="nil"/>
              <w:right w:val="nil"/>
            </w:tcBorders>
            <w:shd w:val="clear" w:color="000000" w:fill="FFFFFF"/>
            <w:noWrap/>
            <w:vAlign w:val="center"/>
            <w:hideMark/>
          </w:tcPr>
          <w:p w14:paraId="6E062FA7"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Moderate muscularis propria fibrosis</w:t>
            </w:r>
          </w:p>
        </w:tc>
        <w:tc>
          <w:tcPr>
            <w:tcW w:w="1134" w:type="dxa"/>
            <w:tcBorders>
              <w:top w:val="nil"/>
              <w:left w:val="nil"/>
              <w:bottom w:val="nil"/>
              <w:right w:val="nil"/>
            </w:tcBorders>
            <w:shd w:val="clear" w:color="000000" w:fill="FFFFFF"/>
            <w:noWrap/>
            <w:vAlign w:val="center"/>
            <w:hideMark/>
          </w:tcPr>
          <w:p w14:paraId="7E5F0902"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0.95 (0.54, 1.66)</w:t>
            </w:r>
          </w:p>
        </w:tc>
        <w:tc>
          <w:tcPr>
            <w:tcW w:w="709" w:type="dxa"/>
            <w:tcBorders>
              <w:top w:val="nil"/>
              <w:left w:val="nil"/>
              <w:bottom w:val="nil"/>
              <w:right w:val="nil"/>
            </w:tcBorders>
            <w:shd w:val="clear" w:color="000000" w:fill="FFFFFF"/>
            <w:noWrap/>
            <w:vAlign w:val="center"/>
            <w:hideMark/>
          </w:tcPr>
          <w:p w14:paraId="1EE98EEF"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0.844</w:t>
            </w:r>
          </w:p>
        </w:tc>
        <w:tc>
          <w:tcPr>
            <w:tcW w:w="284" w:type="dxa"/>
            <w:tcBorders>
              <w:top w:val="nil"/>
              <w:left w:val="nil"/>
              <w:bottom w:val="nil"/>
              <w:right w:val="nil"/>
            </w:tcBorders>
            <w:shd w:val="clear" w:color="000000" w:fill="FFFFFF"/>
            <w:noWrap/>
            <w:vAlign w:val="center"/>
            <w:hideMark/>
          </w:tcPr>
          <w:p w14:paraId="011D2E63"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1134" w:type="dxa"/>
            <w:tcBorders>
              <w:top w:val="nil"/>
              <w:left w:val="nil"/>
              <w:bottom w:val="nil"/>
              <w:right w:val="nil"/>
            </w:tcBorders>
            <w:shd w:val="clear" w:color="000000" w:fill="FFFFFF"/>
            <w:noWrap/>
            <w:vAlign w:val="center"/>
            <w:hideMark/>
          </w:tcPr>
          <w:p w14:paraId="57892AFC"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0.97 (0.55, 1.70)</w:t>
            </w:r>
          </w:p>
        </w:tc>
        <w:tc>
          <w:tcPr>
            <w:tcW w:w="708" w:type="dxa"/>
            <w:tcBorders>
              <w:top w:val="nil"/>
              <w:left w:val="nil"/>
              <w:bottom w:val="nil"/>
              <w:right w:val="nil"/>
            </w:tcBorders>
            <w:shd w:val="clear" w:color="000000" w:fill="FFFFFF"/>
            <w:noWrap/>
            <w:vAlign w:val="center"/>
            <w:hideMark/>
          </w:tcPr>
          <w:p w14:paraId="4442E708"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0.911</w:t>
            </w:r>
          </w:p>
        </w:tc>
        <w:tc>
          <w:tcPr>
            <w:tcW w:w="284" w:type="dxa"/>
            <w:tcBorders>
              <w:top w:val="nil"/>
              <w:left w:val="nil"/>
              <w:bottom w:val="nil"/>
              <w:right w:val="nil"/>
            </w:tcBorders>
            <w:shd w:val="clear" w:color="000000" w:fill="FFFFFF"/>
            <w:noWrap/>
            <w:vAlign w:val="center"/>
            <w:hideMark/>
          </w:tcPr>
          <w:p w14:paraId="55A5E8E9"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992" w:type="dxa"/>
            <w:tcBorders>
              <w:top w:val="nil"/>
              <w:left w:val="nil"/>
              <w:bottom w:val="nil"/>
              <w:right w:val="nil"/>
            </w:tcBorders>
            <w:shd w:val="clear" w:color="000000" w:fill="FFFFFF"/>
            <w:noWrap/>
            <w:vAlign w:val="center"/>
            <w:hideMark/>
          </w:tcPr>
          <w:p w14:paraId="58E505AA"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0.92 (0.52, 1.61)</w:t>
            </w:r>
          </w:p>
        </w:tc>
        <w:tc>
          <w:tcPr>
            <w:tcW w:w="709" w:type="dxa"/>
            <w:tcBorders>
              <w:top w:val="nil"/>
              <w:left w:val="nil"/>
              <w:bottom w:val="nil"/>
              <w:right w:val="nil"/>
            </w:tcBorders>
            <w:shd w:val="clear" w:color="000000" w:fill="FFFFFF"/>
            <w:noWrap/>
            <w:vAlign w:val="center"/>
            <w:hideMark/>
          </w:tcPr>
          <w:p w14:paraId="65172E7C"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0.764</w:t>
            </w:r>
          </w:p>
        </w:tc>
        <w:tc>
          <w:tcPr>
            <w:tcW w:w="236" w:type="dxa"/>
            <w:tcBorders>
              <w:top w:val="nil"/>
              <w:left w:val="nil"/>
              <w:bottom w:val="nil"/>
              <w:right w:val="nil"/>
            </w:tcBorders>
            <w:shd w:val="clear" w:color="000000" w:fill="FFFFFF"/>
            <w:noWrap/>
            <w:vAlign w:val="center"/>
            <w:hideMark/>
          </w:tcPr>
          <w:p w14:paraId="455F422F"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1177" w:type="dxa"/>
            <w:tcBorders>
              <w:top w:val="nil"/>
              <w:left w:val="nil"/>
              <w:bottom w:val="nil"/>
              <w:right w:val="nil"/>
            </w:tcBorders>
            <w:shd w:val="clear" w:color="000000" w:fill="FFFFFF"/>
            <w:noWrap/>
            <w:vAlign w:val="center"/>
            <w:hideMark/>
          </w:tcPr>
          <w:p w14:paraId="727AD791"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0.99 (0.56, 1.77)</w:t>
            </w:r>
          </w:p>
        </w:tc>
        <w:tc>
          <w:tcPr>
            <w:tcW w:w="709" w:type="dxa"/>
            <w:tcBorders>
              <w:top w:val="nil"/>
              <w:left w:val="nil"/>
              <w:bottom w:val="nil"/>
              <w:right w:val="nil"/>
            </w:tcBorders>
            <w:shd w:val="clear" w:color="000000" w:fill="FFFFFF"/>
            <w:noWrap/>
            <w:vAlign w:val="center"/>
            <w:hideMark/>
          </w:tcPr>
          <w:p w14:paraId="6DACD55A"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0.986</w:t>
            </w:r>
          </w:p>
        </w:tc>
      </w:tr>
      <w:tr w:rsidR="00F566ED" w:rsidRPr="009D35EE" w14:paraId="7220DF38" w14:textId="77777777" w:rsidTr="00F566ED">
        <w:trPr>
          <w:trHeight w:val="300"/>
        </w:trPr>
        <w:tc>
          <w:tcPr>
            <w:tcW w:w="855" w:type="dxa"/>
            <w:vMerge/>
            <w:tcBorders>
              <w:top w:val="nil"/>
              <w:left w:val="nil"/>
              <w:bottom w:val="single" w:sz="4" w:space="0" w:color="000000"/>
              <w:right w:val="nil"/>
            </w:tcBorders>
            <w:vAlign w:val="center"/>
            <w:hideMark/>
          </w:tcPr>
          <w:p w14:paraId="0061B261" w14:textId="77777777" w:rsidR="00EE2C62" w:rsidRPr="00EE2C62" w:rsidRDefault="00EE2C62" w:rsidP="00EE2C62">
            <w:pPr>
              <w:rPr>
                <w:rFonts w:ascii="Times New Roman" w:eastAsia="DengXian" w:hAnsi="Times New Roman" w:cs="Times New Roman"/>
                <w:color w:val="000000"/>
                <w:sz w:val="13"/>
                <w:szCs w:val="13"/>
              </w:rPr>
            </w:pPr>
          </w:p>
        </w:tc>
        <w:tc>
          <w:tcPr>
            <w:tcW w:w="651" w:type="dxa"/>
            <w:vMerge/>
            <w:tcBorders>
              <w:top w:val="nil"/>
              <w:left w:val="nil"/>
              <w:bottom w:val="single" w:sz="4" w:space="0" w:color="000000"/>
              <w:right w:val="nil"/>
            </w:tcBorders>
            <w:vAlign w:val="center"/>
            <w:hideMark/>
          </w:tcPr>
          <w:p w14:paraId="3F04DF72" w14:textId="77777777" w:rsidR="00EE2C62" w:rsidRPr="00EE2C62" w:rsidRDefault="00EE2C62" w:rsidP="00EE2C62">
            <w:pPr>
              <w:rPr>
                <w:rFonts w:ascii="Times New Roman" w:eastAsia="DengXian" w:hAnsi="Times New Roman" w:cs="Times New Roman"/>
                <w:color w:val="000000"/>
                <w:sz w:val="13"/>
                <w:szCs w:val="13"/>
              </w:rPr>
            </w:pPr>
          </w:p>
        </w:tc>
        <w:tc>
          <w:tcPr>
            <w:tcW w:w="1192" w:type="dxa"/>
            <w:tcBorders>
              <w:top w:val="nil"/>
              <w:left w:val="nil"/>
              <w:bottom w:val="nil"/>
              <w:right w:val="nil"/>
            </w:tcBorders>
            <w:shd w:val="clear" w:color="000000" w:fill="FFFFFF"/>
            <w:noWrap/>
            <w:vAlign w:val="center"/>
            <w:hideMark/>
          </w:tcPr>
          <w:p w14:paraId="38FCF8B3" w14:textId="7FB9AE5A" w:rsidR="00EE2C62" w:rsidRPr="00EE2C62" w:rsidRDefault="004C148E" w:rsidP="00EE2C62">
            <w:pPr>
              <w:rPr>
                <w:rFonts w:ascii="Times New Roman" w:eastAsia="DengXian" w:hAnsi="Times New Roman" w:cs="Times New Roman"/>
                <w:color w:val="000000"/>
                <w:sz w:val="13"/>
                <w:szCs w:val="13"/>
              </w:rPr>
            </w:pPr>
            <w:r>
              <w:rPr>
                <w:rFonts w:ascii="Times New Roman" w:eastAsia="DengXian" w:hAnsi="Times New Roman" w:cs="Times New Roman" w:hint="eastAsia"/>
                <w:color w:val="000000"/>
                <w:sz w:val="13"/>
                <w:szCs w:val="13"/>
              </w:rPr>
              <w:t>High</w:t>
            </w:r>
            <w:r w:rsidRPr="00EE2C62">
              <w:rPr>
                <w:rFonts w:ascii="Times New Roman" w:eastAsia="DengXian" w:hAnsi="Times New Roman" w:cs="Times New Roman"/>
                <w:color w:val="000000"/>
                <w:sz w:val="13"/>
                <w:szCs w:val="13"/>
              </w:rPr>
              <w:t xml:space="preserve"> </w:t>
            </w:r>
            <w:r w:rsidR="00EE2C62" w:rsidRPr="00EE2C62">
              <w:rPr>
                <w:rFonts w:ascii="Times New Roman" w:eastAsia="DengXian" w:hAnsi="Times New Roman" w:cs="Times New Roman"/>
                <w:color w:val="000000"/>
                <w:sz w:val="13"/>
                <w:szCs w:val="13"/>
              </w:rPr>
              <w:t>muscularis propria fibrosis</w:t>
            </w:r>
          </w:p>
        </w:tc>
        <w:tc>
          <w:tcPr>
            <w:tcW w:w="1134" w:type="dxa"/>
            <w:tcBorders>
              <w:top w:val="nil"/>
              <w:left w:val="nil"/>
              <w:bottom w:val="nil"/>
              <w:right w:val="nil"/>
            </w:tcBorders>
            <w:shd w:val="clear" w:color="000000" w:fill="FFFFFF"/>
            <w:noWrap/>
            <w:vAlign w:val="center"/>
            <w:hideMark/>
          </w:tcPr>
          <w:p w14:paraId="5BDDBC8C"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1.66 (1.03, 2.69)</w:t>
            </w:r>
          </w:p>
        </w:tc>
        <w:tc>
          <w:tcPr>
            <w:tcW w:w="709" w:type="dxa"/>
            <w:tcBorders>
              <w:top w:val="nil"/>
              <w:left w:val="nil"/>
              <w:bottom w:val="nil"/>
              <w:right w:val="nil"/>
            </w:tcBorders>
            <w:shd w:val="clear" w:color="000000" w:fill="FFFFFF"/>
            <w:noWrap/>
            <w:vAlign w:val="center"/>
            <w:hideMark/>
          </w:tcPr>
          <w:p w14:paraId="649738AC"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0.039</w:t>
            </w:r>
          </w:p>
        </w:tc>
        <w:tc>
          <w:tcPr>
            <w:tcW w:w="284" w:type="dxa"/>
            <w:tcBorders>
              <w:top w:val="nil"/>
              <w:left w:val="nil"/>
              <w:bottom w:val="nil"/>
              <w:right w:val="nil"/>
            </w:tcBorders>
            <w:shd w:val="clear" w:color="000000" w:fill="FFFFFF"/>
            <w:noWrap/>
            <w:vAlign w:val="center"/>
            <w:hideMark/>
          </w:tcPr>
          <w:p w14:paraId="18661B51"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1134" w:type="dxa"/>
            <w:tcBorders>
              <w:top w:val="nil"/>
              <w:left w:val="nil"/>
              <w:bottom w:val="nil"/>
              <w:right w:val="nil"/>
            </w:tcBorders>
            <w:shd w:val="clear" w:color="000000" w:fill="FFFFFF"/>
            <w:noWrap/>
            <w:vAlign w:val="center"/>
            <w:hideMark/>
          </w:tcPr>
          <w:p w14:paraId="2032BD6E"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1.67 (1.03, 2.70)</w:t>
            </w:r>
          </w:p>
        </w:tc>
        <w:tc>
          <w:tcPr>
            <w:tcW w:w="708" w:type="dxa"/>
            <w:tcBorders>
              <w:top w:val="nil"/>
              <w:left w:val="nil"/>
              <w:bottom w:val="nil"/>
              <w:right w:val="nil"/>
            </w:tcBorders>
            <w:shd w:val="clear" w:color="000000" w:fill="FFFFFF"/>
            <w:noWrap/>
            <w:vAlign w:val="center"/>
            <w:hideMark/>
          </w:tcPr>
          <w:p w14:paraId="5599F7FB"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0.038</w:t>
            </w:r>
          </w:p>
        </w:tc>
        <w:tc>
          <w:tcPr>
            <w:tcW w:w="284" w:type="dxa"/>
            <w:tcBorders>
              <w:top w:val="nil"/>
              <w:left w:val="nil"/>
              <w:bottom w:val="nil"/>
              <w:right w:val="nil"/>
            </w:tcBorders>
            <w:shd w:val="clear" w:color="000000" w:fill="FFFFFF"/>
            <w:noWrap/>
            <w:vAlign w:val="center"/>
            <w:hideMark/>
          </w:tcPr>
          <w:p w14:paraId="0ECB3BEB"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992" w:type="dxa"/>
            <w:tcBorders>
              <w:top w:val="nil"/>
              <w:left w:val="nil"/>
              <w:bottom w:val="nil"/>
              <w:right w:val="nil"/>
            </w:tcBorders>
            <w:shd w:val="clear" w:color="000000" w:fill="FFFFFF"/>
            <w:noWrap/>
            <w:vAlign w:val="center"/>
            <w:hideMark/>
          </w:tcPr>
          <w:p w14:paraId="25C650C8"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1.55 (0.95, 2.52)</w:t>
            </w:r>
          </w:p>
        </w:tc>
        <w:tc>
          <w:tcPr>
            <w:tcW w:w="709" w:type="dxa"/>
            <w:tcBorders>
              <w:top w:val="nil"/>
              <w:left w:val="nil"/>
              <w:bottom w:val="nil"/>
              <w:right w:val="nil"/>
            </w:tcBorders>
            <w:shd w:val="clear" w:color="000000" w:fill="FFFFFF"/>
            <w:noWrap/>
            <w:vAlign w:val="center"/>
            <w:hideMark/>
          </w:tcPr>
          <w:p w14:paraId="4415DB27"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0.077</w:t>
            </w:r>
          </w:p>
        </w:tc>
        <w:tc>
          <w:tcPr>
            <w:tcW w:w="236" w:type="dxa"/>
            <w:tcBorders>
              <w:top w:val="nil"/>
              <w:left w:val="nil"/>
              <w:bottom w:val="nil"/>
              <w:right w:val="nil"/>
            </w:tcBorders>
            <w:shd w:val="clear" w:color="000000" w:fill="FFFFFF"/>
            <w:noWrap/>
            <w:vAlign w:val="center"/>
            <w:hideMark/>
          </w:tcPr>
          <w:p w14:paraId="1585407C"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1177" w:type="dxa"/>
            <w:tcBorders>
              <w:top w:val="nil"/>
              <w:left w:val="nil"/>
              <w:bottom w:val="nil"/>
              <w:right w:val="nil"/>
            </w:tcBorders>
            <w:shd w:val="clear" w:color="000000" w:fill="FFFFFF"/>
            <w:noWrap/>
            <w:vAlign w:val="center"/>
            <w:hideMark/>
          </w:tcPr>
          <w:p w14:paraId="34079C4E"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1.54 (0.94, 2.51)</w:t>
            </w:r>
          </w:p>
        </w:tc>
        <w:tc>
          <w:tcPr>
            <w:tcW w:w="709" w:type="dxa"/>
            <w:tcBorders>
              <w:top w:val="nil"/>
              <w:left w:val="nil"/>
              <w:bottom w:val="nil"/>
              <w:right w:val="nil"/>
            </w:tcBorders>
            <w:shd w:val="clear" w:color="000000" w:fill="FFFFFF"/>
            <w:noWrap/>
            <w:vAlign w:val="center"/>
            <w:hideMark/>
          </w:tcPr>
          <w:p w14:paraId="23042C36"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0.087</w:t>
            </w:r>
          </w:p>
        </w:tc>
      </w:tr>
      <w:tr w:rsidR="00F566ED" w:rsidRPr="009D35EE" w14:paraId="18931EE1" w14:textId="77777777" w:rsidTr="00F566ED">
        <w:trPr>
          <w:trHeight w:val="300"/>
        </w:trPr>
        <w:tc>
          <w:tcPr>
            <w:tcW w:w="855" w:type="dxa"/>
            <w:vMerge/>
            <w:tcBorders>
              <w:top w:val="nil"/>
              <w:left w:val="nil"/>
              <w:bottom w:val="single" w:sz="4" w:space="0" w:color="000000"/>
              <w:right w:val="nil"/>
            </w:tcBorders>
            <w:vAlign w:val="center"/>
            <w:hideMark/>
          </w:tcPr>
          <w:p w14:paraId="72204BBF" w14:textId="77777777" w:rsidR="00EE2C62" w:rsidRPr="00EE2C62" w:rsidRDefault="00EE2C62" w:rsidP="00EE2C62">
            <w:pPr>
              <w:rPr>
                <w:rFonts w:ascii="Times New Roman" w:eastAsia="DengXian" w:hAnsi="Times New Roman" w:cs="Times New Roman"/>
                <w:color w:val="000000"/>
                <w:sz w:val="13"/>
                <w:szCs w:val="13"/>
              </w:rPr>
            </w:pPr>
          </w:p>
        </w:tc>
        <w:tc>
          <w:tcPr>
            <w:tcW w:w="651" w:type="dxa"/>
            <w:vMerge/>
            <w:tcBorders>
              <w:top w:val="nil"/>
              <w:left w:val="nil"/>
              <w:bottom w:val="single" w:sz="4" w:space="0" w:color="000000"/>
              <w:right w:val="nil"/>
            </w:tcBorders>
            <w:vAlign w:val="center"/>
            <w:hideMark/>
          </w:tcPr>
          <w:p w14:paraId="5C06C782" w14:textId="77777777" w:rsidR="00EE2C62" w:rsidRPr="00EE2C62" w:rsidRDefault="00EE2C62" w:rsidP="00EE2C62">
            <w:pPr>
              <w:rPr>
                <w:rFonts w:ascii="Times New Roman" w:eastAsia="DengXian" w:hAnsi="Times New Roman" w:cs="Times New Roman"/>
                <w:color w:val="000000"/>
                <w:sz w:val="13"/>
                <w:szCs w:val="13"/>
              </w:rPr>
            </w:pPr>
          </w:p>
        </w:tc>
        <w:tc>
          <w:tcPr>
            <w:tcW w:w="1192" w:type="dxa"/>
            <w:tcBorders>
              <w:top w:val="nil"/>
              <w:left w:val="nil"/>
              <w:bottom w:val="single" w:sz="4" w:space="0" w:color="auto"/>
              <w:right w:val="nil"/>
            </w:tcBorders>
            <w:shd w:val="clear" w:color="000000" w:fill="FFFFFF"/>
            <w:noWrap/>
            <w:vAlign w:val="center"/>
            <w:hideMark/>
          </w:tcPr>
          <w:p w14:paraId="0B20C070" w14:textId="77777777" w:rsidR="00EE2C62" w:rsidRPr="00EE2C62" w:rsidRDefault="00EE2C62" w:rsidP="00EE2C62">
            <w:pPr>
              <w:rPr>
                <w:rFonts w:ascii="Times New Roman" w:eastAsia="DengXian" w:hAnsi="Times New Roman" w:cs="Times New Roman"/>
                <w:color w:val="000000"/>
                <w:sz w:val="13"/>
                <w:szCs w:val="13"/>
              </w:rPr>
            </w:pPr>
            <w:proofErr w:type="spellStart"/>
            <w:proofErr w:type="gramStart"/>
            <w:r w:rsidRPr="00EE2C62">
              <w:rPr>
                <w:rFonts w:ascii="Times New Roman" w:eastAsia="DengXian" w:hAnsi="Times New Roman" w:cs="Times New Roman"/>
                <w:i/>
                <w:iCs/>
                <w:color w:val="000000"/>
                <w:sz w:val="13"/>
                <w:szCs w:val="13"/>
              </w:rPr>
              <w:t>p</w:t>
            </w:r>
            <w:r w:rsidRPr="00EE2C62">
              <w:rPr>
                <w:rFonts w:ascii="Times New Roman" w:eastAsia="DengXian" w:hAnsi="Times New Roman" w:cs="Times New Roman"/>
                <w:color w:val="000000"/>
                <w:sz w:val="13"/>
                <w:szCs w:val="13"/>
              </w:rPr>
              <w:t>.trend</w:t>
            </w:r>
            <w:proofErr w:type="spellEnd"/>
            <w:proofErr w:type="gramEnd"/>
          </w:p>
        </w:tc>
        <w:tc>
          <w:tcPr>
            <w:tcW w:w="1134" w:type="dxa"/>
            <w:tcBorders>
              <w:top w:val="nil"/>
              <w:left w:val="nil"/>
              <w:bottom w:val="single" w:sz="4" w:space="0" w:color="auto"/>
              <w:right w:val="nil"/>
            </w:tcBorders>
            <w:shd w:val="clear" w:color="000000" w:fill="FFFFFF"/>
            <w:noWrap/>
            <w:vAlign w:val="center"/>
            <w:hideMark/>
          </w:tcPr>
          <w:p w14:paraId="028345FC"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709" w:type="dxa"/>
            <w:tcBorders>
              <w:top w:val="nil"/>
              <w:left w:val="nil"/>
              <w:bottom w:val="single" w:sz="4" w:space="0" w:color="auto"/>
              <w:right w:val="nil"/>
            </w:tcBorders>
            <w:shd w:val="clear" w:color="000000" w:fill="FFFFFF"/>
            <w:noWrap/>
            <w:vAlign w:val="center"/>
            <w:hideMark/>
          </w:tcPr>
          <w:p w14:paraId="012077FE"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0.030</w:t>
            </w:r>
          </w:p>
        </w:tc>
        <w:tc>
          <w:tcPr>
            <w:tcW w:w="284" w:type="dxa"/>
            <w:tcBorders>
              <w:top w:val="nil"/>
              <w:left w:val="nil"/>
              <w:bottom w:val="single" w:sz="4" w:space="0" w:color="auto"/>
              <w:right w:val="nil"/>
            </w:tcBorders>
            <w:shd w:val="clear" w:color="000000" w:fill="FFFFFF"/>
            <w:noWrap/>
            <w:vAlign w:val="center"/>
            <w:hideMark/>
          </w:tcPr>
          <w:p w14:paraId="55A7FB87"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1134" w:type="dxa"/>
            <w:tcBorders>
              <w:top w:val="nil"/>
              <w:left w:val="nil"/>
              <w:bottom w:val="single" w:sz="4" w:space="0" w:color="auto"/>
              <w:right w:val="nil"/>
            </w:tcBorders>
            <w:shd w:val="clear" w:color="000000" w:fill="FFFFFF"/>
            <w:noWrap/>
            <w:vAlign w:val="center"/>
            <w:hideMark/>
          </w:tcPr>
          <w:p w14:paraId="286959FB"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708" w:type="dxa"/>
            <w:tcBorders>
              <w:top w:val="nil"/>
              <w:left w:val="nil"/>
              <w:bottom w:val="single" w:sz="4" w:space="0" w:color="auto"/>
              <w:right w:val="nil"/>
            </w:tcBorders>
            <w:shd w:val="clear" w:color="000000" w:fill="FFFFFF"/>
            <w:noWrap/>
            <w:vAlign w:val="center"/>
            <w:hideMark/>
          </w:tcPr>
          <w:p w14:paraId="6CADC726"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0.029</w:t>
            </w:r>
          </w:p>
        </w:tc>
        <w:tc>
          <w:tcPr>
            <w:tcW w:w="284" w:type="dxa"/>
            <w:tcBorders>
              <w:top w:val="nil"/>
              <w:left w:val="nil"/>
              <w:bottom w:val="single" w:sz="4" w:space="0" w:color="auto"/>
              <w:right w:val="nil"/>
            </w:tcBorders>
            <w:shd w:val="clear" w:color="000000" w:fill="FFFFFF"/>
            <w:noWrap/>
            <w:vAlign w:val="center"/>
            <w:hideMark/>
          </w:tcPr>
          <w:p w14:paraId="61BDFC42"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992" w:type="dxa"/>
            <w:tcBorders>
              <w:top w:val="nil"/>
              <w:left w:val="nil"/>
              <w:bottom w:val="single" w:sz="4" w:space="0" w:color="auto"/>
              <w:right w:val="nil"/>
            </w:tcBorders>
            <w:shd w:val="clear" w:color="000000" w:fill="FFFFFF"/>
            <w:noWrap/>
            <w:vAlign w:val="center"/>
            <w:hideMark/>
          </w:tcPr>
          <w:p w14:paraId="508348C4"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709" w:type="dxa"/>
            <w:tcBorders>
              <w:top w:val="nil"/>
              <w:left w:val="nil"/>
              <w:bottom w:val="single" w:sz="4" w:space="0" w:color="auto"/>
              <w:right w:val="nil"/>
            </w:tcBorders>
            <w:shd w:val="clear" w:color="000000" w:fill="FFFFFF"/>
            <w:noWrap/>
            <w:vAlign w:val="center"/>
            <w:hideMark/>
          </w:tcPr>
          <w:p w14:paraId="578B6A68"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0.079</w:t>
            </w:r>
          </w:p>
        </w:tc>
        <w:tc>
          <w:tcPr>
            <w:tcW w:w="236" w:type="dxa"/>
            <w:tcBorders>
              <w:top w:val="nil"/>
              <w:left w:val="nil"/>
              <w:bottom w:val="single" w:sz="4" w:space="0" w:color="auto"/>
              <w:right w:val="nil"/>
            </w:tcBorders>
            <w:shd w:val="clear" w:color="000000" w:fill="FFFFFF"/>
            <w:noWrap/>
            <w:vAlign w:val="center"/>
            <w:hideMark/>
          </w:tcPr>
          <w:p w14:paraId="1A7E0481"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1177" w:type="dxa"/>
            <w:tcBorders>
              <w:top w:val="nil"/>
              <w:left w:val="nil"/>
              <w:bottom w:val="single" w:sz="4" w:space="0" w:color="auto"/>
              <w:right w:val="nil"/>
            </w:tcBorders>
            <w:shd w:val="clear" w:color="000000" w:fill="FFFFFF"/>
            <w:noWrap/>
            <w:vAlign w:val="center"/>
            <w:hideMark/>
          </w:tcPr>
          <w:p w14:paraId="6F7F91D7"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 xml:space="preserve">　</w:t>
            </w:r>
          </w:p>
        </w:tc>
        <w:tc>
          <w:tcPr>
            <w:tcW w:w="709" w:type="dxa"/>
            <w:tcBorders>
              <w:top w:val="nil"/>
              <w:left w:val="nil"/>
              <w:bottom w:val="single" w:sz="4" w:space="0" w:color="auto"/>
              <w:right w:val="nil"/>
            </w:tcBorders>
            <w:shd w:val="clear" w:color="000000" w:fill="FFFFFF"/>
            <w:noWrap/>
            <w:vAlign w:val="center"/>
            <w:hideMark/>
          </w:tcPr>
          <w:p w14:paraId="0C0AE22A" w14:textId="77777777" w:rsidR="00EE2C62" w:rsidRPr="00EE2C62" w:rsidRDefault="00EE2C62" w:rsidP="00EE2C62">
            <w:pPr>
              <w:rPr>
                <w:rFonts w:ascii="Times New Roman" w:eastAsia="DengXian" w:hAnsi="Times New Roman" w:cs="Times New Roman"/>
                <w:color w:val="000000"/>
                <w:sz w:val="13"/>
                <w:szCs w:val="13"/>
              </w:rPr>
            </w:pPr>
            <w:r w:rsidRPr="00EE2C62">
              <w:rPr>
                <w:rFonts w:ascii="Times New Roman" w:eastAsia="DengXian" w:hAnsi="Times New Roman" w:cs="Times New Roman"/>
                <w:color w:val="000000"/>
                <w:sz w:val="13"/>
                <w:szCs w:val="13"/>
              </w:rPr>
              <w:t>0.070</w:t>
            </w:r>
          </w:p>
        </w:tc>
      </w:tr>
    </w:tbl>
    <w:p w14:paraId="65EC88A2" w14:textId="77777777" w:rsidR="00B92DF4" w:rsidRDefault="009D35EE" w:rsidP="00C90114">
      <w:pPr>
        <w:spacing w:beforeLines="50" w:before="163"/>
        <w:rPr>
          <w:rFonts w:ascii="Times New Roman" w:hAnsi="Times New Roman" w:cs="Times New Roman"/>
          <w:sz w:val="21"/>
          <w:szCs w:val="21"/>
        </w:rPr>
      </w:pPr>
      <w:r w:rsidRPr="009D35EE">
        <w:rPr>
          <w:rFonts w:ascii="Times New Roman" w:hAnsi="Times New Roman" w:cs="Times New Roman"/>
          <w:sz w:val="21"/>
          <w:szCs w:val="21"/>
        </w:rPr>
        <w:t>Model 0: crude</w:t>
      </w:r>
      <w:r>
        <w:rPr>
          <w:rFonts w:ascii="Times New Roman" w:hAnsi="Times New Roman" w:cs="Times New Roman" w:hint="eastAsia"/>
          <w:sz w:val="21"/>
          <w:szCs w:val="21"/>
        </w:rPr>
        <w:t>;</w:t>
      </w:r>
      <w:r>
        <w:rPr>
          <w:rFonts w:ascii="Times New Roman" w:hAnsi="Times New Roman" w:cs="Times New Roman"/>
          <w:sz w:val="21"/>
          <w:szCs w:val="21"/>
        </w:rPr>
        <w:t xml:space="preserve"> </w:t>
      </w:r>
    </w:p>
    <w:p w14:paraId="1E3449EB" w14:textId="77777777" w:rsidR="00B92DF4" w:rsidRDefault="009D35EE" w:rsidP="00B92DF4">
      <w:pPr>
        <w:rPr>
          <w:rFonts w:ascii="Times New Roman" w:hAnsi="Times New Roman" w:cs="Times New Roman"/>
          <w:sz w:val="21"/>
          <w:szCs w:val="21"/>
        </w:rPr>
      </w:pPr>
      <w:r w:rsidRPr="009D35EE">
        <w:rPr>
          <w:rFonts w:ascii="Times New Roman" w:hAnsi="Times New Roman" w:cs="Times New Roman"/>
          <w:sz w:val="21"/>
          <w:szCs w:val="21"/>
        </w:rPr>
        <w:t>Model 1: adjusted with crude, age, sex</w:t>
      </w:r>
      <w:r>
        <w:rPr>
          <w:rFonts w:ascii="Times New Roman" w:hAnsi="Times New Roman" w:cs="Times New Roman" w:hint="eastAsia"/>
          <w:sz w:val="21"/>
          <w:szCs w:val="21"/>
        </w:rPr>
        <w:t>;</w:t>
      </w:r>
      <w:r>
        <w:rPr>
          <w:rFonts w:ascii="Times New Roman" w:hAnsi="Times New Roman" w:cs="Times New Roman"/>
          <w:sz w:val="21"/>
          <w:szCs w:val="21"/>
        </w:rPr>
        <w:t xml:space="preserve"> </w:t>
      </w:r>
    </w:p>
    <w:p w14:paraId="60C223D0" w14:textId="77777777" w:rsidR="00B92DF4" w:rsidRDefault="009D35EE" w:rsidP="00B92DF4">
      <w:pPr>
        <w:rPr>
          <w:rFonts w:ascii="Times New Roman" w:hAnsi="Times New Roman" w:cs="Times New Roman"/>
          <w:sz w:val="21"/>
          <w:szCs w:val="21"/>
        </w:rPr>
      </w:pPr>
      <w:r w:rsidRPr="009D35EE">
        <w:rPr>
          <w:rFonts w:ascii="Times New Roman" w:hAnsi="Times New Roman" w:cs="Times New Roman"/>
          <w:sz w:val="21"/>
          <w:szCs w:val="21"/>
        </w:rPr>
        <w:t>Model 2: adjusted with crude, age, sex, smoking, behavior, past surgical history</w:t>
      </w:r>
      <w:r>
        <w:rPr>
          <w:rFonts w:ascii="Times New Roman" w:hAnsi="Times New Roman" w:cs="Times New Roman"/>
          <w:sz w:val="21"/>
          <w:szCs w:val="21"/>
        </w:rPr>
        <w:t xml:space="preserve">; </w:t>
      </w:r>
    </w:p>
    <w:p w14:paraId="4D601900" w14:textId="57047325" w:rsidR="00EE2C62" w:rsidRPr="00EE2C62" w:rsidRDefault="009D35EE" w:rsidP="00B92DF4">
      <w:pPr>
        <w:rPr>
          <w:rFonts w:ascii="Times New Roman" w:hAnsi="Times New Roman" w:cs="Times New Roman"/>
          <w:sz w:val="21"/>
          <w:szCs w:val="21"/>
        </w:rPr>
      </w:pPr>
      <w:r w:rsidRPr="009D35EE">
        <w:rPr>
          <w:rFonts w:ascii="Times New Roman" w:hAnsi="Times New Roman" w:cs="Times New Roman"/>
          <w:sz w:val="21"/>
          <w:szCs w:val="21"/>
        </w:rPr>
        <w:t xml:space="preserve">Model 3: adjusted with crude, age, sex, smoking, behavior, past surgical history, total granuloma, total </w:t>
      </w:r>
      <w:proofErr w:type="spellStart"/>
      <w:r w:rsidRPr="009D35EE">
        <w:rPr>
          <w:rFonts w:ascii="Times New Roman" w:hAnsi="Times New Roman" w:cs="Times New Roman"/>
          <w:sz w:val="21"/>
          <w:szCs w:val="21"/>
        </w:rPr>
        <w:t>plexitis</w:t>
      </w:r>
      <w:proofErr w:type="spellEnd"/>
      <w:r w:rsidRPr="009D35EE">
        <w:rPr>
          <w:rFonts w:ascii="Times New Roman" w:hAnsi="Times New Roman" w:cs="Times New Roman"/>
          <w:sz w:val="21"/>
          <w:szCs w:val="21"/>
        </w:rPr>
        <w:t>, active inflammation at surgical margin</w:t>
      </w:r>
    </w:p>
    <w:p w14:paraId="4BAA9C0E" w14:textId="77777777" w:rsidR="0046312C" w:rsidRDefault="0046312C">
      <w:pPr>
        <w:rPr>
          <w:rFonts w:ascii="Times New Roman" w:hAnsi="Times New Roman" w:cs="Times New Roman"/>
          <w:sz w:val="21"/>
          <w:szCs w:val="21"/>
        </w:rPr>
      </w:pPr>
      <w:r>
        <w:rPr>
          <w:rFonts w:ascii="Times New Roman" w:hAnsi="Times New Roman" w:cs="Times New Roman"/>
          <w:sz w:val="21"/>
          <w:szCs w:val="21"/>
        </w:rPr>
        <w:br w:type="page"/>
      </w:r>
    </w:p>
    <w:p w14:paraId="6ADE4DEE" w14:textId="1A0E1891" w:rsidR="0046312C" w:rsidRPr="002F7AAA" w:rsidRDefault="00863BD3" w:rsidP="002F7AAA">
      <w:pPr>
        <w:spacing w:before="100" w:beforeAutospacing="1" w:after="100" w:afterAutospacing="1" w:line="480" w:lineRule="auto"/>
        <w:rPr>
          <w:rFonts w:ascii="Times New Roman" w:hAnsi="Times New Roman" w:cs="Times New Roman"/>
          <w:b/>
          <w:bCs/>
        </w:rPr>
      </w:pPr>
      <w:r w:rsidRPr="002F7AAA">
        <w:rPr>
          <w:rFonts w:ascii="Times New Roman" w:hAnsi="Times New Roman" w:cs="Times New Roman"/>
          <w:b/>
          <w:bCs/>
        </w:rPr>
        <w:lastRenderedPageBreak/>
        <w:t xml:space="preserve">Table </w:t>
      </w:r>
      <w:r w:rsidR="009D35EE" w:rsidRPr="002F7AAA">
        <w:rPr>
          <w:rFonts w:ascii="Times New Roman" w:hAnsi="Times New Roman" w:cs="Times New Roman"/>
          <w:b/>
          <w:bCs/>
        </w:rPr>
        <w:t>S</w:t>
      </w:r>
      <w:r w:rsidR="00AD48D6" w:rsidRPr="002F7AAA">
        <w:rPr>
          <w:rFonts w:ascii="Times New Roman" w:hAnsi="Times New Roman" w:cs="Times New Roman"/>
          <w:b/>
          <w:bCs/>
        </w:rPr>
        <w:t>3</w:t>
      </w:r>
      <w:r w:rsidR="00F133A1" w:rsidRPr="002F7AAA">
        <w:rPr>
          <w:rFonts w:ascii="Times New Roman" w:hAnsi="Times New Roman" w:cs="Times New Roman"/>
          <w:b/>
          <w:bCs/>
        </w:rPr>
        <w:t>.</w:t>
      </w:r>
      <w:r w:rsidR="009D35EE" w:rsidRPr="002F7AAA">
        <w:rPr>
          <w:rFonts w:ascii="Times New Roman" w:hAnsi="Times New Roman" w:cs="Times New Roman"/>
          <w:b/>
          <w:bCs/>
        </w:rPr>
        <w:t xml:space="preserve"> Subgroup analysis of hazard ratios for endoscopic recurrence according to transmural fibrosis at lesion site</w:t>
      </w:r>
    </w:p>
    <w:tbl>
      <w:tblPr>
        <w:tblW w:w="8222" w:type="dxa"/>
        <w:tblLook w:val="04A0" w:firstRow="1" w:lastRow="0" w:firstColumn="1" w:lastColumn="0" w:noHBand="0" w:noVBand="1"/>
      </w:tblPr>
      <w:tblGrid>
        <w:gridCol w:w="868"/>
        <w:gridCol w:w="1542"/>
        <w:gridCol w:w="851"/>
        <w:gridCol w:w="283"/>
        <w:gridCol w:w="1418"/>
        <w:gridCol w:w="708"/>
        <w:gridCol w:w="236"/>
        <w:gridCol w:w="1465"/>
        <w:gridCol w:w="851"/>
      </w:tblGrid>
      <w:tr w:rsidR="006A2BB3" w:rsidRPr="009D35EE" w14:paraId="34405E6C" w14:textId="77777777" w:rsidTr="006A2BB3">
        <w:trPr>
          <w:trHeight w:val="320"/>
        </w:trPr>
        <w:tc>
          <w:tcPr>
            <w:tcW w:w="868" w:type="dxa"/>
            <w:vMerge w:val="restart"/>
            <w:tcBorders>
              <w:top w:val="single" w:sz="4" w:space="0" w:color="auto"/>
              <w:left w:val="nil"/>
              <w:bottom w:val="single" w:sz="4" w:space="0" w:color="000000"/>
              <w:right w:val="nil"/>
            </w:tcBorders>
            <w:shd w:val="clear" w:color="000000" w:fill="FFFFFF"/>
            <w:noWrap/>
            <w:vAlign w:val="center"/>
            <w:hideMark/>
          </w:tcPr>
          <w:p w14:paraId="425C0F0D" w14:textId="77777777" w:rsidR="009D35EE" w:rsidRPr="009D35EE" w:rsidRDefault="009D35EE" w:rsidP="009D35EE">
            <w:pPr>
              <w:jc w:val="center"/>
              <w:rPr>
                <w:rFonts w:ascii="Times New Roman" w:eastAsia="DengXian" w:hAnsi="Times New Roman" w:cs="Times New Roman"/>
                <w:b/>
                <w:bCs/>
                <w:color w:val="000000"/>
                <w:sz w:val="13"/>
                <w:szCs w:val="13"/>
              </w:rPr>
            </w:pPr>
            <w:r w:rsidRPr="009D35EE">
              <w:rPr>
                <w:rFonts w:ascii="Times New Roman" w:eastAsia="DengXian" w:hAnsi="Times New Roman" w:cs="Times New Roman"/>
                <w:b/>
                <w:bCs/>
                <w:color w:val="000000"/>
                <w:sz w:val="13"/>
                <w:szCs w:val="13"/>
              </w:rPr>
              <w:t>Groups</w:t>
            </w:r>
          </w:p>
        </w:tc>
        <w:tc>
          <w:tcPr>
            <w:tcW w:w="2393" w:type="dxa"/>
            <w:gridSpan w:val="2"/>
            <w:tcBorders>
              <w:top w:val="single" w:sz="4" w:space="0" w:color="auto"/>
              <w:left w:val="nil"/>
              <w:bottom w:val="single" w:sz="4" w:space="0" w:color="auto"/>
              <w:right w:val="nil"/>
            </w:tcBorders>
            <w:shd w:val="clear" w:color="000000" w:fill="FFFFFF"/>
            <w:noWrap/>
            <w:hideMark/>
          </w:tcPr>
          <w:p w14:paraId="60BA4B8C" w14:textId="77777777" w:rsidR="009D35EE" w:rsidRPr="009D35EE" w:rsidRDefault="009D35EE" w:rsidP="009D35EE">
            <w:pPr>
              <w:jc w:val="center"/>
              <w:rPr>
                <w:rFonts w:ascii="Times New Roman" w:eastAsia="DengXian" w:hAnsi="Times New Roman" w:cs="Times New Roman"/>
                <w:b/>
                <w:bCs/>
                <w:color w:val="000000"/>
                <w:sz w:val="13"/>
                <w:szCs w:val="13"/>
              </w:rPr>
            </w:pPr>
            <w:r w:rsidRPr="009D35EE">
              <w:rPr>
                <w:rFonts w:ascii="Times New Roman" w:eastAsia="DengXian" w:hAnsi="Times New Roman" w:cs="Times New Roman"/>
                <w:b/>
                <w:bCs/>
                <w:color w:val="000000"/>
                <w:sz w:val="13"/>
                <w:szCs w:val="13"/>
              </w:rPr>
              <w:t>Quantified fibrosis (per SD increase)</w:t>
            </w:r>
          </w:p>
        </w:tc>
        <w:tc>
          <w:tcPr>
            <w:tcW w:w="283" w:type="dxa"/>
            <w:tcBorders>
              <w:top w:val="single" w:sz="4" w:space="0" w:color="auto"/>
              <w:left w:val="nil"/>
              <w:bottom w:val="nil"/>
              <w:right w:val="nil"/>
            </w:tcBorders>
            <w:shd w:val="clear" w:color="000000" w:fill="FFFFFF"/>
            <w:noWrap/>
            <w:hideMark/>
          </w:tcPr>
          <w:p w14:paraId="65F1344A" w14:textId="77777777" w:rsidR="009D35EE" w:rsidRPr="009D35EE" w:rsidRDefault="009D35EE" w:rsidP="009D35EE">
            <w:pPr>
              <w:jc w:val="center"/>
              <w:rPr>
                <w:rFonts w:ascii="Times New Roman" w:eastAsia="DengXian" w:hAnsi="Times New Roman" w:cs="Times New Roman"/>
                <w:b/>
                <w:bCs/>
                <w:color w:val="000000"/>
                <w:sz w:val="13"/>
                <w:szCs w:val="13"/>
              </w:rPr>
            </w:pPr>
            <w:r w:rsidRPr="009D35EE">
              <w:rPr>
                <w:rFonts w:ascii="Times New Roman" w:eastAsia="DengXian" w:hAnsi="Times New Roman" w:cs="Times New Roman"/>
                <w:b/>
                <w:bCs/>
                <w:color w:val="000000"/>
                <w:sz w:val="13"/>
                <w:szCs w:val="13"/>
              </w:rPr>
              <w:t xml:space="preserve">　</w:t>
            </w:r>
          </w:p>
        </w:tc>
        <w:tc>
          <w:tcPr>
            <w:tcW w:w="2126" w:type="dxa"/>
            <w:gridSpan w:val="2"/>
            <w:tcBorders>
              <w:top w:val="single" w:sz="4" w:space="0" w:color="auto"/>
              <w:left w:val="nil"/>
              <w:bottom w:val="single" w:sz="4" w:space="0" w:color="auto"/>
              <w:right w:val="nil"/>
            </w:tcBorders>
            <w:shd w:val="clear" w:color="000000" w:fill="FFFFFF"/>
            <w:noWrap/>
            <w:hideMark/>
          </w:tcPr>
          <w:p w14:paraId="716FF371" w14:textId="77777777" w:rsidR="009D35EE" w:rsidRPr="009D35EE" w:rsidRDefault="009D35EE" w:rsidP="009D35EE">
            <w:pPr>
              <w:jc w:val="center"/>
              <w:rPr>
                <w:rFonts w:ascii="Times New Roman" w:eastAsia="DengXian" w:hAnsi="Times New Roman" w:cs="Times New Roman"/>
                <w:b/>
                <w:bCs/>
                <w:color w:val="000000"/>
                <w:sz w:val="13"/>
                <w:szCs w:val="13"/>
              </w:rPr>
            </w:pPr>
            <w:r w:rsidRPr="009D35EE">
              <w:rPr>
                <w:rFonts w:ascii="Times New Roman" w:eastAsia="DengXian" w:hAnsi="Times New Roman" w:cs="Times New Roman"/>
                <w:b/>
                <w:bCs/>
                <w:color w:val="000000"/>
                <w:sz w:val="13"/>
                <w:szCs w:val="13"/>
              </w:rPr>
              <w:t>Moderate fibrosis</w:t>
            </w:r>
          </w:p>
        </w:tc>
        <w:tc>
          <w:tcPr>
            <w:tcW w:w="236" w:type="dxa"/>
            <w:tcBorders>
              <w:top w:val="single" w:sz="4" w:space="0" w:color="auto"/>
              <w:left w:val="nil"/>
              <w:bottom w:val="nil"/>
              <w:right w:val="nil"/>
            </w:tcBorders>
            <w:shd w:val="clear" w:color="000000" w:fill="FFFFFF"/>
            <w:noWrap/>
            <w:hideMark/>
          </w:tcPr>
          <w:p w14:paraId="6EDB19DA" w14:textId="77777777" w:rsidR="009D35EE" w:rsidRPr="009D35EE" w:rsidRDefault="009D35EE" w:rsidP="009D35EE">
            <w:pPr>
              <w:jc w:val="center"/>
              <w:rPr>
                <w:rFonts w:ascii="Times New Roman" w:eastAsia="DengXian" w:hAnsi="Times New Roman" w:cs="Times New Roman"/>
                <w:b/>
                <w:bCs/>
                <w:color w:val="000000"/>
                <w:sz w:val="13"/>
                <w:szCs w:val="13"/>
              </w:rPr>
            </w:pPr>
            <w:r w:rsidRPr="009D35EE">
              <w:rPr>
                <w:rFonts w:ascii="Times New Roman" w:eastAsia="DengXian" w:hAnsi="Times New Roman" w:cs="Times New Roman"/>
                <w:b/>
                <w:bCs/>
                <w:color w:val="000000"/>
                <w:sz w:val="13"/>
                <w:szCs w:val="13"/>
              </w:rPr>
              <w:t xml:space="preserve">　</w:t>
            </w:r>
          </w:p>
        </w:tc>
        <w:tc>
          <w:tcPr>
            <w:tcW w:w="2316" w:type="dxa"/>
            <w:gridSpan w:val="2"/>
            <w:tcBorders>
              <w:top w:val="single" w:sz="4" w:space="0" w:color="auto"/>
              <w:left w:val="nil"/>
              <w:bottom w:val="single" w:sz="4" w:space="0" w:color="auto"/>
              <w:right w:val="nil"/>
            </w:tcBorders>
            <w:shd w:val="clear" w:color="000000" w:fill="FFFFFF"/>
            <w:noWrap/>
            <w:hideMark/>
          </w:tcPr>
          <w:p w14:paraId="667BBE4C" w14:textId="1162A8A3" w:rsidR="009D35EE" w:rsidRPr="009D35EE" w:rsidRDefault="00885904" w:rsidP="009D35EE">
            <w:pPr>
              <w:jc w:val="center"/>
              <w:rPr>
                <w:rFonts w:ascii="Times New Roman" w:eastAsia="DengXian" w:hAnsi="Times New Roman" w:cs="Times New Roman"/>
                <w:b/>
                <w:bCs/>
                <w:color w:val="000000"/>
                <w:sz w:val="13"/>
                <w:szCs w:val="13"/>
              </w:rPr>
            </w:pPr>
            <w:r>
              <w:rPr>
                <w:rFonts w:ascii="Times New Roman" w:eastAsia="DengXian" w:hAnsi="Times New Roman" w:cs="Times New Roman" w:hint="eastAsia"/>
                <w:b/>
                <w:bCs/>
                <w:color w:val="000000"/>
                <w:sz w:val="13"/>
                <w:szCs w:val="13"/>
              </w:rPr>
              <w:t>High</w:t>
            </w:r>
            <w:r w:rsidRPr="009D35EE">
              <w:rPr>
                <w:rFonts w:ascii="Times New Roman" w:eastAsia="DengXian" w:hAnsi="Times New Roman" w:cs="Times New Roman"/>
                <w:b/>
                <w:bCs/>
                <w:color w:val="000000"/>
                <w:sz w:val="13"/>
                <w:szCs w:val="13"/>
              </w:rPr>
              <w:t xml:space="preserve"> </w:t>
            </w:r>
            <w:r w:rsidR="009D35EE" w:rsidRPr="009D35EE">
              <w:rPr>
                <w:rFonts w:ascii="Times New Roman" w:eastAsia="DengXian" w:hAnsi="Times New Roman" w:cs="Times New Roman"/>
                <w:b/>
                <w:bCs/>
                <w:color w:val="000000"/>
                <w:sz w:val="13"/>
                <w:szCs w:val="13"/>
              </w:rPr>
              <w:t>fibrosis</w:t>
            </w:r>
          </w:p>
        </w:tc>
      </w:tr>
      <w:tr w:rsidR="009D35EE" w:rsidRPr="006A2BB3" w14:paraId="2C824838" w14:textId="77777777" w:rsidTr="003A664B">
        <w:trPr>
          <w:trHeight w:val="320"/>
        </w:trPr>
        <w:tc>
          <w:tcPr>
            <w:tcW w:w="868" w:type="dxa"/>
            <w:vMerge/>
            <w:tcBorders>
              <w:top w:val="single" w:sz="4" w:space="0" w:color="auto"/>
              <w:left w:val="nil"/>
              <w:bottom w:val="single" w:sz="4" w:space="0" w:color="000000"/>
              <w:right w:val="nil"/>
            </w:tcBorders>
            <w:vAlign w:val="center"/>
            <w:hideMark/>
          </w:tcPr>
          <w:p w14:paraId="247335E5" w14:textId="77777777" w:rsidR="009D35EE" w:rsidRPr="009D35EE" w:rsidRDefault="009D35EE" w:rsidP="009D35EE">
            <w:pPr>
              <w:rPr>
                <w:rFonts w:ascii="Times New Roman" w:eastAsia="DengXian" w:hAnsi="Times New Roman" w:cs="Times New Roman"/>
                <w:b/>
                <w:bCs/>
                <w:color w:val="000000"/>
                <w:sz w:val="13"/>
                <w:szCs w:val="13"/>
              </w:rPr>
            </w:pPr>
          </w:p>
        </w:tc>
        <w:tc>
          <w:tcPr>
            <w:tcW w:w="1542" w:type="dxa"/>
            <w:tcBorders>
              <w:top w:val="nil"/>
              <w:left w:val="nil"/>
              <w:bottom w:val="single" w:sz="4" w:space="0" w:color="auto"/>
              <w:right w:val="nil"/>
            </w:tcBorders>
            <w:shd w:val="clear" w:color="000000" w:fill="FFFFFF"/>
            <w:noWrap/>
            <w:hideMark/>
          </w:tcPr>
          <w:p w14:paraId="72E751CE" w14:textId="61F162C5" w:rsidR="009D35EE" w:rsidRPr="009D35EE" w:rsidRDefault="009D35EE" w:rsidP="009D35EE">
            <w:pPr>
              <w:rPr>
                <w:rFonts w:ascii="Times New Roman" w:eastAsia="DengXian" w:hAnsi="Times New Roman" w:cs="Times New Roman"/>
                <w:b/>
                <w:bCs/>
                <w:color w:val="000000"/>
                <w:sz w:val="13"/>
                <w:szCs w:val="13"/>
              </w:rPr>
            </w:pPr>
            <w:r w:rsidRPr="009D35EE">
              <w:rPr>
                <w:rFonts w:ascii="Times New Roman" w:eastAsia="DengXian" w:hAnsi="Times New Roman" w:cs="Times New Roman"/>
                <w:b/>
                <w:bCs/>
                <w:color w:val="000000"/>
                <w:sz w:val="13"/>
                <w:szCs w:val="13"/>
              </w:rPr>
              <w:t>HR</w:t>
            </w:r>
            <w:r w:rsidR="003A664B" w:rsidRPr="003A664B">
              <w:rPr>
                <w:rFonts w:ascii="Times New Roman" w:eastAsia="DengXian" w:hAnsi="Times New Roman" w:cs="Times New Roman" w:hint="eastAsia"/>
                <w:b/>
                <w:bCs/>
                <w:color w:val="000000"/>
                <w:sz w:val="13"/>
                <w:szCs w:val="13"/>
                <w:vertAlign w:val="superscript"/>
              </w:rPr>
              <w:t>*</w:t>
            </w:r>
            <w:r w:rsidRPr="009D35EE">
              <w:rPr>
                <w:rFonts w:ascii="Times New Roman" w:eastAsia="DengXian" w:hAnsi="Times New Roman" w:cs="Times New Roman"/>
                <w:b/>
                <w:bCs/>
                <w:color w:val="000000"/>
                <w:sz w:val="13"/>
                <w:szCs w:val="13"/>
              </w:rPr>
              <w:t xml:space="preserve"> (95%CI) model3</w:t>
            </w:r>
          </w:p>
        </w:tc>
        <w:tc>
          <w:tcPr>
            <w:tcW w:w="851" w:type="dxa"/>
            <w:tcBorders>
              <w:top w:val="nil"/>
              <w:left w:val="nil"/>
              <w:bottom w:val="single" w:sz="4" w:space="0" w:color="auto"/>
              <w:right w:val="nil"/>
            </w:tcBorders>
            <w:shd w:val="clear" w:color="000000" w:fill="FFFFFF"/>
            <w:noWrap/>
            <w:hideMark/>
          </w:tcPr>
          <w:p w14:paraId="2F3A2DD8" w14:textId="77777777" w:rsidR="009D35EE" w:rsidRPr="009D35EE" w:rsidRDefault="009D35EE" w:rsidP="009D35EE">
            <w:pPr>
              <w:rPr>
                <w:rFonts w:ascii="Times New Roman" w:eastAsia="DengXian" w:hAnsi="Times New Roman" w:cs="Times New Roman"/>
                <w:b/>
                <w:bCs/>
                <w:color w:val="000000"/>
                <w:sz w:val="13"/>
                <w:szCs w:val="13"/>
              </w:rPr>
            </w:pPr>
            <w:r w:rsidRPr="009D35EE">
              <w:rPr>
                <w:rFonts w:ascii="Times New Roman" w:eastAsia="DengXian" w:hAnsi="Times New Roman" w:cs="Times New Roman"/>
                <w:b/>
                <w:bCs/>
                <w:i/>
                <w:iCs/>
                <w:color w:val="000000"/>
                <w:sz w:val="13"/>
                <w:szCs w:val="13"/>
              </w:rPr>
              <w:t>P</w:t>
            </w:r>
            <w:r w:rsidRPr="009D35EE">
              <w:rPr>
                <w:rFonts w:ascii="Times New Roman" w:eastAsia="DengXian" w:hAnsi="Times New Roman" w:cs="Times New Roman"/>
                <w:b/>
                <w:bCs/>
                <w:color w:val="000000"/>
                <w:sz w:val="13"/>
                <w:szCs w:val="13"/>
              </w:rPr>
              <w:t>-value</w:t>
            </w:r>
          </w:p>
        </w:tc>
        <w:tc>
          <w:tcPr>
            <w:tcW w:w="283" w:type="dxa"/>
            <w:tcBorders>
              <w:top w:val="nil"/>
              <w:left w:val="nil"/>
              <w:bottom w:val="single" w:sz="4" w:space="0" w:color="auto"/>
              <w:right w:val="nil"/>
            </w:tcBorders>
            <w:shd w:val="clear" w:color="000000" w:fill="FFFFFF"/>
            <w:noWrap/>
            <w:hideMark/>
          </w:tcPr>
          <w:p w14:paraId="65FD816C" w14:textId="77777777" w:rsidR="009D35EE" w:rsidRPr="009D35EE" w:rsidRDefault="009D35EE" w:rsidP="009D35EE">
            <w:pPr>
              <w:rPr>
                <w:rFonts w:ascii="Times New Roman" w:eastAsia="DengXian" w:hAnsi="Times New Roman" w:cs="Times New Roman"/>
                <w:b/>
                <w:bCs/>
                <w:color w:val="000000"/>
                <w:sz w:val="13"/>
                <w:szCs w:val="13"/>
              </w:rPr>
            </w:pPr>
            <w:r w:rsidRPr="009D35EE">
              <w:rPr>
                <w:rFonts w:ascii="Times New Roman" w:eastAsia="DengXian" w:hAnsi="Times New Roman" w:cs="Times New Roman"/>
                <w:b/>
                <w:bCs/>
                <w:color w:val="000000"/>
                <w:sz w:val="13"/>
                <w:szCs w:val="13"/>
              </w:rPr>
              <w:t xml:space="preserve">　</w:t>
            </w:r>
          </w:p>
        </w:tc>
        <w:tc>
          <w:tcPr>
            <w:tcW w:w="1418" w:type="dxa"/>
            <w:tcBorders>
              <w:top w:val="nil"/>
              <w:left w:val="nil"/>
              <w:bottom w:val="single" w:sz="4" w:space="0" w:color="auto"/>
              <w:right w:val="nil"/>
            </w:tcBorders>
            <w:shd w:val="clear" w:color="000000" w:fill="FFFFFF"/>
            <w:noWrap/>
            <w:hideMark/>
          </w:tcPr>
          <w:p w14:paraId="495AF0CA" w14:textId="77777777" w:rsidR="009D35EE" w:rsidRPr="009D35EE" w:rsidRDefault="009D35EE" w:rsidP="009D35EE">
            <w:pPr>
              <w:rPr>
                <w:rFonts w:ascii="Times New Roman" w:eastAsia="DengXian" w:hAnsi="Times New Roman" w:cs="Times New Roman"/>
                <w:b/>
                <w:bCs/>
                <w:color w:val="000000"/>
                <w:sz w:val="13"/>
                <w:szCs w:val="13"/>
              </w:rPr>
            </w:pPr>
            <w:r w:rsidRPr="009D35EE">
              <w:rPr>
                <w:rFonts w:ascii="Times New Roman" w:eastAsia="DengXian" w:hAnsi="Times New Roman" w:cs="Times New Roman"/>
                <w:b/>
                <w:bCs/>
                <w:color w:val="000000"/>
                <w:sz w:val="13"/>
                <w:szCs w:val="13"/>
              </w:rPr>
              <w:t>HR (95%CI) model3</w:t>
            </w:r>
          </w:p>
        </w:tc>
        <w:tc>
          <w:tcPr>
            <w:tcW w:w="708" w:type="dxa"/>
            <w:tcBorders>
              <w:top w:val="nil"/>
              <w:left w:val="nil"/>
              <w:bottom w:val="single" w:sz="4" w:space="0" w:color="auto"/>
              <w:right w:val="nil"/>
            </w:tcBorders>
            <w:shd w:val="clear" w:color="000000" w:fill="FFFFFF"/>
            <w:noWrap/>
            <w:hideMark/>
          </w:tcPr>
          <w:p w14:paraId="40D44615" w14:textId="77777777" w:rsidR="009D35EE" w:rsidRPr="009D35EE" w:rsidRDefault="009D35EE" w:rsidP="009D35EE">
            <w:pPr>
              <w:rPr>
                <w:rFonts w:ascii="Times New Roman" w:eastAsia="DengXian" w:hAnsi="Times New Roman" w:cs="Times New Roman"/>
                <w:b/>
                <w:bCs/>
                <w:color w:val="000000"/>
                <w:sz w:val="13"/>
                <w:szCs w:val="13"/>
              </w:rPr>
            </w:pPr>
            <w:r w:rsidRPr="009D35EE">
              <w:rPr>
                <w:rFonts w:ascii="Times New Roman" w:eastAsia="DengXian" w:hAnsi="Times New Roman" w:cs="Times New Roman"/>
                <w:b/>
                <w:bCs/>
                <w:i/>
                <w:iCs/>
                <w:color w:val="000000"/>
                <w:sz w:val="13"/>
                <w:szCs w:val="13"/>
              </w:rPr>
              <w:t>P</w:t>
            </w:r>
            <w:r w:rsidRPr="009D35EE">
              <w:rPr>
                <w:rFonts w:ascii="Times New Roman" w:eastAsia="DengXian" w:hAnsi="Times New Roman" w:cs="Times New Roman"/>
                <w:b/>
                <w:bCs/>
                <w:color w:val="000000"/>
                <w:sz w:val="13"/>
                <w:szCs w:val="13"/>
              </w:rPr>
              <w:t>-value</w:t>
            </w:r>
          </w:p>
        </w:tc>
        <w:tc>
          <w:tcPr>
            <w:tcW w:w="236" w:type="dxa"/>
            <w:tcBorders>
              <w:top w:val="nil"/>
              <w:left w:val="nil"/>
              <w:bottom w:val="single" w:sz="4" w:space="0" w:color="auto"/>
              <w:right w:val="nil"/>
            </w:tcBorders>
            <w:shd w:val="clear" w:color="000000" w:fill="FFFFFF"/>
            <w:noWrap/>
            <w:hideMark/>
          </w:tcPr>
          <w:p w14:paraId="2A915F29" w14:textId="77777777" w:rsidR="009D35EE" w:rsidRPr="009D35EE" w:rsidRDefault="009D35EE" w:rsidP="009D35EE">
            <w:pPr>
              <w:rPr>
                <w:rFonts w:ascii="Times New Roman" w:eastAsia="DengXian" w:hAnsi="Times New Roman" w:cs="Times New Roman"/>
                <w:b/>
                <w:bCs/>
                <w:color w:val="000000"/>
                <w:sz w:val="13"/>
                <w:szCs w:val="13"/>
              </w:rPr>
            </w:pPr>
            <w:r w:rsidRPr="009D35EE">
              <w:rPr>
                <w:rFonts w:ascii="Times New Roman" w:eastAsia="DengXian" w:hAnsi="Times New Roman" w:cs="Times New Roman"/>
                <w:b/>
                <w:bCs/>
                <w:color w:val="000000"/>
                <w:sz w:val="13"/>
                <w:szCs w:val="13"/>
              </w:rPr>
              <w:t xml:space="preserve">　</w:t>
            </w:r>
          </w:p>
        </w:tc>
        <w:tc>
          <w:tcPr>
            <w:tcW w:w="1465" w:type="dxa"/>
            <w:tcBorders>
              <w:top w:val="nil"/>
              <w:left w:val="nil"/>
              <w:bottom w:val="single" w:sz="4" w:space="0" w:color="auto"/>
              <w:right w:val="nil"/>
            </w:tcBorders>
            <w:shd w:val="clear" w:color="000000" w:fill="FFFFFF"/>
            <w:noWrap/>
            <w:hideMark/>
          </w:tcPr>
          <w:p w14:paraId="25FC5EF8" w14:textId="77777777" w:rsidR="009D35EE" w:rsidRPr="009D35EE" w:rsidRDefault="009D35EE" w:rsidP="009D35EE">
            <w:pPr>
              <w:rPr>
                <w:rFonts w:ascii="Times New Roman" w:eastAsia="DengXian" w:hAnsi="Times New Roman" w:cs="Times New Roman"/>
                <w:b/>
                <w:bCs/>
                <w:color w:val="000000"/>
                <w:sz w:val="13"/>
                <w:szCs w:val="13"/>
              </w:rPr>
            </w:pPr>
            <w:r w:rsidRPr="009D35EE">
              <w:rPr>
                <w:rFonts w:ascii="Times New Roman" w:eastAsia="DengXian" w:hAnsi="Times New Roman" w:cs="Times New Roman"/>
                <w:b/>
                <w:bCs/>
                <w:color w:val="000000"/>
                <w:sz w:val="13"/>
                <w:szCs w:val="13"/>
              </w:rPr>
              <w:t>HR (95%CI) model3</w:t>
            </w:r>
          </w:p>
        </w:tc>
        <w:tc>
          <w:tcPr>
            <w:tcW w:w="851" w:type="dxa"/>
            <w:tcBorders>
              <w:top w:val="nil"/>
              <w:left w:val="nil"/>
              <w:bottom w:val="single" w:sz="4" w:space="0" w:color="auto"/>
              <w:right w:val="nil"/>
            </w:tcBorders>
            <w:shd w:val="clear" w:color="000000" w:fill="FFFFFF"/>
            <w:noWrap/>
            <w:hideMark/>
          </w:tcPr>
          <w:p w14:paraId="5DD416F9" w14:textId="77777777" w:rsidR="009D35EE" w:rsidRPr="009D35EE" w:rsidRDefault="009D35EE" w:rsidP="009D35EE">
            <w:pPr>
              <w:rPr>
                <w:rFonts w:ascii="Times New Roman" w:eastAsia="DengXian" w:hAnsi="Times New Roman" w:cs="Times New Roman"/>
                <w:b/>
                <w:bCs/>
                <w:color w:val="000000"/>
                <w:sz w:val="13"/>
                <w:szCs w:val="13"/>
              </w:rPr>
            </w:pPr>
            <w:r w:rsidRPr="009D35EE">
              <w:rPr>
                <w:rFonts w:ascii="Times New Roman" w:eastAsia="DengXian" w:hAnsi="Times New Roman" w:cs="Times New Roman"/>
                <w:b/>
                <w:bCs/>
                <w:i/>
                <w:iCs/>
                <w:color w:val="000000"/>
                <w:sz w:val="13"/>
                <w:szCs w:val="13"/>
              </w:rPr>
              <w:t>P</w:t>
            </w:r>
            <w:r w:rsidRPr="009D35EE">
              <w:rPr>
                <w:rFonts w:ascii="Times New Roman" w:eastAsia="DengXian" w:hAnsi="Times New Roman" w:cs="Times New Roman"/>
                <w:b/>
                <w:bCs/>
                <w:color w:val="000000"/>
                <w:sz w:val="13"/>
                <w:szCs w:val="13"/>
              </w:rPr>
              <w:t>-value</w:t>
            </w:r>
          </w:p>
        </w:tc>
      </w:tr>
      <w:tr w:rsidR="009D35EE" w:rsidRPr="006A2BB3" w14:paraId="1D0472CF" w14:textId="77777777" w:rsidTr="003A664B">
        <w:trPr>
          <w:trHeight w:val="320"/>
        </w:trPr>
        <w:tc>
          <w:tcPr>
            <w:tcW w:w="868" w:type="dxa"/>
            <w:tcBorders>
              <w:top w:val="nil"/>
              <w:left w:val="nil"/>
              <w:bottom w:val="nil"/>
              <w:right w:val="nil"/>
            </w:tcBorders>
            <w:shd w:val="clear" w:color="000000" w:fill="FFFFFF"/>
            <w:noWrap/>
            <w:hideMark/>
          </w:tcPr>
          <w:p w14:paraId="1D194631" w14:textId="77777777" w:rsidR="009D35EE" w:rsidRPr="009D35EE" w:rsidRDefault="009D35EE" w:rsidP="009D35EE">
            <w:pPr>
              <w:rPr>
                <w:rFonts w:ascii="Times New Roman" w:eastAsia="DengXian" w:hAnsi="Times New Roman" w:cs="Times New Roman"/>
                <w:b/>
                <w:bCs/>
                <w:color w:val="000000"/>
                <w:sz w:val="13"/>
                <w:szCs w:val="13"/>
              </w:rPr>
            </w:pPr>
            <w:r w:rsidRPr="009D35EE">
              <w:rPr>
                <w:rFonts w:ascii="Times New Roman" w:eastAsia="DengXian" w:hAnsi="Times New Roman" w:cs="Times New Roman"/>
                <w:b/>
                <w:bCs/>
                <w:color w:val="000000"/>
                <w:sz w:val="13"/>
                <w:szCs w:val="13"/>
              </w:rPr>
              <w:t>All patients</w:t>
            </w:r>
          </w:p>
        </w:tc>
        <w:tc>
          <w:tcPr>
            <w:tcW w:w="1542" w:type="dxa"/>
            <w:tcBorders>
              <w:top w:val="nil"/>
              <w:left w:val="nil"/>
              <w:bottom w:val="nil"/>
              <w:right w:val="nil"/>
            </w:tcBorders>
            <w:shd w:val="clear" w:color="000000" w:fill="FFFFFF"/>
            <w:noWrap/>
            <w:hideMark/>
          </w:tcPr>
          <w:p w14:paraId="6DA681F7"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1.46 (1.18, 1.80)</w:t>
            </w:r>
          </w:p>
        </w:tc>
        <w:tc>
          <w:tcPr>
            <w:tcW w:w="851" w:type="dxa"/>
            <w:tcBorders>
              <w:top w:val="nil"/>
              <w:left w:val="nil"/>
              <w:bottom w:val="nil"/>
              <w:right w:val="nil"/>
            </w:tcBorders>
            <w:shd w:val="clear" w:color="000000" w:fill="FFFFFF"/>
            <w:noWrap/>
            <w:hideMark/>
          </w:tcPr>
          <w:p w14:paraId="27D4DB77"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0.001</w:t>
            </w:r>
          </w:p>
        </w:tc>
        <w:tc>
          <w:tcPr>
            <w:tcW w:w="283" w:type="dxa"/>
            <w:tcBorders>
              <w:top w:val="nil"/>
              <w:left w:val="nil"/>
              <w:bottom w:val="nil"/>
              <w:right w:val="nil"/>
            </w:tcBorders>
            <w:shd w:val="clear" w:color="000000" w:fill="FFFFFF"/>
            <w:noWrap/>
            <w:hideMark/>
          </w:tcPr>
          <w:p w14:paraId="2BF42C17"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1418" w:type="dxa"/>
            <w:tcBorders>
              <w:top w:val="nil"/>
              <w:left w:val="nil"/>
              <w:bottom w:val="nil"/>
              <w:right w:val="nil"/>
            </w:tcBorders>
            <w:shd w:val="clear" w:color="000000" w:fill="FFFFFF"/>
            <w:noWrap/>
            <w:hideMark/>
          </w:tcPr>
          <w:p w14:paraId="514C2940"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2.27 (1.17, 4.39)</w:t>
            </w:r>
          </w:p>
        </w:tc>
        <w:tc>
          <w:tcPr>
            <w:tcW w:w="708" w:type="dxa"/>
            <w:tcBorders>
              <w:top w:val="nil"/>
              <w:left w:val="nil"/>
              <w:bottom w:val="nil"/>
              <w:right w:val="nil"/>
            </w:tcBorders>
            <w:shd w:val="clear" w:color="000000" w:fill="FFFFFF"/>
            <w:noWrap/>
            <w:hideMark/>
          </w:tcPr>
          <w:p w14:paraId="71D74D3F"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0.015</w:t>
            </w:r>
          </w:p>
        </w:tc>
        <w:tc>
          <w:tcPr>
            <w:tcW w:w="236" w:type="dxa"/>
            <w:tcBorders>
              <w:top w:val="nil"/>
              <w:left w:val="nil"/>
              <w:bottom w:val="nil"/>
              <w:right w:val="nil"/>
            </w:tcBorders>
            <w:shd w:val="clear" w:color="000000" w:fill="FFFFFF"/>
            <w:noWrap/>
            <w:hideMark/>
          </w:tcPr>
          <w:p w14:paraId="6BBB5149"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1465" w:type="dxa"/>
            <w:tcBorders>
              <w:top w:val="nil"/>
              <w:left w:val="nil"/>
              <w:bottom w:val="nil"/>
              <w:right w:val="nil"/>
            </w:tcBorders>
            <w:shd w:val="clear" w:color="000000" w:fill="FFFFFF"/>
            <w:noWrap/>
            <w:hideMark/>
          </w:tcPr>
          <w:p w14:paraId="0C2A50D6"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3.02 (1.61, 5.66)</w:t>
            </w:r>
          </w:p>
        </w:tc>
        <w:tc>
          <w:tcPr>
            <w:tcW w:w="851" w:type="dxa"/>
            <w:tcBorders>
              <w:top w:val="nil"/>
              <w:left w:val="nil"/>
              <w:bottom w:val="nil"/>
              <w:right w:val="nil"/>
            </w:tcBorders>
            <w:shd w:val="clear" w:color="000000" w:fill="FFFFFF"/>
            <w:noWrap/>
            <w:hideMark/>
          </w:tcPr>
          <w:p w14:paraId="4E6BEA33"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0.001</w:t>
            </w:r>
          </w:p>
        </w:tc>
      </w:tr>
      <w:tr w:rsidR="009D35EE" w:rsidRPr="006A2BB3" w14:paraId="45C464DA" w14:textId="77777777" w:rsidTr="003A664B">
        <w:trPr>
          <w:trHeight w:val="320"/>
        </w:trPr>
        <w:tc>
          <w:tcPr>
            <w:tcW w:w="868" w:type="dxa"/>
            <w:tcBorders>
              <w:top w:val="nil"/>
              <w:left w:val="nil"/>
              <w:bottom w:val="nil"/>
              <w:right w:val="nil"/>
            </w:tcBorders>
            <w:shd w:val="clear" w:color="000000" w:fill="FFFFFF"/>
            <w:noWrap/>
            <w:hideMark/>
          </w:tcPr>
          <w:p w14:paraId="4EB51F3A" w14:textId="77777777" w:rsidR="009D35EE" w:rsidRPr="009D35EE" w:rsidRDefault="009D35EE" w:rsidP="009D35EE">
            <w:pPr>
              <w:rPr>
                <w:rFonts w:ascii="Times New Roman" w:eastAsia="DengXian" w:hAnsi="Times New Roman" w:cs="Times New Roman"/>
                <w:b/>
                <w:bCs/>
                <w:color w:val="000000"/>
                <w:sz w:val="13"/>
                <w:szCs w:val="13"/>
              </w:rPr>
            </w:pPr>
            <w:r w:rsidRPr="009D35EE">
              <w:rPr>
                <w:rFonts w:ascii="Times New Roman" w:eastAsia="DengXian" w:hAnsi="Times New Roman" w:cs="Times New Roman"/>
                <w:b/>
                <w:bCs/>
                <w:color w:val="000000"/>
                <w:sz w:val="13"/>
                <w:szCs w:val="13"/>
              </w:rPr>
              <w:t>Sex</w:t>
            </w:r>
          </w:p>
        </w:tc>
        <w:tc>
          <w:tcPr>
            <w:tcW w:w="1542" w:type="dxa"/>
            <w:tcBorders>
              <w:top w:val="nil"/>
              <w:left w:val="nil"/>
              <w:bottom w:val="nil"/>
              <w:right w:val="nil"/>
            </w:tcBorders>
            <w:shd w:val="clear" w:color="000000" w:fill="FFFFFF"/>
            <w:noWrap/>
            <w:hideMark/>
          </w:tcPr>
          <w:p w14:paraId="157BDE79"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851" w:type="dxa"/>
            <w:tcBorders>
              <w:top w:val="nil"/>
              <w:left w:val="nil"/>
              <w:bottom w:val="nil"/>
              <w:right w:val="nil"/>
            </w:tcBorders>
            <w:shd w:val="clear" w:color="000000" w:fill="FFFFFF"/>
            <w:noWrap/>
            <w:hideMark/>
          </w:tcPr>
          <w:p w14:paraId="4C1278BC"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283" w:type="dxa"/>
            <w:tcBorders>
              <w:top w:val="nil"/>
              <w:left w:val="nil"/>
              <w:bottom w:val="nil"/>
              <w:right w:val="nil"/>
            </w:tcBorders>
            <w:shd w:val="clear" w:color="000000" w:fill="FFFFFF"/>
            <w:noWrap/>
            <w:hideMark/>
          </w:tcPr>
          <w:p w14:paraId="7BAEA7A6"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1418" w:type="dxa"/>
            <w:tcBorders>
              <w:top w:val="nil"/>
              <w:left w:val="nil"/>
              <w:bottom w:val="nil"/>
              <w:right w:val="nil"/>
            </w:tcBorders>
            <w:shd w:val="clear" w:color="000000" w:fill="FFFFFF"/>
            <w:noWrap/>
            <w:hideMark/>
          </w:tcPr>
          <w:p w14:paraId="766285F6"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708" w:type="dxa"/>
            <w:tcBorders>
              <w:top w:val="nil"/>
              <w:left w:val="nil"/>
              <w:bottom w:val="nil"/>
              <w:right w:val="nil"/>
            </w:tcBorders>
            <w:shd w:val="clear" w:color="000000" w:fill="FFFFFF"/>
            <w:noWrap/>
            <w:hideMark/>
          </w:tcPr>
          <w:p w14:paraId="3CBA158B"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236" w:type="dxa"/>
            <w:tcBorders>
              <w:top w:val="nil"/>
              <w:left w:val="nil"/>
              <w:bottom w:val="nil"/>
              <w:right w:val="nil"/>
            </w:tcBorders>
            <w:shd w:val="clear" w:color="000000" w:fill="FFFFFF"/>
            <w:noWrap/>
            <w:hideMark/>
          </w:tcPr>
          <w:p w14:paraId="49D953FB"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1465" w:type="dxa"/>
            <w:tcBorders>
              <w:top w:val="nil"/>
              <w:left w:val="nil"/>
              <w:bottom w:val="nil"/>
              <w:right w:val="nil"/>
            </w:tcBorders>
            <w:shd w:val="clear" w:color="000000" w:fill="FFFFFF"/>
            <w:noWrap/>
            <w:hideMark/>
          </w:tcPr>
          <w:p w14:paraId="31779FE6"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851" w:type="dxa"/>
            <w:tcBorders>
              <w:top w:val="nil"/>
              <w:left w:val="nil"/>
              <w:bottom w:val="nil"/>
              <w:right w:val="nil"/>
            </w:tcBorders>
            <w:shd w:val="clear" w:color="000000" w:fill="FFFFFF"/>
            <w:noWrap/>
            <w:hideMark/>
          </w:tcPr>
          <w:p w14:paraId="553DFA9E"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r>
      <w:tr w:rsidR="009D35EE" w:rsidRPr="006A2BB3" w14:paraId="2B131D47" w14:textId="77777777" w:rsidTr="003A664B">
        <w:trPr>
          <w:trHeight w:val="320"/>
        </w:trPr>
        <w:tc>
          <w:tcPr>
            <w:tcW w:w="868" w:type="dxa"/>
            <w:tcBorders>
              <w:top w:val="nil"/>
              <w:left w:val="nil"/>
              <w:bottom w:val="nil"/>
              <w:right w:val="nil"/>
            </w:tcBorders>
            <w:shd w:val="clear" w:color="000000" w:fill="FFFFFF"/>
            <w:noWrap/>
            <w:hideMark/>
          </w:tcPr>
          <w:p w14:paraId="1A5DD6CA"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male</w:t>
            </w:r>
          </w:p>
        </w:tc>
        <w:tc>
          <w:tcPr>
            <w:tcW w:w="1542" w:type="dxa"/>
            <w:tcBorders>
              <w:top w:val="nil"/>
              <w:left w:val="nil"/>
              <w:bottom w:val="nil"/>
              <w:right w:val="nil"/>
            </w:tcBorders>
            <w:shd w:val="clear" w:color="000000" w:fill="FFFFFF"/>
            <w:noWrap/>
            <w:hideMark/>
          </w:tcPr>
          <w:p w14:paraId="1D05C3D3"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1.50 (1.14, 1.98)</w:t>
            </w:r>
          </w:p>
        </w:tc>
        <w:tc>
          <w:tcPr>
            <w:tcW w:w="851" w:type="dxa"/>
            <w:tcBorders>
              <w:top w:val="nil"/>
              <w:left w:val="nil"/>
              <w:bottom w:val="nil"/>
              <w:right w:val="nil"/>
            </w:tcBorders>
            <w:shd w:val="clear" w:color="000000" w:fill="FFFFFF"/>
            <w:noWrap/>
            <w:hideMark/>
          </w:tcPr>
          <w:p w14:paraId="01363139"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0.004</w:t>
            </w:r>
          </w:p>
        </w:tc>
        <w:tc>
          <w:tcPr>
            <w:tcW w:w="283" w:type="dxa"/>
            <w:tcBorders>
              <w:top w:val="nil"/>
              <w:left w:val="nil"/>
              <w:bottom w:val="nil"/>
              <w:right w:val="nil"/>
            </w:tcBorders>
            <w:shd w:val="clear" w:color="000000" w:fill="FFFFFF"/>
            <w:noWrap/>
            <w:hideMark/>
          </w:tcPr>
          <w:p w14:paraId="170B1AB2"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1418" w:type="dxa"/>
            <w:tcBorders>
              <w:top w:val="nil"/>
              <w:left w:val="nil"/>
              <w:bottom w:val="nil"/>
              <w:right w:val="nil"/>
            </w:tcBorders>
            <w:shd w:val="clear" w:color="000000" w:fill="FFFFFF"/>
            <w:noWrap/>
            <w:hideMark/>
          </w:tcPr>
          <w:p w14:paraId="200BE0FB"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1.61 (0.67, 3.89)</w:t>
            </w:r>
          </w:p>
        </w:tc>
        <w:tc>
          <w:tcPr>
            <w:tcW w:w="708" w:type="dxa"/>
            <w:tcBorders>
              <w:top w:val="nil"/>
              <w:left w:val="nil"/>
              <w:bottom w:val="nil"/>
              <w:right w:val="nil"/>
            </w:tcBorders>
            <w:shd w:val="clear" w:color="000000" w:fill="FFFFFF"/>
            <w:noWrap/>
            <w:hideMark/>
          </w:tcPr>
          <w:p w14:paraId="02C2B2A6"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0.288</w:t>
            </w:r>
          </w:p>
        </w:tc>
        <w:tc>
          <w:tcPr>
            <w:tcW w:w="236" w:type="dxa"/>
            <w:tcBorders>
              <w:top w:val="nil"/>
              <w:left w:val="nil"/>
              <w:bottom w:val="nil"/>
              <w:right w:val="nil"/>
            </w:tcBorders>
            <w:shd w:val="clear" w:color="000000" w:fill="FFFFFF"/>
            <w:noWrap/>
            <w:hideMark/>
          </w:tcPr>
          <w:p w14:paraId="024C41A5"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1465" w:type="dxa"/>
            <w:tcBorders>
              <w:top w:val="nil"/>
              <w:left w:val="nil"/>
              <w:bottom w:val="nil"/>
              <w:right w:val="nil"/>
            </w:tcBorders>
            <w:shd w:val="clear" w:color="000000" w:fill="FFFFFF"/>
            <w:noWrap/>
            <w:hideMark/>
          </w:tcPr>
          <w:p w14:paraId="427EFCAC"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3.66 (1.58, 8.44)</w:t>
            </w:r>
          </w:p>
        </w:tc>
        <w:tc>
          <w:tcPr>
            <w:tcW w:w="851" w:type="dxa"/>
            <w:tcBorders>
              <w:top w:val="nil"/>
              <w:left w:val="nil"/>
              <w:bottom w:val="nil"/>
              <w:right w:val="nil"/>
            </w:tcBorders>
            <w:shd w:val="clear" w:color="000000" w:fill="FFFFFF"/>
            <w:noWrap/>
            <w:hideMark/>
          </w:tcPr>
          <w:p w14:paraId="1CB01B46"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0.002</w:t>
            </w:r>
          </w:p>
        </w:tc>
      </w:tr>
      <w:tr w:rsidR="009D35EE" w:rsidRPr="006A2BB3" w14:paraId="25D5C016" w14:textId="77777777" w:rsidTr="003A664B">
        <w:trPr>
          <w:trHeight w:val="320"/>
        </w:trPr>
        <w:tc>
          <w:tcPr>
            <w:tcW w:w="868" w:type="dxa"/>
            <w:tcBorders>
              <w:top w:val="nil"/>
              <w:left w:val="nil"/>
              <w:bottom w:val="nil"/>
              <w:right w:val="nil"/>
            </w:tcBorders>
            <w:shd w:val="clear" w:color="000000" w:fill="FFFFFF"/>
            <w:noWrap/>
            <w:hideMark/>
          </w:tcPr>
          <w:p w14:paraId="17570643"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female</w:t>
            </w:r>
          </w:p>
        </w:tc>
        <w:tc>
          <w:tcPr>
            <w:tcW w:w="1542" w:type="dxa"/>
            <w:tcBorders>
              <w:top w:val="nil"/>
              <w:left w:val="nil"/>
              <w:bottom w:val="nil"/>
              <w:right w:val="nil"/>
            </w:tcBorders>
            <w:shd w:val="clear" w:color="000000" w:fill="FFFFFF"/>
            <w:noWrap/>
            <w:hideMark/>
          </w:tcPr>
          <w:p w14:paraId="0097E72D"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1.53 (1.04, 2.27)</w:t>
            </w:r>
          </w:p>
        </w:tc>
        <w:tc>
          <w:tcPr>
            <w:tcW w:w="851" w:type="dxa"/>
            <w:tcBorders>
              <w:top w:val="nil"/>
              <w:left w:val="nil"/>
              <w:bottom w:val="nil"/>
              <w:right w:val="nil"/>
            </w:tcBorders>
            <w:shd w:val="clear" w:color="000000" w:fill="FFFFFF"/>
            <w:noWrap/>
            <w:hideMark/>
          </w:tcPr>
          <w:p w14:paraId="5E8C4A9D"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0.033</w:t>
            </w:r>
          </w:p>
        </w:tc>
        <w:tc>
          <w:tcPr>
            <w:tcW w:w="283" w:type="dxa"/>
            <w:tcBorders>
              <w:top w:val="nil"/>
              <w:left w:val="nil"/>
              <w:bottom w:val="nil"/>
              <w:right w:val="nil"/>
            </w:tcBorders>
            <w:shd w:val="clear" w:color="000000" w:fill="FFFFFF"/>
            <w:noWrap/>
            <w:hideMark/>
          </w:tcPr>
          <w:p w14:paraId="47175BC0"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1418" w:type="dxa"/>
            <w:tcBorders>
              <w:top w:val="nil"/>
              <w:left w:val="nil"/>
              <w:bottom w:val="nil"/>
              <w:right w:val="nil"/>
            </w:tcBorders>
            <w:shd w:val="clear" w:color="000000" w:fill="FFFFFF"/>
            <w:noWrap/>
            <w:hideMark/>
          </w:tcPr>
          <w:p w14:paraId="6627BD93"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2.90 (1.00, 8.44)</w:t>
            </w:r>
          </w:p>
        </w:tc>
        <w:tc>
          <w:tcPr>
            <w:tcW w:w="708" w:type="dxa"/>
            <w:tcBorders>
              <w:top w:val="nil"/>
              <w:left w:val="nil"/>
              <w:bottom w:val="nil"/>
              <w:right w:val="nil"/>
            </w:tcBorders>
            <w:shd w:val="clear" w:color="000000" w:fill="FFFFFF"/>
            <w:noWrap/>
            <w:hideMark/>
          </w:tcPr>
          <w:p w14:paraId="1DA08EAA"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0.051</w:t>
            </w:r>
          </w:p>
        </w:tc>
        <w:tc>
          <w:tcPr>
            <w:tcW w:w="236" w:type="dxa"/>
            <w:tcBorders>
              <w:top w:val="nil"/>
              <w:left w:val="nil"/>
              <w:bottom w:val="nil"/>
              <w:right w:val="nil"/>
            </w:tcBorders>
            <w:shd w:val="clear" w:color="000000" w:fill="FFFFFF"/>
            <w:noWrap/>
            <w:hideMark/>
          </w:tcPr>
          <w:p w14:paraId="338DD691"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1465" w:type="dxa"/>
            <w:tcBorders>
              <w:top w:val="nil"/>
              <w:left w:val="nil"/>
              <w:bottom w:val="nil"/>
              <w:right w:val="nil"/>
            </w:tcBorders>
            <w:shd w:val="clear" w:color="000000" w:fill="FFFFFF"/>
            <w:noWrap/>
            <w:hideMark/>
          </w:tcPr>
          <w:p w14:paraId="636D451A"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3.03 (1.07, 8.58)</w:t>
            </w:r>
          </w:p>
        </w:tc>
        <w:tc>
          <w:tcPr>
            <w:tcW w:w="851" w:type="dxa"/>
            <w:tcBorders>
              <w:top w:val="nil"/>
              <w:left w:val="nil"/>
              <w:bottom w:val="nil"/>
              <w:right w:val="nil"/>
            </w:tcBorders>
            <w:shd w:val="clear" w:color="000000" w:fill="FFFFFF"/>
            <w:noWrap/>
            <w:hideMark/>
          </w:tcPr>
          <w:p w14:paraId="7200DAC6"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0.036</w:t>
            </w:r>
          </w:p>
        </w:tc>
      </w:tr>
      <w:tr w:rsidR="009D35EE" w:rsidRPr="006A2BB3" w14:paraId="75AEDA58" w14:textId="77777777" w:rsidTr="003A664B">
        <w:trPr>
          <w:trHeight w:val="320"/>
        </w:trPr>
        <w:tc>
          <w:tcPr>
            <w:tcW w:w="868" w:type="dxa"/>
            <w:tcBorders>
              <w:top w:val="nil"/>
              <w:left w:val="nil"/>
              <w:bottom w:val="nil"/>
              <w:right w:val="nil"/>
            </w:tcBorders>
            <w:shd w:val="clear" w:color="000000" w:fill="FFFFFF"/>
            <w:noWrap/>
            <w:hideMark/>
          </w:tcPr>
          <w:p w14:paraId="1436E409" w14:textId="77777777" w:rsidR="009D35EE" w:rsidRPr="009D35EE" w:rsidRDefault="009D35EE" w:rsidP="009D35EE">
            <w:pPr>
              <w:rPr>
                <w:rFonts w:ascii="Times New Roman" w:eastAsia="DengXian" w:hAnsi="Times New Roman" w:cs="Times New Roman"/>
                <w:b/>
                <w:bCs/>
                <w:color w:val="000000"/>
                <w:sz w:val="13"/>
                <w:szCs w:val="13"/>
              </w:rPr>
            </w:pPr>
            <w:r w:rsidRPr="009D35EE">
              <w:rPr>
                <w:rFonts w:ascii="Times New Roman" w:eastAsia="DengXian" w:hAnsi="Times New Roman" w:cs="Times New Roman"/>
                <w:b/>
                <w:bCs/>
                <w:color w:val="000000"/>
                <w:sz w:val="13"/>
                <w:szCs w:val="13"/>
              </w:rPr>
              <w:t xml:space="preserve">Age </w:t>
            </w:r>
          </w:p>
        </w:tc>
        <w:tc>
          <w:tcPr>
            <w:tcW w:w="1542" w:type="dxa"/>
            <w:tcBorders>
              <w:top w:val="nil"/>
              <w:left w:val="nil"/>
              <w:bottom w:val="nil"/>
              <w:right w:val="nil"/>
            </w:tcBorders>
            <w:shd w:val="clear" w:color="000000" w:fill="FFFFFF"/>
            <w:noWrap/>
            <w:hideMark/>
          </w:tcPr>
          <w:p w14:paraId="18D6F128"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851" w:type="dxa"/>
            <w:tcBorders>
              <w:top w:val="nil"/>
              <w:left w:val="nil"/>
              <w:bottom w:val="nil"/>
              <w:right w:val="nil"/>
            </w:tcBorders>
            <w:shd w:val="clear" w:color="000000" w:fill="FFFFFF"/>
            <w:noWrap/>
            <w:hideMark/>
          </w:tcPr>
          <w:p w14:paraId="08EE54BD"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283" w:type="dxa"/>
            <w:tcBorders>
              <w:top w:val="nil"/>
              <w:left w:val="nil"/>
              <w:bottom w:val="nil"/>
              <w:right w:val="nil"/>
            </w:tcBorders>
            <w:shd w:val="clear" w:color="000000" w:fill="FFFFFF"/>
            <w:noWrap/>
            <w:hideMark/>
          </w:tcPr>
          <w:p w14:paraId="3A359BE5"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1418" w:type="dxa"/>
            <w:tcBorders>
              <w:top w:val="nil"/>
              <w:left w:val="nil"/>
              <w:bottom w:val="nil"/>
              <w:right w:val="nil"/>
            </w:tcBorders>
            <w:shd w:val="clear" w:color="000000" w:fill="FFFFFF"/>
            <w:noWrap/>
            <w:hideMark/>
          </w:tcPr>
          <w:p w14:paraId="35AA73BD"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708" w:type="dxa"/>
            <w:tcBorders>
              <w:top w:val="nil"/>
              <w:left w:val="nil"/>
              <w:bottom w:val="nil"/>
              <w:right w:val="nil"/>
            </w:tcBorders>
            <w:shd w:val="clear" w:color="000000" w:fill="FFFFFF"/>
            <w:noWrap/>
            <w:hideMark/>
          </w:tcPr>
          <w:p w14:paraId="6726E170"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236" w:type="dxa"/>
            <w:tcBorders>
              <w:top w:val="nil"/>
              <w:left w:val="nil"/>
              <w:bottom w:val="nil"/>
              <w:right w:val="nil"/>
            </w:tcBorders>
            <w:shd w:val="clear" w:color="000000" w:fill="FFFFFF"/>
            <w:noWrap/>
            <w:hideMark/>
          </w:tcPr>
          <w:p w14:paraId="59A38657"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1465" w:type="dxa"/>
            <w:tcBorders>
              <w:top w:val="nil"/>
              <w:left w:val="nil"/>
              <w:bottom w:val="nil"/>
              <w:right w:val="nil"/>
            </w:tcBorders>
            <w:shd w:val="clear" w:color="000000" w:fill="FFFFFF"/>
            <w:noWrap/>
            <w:hideMark/>
          </w:tcPr>
          <w:p w14:paraId="71658CB9"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851" w:type="dxa"/>
            <w:tcBorders>
              <w:top w:val="nil"/>
              <w:left w:val="nil"/>
              <w:bottom w:val="nil"/>
              <w:right w:val="nil"/>
            </w:tcBorders>
            <w:shd w:val="clear" w:color="000000" w:fill="FFFFFF"/>
            <w:noWrap/>
            <w:hideMark/>
          </w:tcPr>
          <w:p w14:paraId="5FD47C3B"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r>
      <w:tr w:rsidR="009D35EE" w:rsidRPr="006A2BB3" w14:paraId="43A4D3BE" w14:textId="77777777" w:rsidTr="003A664B">
        <w:trPr>
          <w:trHeight w:val="320"/>
        </w:trPr>
        <w:tc>
          <w:tcPr>
            <w:tcW w:w="868" w:type="dxa"/>
            <w:tcBorders>
              <w:top w:val="nil"/>
              <w:left w:val="nil"/>
              <w:bottom w:val="nil"/>
              <w:right w:val="nil"/>
            </w:tcBorders>
            <w:shd w:val="clear" w:color="000000" w:fill="FFFFFF"/>
            <w:noWrap/>
            <w:hideMark/>
          </w:tcPr>
          <w:p w14:paraId="4FFB45EC"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young</w:t>
            </w:r>
          </w:p>
        </w:tc>
        <w:tc>
          <w:tcPr>
            <w:tcW w:w="1542" w:type="dxa"/>
            <w:tcBorders>
              <w:top w:val="nil"/>
              <w:left w:val="nil"/>
              <w:bottom w:val="nil"/>
              <w:right w:val="nil"/>
            </w:tcBorders>
            <w:shd w:val="clear" w:color="000000" w:fill="FFFFFF"/>
            <w:noWrap/>
            <w:hideMark/>
          </w:tcPr>
          <w:p w14:paraId="75B6548F"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1.62 (0.98, 2.67)</w:t>
            </w:r>
          </w:p>
        </w:tc>
        <w:tc>
          <w:tcPr>
            <w:tcW w:w="851" w:type="dxa"/>
            <w:tcBorders>
              <w:top w:val="nil"/>
              <w:left w:val="nil"/>
              <w:bottom w:val="nil"/>
              <w:right w:val="nil"/>
            </w:tcBorders>
            <w:shd w:val="clear" w:color="000000" w:fill="FFFFFF"/>
            <w:noWrap/>
            <w:hideMark/>
          </w:tcPr>
          <w:p w14:paraId="6ED6EC61"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0.058</w:t>
            </w:r>
          </w:p>
        </w:tc>
        <w:tc>
          <w:tcPr>
            <w:tcW w:w="283" w:type="dxa"/>
            <w:tcBorders>
              <w:top w:val="nil"/>
              <w:left w:val="nil"/>
              <w:bottom w:val="nil"/>
              <w:right w:val="nil"/>
            </w:tcBorders>
            <w:shd w:val="clear" w:color="000000" w:fill="FFFFFF"/>
            <w:noWrap/>
            <w:hideMark/>
          </w:tcPr>
          <w:p w14:paraId="46373DF3"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1418" w:type="dxa"/>
            <w:tcBorders>
              <w:top w:val="nil"/>
              <w:left w:val="nil"/>
              <w:bottom w:val="nil"/>
              <w:right w:val="nil"/>
            </w:tcBorders>
            <w:shd w:val="clear" w:color="000000" w:fill="FFFFFF"/>
            <w:noWrap/>
            <w:hideMark/>
          </w:tcPr>
          <w:p w14:paraId="50505EBB"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2.12 (0.61, 7.35)</w:t>
            </w:r>
          </w:p>
        </w:tc>
        <w:tc>
          <w:tcPr>
            <w:tcW w:w="708" w:type="dxa"/>
            <w:tcBorders>
              <w:top w:val="nil"/>
              <w:left w:val="nil"/>
              <w:bottom w:val="nil"/>
              <w:right w:val="nil"/>
            </w:tcBorders>
            <w:shd w:val="clear" w:color="000000" w:fill="FFFFFF"/>
            <w:noWrap/>
            <w:hideMark/>
          </w:tcPr>
          <w:p w14:paraId="364F0267"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0.236</w:t>
            </w:r>
          </w:p>
        </w:tc>
        <w:tc>
          <w:tcPr>
            <w:tcW w:w="236" w:type="dxa"/>
            <w:tcBorders>
              <w:top w:val="nil"/>
              <w:left w:val="nil"/>
              <w:bottom w:val="nil"/>
              <w:right w:val="nil"/>
            </w:tcBorders>
            <w:shd w:val="clear" w:color="000000" w:fill="FFFFFF"/>
            <w:noWrap/>
            <w:hideMark/>
          </w:tcPr>
          <w:p w14:paraId="101BF46D"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1465" w:type="dxa"/>
            <w:tcBorders>
              <w:top w:val="nil"/>
              <w:left w:val="nil"/>
              <w:bottom w:val="nil"/>
              <w:right w:val="nil"/>
            </w:tcBorders>
            <w:shd w:val="clear" w:color="000000" w:fill="FFFFFF"/>
            <w:noWrap/>
            <w:hideMark/>
          </w:tcPr>
          <w:p w14:paraId="1B7CA642"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2.64 (0.80, 8.75)</w:t>
            </w:r>
          </w:p>
        </w:tc>
        <w:tc>
          <w:tcPr>
            <w:tcW w:w="851" w:type="dxa"/>
            <w:tcBorders>
              <w:top w:val="nil"/>
              <w:left w:val="nil"/>
              <w:bottom w:val="nil"/>
              <w:right w:val="nil"/>
            </w:tcBorders>
            <w:shd w:val="clear" w:color="000000" w:fill="FFFFFF"/>
            <w:noWrap/>
            <w:hideMark/>
          </w:tcPr>
          <w:p w14:paraId="1802EF58"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0.112</w:t>
            </w:r>
          </w:p>
        </w:tc>
      </w:tr>
      <w:tr w:rsidR="009D35EE" w:rsidRPr="006A2BB3" w14:paraId="2F6A6E92" w14:textId="77777777" w:rsidTr="003A664B">
        <w:trPr>
          <w:trHeight w:val="320"/>
        </w:trPr>
        <w:tc>
          <w:tcPr>
            <w:tcW w:w="868" w:type="dxa"/>
            <w:tcBorders>
              <w:top w:val="nil"/>
              <w:left w:val="nil"/>
              <w:bottom w:val="nil"/>
              <w:right w:val="nil"/>
            </w:tcBorders>
            <w:shd w:val="clear" w:color="000000" w:fill="FFFFFF"/>
            <w:noWrap/>
            <w:hideMark/>
          </w:tcPr>
          <w:p w14:paraId="255BF285"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elder</w:t>
            </w:r>
          </w:p>
        </w:tc>
        <w:tc>
          <w:tcPr>
            <w:tcW w:w="1542" w:type="dxa"/>
            <w:tcBorders>
              <w:top w:val="nil"/>
              <w:left w:val="nil"/>
              <w:bottom w:val="nil"/>
              <w:right w:val="nil"/>
            </w:tcBorders>
            <w:shd w:val="clear" w:color="000000" w:fill="FFFFFF"/>
            <w:noWrap/>
            <w:hideMark/>
          </w:tcPr>
          <w:p w14:paraId="5373B1A1"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1.46 (1.14, 1.86)</w:t>
            </w:r>
          </w:p>
        </w:tc>
        <w:tc>
          <w:tcPr>
            <w:tcW w:w="851" w:type="dxa"/>
            <w:tcBorders>
              <w:top w:val="nil"/>
              <w:left w:val="nil"/>
              <w:bottom w:val="nil"/>
              <w:right w:val="nil"/>
            </w:tcBorders>
            <w:shd w:val="clear" w:color="000000" w:fill="FFFFFF"/>
            <w:noWrap/>
            <w:hideMark/>
          </w:tcPr>
          <w:p w14:paraId="18725B1C"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0.002</w:t>
            </w:r>
          </w:p>
        </w:tc>
        <w:tc>
          <w:tcPr>
            <w:tcW w:w="283" w:type="dxa"/>
            <w:tcBorders>
              <w:top w:val="nil"/>
              <w:left w:val="nil"/>
              <w:bottom w:val="nil"/>
              <w:right w:val="nil"/>
            </w:tcBorders>
            <w:shd w:val="clear" w:color="000000" w:fill="FFFFFF"/>
            <w:noWrap/>
            <w:hideMark/>
          </w:tcPr>
          <w:p w14:paraId="761E110B"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1418" w:type="dxa"/>
            <w:tcBorders>
              <w:top w:val="nil"/>
              <w:left w:val="nil"/>
              <w:bottom w:val="nil"/>
              <w:right w:val="nil"/>
            </w:tcBorders>
            <w:shd w:val="clear" w:color="000000" w:fill="FFFFFF"/>
            <w:noWrap/>
            <w:hideMark/>
          </w:tcPr>
          <w:p w14:paraId="7A80C4F5"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2.08 (0.93, 4.65)</w:t>
            </w:r>
          </w:p>
        </w:tc>
        <w:tc>
          <w:tcPr>
            <w:tcW w:w="708" w:type="dxa"/>
            <w:tcBorders>
              <w:top w:val="nil"/>
              <w:left w:val="nil"/>
              <w:bottom w:val="nil"/>
              <w:right w:val="nil"/>
            </w:tcBorders>
            <w:shd w:val="clear" w:color="000000" w:fill="FFFFFF"/>
            <w:noWrap/>
            <w:hideMark/>
          </w:tcPr>
          <w:p w14:paraId="3910F5D9"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0.075</w:t>
            </w:r>
          </w:p>
        </w:tc>
        <w:tc>
          <w:tcPr>
            <w:tcW w:w="236" w:type="dxa"/>
            <w:tcBorders>
              <w:top w:val="nil"/>
              <w:left w:val="nil"/>
              <w:bottom w:val="nil"/>
              <w:right w:val="nil"/>
            </w:tcBorders>
            <w:shd w:val="clear" w:color="000000" w:fill="FFFFFF"/>
            <w:noWrap/>
            <w:hideMark/>
          </w:tcPr>
          <w:p w14:paraId="5AB44FA3"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1465" w:type="dxa"/>
            <w:tcBorders>
              <w:top w:val="nil"/>
              <w:left w:val="nil"/>
              <w:bottom w:val="nil"/>
              <w:right w:val="nil"/>
            </w:tcBorders>
            <w:shd w:val="clear" w:color="000000" w:fill="FFFFFF"/>
            <w:noWrap/>
            <w:hideMark/>
          </w:tcPr>
          <w:p w14:paraId="525FF6D5"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3.12 (1.46, 6.65)</w:t>
            </w:r>
          </w:p>
        </w:tc>
        <w:tc>
          <w:tcPr>
            <w:tcW w:w="851" w:type="dxa"/>
            <w:tcBorders>
              <w:top w:val="nil"/>
              <w:left w:val="nil"/>
              <w:bottom w:val="nil"/>
              <w:right w:val="nil"/>
            </w:tcBorders>
            <w:shd w:val="clear" w:color="000000" w:fill="FFFFFF"/>
            <w:noWrap/>
            <w:hideMark/>
          </w:tcPr>
          <w:p w14:paraId="468D2252"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0.003</w:t>
            </w:r>
          </w:p>
        </w:tc>
      </w:tr>
      <w:tr w:rsidR="009D35EE" w:rsidRPr="006A2BB3" w14:paraId="0F52C5B4" w14:textId="77777777" w:rsidTr="003A664B">
        <w:trPr>
          <w:trHeight w:val="320"/>
        </w:trPr>
        <w:tc>
          <w:tcPr>
            <w:tcW w:w="868" w:type="dxa"/>
            <w:tcBorders>
              <w:top w:val="nil"/>
              <w:left w:val="nil"/>
              <w:bottom w:val="nil"/>
              <w:right w:val="nil"/>
            </w:tcBorders>
            <w:shd w:val="clear" w:color="000000" w:fill="FFFFFF"/>
            <w:noWrap/>
            <w:hideMark/>
          </w:tcPr>
          <w:p w14:paraId="21209528" w14:textId="77777777" w:rsidR="009D35EE" w:rsidRPr="009D35EE" w:rsidRDefault="009D35EE" w:rsidP="009D35EE">
            <w:pPr>
              <w:rPr>
                <w:rFonts w:ascii="Times New Roman" w:eastAsia="DengXian" w:hAnsi="Times New Roman" w:cs="Times New Roman"/>
                <w:b/>
                <w:bCs/>
                <w:color w:val="000000"/>
                <w:sz w:val="13"/>
                <w:szCs w:val="13"/>
              </w:rPr>
            </w:pPr>
            <w:r w:rsidRPr="009D35EE">
              <w:rPr>
                <w:rFonts w:ascii="Times New Roman" w:eastAsia="DengXian" w:hAnsi="Times New Roman" w:cs="Times New Roman"/>
                <w:b/>
                <w:bCs/>
                <w:color w:val="000000"/>
                <w:sz w:val="13"/>
                <w:szCs w:val="13"/>
              </w:rPr>
              <w:t>Penetration</w:t>
            </w:r>
          </w:p>
        </w:tc>
        <w:tc>
          <w:tcPr>
            <w:tcW w:w="1542" w:type="dxa"/>
            <w:tcBorders>
              <w:top w:val="nil"/>
              <w:left w:val="nil"/>
              <w:bottom w:val="nil"/>
              <w:right w:val="nil"/>
            </w:tcBorders>
            <w:shd w:val="clear" w:color="000000" w:fill="FFFFFF"/>
            <w:noWrap/>
            <w:hideMark/>
          </w:tcPr>
          <w:p w14:paraId="7A06E942"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851" w:type="dxa"/>
            <w:tcBorders>
              <w:top w:val="nil"/>
              <w:left w:val="nil"/>
              <w:bottom w:val="nil"/>
              <w:right w:val="nil"/>
            </w:tcBorders>
            <w:shd w:val="clear" w:color="000000" w:fill="FFFFFF"/>
            <w:noWrap/>
            <w:hideMark/>
          </w:tcPr>
          <w:p w14:paraId="762F7EFC"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283" w:type="dxa"/>
            <w:tcBorders>
              <w:top w:val="nil"/>
              <w:left w:val="nil"/>
              <w:bottom w:val="nil"/>
              <w:right w:val="nil"/>
            </w:tcBorders>
            <w:shd w:val="clear" w:color="000000" w:fill="FFFFFF"/>
            <w:noWrap/>
            <w:hideMark/>
          </w:tcPr>
          <w:p w14:paraId="17278D0D"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1418" w:type="dxa"/>
            <w:tcBorders>
              <w:top w:val="nil"/>
              <w:left w:val="nil"/>
              <w:bottom w:val="nil"/>
              <w:right w:val="nil"/>
            </w:tcBorders>
            <w:shd w:val="clear" w:color="000000" w:fill="FFFFFF"/>
            <w:noWrap/>
            <w:hideMark/>
          </w:tcPr>
          <w:p w14:paraId="635AD6CE"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708" w:type="dxa"/>
            <w:tcBorders>
              <w:top w:val="nil"/>
              <w:left w:val="nil"/>
              <w:bottom w:val="nil"/>
              <w:right w:val="nil"/>
            </w:tcBorders>
            <w:shd w:val="clear" w:color="000000" w:fill="FFFFFF"/>
            <w:noWrap/>
            <w:hideMark/>
          </w:tcPr>
          <w:p w14:paraId="2EEF87AF"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236" w:type="dxa"/>
            <w:tcBorders>
              <w:top w:val="nil"/>
              <w:left w:val="nil"/>
              <w:bottom w:val="nil"/>
              <w:right w:val="nil"/>
            </w:tcBorders>
            <w:shd w:val="clear" w:color="000000" w:fill="FFFFFF"/>
            <w:noWrap/>
            <w:hideMark/>
          </w:tcPr>
          <w:p w14:paraId="36351F2A"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1465" w:type="dxa"/>
            <w:tcBorders>
              <w:top w:val="nil"/>
              <w:left w:val="nil"/>
              <w:bottom w:val="nil"/>
              <w:right w:val="nil"/>
            </w:tcBorders>
            <w:shd w:val="clear" w:color="000000" w:fill="FFFFFF"/>
            <w:noWrap/>
            <w:hideMark/>
          </w:tcPr>
          <w:p w14:paraId="2EF958E3"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851" w:type="dxa"/>
            <w:tcBorders>
              <w:top w:val="nil"/>
              <w:left w:val="nil"/>
              <w:bottom w:val="nil"/>
              <w:right w:val="nil"/>
            </w:tcBorders>
            <w:shd w:val="clear" w:color="000000" w:fill="FFFFFF"/>
            <w:noWrap/>
            <w:hideMark/>
          </w:tcPr>
          <w:p w14:paraId="2ED3D302"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r>
      <w:tr w:rsidR="009D35EE" w:rsidRPr="006A2BB3" w14:paraId="5AD77CF8" w14:textId="77777777" w:rsidTr="003A664B">
        <w:trPr>
          <w:trHeight w:val="320"/>
        </w:trPr>
        <w:tc>
          <w:tcPr>
            <w:tcW w:w="868" w:type="dxa"/>
            <w:tcBorders>
              <w:top w:val="nil"/>
              <w:left w:val="nil"/>
              <w:bottom w:val="nil"/>
              <w:right w:val="nil"/>
            </w:tcBorders>
            <w:shd w:val="clear" w:color="000000" w:fill="FFFFFF"/>
            <w:noWrap/>
            <w:hideMark/>
          </w:tcPr>
          <w:p w14:paraId="757732ED"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no</w:t>
            </w:r>
          </w:p>
        </w:tc>
        <w:tc>
          <w:tcPr>
            <w:tcW w:w="1542" w:type="dxa"/>
            <w:tcBorders>
              <w:top w:val="nil"/>
              <w:left w:val="nil"/>
              <w:bottom w:val="nil"/>
              <w:right w:val="nil"/>
            </w:tcBorders>
            <w:shd w:val="clear" w:color="000000" w:fill="FFFFFF"/>
            <w:noWrap/>
            <w:hideMark/>
          </w:tcPr>
          <w:p w14:paraId="78E99233"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1.48 (1.16, 1.90)</w:t>
            </w:r>
          </w:p>
        </w:tc>
        <w:tc>
          <w:tcPr>
            <w:tcW w:w="851" w:type="dxa"/>
            <w:tcBorders>
              <w:top w:val="nil"/>
              <w:left w:val="nil"/>
              <w:bottom w:val="nil"/>
              <w:right w:val="nil"/>
            </w:tcBorders>
            <w:shd w:val="clear" w:color="000000" w:fill="FFFFFF"/>
            <w:noWrap/>
            <w:hideMark/>
          </w:tcPr>
          <w:p w14:paraId="339AA225"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0.002</w:t>
            </w:r>
          </w:p>
        </w:tc>
        <w:tc>
          <w:tcPr>
            <w:tcW w:w="283" w:type="dxa"/>
            <w:tcBorders>
              <w:top w:val="nil"/>
              <w:left w:val="nil"/>
              <w:bottom w:val="nil"/>
              <w:right w:val="nil"/>
            </w:tcBorders>
            <w:shd w:val="clear" w:color="000000" w:fill="FFFFFF"/>
            <w:noWrap/>
            <w:hideMark/>
          </w:tcPr>
          <w:p w14:paraId="4E4B2368"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1418" w:type="dxa"/>
            <w:tcBorders>
              <w:top w:val="nil"/>
              <w:left w:val="nil"/>
              <w:bottom w:val="nil"/>
              <w:right w:val="nil"/>
            </w:tcBorders>
            <w:shd w:val="clear" w:color="000000" w:fill="FFFFFF"/>
            <w:noWrap/>
            <w:hideMark/>
          </w:tcPr>
          <w:p w14:paraId="339A2EF0"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1.74 (0.81, 3.75)</w:t>
            </w:r>
          </w:p>
        </w:tc>
        <w:tc>
          <w:tcPr>
            <w:tcW w:w="708" w:type="dxa"/>
            <w:tcBorders>
              <w:top w:val="nil"/>
              <w:left w:val="nil"/>
              <w:bottom w:val="nil"/>
              <w:right w:val="nil"/>
            </w:tcBorders>
            <w:shd w:val="clear" w:color="000000" w:fill="FFFFFF"/>
            <w:noWrap/>
            <w:hideMark/>
          </w:tcPr>
          <w:p w14:paraId="3D078514"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0.158</w:t>
            </w:r>
          </w:p>
        </w:tc>
        <w:tc>
          <w:tcPr>
            <w:tcW w:w="236" w:type="dxa"/>
            <w:tcBorders>
              <w:top w:val="nil"/>
              <w:left w:val="nil"/>
              <w:bottom w:val="nil"/>
              <w:right w:val="nil"/>
            </w:tcBorders>
            <w:shd w:val="clear" w:color="000000" w:fill="FFFFFF"/>
            <w:noWrap/>
            <w:hideMark/>
          </w:tcPr>
          <w:p w14:paraId="64892C93"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1465" w:type="dxa"/>
            <w:tcBorders>
              <w:top w:val="nil"/>
              <w:left w:val="nil"/>
              <w:bottom w:val="nil"/>
              <w:right w:val="nil"/>
            </w:tcBorders>
            <w:shd w:val="clear" w:color="000000" w:fill="FFFFFF"/>
            <w:noWrap/>
            <w:hideMark/>
          </w:tcPr>
          <w:p w14:paraId="7D7FFB36"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3.11 (1.50, 6.42)</w:t>
            </w:r>
          </w:p>
        </w:tc>
        <w:tc>
          <w:tcPr>
            <w:tcW w:w="851" w:type="dxa"/>
            <w:tcBorders>
              <w:top w:val="nil"/>
              <w:left w:val="nil"/>
              <w:bottom w:val="nil"/>
              <w:right w:val="nil"/>
            </w:tcBorders>
            <w:shd w:val="clear" w:color="000000" w:fill="FFFFFF"/>
            <w:noWrap/>
            <w:hideMark/>
          </w:tcPr>
          <w:p w14:paraId="31D53177"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0.002</w:t>
            </w:r>
          </w:p>
        </w:tc>
      </w:tr>
      <w:tr w:rsidR="009D35EE" w:rsidRPr="006A2BB3" w14:paraId="281C5E72" w14:textId="77777777" w:rsidTr="003A664B">
        <w:trPr>
          <w:trHeight w:val="320"/>
        </w:trPr>
        <w:tc>
          <w:tcPr>
            <w:tcW w:w="868" w:type="dxa"/>
            <w:tcBorders>
              <w:top w:val="nil"/>
              <w:left w:val="nil"/>
              <w:bottom w:val="single" w:sz="4" w:space="0" w:color="auto"/>
              <w:right w:val="nil"/>
            </w:tcBorders>
            <w:shd w:val="clear" w:color="000000" w:fill="FFFFFF"/>
            <w:noWrap/>
            <w:hideMark/>
          </w:tcPr>
          <w:p w14:paraId="17E20EA9"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yes</w:t>
            </w:r>
          </w:p>
        </w:tc>
        <w:tc>
          <w:tcPr>
            <w:tcW w:w="1542" w:type="dxa"/>
            <w:tcBorders>
              <w:top w:val="nil"/>
              <w:left w:val="nil"/>
              <w:bottom w:val="single" w:sz="4" w:space="0" w:color="auto"/>
              <w:right w:val="nil"/>
            </w:tcBorders>
            <w:shd w:val="clear" w:color="000000" w:fill="FFFFFF"/>
            <w:noWrap/>
            <w:hideMark/>
          </w:tcPr>
          <w:p w14:paraId="565937B2"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1.54 (0.96, 2.45)</w:t>
            </w:r>
          </w:p>
        </w:tc>
        <w:tc>
          <w:tcPr>
            <w:tcW w:w="851" w:type="dxa"/>
            <w:tcBorders>
              <w:top w:val="nil"/>
              <w:left w:val="nil"/>
              <w:bottom w:val="single" w:sz="4" w:space="0" w:color="auto"/>
              <w:right w:val="nil"/>
            </w:tcBorders>
            <w:shd w:val="clear" w:color="000000" w:fill="FFFFFF"/>
            <w:noWrap/>
            <w:hideMark/>
          </w:tcPr>
          <w:p w14:paraId="37BA7A63"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0.071</w:t>
            </w:r>
          </w:p>
        </w:tc>
        <w:tc>
          <w:tcPr>
            <w:tcW w:w="283" w:type="dxa"/>
            <w:tcBorders>
              <w:top w:val="nil"/>
              <w:left w:val="nil"/>
              <w:bottom w:val="single" w:sz="4" w:space="0" w:color="auto"/>
              <w:right w:val="nil"/>
            </w:tcBorders>
            <w:shd w:val="clear" w:color="000000" w:fill="FFFFFF"/>
            <w:noWrap/>
            <w:hideMark/>
          </w:tcPr>
          <w:p w14:paraId="07F5EFD3"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1418" w:type="dxa"/>
            <w:tcBorders>
              <w:top w:val="nil"/>
              <w:left w:val="nil"/>
              <w:bottom w:val="single" w:sz="4" w:space="0" w:color="auto"/>
              <w:right w:val="nil"/>
            </w:tcBorders>
            <w:shd w:val="clear" w:color="000000" w:fill="FFFFFF"/>
            <w:noWrap/>
            <w:hideMark/>
          </w:tcPr>
          <w:p w14:paraId="00FE2C8D"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7.37 (1.78, 30.55)</w:t>
            </w:r>
          </w:p>
        </w:tc>
        <w:tc>
          <w:tcPr>
            <w:tcW w:w="708" w:type="dxa"/>
            <w:tcBorders>
              <w:top w:val="nil"/>
              <w:left w:val="nil"/>
              <w:bottom w:val="single" w:sz="4" w:space="0" w:color="auto"/>
              <w:right w:val="nil"/>
            </w:tcBorders>
            <w:shd w:val="clear" w:color="000000" w:fill="FFFFFF"/>
            <w:noWrap/>
            <w:hideMark/>
          </w:tcPr>
          <w:p w14:paraId="31FFC7DC"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0.006</w:t>
            </w:r>
          </w:p>
        </w:tc>
        <w:tc>
          <w:tcPr>
            <w:tcW w:w="236" w:type="dxa"/>
            <w:tcBorders>
              <w:top w:val="nil"/>
              <w:left w:val="nil"/>
              <w:bottom w:val="single" w:sz="4" w:space="0" w:color="auto"/>
              <w:right w:val="nil"/>
            </w:tcBorders>
            <w:shd w:val="clear" w:color="000000" w:fill="FFFFFF"/>
            <w:noWrap/>
            <w:hideMark/>
          </w:tcPr>
          <w:p w14:paraId="3CA303F6"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1465" w:type="dxa"/>
            <w:tcBorders>
              <w:top w:val="nil"/>
              <w:left w:val="nil"/>
              <w:bottom w:val="single" w:sz="4" w:space="0" w:color="auto"/>
              <w:right w:val="nil"/>
            </w:tcBorders>
            <w:shd w:val="clear" w:color="000000" w:fill="FFFFFF"/>
            <w:noWrap/>
            <w:hideMark/>
          </w:tcPr>
          <w:p w14:paraId="54DBCCD2"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5.29 (1.26, 22.20)</w:t>
            </w:r>
          </w:p>
        </w:tc>
        <w:tc>
          <w:tcPr>
            <w:tcW w:w="851" w:type="dxa"/>
            <w:tcBorders>
              <w:top w:val="nil"/>
              <w:left w:val="nil"/>
              <w:bottom w:val="single" w:sz="4" w:space="0" w:color="auto"/>
              <w:right w:val="nil"/>
            </w:tcBorders>
            <w:shd w:val="clear" w:color="000000" w:fill="FFFFFF"/>
            <w:noWrap/>
            <w:hideMark/>
          </w:tcPr>
          <w:p w14:paraId="0F4D6B5C"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0.023</w:t>
            </w:r>
          </w:p>
        </w:tc>
      </w:tr>
    </w:tbl>
    <w:p w14:paraId="3E2D1701" w14:textId="0D3BDE81" w:rsidR="003A664B" w:rsidRPr="003A664B" w:rsidRDefault="003A664B" w:rsidP="003A664B">
      <w:pPr>
        <w:spacing w:before="100" w:beforeAutospacing="1" w:after="100" w:afterAutospacing="1"/>
        <w:rPr>
          <w:rFonts w:ascii="Times New Roman" w:hAnsi="Times New Roman" w:cs="Times New Roman"/>
          <w:sz w:val="21"/>
          <w:szCs w:val="21"/>
        </w:rPr>
      </w:pPr>
      <w:proofErr w:type="gramStart"/>
      <w:r w:rsidRPr="003A664B">
        <w:rPr>
          <w:rFonts w:ascii="Times New Roman" w:hAnsi="Times New Roman" w:cs="Times New Roman" w:hint="eastAsia"/>
          <w:sz w:val="21"/>
          <w:szCs w:val="21"/>
          <w:vertAlign w:val="superscript"/>
        </w:rPr>
        <w:t>*</w:t>
      </w:r>
      <w:r>
        <w:rPr>
          <w:rFonts w:ascii="Times New Roman" w:hAnsi="Times New Roman" w:cs="Times New Roman" w:hint="eastAsia"/>
          <w:sz w:val="21"/>
          <w:szCs w:val="21"/>
        </w:rPr>
        <w:t>:H</w:t>
      </w:r>
      <w:r w:rsidRPr="003A664B">
        <w:rPr>
          <w:rFonts w:ascii="Times New Roman" w:hAnsi="Times New Roman" w:cs="Times New Roman" w:hint="eastAsia"/>
          <w:sz w:val="21"/>
          <w:szCs w:val="21"/>
        </w:rPr>
        <w:t>azard</w:t>
      </w:r>
      <w:proofErr w:type="gramEnd"/>
      <w:r w:rsidRPr="003A664B">
        <w:rPr>
          <w:rFonts w:ascii="Times New Roman" w:hAnsi="Times New Roman" w:cs="Times New Roman" w:hint="eastAsia"/>
          <w:sz w:val="21"/>
          <w:szCs w:val="21"/>
        </w:rPr>
        <w:t xml:space="preserve"> ratios (HRs) were estimated using multivariable Cox proportional hazards Model 3: adjusted with crude, age, sex, smoking, behavior, past surgical history, total granuloma, total </w:t>
      </w:r>
      <w:proofErr w:type="spellStart"/>
      <w:r w:rsidRPr="003A664B">
        <w:rPr>
          <w:rFonts w:ascii="Times New Roman" w:hAnsi="Times New Roman" w:cs="Times New Roman" w:hint="eastAsia"/>
          <w:sz w:val="21"/>
          <w:szCs w:val="21"/>
        </w:rPr>
        <w:t>plexitis</w:t>
      </w:r>
      <w:proofErr w:type="spellEnd"/>
      <w:r w:rsidRPr="003A664B">
        <w:rPr>
          <w:rFonts w:ascii="Times New Roman" w:hAnsi="Times New Roman" w:cs="Times New Roman" w:hint="eastAsia"/>
          <w:sz w:val="21"/>
          <w:szCs w:val="21"/>
        </w:rPr>
        <w:t xml:space="preserve">, active inflammation at surgical margin. </w:t>
      </w:r>
    </w:p>
    <w:p w14:paraId="42173179" w14:textId="62D8677D" w:rsidR="00597635" w:rsidRDefault="003A664B" w:rsidP="003A664B">
      <w:pPr>
        <w:spacing w:before="100" w:beforeAutospacing="1" w:after="100" w:afterAutospacing="1"/>
        <w:rPr>
          <w:rFonts w:ascii="Times New Roman" w:hAnsi="Times New Roman" w:cs="Times New Roman"/>
          <w:sz w:val="21"/>
          <w:szCs w:val="21"/>
        </w:rPr>
      </w:pPr>
      <w:r w:rsidRPr="003A664B">
        <w:rPr>
          <w:rFonts w:ascii="Times New Roman" w:hAnsi="Times New Roman" w:cs="Times New Roman" w:hint="eastAsia"/>
          <w:sz w:val="21"/>
          <w:szCs w:val="21"/>
        </w:rPr>
        <w:t>For categorical fibrosis analyses, the low-fibrosis group served as the reference.</w:t>
      </w:r>
    </w:p>
    <w:p w14:paraId="217E46DE" w14:textId="77777777" w:rsidR="00597635" w:rsidRDefault="00597635">
      <w:pPr>
        <w:rPr>
          <w:rFonts w:ascii="Times New Roman" w:hAnsi="Times New Roman" w:cs="Times New Roman"/>
          <w:sz w:val="21"/>
          <w:szCs w:val="21"/>
        </w:rPr>
      </w:pPr>
      <w:r>
        <w:rPr>
          <w:rFonts w:ascii="Times New Roman" w:hAnsi="Times New Roman" w:cs="Times New Roman"/>
          <w:sz w:val="21"/>
          <w:szCs w:val="21"/>
        </w:rPr>
        <w:br w:type="page"/>
      </w:r>
    </w:p>
    <w:p w14:paraId="54525423" w14:textId="580D73B3" w:rsidR="0046312C" w:rsidRPr="002F7AAA" w:rsidRDefault="00863BD3" w:rsidP="002F7AAA">
      <w:pPr>
        <w:spacing w:before="100" w:beforeAutospacing="1" w:after="100" w:afterAutospacing="1" w:line="480" w:lineRule="auto"/>
        <w:rPr>
          <w:rFonts w:ascii="Times New Roman" w:hAnsi="Times New Roman" w:cs="Times New Roman"/>
          <w:b/>
          <w:bCs/>
        </w:rPr>
      </w:pPr>
      <w:r w:rsidRPr="002F7AAA">
        <w:rPr>
          <w:rFonts w:ascii="Times New Roman" w:hAnsi="Times New Roman" w:cs="Times New Roman"/>
          <w:b/>
          <w:bCs/>
        </w:rPr>
        <w:lastRenderedPageBreak/>
        <w:t xml:space="preserve">Table </w:t>
      </w:r>
      <w:r w:rsidR="009D35EE" w:rsidRPr="002F7AAA">
        <w:rPr>
          <w:rFonts w:ascii="Times New Roman" w:hAnsi="Times New Roman" w:cs="Times New Roman"/>
          <w:b/>
          <w:bCs/>
        </w:rPr>
        <w:t>S</w:t>
      </w:r>
      <w:r w:rsidR="00AD48D6" w:rsidRPr="002F7AAA">
        <w:rPr>
          <w:rFonts w:ascii="Times New Roman" w:hAnsi="Times New Roman" w:cs="Times New Roman"/>
          <w:b/>
          <w:bCs/>
        </w:rPr>
        <w:t>4</w:t>
      </w:r>
      <w:r w:rsidR="00F133A1" w:rsidRPr="002F7AAA">
        <w:rPr>
          <w:rFonts w:ascii="Times New Roman" w:hAnsi="Times New Roman" w:cs="Times New Roman"/>
          <w:b/>
          <w:bCs/>
        </w:rPr>
        <w:t>.</w:t>
      </w:r>
      <w:r w:rsidR="009D35EE" w:rsidRPr="002F7AAA">
        <w:rPr>
          <w:rFonts w:ascii="Times New Roman" w:hAnsi="Times New Roman" w:cs="Times New Roman"/>
          <w:b/>
          <w:bCs/>
        </w:rPr>
        <w:t xml:space="preserve"> Subgroup analysis of hazard ratios for clinical recurrence according to transmural fibrosis at lesion site</w:t>
      </w:r>
    </w:p>
    <w:tbl>
      <w:tblPr>
        <w:tblW w:w="8222" w:type="dxa"/>
        <w:tblLook w:val="04A0" w:firstRow="1" w:lastRow="0" w:firstColumn="1" w:lastColumn="0" w:noHBand="0" w:noVBand="1"/>
      </w:tblPr>
      <w:tblGrid>
        <w:gridCol w:w="868"/>
        <w:gridCol w:w="1542"/>
        <w:gridCol w:w="851"/>
        <w:gridCol w:w="283"/>
        <w:gridCol w:w="1418"/>
        <w:gridCol w:w="708"/>
        <w:gridCol w:w="236"/>
        <w:gridCol w:w="1607"/>
        <w:gridCol w:w="709"/>
      </w:tblGrid>
      <w:tr w:rsidR="006A2BB3" w:rsidRPr="009D35EE" w14:paraId="7992C538" w14:textId="77777777" w:rsidTr="006A2BB3">
        <w:trPr>
          <w:trHeight w:val="320"/>
        </w:trPr>
        <w:tc>
          <w:tcPr>
            <w:tcW w:w="868" w:type="dxa"/>
            <w:vMerge w:val="restart"/>
            <w:tcBorders>
              <w:top w:val="single" w:sz="4" w:space="0" w:color="auto"/>
              <w:left w:val="nil"/>
              <w:bottom w:val="single" w:sz="4" w:space="0" w:color="000000"/>
              <w:right w:val="nil"/>
            </w:tcBorders>
            <w:shd w:val="clear" w:color="000000" w:fill="FFFFFF"/>
            <w:noWrap/>
            <w:vAlign w:val="center"/>
            <w:hideMark/>
          </w:tcPr>
          <w:p w14:paraId="39DEE8D8" w14:textId="77777777" w:rsidR="009D35EE" w:rsidRPr="009D35EE" w:rsidRDefault="009D35EE" w:rsidP="009D35EE">
            <w:pPr>
              <w:jc w:val="center"/>
              <w:rPr>
                <w:rFonts w:ascii="Times New Roman" w:eastAsia="DengXian" w:hAnsi="Times New Roman" w:cs="Times New Roman"/>
                <w:b/>
                <w:bCs/>
                <w:color w:val="000000"/>
                <w:sz w:val="13"/>
                <w:szCs w:val="13"/>
              </w:rPr>
            </w:pPr>
            <w:r w:rsidRPr="009D35EE">
              <w:rPr>
                <w:rFonts w:ascii="Times New Roman" w:eastAsia="DengXian" w:hAnsi="Times New Roman" w:cs="Times New Roman"/>
                <w:b/>
                <w:bCs/>
                <w:color w:val="000000"/>
                <w:sz w:val="13"/>
                <w:szCs w:val="13"/>
              </w:rPr>
              <w:t>Groups</w:t>
            </w:r>
          </w:p>
        </w:tc>
        <w:tc>
          <w:tcPr>
            <w:tcW w:w="2393" w:type="dxa"/>
            <w:gridSpan w:val="2"/>
            <w:tcBorders>
              <w:top w:val="single" w:sz="4" w:space="0" w:color="auto"/>
              <w:left w:val="nil"/>
              <w:bottom w:val="single" w:sz="4" w:space="0" w:color="auto"/>
              <w:right w:val="nil"/>
            </w:tcBorders>
            <w:shd w:val="clear" w:color="000000" w:fill="FFFFFF"/>
            <w:noWrap/>
            <w:hideMark/>
          </w:tcPr>
          <w:p w14:paraId="37977B70" w14:textId="77777777" w:rsidR="009D35EE" w:rsidRPr="009D35EE" w:rsidRDefault="009D35EE" w:rsidP="009D35EE">
            <w:pPr>
              <w:jc w:val="center"/>
              <w:rPr>
                <w:rFonts w:ascii="Times New Roman" w:eastAsia="DengXian" w:hAnsi="Times New Roman" w:cs="Times New Roman"/>
                <w:b/>
                <w:bCs/>
                <w:color w:val="000000"/>
                <w:sz w:val="13"/>
                <w:szCs w:val="13"/>
              </w:rPr>
            </w:pPr>
            <w:r w:rsidRPr="009D35EE">
              <w:rPr>
                <w:rFonts w:ascii="Times New Roman" w:eastAsia="DengXian" w:hAnsi="Times New Roman" w:cs="Times New Roman"/>
                <w:b/>
                <w:bCs/>
                <w:color w:val="000000"/>
                <w:sz w:val="13"/>
                <w:szCs w:val="13"/>
              </w:rPr>
              <w:t>Quantified fibrosis (per SD increase)</w:t>
            </w:r>
          </w:p>
        </w:tc>
        <w:tc>
          <w:tcPr>
            <w:tcW w:w="283" w:type="dxa"/>
            <w:tcBorders>
              <w:top w:val="single" w:sz="4" w:space="0" w:color="auto"/>
              <w:left w:val="nil"/>
              <w:bottom w:val="nil"/>
              <w:right w:val="nil"/>
            </w:tcBorders>
            <w:shd w:val="clear" w:color="000000" w:fill="FFFFFF"/>
            <w:noWrap/>
            <w:hideMark/>
          </w:tcPr>
          <w:p w14:paraId="496750C7" w14:textId="77777777" w:rsidR="009D35EE" w:rsidRPr="009D35EE" w:rsidRDefault="009D35EE" w:rsidP="009D35EE">
            <w:pPr>
              <w:jc w:val="center"/>
              <w:rPr>
                <w:rFonts w:ascii="Times New Roman" w:eastAsia="DengXian" w:hAnsi="Times New Roman" w:cs="Times New Roman"/>
                <w:b/>
                <w:bCs/>
                <w:color w:val="000000"/>
                <w:sz w:val="13"/>
                <w:szCs w:val="13"/>
              </w:rPr>
            </w:pPr>
            <w:r w:rsidRPr="009D35EE">
              <w:rPr>
                <w:rFonts w:ascii="Times New Roman" w:eastAsia="DengXian" w:hAnsi="Times New Roman" w:cs="Times New Roman"/>
                <w:b/>
                <w:bCs/>
                <w:color w:val="000000"/>
                <w:sz w:val="13"/>
                <w:szCs w:val="13"/>
              </w:rPr>
              <w:t xml:space="preserve">　</w:t>
            </w:r>
          </w:p>
        </w:tc>
        <w:tc>
          <w:tcPr>
            <w:tcW w:w="2126" w:type="dxa"/>
            <w:gridSpan w:val="2"/>
            <w:tcBorders>
              <w:top w:val="single" w:sz="4" w:space="0" w:color="auto"/>
              <w:left w:val="nil"/>
              <w:bottom w:val="single" w:sz="4" w:space="0" w:color="auto"/>
              <w:right w:val="nil"/>
            </w:tcBorders>
            <w:shd w:val="clear" w:color="000000" w:fill="FFFFFF"/>
            <w:noWrap/>
            <w:hideMark/>
          </w:tcPr>
          <w:p w14:paraId="1B92BB03" w14:textId="77777777" w:rsidR="009D35EE" w:rsidRPr="009D35EE" w:rsidRDefault="009D35EE" w:rsidP="009D35EE">
            <w:pPr>
              <w:jc w:val="center"/>
              <w:rPr>
                <w:rFonts w:ascii="Times New Roman" w:eastAsia="DengXian" w:hAnsi="Times New Roman" w:cs="Times New Roman"/>
                <w:b/>
                <w:bCs/>
                <w:color w:val="000000"/>
                <w:sz w:val="13"/>
                <w:szCs w:val="13"/>
              </w:rPr>
            </w:pPr>
            <w:r w:rsidRPr="009D35EE">
              <w:rPr>
                <w:rFonts w:ascii="Times New Roman" w:eastAsia="DengXian" w:hAnsi="Times New Roman" w:cs="Times New Roman"/>
                <w:b/>
                <w:bCs/>
                <w:color w:val="000000"/>
                <w:sz w:val="13"/>
                <w:szCs w:val="13"/>
              </w:rPr>
              <w:t>Moderate fibrosis</w:t>
            </w:r>
          </w:p>
        </w:tc>
        <w:tc>
          <w:tcPr>
            <w:tcW w:w="236" w:type="dxa"/>
            <w:tcBorders>
              <w:top w:val="single" w:sz="4" w:space="0" w:color="auto"/>
              <w:left w:val="nil"/>
              <w:bottom w:val="nil"/>
              <w:right w:val="nil"/>
            </w:tcBorders>
            <w:shd w:val="clear" w:color="000000" w:fill="FFFFFF"/>
            <w:noWrap/>
            <w:hideMark/>
          </w:tcPr>
          <w:p w14:paraId="671D17F6" w14:textId="77777777" w:rsidR="009D35EE" w:rsidRPr="009D35EE" w:rsidRDefault="009D35EE" w:rsidP="009D35EE">
            <w:pPr>
              <w:jc w:val="center"/>
              <w:rPr>
                <w:rFonts w:ascii="Times New Roman" w:eastAsia="DengXian" w:hAnsi="Times New Roman" w:cs="Times New Roman"/>
                <w:b/>
                <w:bCs/>
                <w:color w:val="000000"/>
                <w:sz w:val="13"/>
                <w:szCs w:val="13"/>
              </w:rPr>
            </w:pPr>
            <w:r w:rsidRPr="009D35EE">
              <w:rPr>
                <w:rFonts w:ascii="Times New Roman" w:eastAsia="DengXian" w:hAnsi="Times New Roman" w:cs="Times New Roman"/>
                <w:b/>
                <w:bCs/>
                <w:color w:val="000000"/>
                <w:sz w:val="13"/>
                <w:szCs w:val="13"/>
              </w:rPr>
              <w:t xml:space="preserve">　</w:t>
            </w:r>
          </w:p>
        </w:tc>
        <w:tc>
          <w:tcPr>
            <w:tcW w:w="2316" w:type="dxa"/>
            <w:gridSpan w:val="2"/>
            <w:tcBorders>
              <w:top w:val="single" w:sz="4" w:space="0" w:color="auto"/>
              <w:left w:val="nil"/>
              <w:bottom w:val="single" w:sz="4" w:space="0" w:color="auto"/>
              <w:right w:val="nil"/>
            </w:tcBorders>
            <w:shd w:val="clear" w:color="000000" w:fill="FFFFFF"/>
            <w:noWrap/>
            <w:hideMark/>
          </w:tcPr>
          <w:p w14:paraId="622D2935" w14:textId="10EC2519" w:rsidR="009D35EE" w:rsidRPr="009D35EE" w:rsidRDefault="002075DC" w:rsidP="009D35EE">
            <w:pPr>
              <w:jc w:val="center"/>
              <w:rPr>
                <w:rFonts w:ascii="Times New Roman" w:eastAsia="DengXian" w:hAnsi="Times New Roman" w:cs="Times New Roman"/>
                <w:b/>
                <w:bCs/>
                <w:color w:val="000000"/>
                <w:sz w:val="13"/>
                <w:szCs w:val="13"/>
              </w:rPr>
            </w:pPr>
            <w:r>
              <w:rPr>
                <w:rFonts w:ascii="Times New Roman" w:eastAsia="DengXian" w:hAnsi="Times New Roman" w:cs="Times New Roman" w:hint="eastAsia"/>
                <w:b/>
                <w:bCs/>
                <w:color w:val="000000"/>
                <w:sz w:val="13"/>
                <w:szCs w:val="13"/>
              </w:rPr>
              <w:t>High</w:t>
            </w:r>
            <w:r w:rsidRPr="009D35EE">
              <w:rPr>
                <w:rFonts w:ascii="Times New Roman" w:eastAsia="DengXian" w:hAnsi="Times New Roman" w:cs="Times New Roman"/>
                <w:b/>
                <w:bCs/>
                <w:color w:val="000000"/>
                <w:sz w:val="13"/>
                <w:szCs w:val="13"/>
              </w:rPr>
              <w:t xml:space="preserve"> </w:t>
            </w:r>
            <w:r w:rsidR="009D35EE" w:rsidRPr="009D35EE">
              <w:rPr>
                <w:rFonts w:ascii="Times New Roman" w:eastAsia="DengXian" w:hAnsi="Times New Roman" w:cs="Times New Roman"/>
                <w:b/>
                <w:bCs/>
                <w:color w:val="000000"/>
                <w:sz w:val="13"/>
                <w:szCs w:val="13"/>
              </w:rPr>
              <w:t>fibrosis</w:t>
            </w:r>
          </w:p>
        </w:tc>
      </w:tr>
      <w:tr w:rsidR="009D35EE" w:rsidRPr="006A2BB3" w14:paraId="3E8EF08D" w14:textId="77777777" w:rsidTr="003A664B">
        <w:trPr>
          <w:trHeight w:val="320"/>
        </w:trPr>
        <w:tc>
          <w:tcPr>
            <w:tcW w:w="868" w:type="dxa"/>
            <w:vMerge/>
            <w:tcBorders>
              <w:top w:val="single" w:sz="4" w:space="0" w:color="auto"/>
              <w:left w:val="nil"/>
              <w:bottom w:val="single" w:sz="4" w:space="0" w:color="000000"/>
              <w:right w:val="nil"/>
            </w:tcBorders>
            <w:vAlign w:val="center"/>
            <w:hideMark/>
          </w:tcPr>
          <w:p w14:paraId="0EA4F5ED" w14:textId="77777777" w:rsidR="009D35EE" w:rsidRPr="009D35EE" w:rsidRDefault="009D35EE" w:rsidP="009D35EE">
            <w:pPr>
              <w:rPr>
                <w:rFonts w:ascii="Times New Roman" w:eastAsia="DengXian" w:hAnsi="Times New Roman" w:cs="Times New Roman"/>
                <w:b/>
                <w:bCs/>
                <w:color w:val="000000"/>
                <w:sz w:val="13"/>
                <w:szCs w:val="13"/>
              </w:rPr>
            </w:pPr>
          </w:p>
        </w:tc>
        <w:tc>
          <w:tcPr>
            <w:tcW w:w="1542" w:type="dxa"/>
            <w:tcBorders>
              <w:top w:val="nil"/>
              <w:left w:val="nil"/>
              <w:bottom w:val="single" w:sz="4" w:space="0" w:color="auto"/>
              <w:right w:val="nil"/>
            </w:tcBorders>
            <w:shd w:val="clear" w:color="000000" w:fill="FFFFFF"/>
            <w:noWrap/>
            <w:hideMark/>
          </w:tcPr>
          <w:p w14:paraId="697B2CE2" w14:textId="71EDE4BE" w:rsidR="009D35EE" w:rsidRPr="009D35EE" w:rsidRDefault="009D35EE" w:rsidP="009D35EE">
            <w:pPr>
              <w:rPr>
                <w:rFonts w:ascii="Times New Roman" w:eastAsia="DengXian" w:hAnsi="Times New Roman" w:cs="Times New Roman"/>
                <w:b/>
                <w:bCs/>
                <w:color w:val="000000"/>
                <w:sz w:val="13"/>
                <w:szCs w:val="13"/>
              </w:rPr>
            </w:pPr>
            <w:r w:rsidRPr="009D35EE">
              <w:rPr>
                <w:rFonts w:ascii="Times New Roman" w:eastAsia="DengXian" w:hAnsi="Times New Roman" w:cs="Times New Roman"/>
                <w:b/>
                <w:bCs/>
                <w:color w:val="000000"/>
                <w:sz w:val="13"/>
                <w:szCs w:val="13"/>
              </w:rPr>
              <w:t>HR</w:t>
            </w:r>
            <w:r w:rsidR="003A664B" w:rsidRPr="003A664B">
              <w:rPr>
                <w:rFonts w:ascii="Times New Roman" w:eastAsia="DengXian" w:hAnsi="Times New Roman" w:cs="Times New Roman" w:hint="eastAsia"/>
                <w:b/>
                <w:bCs/>
                <w:color w:val="000000"/>
                <w:sz w:val="13"/>
                <w:szCs w:val="13"/>
                <w:vertAlign w:val="superscript"/>
              </w:rPr>
              <w:t>*</w:t>
            </w:r>
            <w:r w:rsidRPr="009D35EE">
              <w:rPr>
                <w:rFonts w:ascii="Times New Roman" w:eastAsia="DengXian" w:hAnsi="Times New Roman" w:cs="Times New Roman"/>
                <w:b/>
                <w:bCs/>
                <w:color w:val="000000"/>
                <w:sz w:val="13"/>
                <w:szCs w:val="13"/>
              </w:rPr>
              <w:t xml:space="preserve"> (95%CI) model3</w:t>
            </w:r>
          </w:p>
        </w:tc>
        <w:tc>
          <w:tcPr>
            <w:tcW w:w="851" w:type="dxa"/>
            <w:tcBorders>
              <w:top w:val="nil"/>
              <w:left w:val="nil"/>
              <w:bottom w:val="single" w:sz="4" w:space="0" w:color="auto"/>
              <w:right w:val="nil"/>
            </w:tcBorders>
            <w:shd w:val="clear" w:color="000000" w:fill="FFFFFF"/>
            <w:noWrap/>
            <w:hideMark/>
          </w:tcPr>
          <w:p w14:paraId="3575C540" w14:textId="77777777" w:rsidR="009D35EE" w:rsidRPr="009D35EE" w:rsidRDefault="009D35EE" w:rsidP="009D35EE">
            <w:pPr>
              <w:rPr>
                <w:rFonts w:ascii="Times New Roman" w:eastAsia="DengXian" w:hAnsi="Times New Roman" w:cs="Times New Roman"/>
                <w:b/>
                <w:bCs/>
                <w:color w:val="000000"/>
                <w:sz w:val="13"/>
                <w:szCs w:val="13"/>
              </w:rPr>
            </w:pPr>
            <w:r w:rsidRPr="009D35EE">
              <w:rPr>
                <w:rFonts w:ascii="Times New Roman" w:eastAsia="DengXian" w:hAnsi="Times New Roman" w:cs="Times New Roman"/>
                <w:b/>
                <w:bCs/>
                <w:i/>
                <w:iCs/>
                <w:color w:val="000000"/>
                <w:sz w:val="13"/>
                <w:szCs w:val="13"/>
              </w:rPr>
              <w:t>P</w:t>
            </w:r>
            <w:r w:rsidRPr="009D35EE">
              <w:rPr>
                <w:rFonts w:ascii="Times New Roman" w:eastAsia="DengXian" w:hAnsi="Times New Roman" w:cs="Times New Roman"/>
                <w:b/>
                <w:bCs/>
                <w:color w:val="000000"/>
                <w:sz w:val="13"/>
                <w:szCs w:val="13"/>
              </w:rPr>
              <w:t>-value</w:t>
            </w:r>
          </w:p>
        </w:tc>
        <w:tc>
          <w:tcPr>
            <w:tcW w:w="283" w:type="dxa"/>
            <w:tcBorders>
              <w:top w:val="nil"/>
              <w:left w:val="nil"/>
              <w:bottom w:val="single" w:sz="4" w:space="0" w:color="auto"/>
              <w:right w:val="nil"/>
            </w:tcBorders>
            <w:shd w:val="clear" w:color="000000" w:fill="FFFFFF"/>
            <w:noWrap/>
            <w:hideMark/>
          </w:tcPr>
          <w:p w14:paraId="021CF85A" w14:textId="77777777" w:rsidR="009D35EE" w:rsidRPr="009D35EE" w:rsidRDefault="009D35EE" w:rsidP="009D35EE">
            <w:pPr>
              <w:rPr>
                <w:rFonts w:ascii="Times New Roman" w:eastAsia="DengXian" w:hAnsi="Times New Roman" w:cs="Times New Roman"/>
                <w:b/>
                <w:bCs/>
                <w:color w:val="000000"/>
                <w:sz w:val="13"/>
                <w:szCs w:val="13"/>
              </w:rPr>
            </w:pPr>
            <w:r w:rsidRPr="009D35EE">
              <w:rPr>
                <w:rFonts w:ascii="Times New Roman" w:eastAsia="DengXian" w:hAnsi="Times New Roman" w:cs="Times New Roman"/>
                <w:b/>
                <w:bCs/>
                <w:color w:val="000000"/>
                <w:sz w:val="13"/>
                <w:szCs w:val="13"/>
              </w:rPr>
              <w:t xml:space="preserve">　</w:t>
            </w:r>
          </w:p>
        </w:tc>
        <w:tc>
          <w:tcPr>
            <w:tcW w:w="1418" w:type="dxa"/>
            <w:tcBorders>
              <w:top w:val="nil"/>
              <w:left w:val="nil"/>
              <w:bottom w:val="single" w:sz="4" w:space="0" w:color="auto"/>
              <w:right w:val="nil"/>
            </w:tcBorders>
            <w:shd w:val="clear" w:color="000000" w:fill="FFFFFF"/>
            <w:noWrap/>
            <w:hideMark/>
          </w:tcPr>
          <w:p w14:paraId="2C704ED7" w14:textId="77777777" w:rsidR="009D35EE" w:rsidRPr="009D35EE" w:rsidRDefault="009D35EE" w:rsidP="009D35EE">
            <w:pPr>
              <w:rPr>
                <w:rFonts w:ascii="Times New Roman" w:eastAsia="DengXian" w:hAnsi="Times New Roman" w:cs="Times New Roman"/>
                <w:b/>
                <w:bCs/>
                <w:color w:val="000000"/>
                <w:sz w:val="13"/>
                <w:szCs w:val="13"/>
              </w:rPr>
            </w:pPr>
            <w:r w:rsidRPr="009D35EE">
              <w:rPr>
                <w:rFonts w:ascii="Times New Roman" w:eastAsia="DengXian" w:hAnsi="Times New Roman" w:cs="Times New Roman"/>
                <w:b/>
                <w:bCs/>
                <w:color w:val="000000"/>
                <w:sz w:val="13"/>
                <w:szCs w:val="13"/>
              </w:rPr>
              <w:t>HR (95%CI) model3</w:t>
            </w:r>
          </w:p>
        </w:tc>
        <w:tc>
          <w:tcPr>
            <w:tcW w:w="708" w:type="dxa"/>
            <w:tcBorders>
              <w:top w:val="nil"/>
              <w:left w:val="nil"/>
              <w:bottom w:val="single" w:sz="4" w:space="0" w:color="auto"/>
              <w:right w:val="nil"/>
            </w:tcBorders>
            <w:shd w:val="clear" w:color="000000" w:fill="FFFFFF"/>
            <w:noWrap/>
            <w:hideMark/>
          </w:tcPr>
          <w:p w14:paraId="6B8D6625" w14:textId="77777777" w:rsidR="009D35EE" w:rsidRPr="009D35EE" w:rsidRDefault="009D35EE" w:rsidP="009D35EE">
            <w:pPr>
              <w:rPr>
                <w:rFonts w:ascii="Times New Roman" w:eastAsia="DengXian" w:hAnsi="Times New Roman" w:cs="Times New Roman"/>
                <w:b/>
                <w:bCs/>
                <w:color w:val="000000"/>
                <w:sz w:val="13"/>
                <w:szCs w:val="13"/>
              </w:rPr>
            </w:pPr>
            <w:r w:rsidRPr="009D35EE">
              <w:rPr>
                <w:rFonts w:ascii="Times New Roman" w:eastAsia="DengXian" w:hAnsi="Times New Roman" w:cs="Times New Roman"/>
                <w:b/>
                <w:bCs/>
                <w:i/>
                <w:iCs/>
                <w:color w:val="000000"/>
                <w:sz w:val="13"/>
                <w:szCs w:val="13"/>
              </w:rPr>
              <w:t>P</w:t>
            </w:r>
            <w:r w:rsidRPr="009D35EE">
              <w:rPr>
                <w:rFonts w:ascii="Times New Roman" w:eastAsia="DengXian" w:hAnsi="Times New Roman" w:cs="Times New Roman"/>
                <w:b/>
                <w:bCs/>
                <w:color w:val="000000"/>
                <w:sz w:val="13"/>
                <w:szCs w:val="13"/>
              </w:rPr>
              <w:t>-value</w:t>
            </w:r>
          </w:p>
        </w:tc>
        <w:tc>
          <w:tcPr>
            <w:tcW w:w="236" w:type="dxa"/>
            <w:tcBorders>
              <w:top w:val="nil"/>
              <w:left w:val="nil"/>
              <w:bottom w:val="single" w:sz="4" w:space="0" w:color="auto"/>
              <w:right w:val="nil"/>
            </w:tcBorders>
            <w:shd w:val="clear" w:color="000000" w:fill="FFFFFF"/>
            <w:noWrap/>
            <w:hideMark/>
          </w:tcPr>
          <w:p w14:paraId="2A949AB2" w14:textId="77777777" w:rsidR="009D35EE" w:rsidRPr="009D35EE" w:rsidRDefault="009D35EE" w:rsidP="009D35EE">
            <w:pPr>
              <w:rPr>
                <w:rFonts w:ascii="Times New Roman" w:eastAsia="DengXian" w:hAnsi="Times New Roman" w:cs="Times New Roman"/>
                <w:b/>
                <w:bCs/>
                <w:color w:val="000000"/>
                <w:sz w:val="13"/>
                <w:szCs w:val="13"/>
              </w:rPr>
            </w:pPr>
            <w:r w:rsidRPr="009D35EE">
              <w:rPr>
                <w:rFonts w:ascii="Times New Roman" w:eastAsia="DengXian" w:hAnsi="Times New Roman" w:cs="Times New Roman"/>
                <w:b/>
                <w:bCs/>
                <w:color w:val="000000"/>
                <w:sz w:val="13"/>
                <w:szCs w:val="13"/>
              </w:rPr>
              <w:t xml:space="preserve">　</w:t>
            </w:r>
          </w:p>
        </w:tc>
        <w:tc>
          <w:tcPr>
            <w:tcW w:w="1607" w:type="dxa"/>
            <w:tcBorders>
              <w:top w:val="nil"/>
              <w:left w:val="nil"/>
              <w:bottom w:val="single" w:sz="4" w:space="0" w:color="auto"/>
              <w:right w:val="nil"/>
            </w:tcBorders>
            <w:shd w:val="clear" w:color="000000" w:fill="FFFFFF"/>
            <w:noWrap/>
            <w:hideMark/>
          </w:tcPr>
          <w:p w14:paraId="21FF5EE1" w14:textId="77777777" w:rsidR="009D35EE" w:rsidRPr="009D35EE" w:rsidRDefault="009D35EE" w:rsidP="009D35EE">
            <w:pPr>
              <w:rPr>
                <w:rFonts w:ascii="Times New Roman" w:eastAsia="DengXian" w:hAnsi="Times New Roman" w:cs="Times New Roman"/>
                <w:b/>
                <w:bCs/>
                <w:color w:val="000000"/>
                <w:sz w:val="13"/>
                <w:szCs w:val="13"/>
              </w:rPr>
            </w:pPr>
            <w:r w:rsidRPr="009D35EE">
              <w:rPr>
                <w:rFonts w:ascii="Times New Roman" w:eastAsia="DengXian" w:hAnsi="Times New Roman" w:cs="Times New Roman"/>
                <w:b/>
                <w:bCs/>
                <w:color w:val="000000"/>
                <w:sz w:val="13"/>
                <w:szCs w:val="13"/>
              </w:rPr>
              <w:t>HR (95%CI) model3</w:t>
            </w:r>
          </w:p>
        </w:tc>
        <w:tc>
          <w:tcPr>
            <w:tcW w:w="709" w:type="dxa"/>
            <w:tcBorders>
              <w:top w:val="nil"/>
              <w:left w:val="nil"/>
              <w:bottom w:val="single" w:sz="4" w:space="0" w:color="auto"/>
              <w:right w:val="nil"/>
            </w:tcBorders>
            <w:shd w:val="clear" w:color="000000" w:fill="FFFFFF"/>
            <w:noWrap/>
            <w:hideMark/>
          </w:tcPr>
          <w:p w14:paraId="5CE7AAC3" w14:textId="77777777" w:rsidR="009D35EE" w:rsidRPr="009D35EE" w:rsidRDefault="009D35EE" w:rsidP="009D35EE">
            <w:pPr>
              <w:rPr>
                <w:rFonts w:ascii="Times New Roman" w:eastAsia="DengXian" w:hAnsi="Times New Roman" w:cs="Times New Roman"/>
                <w:b/>
                <w:bCs/>
                <w:color w:val="000000"/>
                <w:sz w:val="13"/>
                <w:szCs w:val="13"/>
              </w:rPr>
            </w:pPr>
            <w:r w:rsidRPr="009D35EE">
              <w:rPr>
                <w:rFonts w:ascii="Times New Roman" w:eastAsia="DengXian" w:hAnsi="Times New Roman" w:cs="Times New Roman"/>
                <w:b/>
                <w:bCs/>
                <w:i/>
                <w:iCs/>
                <w:color w:val="000000"/>
                <w:sz w:val="13"/>
                <w:szCs w:val="13"/>
              </w:rPr>
              <w:t>P</w:t>
            </w:r>
            <w:r w:rsidRPr="009D35EE">
              <w:rPr>
                <w:rFonts w:ascii="Times New Roman" w:eastAsia="DengXian" w:hAnsi="Times New Roman" w:cs="Times New Roman"/>
                <w:b/>
                <w:bCs/>
                <w:color w:val="000000"/>
                <w:sz w:val="13"/>
                <w:szCs w:val="13"/>
              </w:rPr>
              <w:t>-value</w:t>
            </w:r>
          </w:p>
        </w:tc>
      </w:tr>
      <w:tr w:rsidR="009D35EE" w:rsidRPr="006A2BB3" w14:paraId="3907067D" w14:textId="77777777" w:rsidTr="003A664B">
        <w:trPr>
          <w:trHeight w:val="320"/>
        </w:trPr>
        <w:tc>
          <w:tcPr>
            <w:tcW w:w="868" w:type="dxa"/>
            <w:tcBorders>
              <w:top w:val="nil"/>
              <w:left w:val="nil"/>
              <w:bottom w:val="nil"/>
              <w:right w:val="nil"/>
            </w:tcBorders>
            <w:shd w:val="clear" w:color="000000" w:fill="FFFFFF"/>
            <w:noWrap/>
            <w:hideMark/>
          </w:tcPr>
          <w:p w14:paraId="0CAF38C7" w14:textId="77777777" w:rsidR="009D35EE" w:rsidRPr="009D35EE" w:rsidRDefault="009D35EE" w:rsidP="009D35EE">
            <w:pPr>
              <w:rPr>
                <w:rFonts w:ascii="Times New Roman" w:eastAsia="DengXian" w:hAnsi="Times New Roman" w:cs="Times New Roman"/>
                <w:b/>
                <w:bCs/>
                <w:color w:val="000000"/>
                <w:sz w:val="13"/>
                <w:szCs w:val="13"/>
              </w:rPr>
            </w:pPr>
            <w:r w:rsidRPr="009D35EE">
              <w:rPr>
                <w:rFonts w:ascii="Times New Roman" w:eastAsia="DengXian" w:hAnsi="Times New Roman" w:cs="Times New Roman"/>
                <w:b/>
                <w:bCs/>
                <w:color w:val="000000"/>
                <w:sz w:val="13"/>
                <w:szCs w:val="13"/>
              </w:rPr>
              <w:t>All patients</w:t>
            </w:r>
          </w:p>
        </w:tc>
        <w:tc>
          <w:tcPr>
            <w:tcW w:w="1542" w:type="dxa"/>
            <w:tcBorders>
              <w:top w:val="nil"/>
              <w:left w:val="nil"/>
              <w:bottom w:val="nil"/>
              <w:right w:val="nil"/>
            </w:tcBorders>
            <w:shd w:val="clear" w:color="000000" w:fill="FFFFFF"/>
            <w:noWrap/>
            <w:hideMark/>
          </w:tcPr>
          <w:p w14:paraId="3921DED2"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1.95 (1.59, 2.39)</w:t>
            </w:r>
          </w:p>
        </w:tc>
        <w:tc>
          <w:tcPr>
            <w:tcW w:w="851" w:type="dxa"/>
            <w:tcBorders>
              <w:top w:val="nil"/>
              <w:left w:val="nil"/>
              <w:bottom w:val="nil"/>
              <w:right w:val="nil"/>
            </w:tcBorders>
            <w:shd w:val="clear" w:color="000000" w:fill="FFFFFF"/>
            <w:noWrap/>
            <w:hideMark/>
          </w:tcPr>
          <w:p w14:paraId="636DDE6D"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&lt;0.001</w:t>
            </w:r>
          </w:p>
        </w:tc>
        <w:tc>
          <w:tcPr>
            <w:tcW w:w="283" w:type="dxa"/>
            <w:tcBorders>
              <w:top w:val="nil"/>
              <w:left w:val="nil"/>
              <w:bottom w:val="nil"/>
              <w:right w:val="nil"/>
            </w:tcBorders>
            <w:shd w:val="clear" w:color="000000" w:fill="FFFFFF"/>
            <w:noWrap/>
            <w:hideMark/>
          </w:tcPr>
          <w:p w14:paraId="08FAE806"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1418" w:type="dxa"/>
            <w:tcBorders>
              <w:top w:val="nil"/>
              <w:left w:val="nil"/>
              <w:bottom w:val="nil"/>
              <w:right w:val="nil"/>
            </w:tcBorders>
            <w:shd w:val="clear" w:color="000000" w:fill="FFFFFF"/>
            <w:noWrap/>
            <w:hideMark/>
          </w:tcPr>
          <w:p w14:paraId="1CA3DB4A"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3.62 (1.75, 7.52)</w:t>
            </w:r>
          </w:p>
        </w:tc>
        <w:tc>
          <w:tcPr>
            <w:tcW w:w="708" w:type="dxa"/>
            <w:tcBorders>
              <w:top w:val="nil"/>
              <w:left w:val="nil"/>
              <w:bottom w:val="nil"/>
              <w:right w:val="nil"/>
            </w:tcBorders>
            <w:shd w:val="clear" w:color="000000" w:fill="FFFFFF"/>
            <w:noWrap/>
            <w:hideMark/>
          </w:tcPr>
          <w:p w14:paraId="552066B2"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0.001</w:t>
            </w:r>
          </w:p>
        </w:tc>
        <w:tc>
          <w:tcPr>
            <w:tcW w:w="236" w:type="dxa"/>
            <w:tcBorders>
              <w:top w:val="nil"/>
              <w:left w:val="nil"/>
              <w:bottom w:val="nil"/>
              <w:right w:val="nil"/>
            </w:tcBorders>
            <w:shd w:val="clear" w:color="000000" w:fill="FFFFFF"/>
            <w:noWrap/>
            <w:hideMark/>
          </w:tcPr>
          <w:p w14:paraId="57109913"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1607" w:type="dxa"/>
            <w:tcBorders>
              <w:top w:val="nil"/>
              <w:left w:val="nil"/>
              <w:bottom w:val="nil"/>
              <w:right w:val="nil"/>
            </w:tcBorders>
            <w:shd w:val="clear" w:color="000000" w:fill="FFFFFF"/>
            <w:noWrap/>
            <w:hideMark/>
          </w:tcPr>
          <w:p w14:paraId="32CD42A6"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5.91 (2.89, 12.06)</w:t>
            </w:r>
          </w:p>
        </w:tc>
        <w:tc>
          <w:tcPr>
            <w:tcW w:w="709" w:type="dxa"/>
            <w:tcBorders>
              <w:top w:val="nil"/>
              <w:left w:val="nil"/>
              <w:bottom w:val="nil"/>
              <w:right w:val="nil"/>
            </w:tcBorders>
            <w:shd w:val="clear" w:color="000000" w:fill="FFFFFF"/>
            <w:noWrap/>
            <w:hideMark/>
          </w:tcPr>
          <w:p w14:paraId="07829E7E"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&lt;0.001</w:t>
            </w:r>
          </w:p>
        </w:tc>
      </w:tr>
      <w:tr w:rsidR="009D35EE" w:rsidRPr="006A2BB3" w14:paraId="0F8041A9" w14:textId="77777777" w:rsidTr="003A664B">
        <w:trPr>
          <w:trHeight w:val="320"/>
        </w:trPr>
        <w:tc>
          <w:tcPr>
            <w:tcW w:w="868" w:type="dxa"/>
            <w:tcBorders>
              <w:top w:val="nil"/>
              <w:left w:val="nil"/>
              <w:bottom w:val="nil"/>
              <w:right w:val="nil"/>
            </w:tcBorders>
            <w:shd w:val="clear" w:color="000000" w:fill="FFFFFF"/>
            <w:noWrap/>
            <w:hideMark/>
          </w:tcPr>
          <w:p w14:paraId="5D90C485" w14:textId="77777777" w:rsidR="009D35EE" w:rsidRPr="009D35EE" w:rsidRDefault="009D35EE" w:rsidP="009D35EE">
            <w:pPr>
              <w:rPr>
                <w:rFonts w:ascii="Times New Roman" w:eastAsia="DengXian" w:hAnsi="Times New Roman" w:cs="Times New Roman"/>
                <w:b/>
                <w:bCs/>
                <w:color w:val="000000"/>
                <w:sz w:val="13"/>
                <w:szCs w:val="13"/>
              </w:rPr>
            </w:pPr>
            <w:r w:rsidRPr="009D35EE">
              <w:rPr>
                <w:rFonts w:ascii="Times New Roman" w:eastAsia="DengXian" w:hAnsi="Times New Roman" w:cs="Times New Roman"/>
                <w:b/>
                <w:bCs/>
                <w:color w:val="000000"/>
                <w:sz w:val="13"/>
                <w:szCs w:val="13"/>
              </w:rPr>
              <w:t>Sex</w:t>
            </w:r>
          </w:p>
        </w:tc>
        <w:tc>
          <w:tcPr>
            <w:tcW w:w="1542" w:type="dxa"/>
            <w:tcBorders>
              <w:top w:val="nil"/>
              <w:left w:val="nil"/>
              <w:bottom w:val="nil"/>
              <w:right w:val="nil"/>
            </w:tcBorders>
            <w:shd w:val="clear" w:color="000000" w:fill="FFFFFF"/>
            <w:noWrap/>
            <w:hideMark/>
          </w:tcPr>
          <w:p w14:paraId="15D01DBA"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851" w:type="dxa"/>
            <w:tcBorders>
              <w:top w:val="nil"/>
              <w:left w:val="nil"/>
              <w:bottom w:val="nil"/>
              <w:right w:val="nil"/>
            </w:tcBorders>
            <w:shd w:val="clear" w:color="000000" w:fill="FFFFFF"/>
            <w:noWrap/>
            <w:hideMark/>
          </w:tcPr>
          <w:p w14:paraId="6C112243"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283" w:type="dxa"/>
            <w:tcBorders>
              <w:top w:val="nil"/>
              <w:left w:val="nil"/>
              <w:bottom w:val="nil"/>
              <w:right w:val="nil"/>
            </w:tcBorders>
            <w:shd w:val="clear" w:color="000000" w:fill="FFFFFF"/>
            <w:noWrap/>
            <w:hideMark/>
          </w:tcPr>
          <w:p w14:paraId="685C5F4C"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1418" w:type="dxa"/>
            <w:tcBorders>
              <w:top w:val="nil"/>
              <w:left w:val="nil"/>
              <w:bottom w:val="nil"/>
              <w:right w:val="nil"/>
            </w:tcBorders>
            <w:shd w:val="clear" w:color="000000" w:fill="FFFFFF"/>
            <w:noWrap/>
            <w:hideMark/>
          </w:tcPr>
          <w:p w14:paraId="3AC0C34C"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708" w:type="dxa"/>
            <w:tcBorders>
              <w:top w:val="nil"/>
              <w:left w:val="nil"/>
              <w:bottom w:val="nil"/>
              <w:right w:val="nil"/>
            </w:tcBorders>
            <w:shd w:val="clear" w:color="000000" w:fill="FFFFFF"/>
            <w:noWrap/>
            <w:hideMark/>
          </w:tcPr>
          <w:p w14:paraId="1011088A"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236" w:type="dxa"/>
            <w:tcBorders>
              <w:top w:val="nil"/>
              <w:left w:val="nil"/>
              <w:bottom w:val="nil"/>
              <w:right w:val="nil"/>
            </w:tcBorders>
            <w:shd w:val="clear" w:color="000000" w:fill="FFFFFF"/>
            <w:noWrap/>
            <w:hideMark/>
          </w:tcPr>
          <w:p w14:paraId="78814602"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1607" w:type="dxa"/>
            <w:tcBorders>
              <w:top w:val="nil"/>
              <w:left w:val="nil"/>
              <w:bottom w:val="nil"/>
              <w:right w:val="nil"/>
            </w:tcBorders>
            <w:shd w:val="clear" w:color="000000" w:fill="FFFFFF"/>
            <w:noWrap/>
            <w:hideMark/>
          </w:tcPr>
          <w:p w14:paraId="1267BD8E"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709" w:type="dxa"/>
            <w:tcBorders>
              <w:top w:val="nil"/>
              <w:left w:val="nil"/>
              <w:bottom w:val="nil"/>
              <w:right w:val="nil"/>
            </w:tcBorders>
            <w:shd w:val="clear" w:color="000000" w:fill="FFFFFF"/>
            <w:noWrap/>
            <w:hideMark/>
          </w:tcPr>
          <w:p w14:paraId="30DFA9C2"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r>
      <w:tr w:rsidR="009D35EE" w:rsidRPr="006A2BB3" w14:paraId="2EB59DEE" w14:textId="77777777" w:rsidTr="003A664B">
        <w:trPr>
          <w:trHeight w:val="320"/>
        </w:trPr>
        <w:tc>
          <w:tcPr>
            <w:tcW w:w="868" w:type="dxa"/>
            <w:tcBorders>
              <w:top w:val="nil"/>
              <w:left w:val="nil"/>
              <w:bottom w:val="nil"/>
              <w:right w:val="nil"/>
            </w:tcBorders>
            <w:shd w:val="clear" w:color="000000" w:fill="FFFFFF"/>
            <w:noWrap/>
            <w:hideMark/>
          </w:tcPr>
          <w:p w14:paraId="46639D20"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male</w:t>
            </w:r>
          </w:p>
        </w:tc>
        <w:tc>
          <w:tcPr>
            <w:tcW w:w="1542" w:type="dxa"/>
            <w:tcBorders>
              <w:top w:val="nil"/>
              <w:left w:val="nil"/>
              <w:bottom w:val="nil"/>
              <w:right w:val="nil"/>
            </w:tcBorders>
            <w:shd w:val="clear" w:color="000000" w:fill="FFFFFF"/>
            <w:noWrap/>
            <w:hideMark/>
          </w:tcPr>
          <w:p w14:paraId="768FBF52"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1.80 (1.36, 2.38)</w:t>
            </w:r>
          </w:p>
        </w:tc>
        <w:tc>
          <w:tcPr>
            <w:tcW w:w="851" w:type="dxa"/>
            <w:tcBorders>
              <w:top w:val="nil"/>
              <w:left w:val="nil"/>
              <w:bottom w:val="nil"/>
              <w:right w:val="nil"/>
            </w:tcBorders>
            <w:shd w:val="clear" w:color="000000" w:fill="FFFFFF"/>
            <w:noWrap/>
            <w:hideMark/>
          </w:tcPr>
          <w:p w14:paraId="03AB9FCF"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&lt;0.001</w:t>
            </w:r>
          </w:p>
        </w:tc>
        <w:tc>
          <w:tcPr>
            <w:tcW w:w="283" w:type="dxa"/>
            <w:tcBorders>
              <w:top w:val="nil"/>
              <w:left w:val="nil"/>
              <w:bottom w:val="nil"/>
              <w:right w:val="nil"/>
            </w:tcBorders>
            <w:shd w:val="clear" w:color="000000" w:fill="FFFFFF"/>
            <w:noWrap/>
            <w:hideMark/>
          </w:tcPr>
          <w:p w14:paraId="6A1E74C8"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1418" w:type="dxa"/>
            <w:tcBorders>
              <w:top w:val="nil"/>
              <w:left w:val="nil"/>
              <w:bottom w:val="nil"/>
              <w:right w:val="nil"/>
            </w:tcBorders>
            <w:shd w:val="clear" w:color="000000" w:fill="FFFFFF"/>
            <w:noWrap/>
            <w:hideMark/>
          </w:tcPr>
          <w:p w14:paraId="2D72F96B"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4.44 (1.51, 13.08)</w:t>
            </w:r>
          </w:p>
        </w:tc>
        <w:tc>
          <w:tcPr>
            <w:tcW w:w="708" w:type="dxa"/>
            <w:tcBorders>
              <w:top w:val="nil"/>
              <w:left w:val="nil"/>
              <w:bottom w:val="nil"/>
              <w:right w:val="nil"/>
            </w:tcBorders>
            <w:shd w:val="clear" w:color="000000" w:fill="FFFFFF"/>
            <w:noWrap/>
            <w:hideMark/>
          </w:tcPr>
          <w:p w14:paraId="2ED752C4"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0.007</w:t>
            </w:r>
          </w:p>
        </w:tc>
        <w:tc>
          <w:tcPr>
            <w:tcW w:w="236" w:type="dxa"/>
            <w:tcBorders>
              <w:top w:val="nil"/>
              <w:left w:val="nil"/>
              <w:bottom w:val="nil"/>
              <w:right w:val="nil"/>
            </w:tcBorders>
            <w:shd w:val="clear" w:color="000000" w:fill="FFFFFF"/>
            <w:noWrap/>
            <w:hideMark/>
          </w:tcPr>
          <w:p w14:paraId="158EFB54"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1607" w:type="dxa"/>
            <w:tcBorders>
              <w:top w:val="nil"/>
              <w:left w:val="nil"/>
              <w:bottom w:val="nil"/>
              <w:right w:val="nil"/>
            </w:tcBorders>
            <w:shd w:val="clear" w:color="000000" w:fill="FFFFFF"/>
            <w:noWrap/>
            <w:hideMark/>
          </w:tcPr>
          <w:p w14:paraId="294C7BFD"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6.33 (2.23, 17.96)</w:t>
            </w:r>
          </w:p>
        </w:tc>
        <w:tc>
          <w:tcPr>
            <w:tcW w:w="709" w:type="dxa"/>
            <w:tcBorders>
              <w:top w:val="nil"/>
              <w:left w:val="nil"/>
              <w:bottom w:val="nil"/>
              <w:right w:val="nil"/>
            </w:tcBorders>
            <w:shd w:val="clear" w:color="000000" w:fill="FFFFFF"/>
            <w:noWrap/>
            <w:hideMark/>
          </w:tcPr>
          <w:p w14:paraId="763D74C5"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0.001</w:t>
            </w:r>
          </w:p>
        </w:tc>
      </w:tr>
      <w:tr w:rsidR="009D35EE" w:rsidRPr="006A2BB3" w14:paraId="076EC925" w14:textId="77777777" w:rsidTr="003A664B">
        <w:trPr>
          <w:trHeight w:val="320"/>
        </w:trPr>
        <w:tc>
          <w:tcPr>
            <w:tcW w:w="868" w:type="dxa"/>
            <w:tcBorders>
              <w:top w:val="nil"/>
              <w:left w:val="nil"/>
              <w:bottom w:val="nil"/>
              <w:right w:val="nil"/>
            </w:tcBorders>
            <w:shd w:val="clear" w:color="000000" w:fill="FFFFFF"/>
            <w:noWrap/>
            <w:hideMark/>
          </w:tcPr>
          <w:p w14:paraId="087890C0"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female</w:t>
            </w:r>
          </w:p>
        </w:tc>
        <w:tc>
          <w:tcPr>
            <w:tcW w:w="1542" w:type="dxa"/>
            <w:tcBorders>
              <w:top w:val="nil"/>
              <w:left w:val="nil"/>
              <w:bottom w:val="nil"/>
              <w:right w:val="nil"/>
            </w:tcBorders>
            <w:shd w:val="clear" w:color="000000" w:fill="FFFFFF"/>
            <w:noWrap/>
            <w:hideMark/>
          </w:tcPr>
          <w:p w14:paraId="1455CEB3"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2.51 (1.69, 3.73)</w:t>
            </w:r>
          </w:p>
        </w:tc>
        <w:tc>
          <w:tcPr>
            <w:tcW w:w="851" w:type="dxa"/>
            <w:tcBorders>
              <w:top w:val="nil"/>
              <w:left w:val="nil"/>
              <w:bottom w:val="nil"/>
              <w:right w:val="nil"/>
            </w:tcBorders>
            <w:shd w:val="clear" w:color="000000" w:fill="FFFFFF"/>
            <w:noWrap/>
            <w:hideMark/>
          </w:tcPr>
          <w:p w14:paraId="3AE75E4D"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&lt;0.001</w:t>
            </w:r>
          </w:p>
        </w:tc>
        <w:tc>
          <w:tcPr>
            <w:tcW w:w="283" w:type="dxa"/>
            <w:tcBorders>
              <w:top w:val="nil"/>
              <w:left w:val="nil"/>
              <w:bottom w:val="nil"/>
              <w:right w:val="nil"/>
            </w:tcBorders>
            <w:shd w:val="clear" w:color="000000" w:fill="FFFFFF"/>
            <w:noWrap/>
            <w:hideMark/>
          </w:tcPr>
          <w:p w14:paraId="59198F6E"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1418" w:type="dxa"/>
            <w:tcBorders>
              <w:top w:val="nil"/>
              <w:left w:val="nil"/>
              <w:bottom w:val="nil"/>
              <w:right w:val="nil"/>
            </w:tcBorders>
            <w:shd w:val="clear" w:color="000000" w:fill="FFFFFF"/>
            <w:noWrap/>
            <w:hideMark/>
          </w:tcPr>
          <w:p w14:paraId="44A05889"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3.36 (1.20, 9.43)</w:t>
            </w:r>
          </w:p>
        </w:tc>
        <w:tc>
          <w:tcPr>
            <w:tcW w:w="708" w:type="dxa"/>
            <w:tcBorders>
              <w:top w:val="nil"/>
              <w:left w:val="nil"/>
              <w:bottom w:val="nil"/>
              <w:right w:val="nil"/>
            </w:tcBorders>
            <w:shd w:val="clear" w:color="000000" w:fill="FFFFFF"/>
            <w:noWrap/>
            <w:hideMark/>
          </w:tcPr>
          <w:p w14:paraId="567156FC"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0.021</w:t>
            </w:r>
          </w:p>
        </w:tc>
        <w:tc>
          <w:tcPr>
            <w:tcW w:w="236" w:type="dxa"/>
            <w:tcBorders>
              <w:top w:val="nil"/>
              <w:left w:val="nil"/>
              <w:bottom w:val="nil"/>
              <w:right w:val="nil"/>
            </w:tcBorders>
            <w:shd w:val="clear" w:color="000000" w:fill="FFFFFF"/>
            <w:noWrap/>
            <w:hideMark/>
          </w:tcPr>
          <w:p w14:paraId="5522EBDF"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1607" w:type="dxa"/>
            <w:tcBorders>
              <w:top w:val="nil"/>
              <w:left w:val="nil"/>
              <w:bottom w:val="nil"/>
              <w:right w:val="nil"/>
            </w:tcBorders>
            <w:shd w:val="clear" w:color="000000" w:fill="FFFFFF"/>
            <w:noWrap/>
            <w:hideMark/>
          </w:tcPr>
          <w:p w14:paraId="37BF9A30"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5.87 (2.13, 16.19)</w:t>
            </w:r>
          </w:p>
        </w:tc>
        <w:tc>
          <w:tcPr>
            <w:tcW w:w="709" w:type="dxa"/>
            <w:tcBorders>
              <w:top w:val="nil"/>
              <w:left w:val="nil"/>
              <w:bottom w:val="nil"/>
              <w:right w:val="nil"/>
            </w:tcBorders>
            <w:shd w:val="clear" w:color="000000" w:fill="FFFFFF"/>
            <w:noWrap/>
            <w:hideMark/>
          </w:tcPr>
          <w:p w14:paraId="4C8AE48D"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0.001</w:t>
            </w:r>
          </w:p>
        </w:tc>
      </w:tr>
      <w:tr w:rsidR="009D35EE" w:rsidRPr="006A2BB3" w14:paraId="6049F0EA" w14:textId="77777777" w:rsidTr="003A664B">
        <w:trPr>
          <w:trHeight w:val="320"/>
        </w:trPr>
        <w:tc>
          <w:tcPr>
            <w:tcW w:w="868" w:type="dxa"/>
            <w:tcBorders>
              <w:top w:val="nil"/>
              <w:left w:val="nil"/>
              <w:bottom w:val="nil"/>
              <w:right w:val="nil"/>
            </w:tcBorders>
            <w:shd w:val="clear" w:color="000000" w:fill="FFFFFF"/>
            <w:noWrap/>
            <w:hideMark/>
          </w:tcPr>
          <w:p w14:paraId="402754B4" w14:textId="77777777" w:rsidR="009D35EE" w:rsidRPr="009D35EE" w:rsidRDefault="009D35EE" w:rsidP="009D35EE">
            <w:pPr>
              <w:rPr>
                <w:rFonts w:ascii="Times New Roman" w:eastAsia="DengXian" w:hAnsi="Times New Roman" w:cs="Times New Roman"/>
                <w:b/>
                <w:bCs/>
                <w:color w:val="000000"/>
                <w:sz w:val="13"/>
                <w:szCs w:val="13"/>
              </w:rPr>
            </w:pPr>
            <w:r w:rsidRPr="009D35EE">
              <w:rPr>
                <w:rFonts w:ascii="Times New Roman" w:eastAsia="DengXian" w:hAnsi="Times New Roman" w:cs="Times New Roman"/>
                <w:b/>
                <w:bCs/>
                <w:color w:val="000000"/>
                <w:sz w:val="13"/>
                <w:szCs w:val="13"/>
              </w:rPr>
              <w:t xml:space="preserve">Age </w:t>
            </w:r>
          </w:p>
        </w:tc>
        <w:tc>
          <w:tcPr>
            <w:tcW w:w="1542" w:type="dxa"/>
            <w:tcBorders>
              <w:top w:val="nil"/>
              <w:left w:val="nil"/>
              <w:bottom w:val="nil"/>
              <w:right w:val="nil"/>
            </w:tcBorders>
            <w:shd w:val="clear" w:color="000000" w:fill="FFFFFF"/>
            <w:noWrap/>
            <w:hideMark/>
          </w:tcPr>
          <w:p w14:paraId="3FE94313"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851" w:type="dxa"/>
            <w:tcBorders>
              <w:top w:val="nil"/>
              <w:left w:val="nil"/>
              <w:bottom w:val="nil"/>
              <w:right w:val="nil"/>
            </w:tcBorders>
            <w:shd w:val="clear" w:color="000000" w:fill="FFFFFF"/>
            <w:noWrap/>
            <w:hideMark/>
          </w:tcPr>
          <w:p w14:paraId="72BF06E4"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283" w:type="dxa"/>
            <w:tcBorders>
              <w:top w:val="nil"/>
              <w:left w:val="nil"/>
              <w:bottom w:val="nil"/>
              <w:right w:val="nil"/>
            </w:tcBorders>
            <w:shd w:val="clear" w:color="000000" w:fill="FFFFFF"/>
            <w:noWrap/>
            <w:hideMark/>
          </w:tcPr>
          <w:p w14:paraId="2578549D"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1418" w:type="dxa"/>
            <w:tcBorders>
              <w:top w:val="nil"/>
              <w:left w:val="nil"/>
              <w:bottom w:val="nil"/>
              <w:right w:val="nil"/>
            </w:tcBorders>
            <w:shd w:val="clear" w:color="000000" w:fill="FFFFFF"/>
            <w:noWrap/>
            <w:hideMark/>
          </w:tcPr>
          <w:p w14:paraId="1452C136"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708" w:type="dxa"/>
            <w:tcBorders>
              <w:top w:val="nil"/>
              <w:left w:val="nil"/>
              <w:bottom w:val="nil"/>
              <w:right w:val="nil"/>
            </w:tcBorders>
            <w:shd w:val="clear" w:color="000000" w:fill="FFFFFF"/>
            <w:noWrap/>
            <w:hideMark/>
          </w:tcPr>
          <w:p w14:paraId="45CAF49B"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236" w:type="dxa"/>
            <w:tcBorders>
              <w:top w:val="nil"/>
              <w:left w:val="nil"/>
              <w:bottom w:val="nil"/>
              <w:right w:val="nil"/>
            </w:tcBorders>
            <w:shd w:val="clear" w:color="000000" w:fill="FFFFFF"/>
            <w:noWrap/>
            <w:hideMark/>
          </w:tcPr>
          <w:p w14:paraId="1616BCCC"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1607" w:type="dxa"/>
            <w:tcBorders>
              <w:top w:val="nil"/>
              <w:left w:val="nil"/>
              <w:bottom w:val="nil"/>
              <w:right w:val="nil"/>
            </w:tcBorders>
            <w:shd w:val="clear" w:color="000000" w:fill="FFFFFF"/>
            <w:noWrap/>
            <w:hideMark/>
          </w:tcPr>
          <w:p w14:paraId="01559376"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709" w:type="dxa"/>
            <w:tcBorders>
              <w:top w:val="nil"/>
              <w:left w:val="nil"/>
              <w:bottom w:val="nil"/>
              <w:right w:val="nil"/>
            </w:tcBorders>
            <w:shd w:val="clear" w:color="000000" w:fill="FFFFFF"/>
            <w:noWrap/>
            <w:hideMark/>
          </w:tcPr>
          <w:p w14:paraId="4B06D5EE"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r>
      <w:tr w:rsidR="009D35EE" w:rsidRPr="006A2BB3" w14:paraId="2D1FB167" w14:textId="77777777" w:rsidTr="003A664B">
        <w:trPr>
          <w:trHeight w:val="320"/>
        </w:trPr>
        <w:tc>
          <w:tcPr>
            <w:tcW w:w="868" w:type="dxa"/>
            <w:tcBorders>
              <w:top w:val="nil"/>
              <w:left w:val="nil"/>
              <w:bottom w:val="nil"/>
              <w:right w:val="nil"/>
            </w:tcBorders>
            <w:shd w:val="clear" w:color="000000" w:fill="FFFFFF"/>
            <w:noWrap/>
            <w:hideMark/>
          </w:tcPr>
          <w:p w14:paraId="0FAC2411"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young</w:t>
            </w:r>
          </w:p>
        </w:tc>
        <w:tc>
          <w:tcPr>
            <w:tcW w:w="1542" w:type="dxa"/>
            <w:tcBorders>
              <w:top w:val="nil"/>
              <w:left w:val="nil"/>
              <w:bottom w:val="nil"/>
              <w:right w:val="nil"/>
            </w:tcBorders>
            <w:shd w:val="clear" w:color="000000" w:fill="FFFFFF"/>
            <w:noWrap/>
            <w:hideMark/>
          </w:tcPr>
          <w:p w14:paraId="59F05898"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1.55 (0.93, 2.58)</w:t>
            </w:r>
          </w:p>
        </w:tc>
        <w:tc>
          <w:tcPr>
            <w:tcW w:w="851" w:type="dxa"/>
            <w:tcBorders>
              <w:top w:val="nil"/>
              <w:left w:val="nil"/>
              <w:bottom w:val="nil"/>
              <w:right w:val="nil"/>
            </w:tcBorders>
            <w:shd w:val="clear" w:color="000000" w:fill="FFFFFF"/>
            <w:noWrap/>
            <w:hideMark/>
          </w:tcPr>
          <w:p w14:paraId="7483B6CD"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0.094</w:t>
            </w:r>
          </w:p>
        </w:tc>
        <w:tc>
          <w:tcPr>
            <w:tcW w:w="283" w:type="dxa"/>
            <w:tcBorders>
              <w:top w:val="nil"/>
              <w:left w:val="nil"/>
              <w:bottom w:val="nil"/>
              <w:right w:val="nil"/>
            </w:tcBorders>
            <w:shd w:val="clear" w:color="000000" w:fill="FFFFFF"/>
            <w:noWrap/>
            <w:hideMark/>
          </w:tcPr>
          <w:p w14:paraId="7C08D2C6"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1418" w:type="dxa"/>
            <w:tcBorders>
              <w:top w:val="nil"/>
              <w:left w:val="nil"/>
              <w:bottom w:val="nil"/>
              <w:right w:val="nil"/>
            </w:tcBorders>
            <w:shd w:val="clear" w:color="000000" w:fill="FFFFFF"/>
            <w:noWrap/>
            <w:hideMark/>
          </w:tcPr>
          <w:p w14:paraId="798B0351"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2.83 (0.72, 11.06)</w:t>
            </w:r>
          </w:p>
        </w:tc>
        <w:tc>
          <w:tcPr>
            <w:tcW w:w="708" w:type="dxa"/>
            <w:tcBorders>
              <w:top w:val="nil"/>
              <w:left w:val="nil"/>
              <w:bottom w:val="nil"/>
              <w:right w:val="nil"/>
            </w:tcBorders>
            <w:shd w:val="clear" w:color="000000" w:fill="FFFFFF"/>
            <w:noWrap/>
            <w:hideMark/>
          </w:tcPr>
          <w:p w14:paraId="650B3156"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0.135</w:t>
            </w:r>
          </w:p>
        </w:tc>
        <w:tc>
          <w:tcPr>
            <w:tcW w:w="236" w:type="dxa"/>
            <w:tcBorders>
              <w:top w:val="nil"/>
              <w:left w:val="nil"/>
              <w:bottom w:val="nil"/>
              <w:right w:val="nil"/>
            </w:tcBorders>
            <w:shd w:val="clear" w:color="000000" w:fill="FFFFFF"/>
            <w:noWrap/>
            <w:hideMark/>
          </w:tcPr>
          <w:p w14:paraId="79709445"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1607" w:type="dxa"/>
            <w:tcBorders>
              <w:top w:val="nil"/>
              <w:left w:val="nil"/>
              <w:bottom w:val="nil"/>
              <w:right w:val="nil"/>
            </w:tcBorders>
            <w:shd w:val="clear" w:color="000000" w:fill="FFFFFF"/>
            <w:noWrap/>
            <w:hideMark/>
          </w:tcPr>
          <w:p w14:paraId="6EF507B6"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2.01 (0.59, 6.78)</w:t>
            </w:r>
          </w:p>
        </w:tc>
        <w:tc>
          <w:tcPr>
            <w:tcW w:w="709" w:type="dxa"/>
            <w:tcBorders>
              <w:top w:val="nil"/>
              <w:left w:val="nil"/>
              <w:bottom w:val="nil"/>
              <w:right w:val="nil"/>
            </w:tcBorders>
            <w:shd w:val="clear" w:color="000000" w:fill="FFFFFF"/>
            <w:noWrap/>
            <w:hideMark/>
          </w:tcPr>
          <w:p w14:paraId="4935B9A4"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0.262</w:t>
            </w:r>
          </w:p>
        </w:tc>
      </w:tr>
      <w:tr w:rsidR="009D35EE" w:rsidRPr="006A2BB3" w14:paraId="75BA533A" w14:textId="77777777" w:rsidTr="003A664B">
        <w:trPr>
          <w:trHeight w:val="320"/>
        </w:trPr>
        <w:tc>
          <w:tcPr>
            <w:tcW w:w="868" w:type="dxa"/>
            <w:tcBorders>
              <w:top w:val="nil"/>
              <w:left w:val="nil"/>
              <w:bottom w:val="nil"/>
              <w:right w:val="nil"/>
            </w:tcBorders>
            <w:shd w:val="clear" w:color="000000" w:fill="FFFFFF"/>
            <w:noWrap/>
            <w:hideMark/>
          </w:tcPr>
          <w:p w14:paraId="33E59AAE"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elder</w:t>
            </w:r>
          </w:p>
        </w:tc>
        <w:tc>
          <w:tcPr>
            <w:tcW w:w="1542" w:type="dxa"/>
            <w:tcBorders>
              <w:top w:val="nil"/>
              <w:left w:val="nil"/>
              <w:bottom w:val="nil"/>
              <w:right w:val="nil"/>
            </w:tcBorders>
            <w:shd w:val="clear" w:color="000000" w:fill="FFFFFF"/>
            <w:noWrap/>
            <w:hideMark/>
          </w:tcPr>
          <w:p w14:paraId="0A6BCC06"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2.06 (1.64, 2.58)</w:t>
            </w:r>
          </w:p>
        </w:tc>
        <w:tc>
          <w:tcPr>
            <w:tcW w:w="851" w:type="dxa"/>
            <w:tcBorders>
              <w:top w:val="nil"/>
              <w:left w:val="nil"/>
              <w:bottom w:val="nil"/>
              <w:right w:val="nil"/>
            </w:tcBorders>
            <w:shd w:val="clear" w:color="000000" w:fill="FFFFFF"/>
            <w:noWrap/>
            <w:hideMark/>
          </w:tcPr>
          <w:p w14:paraId="647EA83E"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&lt;0.001</w:t>
            </w:r>
          </w:p>
        </w:tc>
        <w:tc>
          <w:tcPr>
            <w:tcW w:w="283" w:type="dxa"/>
            <w:tcBorders>
              <w:top w:val="nil"/>
              <w:left w:val="nil"/>
              <w:bottom w:val="nil"/>
              <w:right w:val="nil"/>
            </w:tcBorders>
            <w:shd w:val="clear" w:color="000000" w:fill="FFFFFF"/>
            <w:noWrap/>
            <w:hideMark/>
          </w:tcPr>
          <w:p w14:paraId="6A0936DA"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1418" w:type="dxa"/>
            <w:tcBorders>
              <w:top w:val="nil"/>
              <w:left w:val="nil"/>
              <w:bottom w:val="nil"/>
              <w:right w:val="nil"/>
            </w:tcBorders>
            <w:shd w:val="clear" w:color="000000" w:fill="FFFFFF"/>
            <w:noWrap/>
            <w:hideMark/>
          </w:tcPr>
          <w:p w14:paraId="7E8A2B59"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4.28 (1.69, 10.84)</w:t>
            </w:r>
          </w:p>
        </w:tc>
        <w:tc>
          <w:tcPr>
            <w:tcW w:w="708" w:type="dxa"/>
            <w:tcBorders>
              <w:top w:val="nil"/>
              <w:left w:val="nil"/>
              <w:bottom w:val="nil"/>
              <w:right w:val="nil"/>
            </w:tcBorders>
            <w:shd w:val="clear" w:color="000000" w:fill="FFFFFF"/>
            <w:noWrap/>
            <w:hideMark/>
          </w:tcPr>
          <w:p w14:paraId="15ADF397"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0.002</w:t>
            </w:r>
          </w:p>
        </w:tc>
        <w:tc>
          <w:tcPr>
            <w:tcW w:w="236" w:type="dxa"/>
            <w:tcBorders>
              <w:top w:val="nil"/>
              <w:left w:val="nil"/>
              <w:bottom w:val="nil"/>
              <w:right w:val="nil"/>
            </w:tcBorders>
            <w:shd w:val="clear" w:color="000000" w:fill="FFFFFF"/>
            <w:noWrap/>
            <w:hideMark/>
          </w:tcPr>
          <w:p w14:paraId="4D669DE1"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1607" w:type="dxa"/>
            <w:tcBorders>
              <w:top w:val="nil"/>
              <w:left w:val="nil"/>
              <w:bottom w:val="nil"/>
              <w:right w:val="nil"/>
            </w:tcBorders>
            <w:shd w:val="clear" w:color="000000" w:fill="FFFFFF"/>
            <w:noWrap/>
            <w:hideMark/>
          </w:tcPr>
          <w:p w14:paraId="74C39927"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8.86 (3.52, 22.31)</w:t>
            </w:r>
          </w:p>
        </w:tc>
        <w:tc>
          <w:tcPr>
            <w:tcW w:w="709" w:type="dxa"/>
            <w:tcBorders>
              <w:top w:val="nil"/>
              <w:left w:val="nil"/>
              <w:bottom w:val="nil"/>
              <w:right w:val="nil"/>
            </w:tcBorders>
            <w:shd w:val="clear" w:color="000000" w:fill="FFFFFF"/>
            <w:noWrap/>
            <w:hideMark/>
          </w:tcPr>
          <w:p w14:paraId="0ED753E6"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&lt;0.001</w:t>
            </w:r>
          </w:p>
        </w:tc>
      </w:tr>
      <w:tr w:rsidR="009D35EE" w:rsidRPr="006A2BB3" w14:paraId="701E624A" w14:textId="77777777" w:rsidTr="003A664B">
        <w:trPr>
          <w:trHeight w:val="320"/>
        </w:trPr>
        <w:tc>
          <w:tcPr>
            <w:tcW w:w="868" w:type="dxa"/>
            <w:tcBorders>
              <w:top w:val="nil"/>
              <w:left w:val="nil"/>
              <w:bottom w:val="nil"/>
              <w:right w:val="nil"/>
            </w:tcBorders>
            <w:shd w:val="clear" w:color="000000" w:fill="FFFFFF"/>
            <w:noWrap/>
            <w:hideMark/>
          </w:tcPr>
          <w:p w14:paraId="0817CC83" w14:textId="77777777" w:rsidR="009D35EE" w:rsidRPr="009D35EE" w:rsidRDefault="009D35EE" w:rsidP="009D35EE">
            <w:pPr>
              <w:rPr>
                <w:rFonts w:ascii="Times New Roman" w:eastAsia="DengXian" w:hAnsi="Times New Roman" w:cs="Times New Roman"/>
                <w:b/>
                <w:bCs/>
                <w:color w:val="000000"/>
                <w:sz w:val="13"/>
                <w:szCs w:val="13"/>
              </w:rPr>
            </w:pPr>
            <w:r w:rsidRPr="009D35EE">
              <w:rPr>
                <w:rFonts w:ascii="Times New Roman" w:eastAsia="DengXian" w:hAnsi="Times New Roman" w:cs="Times New Roman"/>
                <w:b/>
                <w:bCs/>
                <w:color w:val="000000"/>
                <w:sz w:val="13"/>
                <w:szCs w:val="13"/>
              </w:rPr>
              <w:t>Penetration</w:t>
            </w:r>
          </w:p>
        </w:tc>
        <w:tc>
          <w:tcPr>
            <w:tcW w:w="1542" w:type="dxa"/>
            <w:tcBorders>
              <w:top w:val="nil"/>
              <w:left w:val="nil"/>
              <w:bottom w:val="nil"/>
              <w:right w:val="nil"/>
            </w:tcBorders>
            <w:shd w:val="clear" w:color="000000" w:fill="FFFFFF"/>
            <w:noWrap/>
            <w:hideMark/>
          </w:tcPr>
          <w:p w14:paraId="140D7B8F"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851" w:type="dxa"/>
            <w:tcBorders>
              <w:top w:val="nil"/>
              <w:left w:val="nil"/>
              <w:bottom w:val="nil"/>
              <w:right w:val="nil"/>
            </w:tcBorders>
            <w:shd w:val="clear" w:color="000000" w:fill="FFFFFF"/>
            <w:noWrap/>
            <w:hideMark/>
          </w:tcPr>
          <w:p w14:paraId="6449D8BD"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283" w:type="dxa"/>
            <w:tcBorders>
              <w:top w:val="nil"/>
              <w:left w:val="nil"/>
              <w:bottom w:val="nil"/>
              <w:right w:val="nil"/>
            </w:tcBorders>
            <w:shd w:val="clear" w:color="000000" w:fill="FFFFFF"/>
            <w:noWrap/>
            <w:hideMark/>
          </w:tcPr>
          <w:p w14:paraId="000CC8EB"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1418" w:type="dxa"/>
            <w:tcBorders>
              <w:top w:val="nil"/>
              <w:left w:val="nil"/>
              <w:bottom w:val="nil"/>
              <w:right w:val="nil"/>
            </w:tcBorders>
            <w:shd w:val="clear" w:color="000000" w:fill="FFFFFF"/>
            <w:noWrap/>
            <w:hideMark/>
          </w:tcPr>
          <w:p w14:paraId="05849553"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708" w:type="dxa"/>
            <w:tcBorders>
              <w:top w:val="nil"/>
              <w:left w:val="nil"/>
              <w:bottom w:val="nil"/>
              <w:right w:val="nil"/>
            </w:tcBorders>
            <w:shd w:val="clear" w:color="000000" w:fill="FFFFFF"/>
            <w:noWrap/>
            <w:hideMark/>
          </w:tcPr>
          <w:p w14:paraId="4A613C3D"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236" w:type="dxa"/>
            <w:tcBorders>
              <w:top w:val="nil"/>
              <w:left w:val="nil"/>
              <w:bottom w:val="nil"/>
              <w:right w:val="nil"/>
            </w:tcBorders>
            <w:shd w:val="clear" w:color="000000" w:fill="FFFFFF"/>
            <w:noWrap/>
            <w:hideMark/>
          </w:tcPr>
          <w:p w14:paraId="0F50C24E"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1607" w:type="dxa"/>
            <w:tcBorders>
              <w:top w:val="nil"/>
              <w:left w:val="nil"/>
              <w:bottom w:val="nil"/>
              <w:right w:val="nil"/>
            </w:tcBorders>
            <w:shd w:val="clear" w:color="000000" w:fill="FFFFFF"/>
            <w:noWrap/>
            <w:hideMark/>
          </w:tcPr>
          <w:p w14:paraId="283AD8F1"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709" w:type="dxa"/>
            <w:tcBorders>
              <w:top w:val="nil"/>
              <w:left w:val="nil"/>
              <w:bottom w:val="nil"/>
              <w:right w:val="nil"/>
            </w:tcBorders>
            <w:shd w:val="clear" w:color="000000" w:fill="FFFFFF"/>
            <w:noWrap/>
            <w:hideMark/>
          </w:tcPr>
          <w:p w14:paraId="74A16EA3"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r>
      <w:tr w:rsidR="009D35EE" w:rsidRPr="006A2BB3" w14:paraId="05A7A1A3" w14:textId="77777777" w:rsidTr="003A664B">
        <w:trPr>
          <w:trHeight w:val="320"/>
        </w:trPr>
        <w:tc>
          <w:tcPr>
            <w:tcW w:w="868" w:type="dxa"/>
            <w:tcBorders>
              <w:top w:val="nil"/>
              <w:left w:val="nil"/>
              <w:bottom w:val="nil"/>
              <w:right w:val="nil"/>
            </w:tcBorders>
            <w:shd w:val="clear" w:color="000000" w:fill="FFFFFF"/>
            <w:noWrap/>
            <w:hideMark/>
          </w:tcPr>
          <w:p w14:paraId="58ADB37B"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no</w:t>
            </w:r>
          </w:p>
        </w:tc>
        <w:tc>
          <w:tcPr>
            <w:tcW w:w="1542" w:type="dxa"/>
            <w:tcBorders>
              <w:top w:val="nil"/>
              <w:left w:val="nil"/>
              <w:bottom w:val="nil"/>
              <w:right w:val="nil"/>
            </w:tcBorders>
            <w:shd w:val="clear" w:color="000000" w:fill="FFFFFF"/>
            <w:noWrap/>
            <w:hideMark/>
          </w:tcPr>
          <w:p w14:paraId="1ACB669A"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2.02 (1.60, 2.54)</w:t>
            </w:r>
          </w:p>
        </w:tc>
        <w:tc>
          <w:tcPr>
            <w:tcW w:w="851" w:type="dxa"/>
            <w:tcBorders>
              <w:top w:val="nil"/>
              <w:left w:val="nil"/>
              <w:bottom w:val="nil"/>
              <w:right w:val="nil"/>
            </w:tcBorders>
            <w:shd w:val="clear" w:color="000000" w:fill="FFFFFF"/>
            <w:noWrap/>
            <w:hideMark/>
          </w:tcPr>
          <w:p w14:paraId="082BF186"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&lt;0.001</w:t>
            </w:r>
          </w:p>
        </w:tc>
        <w:tc>
          <w:tcPr>
            <w:tcW w:w="283" w:type="dxa"/>
            <w:tcBorders>
              <w:top w:val="nil"/>
              <w:left w:val="nil"/>
              <w:bottom w:val="nil"/>
              <w:right w:val="nil"/>
            </w:tcBorders>
            <w:shd w:val="clear" w:color="000000" w:fill="FFFFFF"/>
            <w:noWrap/>
            <w:hideMark/>
          </w:tcPr>
          <w:p w14:paraId="18DD5169"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1418" w:type="dxa"/>
            <w:tcBorders>
              <w:top w:val="nil"/>
              <w:left w:val="nil"/>
              <w:bottom w:val="nil"/>
              <w:right w:val="nil"/>
            </w:tcBorders>
            <w:shd w:val="clear" w:color="000000" w:fill="FFFFFF"/>
            <w:noWrap/>
            <w:hideMark/>
          </w:tcPr>
          <w:p w14:paraId="7D88F7AA"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3.88 (1.52, 9.89)</w:t>
            </w:r>
          </w:p>
        </w:tc>
        <w:tc>
          <w:tcPr>
            <w:tcW w:w="708" w:type="dxa"/>
            <w:tcBorders>
              <w:top w:val="nil"/>
              <w:left w:val="nil"/>
              <w:bottom w:val="nil"/>
              <w:right w:val="nil"/>
            </w:tcBorders>
            <w:shd w:val="clear" w:color="000000" w:fill="FFFFFF"/>
            <w:noWrap/>
            <w:hideMark/>
          </w:tcPr>
          <w:p w14:paraId="0A9242C0"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0.004</w:t>
            </w:r>
          </w:p>
        </w:tc>
        <w:tc>
          <w:tcPr>
            <w:tcW w:w="236" w:type="dxa"/>
            <w:tcBorders>
              <w:top w:val="nil"/>
              <w:left w:val="nil"/>
              <w:bottom w:val="nil"/>
              <w:right w:val="nil"/>
            </w:tcBorders>
            <w:shd w:val="clear" w:color="000000" w:fill="FFFFFF"/>
            <w:noWrap/>
            <w:hideMark/>
          </w:tcPr>
          <w:p w14:paraId="28177B52"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1607" w:type="dxa"/>
            <w:tcBorders>
              <w:top w:val="nil"/>
              <w:left w:val="nil"/>
              <w:bottom w:val="nil"/>
              <w:right w:val="nil"/>
            </w:tcBorders>
            <w:shd w:val="clear" w:color="000000" w:fill="FFFFFF"/>
            <w:noWrap/>
            <w:hideMark/>
          </w:tcPr>
          <w:p w14:paraId="27E2BBC7"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7.91 (3.21, 19.49)</w:t>
            </w:r>
          </w:p>
        </w:tc>
        <w:tc>
          <w:tcPr>
            <w:tcW w:w="709" w:type="dxa"/>
            <w:tcBorders>
              <w:top w:val="nil"/>
              <w:left w:val="nil"/>
              <w:bottom w:val="nil"/>
              <w:right w:val="nil"/>
            </w:tcBorders>
            <w:shd w:val="clear" w:color="000000" w:fill="FFFFFF"/>
            <w:noWrap/>
            <w:hideMark/>
          </w:tcPr>
          <w:p w14:paraId="404A839B"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&lt;0.001</w:t>
            </w:r>
          </w:p>
        </w:tc>
      </w:tr>
      <w:tr w:rsidR="009D35EE" w:rsidRPr="006A2BB3" w14:paraId="32981EE2" w14:textId="77777777" w:rsidTr="003A664B">
        <w:trPr>
          <w:trHeight w:val="320"/>
        </w:trPr>
        <w:tc>
          <w:tcPr>
            <w:tcW w:w="868" w:type="dxa"/>
            <w:tcBorders>
              <w:top w:val="nil"/>
              <w:left w:val="nil"/>
              <w:bottom w:val="single" w:sz="4" w:space="0" w:color="auto"/>
              <w:right w:val="nil"/>
            </w:tcBorders>
            <w:shd w:val="clear" w:color="000000" w:fill="FFFFFF"/>
            <w:noWrap/>
            <w:hideMark/>
          </w:tcPr>
          <w:p w14:paraId="0AF092E8"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yes</w:t>
            </w:r>
          </w:p>
        </w:tc>
        <w:tc>
          <w:tcPr>
            <w:tcW w:w="1542" w:type="dxa"/>
            <w:tcBorders>
              <w:top w:val="nil"/>
              <w:left w:val="nil"/>
              <w:bottom w:val="single" w:sz="4" w:space="0" w:color="auto"/>
              <w:right w:val="nil"/>
            </w:tcBorders>
            <w:shd w:val="clear" w:color="000000" w:fill="FFFFFF"/>
            <w:noWrap/>
            <w:hideMark/>
          </w:tcPr>
          <w:p w14:paraId="4A407398"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1.66 (1.05, 2.62)</w:t>
            </w:r>
          </w:p>
        </w:tc>
        <w:tc>
          <w:tcPr>
            <w:tcW w:w="851" w:type="dxa"/>
            <w:tcBorders>
              <w:top w:val="nil"/>
              <w:left w:val="nil"/>
              <w:bottom w:val="single" w:sz="4" w:space="0" w:color="auto"/>
              <w:right w:val="nil"/>
            </w:tcBorders>
            <w:shd w:val="clear" w:color="000000" w:fill="FFFFFF"/>
            <w:noWrap/>
            <w:hideMark/>
          </w:tcPr>
          <w:p w14:paraId="259F7998"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0.029</w:t>
            </w:r>
          </w:p>
        </w:tc>
        <w:tc>
          <w:tcPr>
            <w:tcW w:w="283" w:type="dxa"/>
            <w:tcBorders>
              <w:top w:val="nil"/>
              <w:left w:val="nil"/>
              <w:bottom w:val="single" w:sz="4" w:space="0" w:color="auto"/>
              <w:right w:val="nil"/>
            </w:tcBorders>
            <w:shd w:val="clear" w:color="000000" w:fill="FFFFFF"/>
            <w:noWrap/>
            <w:hideMark/>
          </w:tcPr>
          <w:p w14:paraId="72087ADB"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1418" w:type="dxa"/>
            <w:tcBorders>
              <w:top w:val="nil"/>
              <w:left w:val="nil"/>
              <w:bottom w:val="single" w:sz="4" w:space="0" w:color="auto"/>
              <w:right w:val="nil"/>
            </w:tcBorders>
            <w:shd w:val="clear" w:color="000000" w:fill="FFFFFF"/>
            <w:noWrap/>
            <w:hideMark/>
          </w:tcPr>
          <w:p w14:paraId="4A5E1E11"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5.84 (1.63, 20.94)</w:t>
            </w:r>
          </w:p>
        </w:tc>
        <w:tc>
          <w:tcPr>
            <w:tcW w:w="708" w:type="dxa"/>
            <w:tcBorders>
              <w:top w:val="nil"/>
              <w:left w:val="nil"/>
              <w:bottom w:val="single" w:sz="4" w:space="0" w:color="auto"/>
              <w:right w:val="nil"/>
            </w:tcBorders>
            <w:shd w:val="clear" w:color="000000" w:fill="FFFFFF"/>
            <w:noWrap/>
            <w:hideMark/>
          </w:tcPr>
          <w:p w14:paraId="17B44B6B"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0.007</w:t>
            </w:r>
          </w:p>
        </w:tc>
        <w:tc>
          <w:tcPr>
            <w:tcW w:w="236" w:type="dxa"/>
            <w:tcBorders>
              <w:top w:val="nil"/>
              <w:left w:val="nil"/>
              <w:bottom w:val="single" w:sz="4" w:space="0" w:color="auto"/>
              <w:right w:val="nil"/>
            </w:tcBorders>
            <w:shd w:val="clear" w:color="000000" w:fill="FFFFFF"/>
            <w:noWrap/>
            <w:hideMark/>
          </w:tcPr>
          <w:p w14:paraId="7ABE0828"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1607" w:type="dxa"/>
            <w:tcBorders>
              <w:top w:val="nil"/>
              <w:left w:val="nil"/>
              <w:bottom w:val="single" w:sz="4" w:space="0" w:color="auto"/>
              <w:right w:val="nil"/>
            </w:tcBorders>
            <w:shd w:val="clear" w:color="000000" w:fill="FFFFFF"/>
            <w:noWrap/>
            <w:hideMark/>
          </w:tcPr>
          <w:p w14:paraId="674BE0E3"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4.22 (1.13, 15.68)</w:t>
            </w:r>
          </w:p>
        </w:tc>
        <w:tc>
          <w:tcPr>
            <w:tcW w:w="709" w:type="dxa"/>
            <w:tcBorders>
              <w:top w:val="nil"/>
              <w:left w:val="nil"/>
              <w:bottom w:val="single" w:sz="4" w:space="0" w:color="auto"/>
              <w:right w:val="nil"/>
            </w:tcBorders>
            <w:shd w:val="clear" w:color="000000" w:fill="FFFFFF"/>
            <w:noWrap/>
            <w:hideMark/>
          </w:tcPr>
          <w:p w14:paraId="64FF5621"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0.032</w:t>
            </w:r>
          </w:p>
        </w:tc>
      </w:tr>
    </w:tbl>
    <w:p w14:paraId="305B3D09" w14:textId="77777777" w:rsidR="008F3A71" w:rsidRDefault="003A664B" w:rsidP="008F3A71">
      <w:pPr>
        <w:spacing w:before="100" w:beforeAutospacing="1" w:after="100" w:afterAutospacing="1"/>
        <w:rPr>
          <w:rFonts w:ascii="Times New Roman" w:hAnsi="Times New Roman" w:cs="Times New Roman"/>
          <w:sz w:val="21"/>
          <w:szCs w:val="21"/>
        </w:rPr>
      </w:pPr>
      <w:proofErr w:type="gramStart"/>
      <w:r w:rsidRPr="003A664B">
        <w:rPr>
          <w:rFonts w:ascii="Times New Roman" w:hAnsi="Times New Roman" w:cs="Times New Roman" w:hint="eastAsia"/>
          <w:sz w:val="21"/>
          <w:szCs w:val="21"/>
          <w:vertAlign w:val="superscript"/>
        </w:rPr>
        <w:t>*</w:t>
      </w:r>
      <w:r>
        <w:rPr>
          <w:rFonts w:ascii="Times New Roman" w:hAnsi="Times New Roman" w:cs="Times New Roman" w:hint="eastAsia"/>
          <w:sz w:val="21"/>
          <w:szCs w:val="21"/>
        </w:rPr>
        <w:t>:H</w:t>
      </w:r>
      <w:r w:rsidRPr="003A664B">
        <w:rPr>
          <w:rFonts w:ascii="Times New Roman" w:hAnsi="Times New Roman" w:cs="Times New Roman" w:hint="eastAsia"/>
          <w:sz w:val="21"/>
          <w:szCs w:val="21"/>
        </w:rPr>
        <w:t>azard</w:t>
      </w:r>
      <w:proofErr w:type="gramEnd"/>
      <w:r w:rsidRPr="003A664B">
        <w:rPr>
          <w:rFonts w:ascii="Times New Roman" w:hAnsi="Times New Roman" w:cs="Times New Roman" w:hint="eastAsia"/>
          <w:sz w:val="21"/>
          <w:szCs w:val="21"/>
        </w:rPr>
        <w:t xml:space="preserve"> ratios (HRs) were estimated using multivariable Cox proportional hazards Model 3: adjusted with crude, age, sex, smoking, behavior, past surgical history, total granuloma, total </w:t>
      </w:r>
      <w:proofErr w:type="spellStart"/>
      <w:r w:rsidRPr="003A664B">
        <w:rPr>
          <w:rFonts w:ascii="Times New Roman" w:hAnsi="Times New Roman" w:cs="Times New Roman" w:hint="eastAsia"/>
          <w:sz w:val="21"/>
          <w:szCs w:val="21"/>
        </w:rPr>
        <w:t>plexitis</w:t>
      </w:r>
      <w:proofErr w:type="spellEnd"/>
      <w:r w:rsidRPr="003A664B">
        <w:rPr>
          <w:rFonts w:ascii="Times New Roman" w:hAnsi="Times New Roman" w:cs="Times New Roman" w:hint="eastAsia"/>
          <w:sz w:val="21"/>
          <w:szCs w:val="21"/>
        </w:rPr>
        <w:t xml:space="preserve">, active inflammation at surgical margin. </w:t>
      </w:r>
    </w:p>
    <w:p w14:paraId="546D69FF" w14:textId="1C3174D1" w:rsidR="003A664B" w:rsidRDefault="003A664B" w:rsidP="008F3A71">
      <w:pPr>
        <w:spacing w:before="100" w:beforeAutospacing="1" w:after="100" w:afterAutospacing="1"/>
        <w:rPr>
          <w:rFonts w:ascii="Times New Roman" w:hAnsi="Times New Roman" w:cs="Times New Roman"/>
          <w:sz w:val="21"/>
          <w:szCs w:val="21"/>
        </w:rPr>
      </w:pPr>
      <w:r w:rsidRPr="003A664B">
        <w:rPr>
          <w:rFonts w:ascii="Times New Roman" w:hAnsi="Times New Roman" w:cs="Times New Roman" w:hint="eastAsia"/>
          <w:sz w:val="21"/>
          <w:szCs w:val="21"/>
        </w:rPr>
        <w:t>For categorical fibrosis analyses, the low-fibrosis group served as the reference.</w:t>
      </w:r>
    </w:p>
    <w:p w14:paraId="2ADE984F" w14:textId="77777777" w:rsidR="00597635" w:rsidRDefault="00597635">
      <w:pPr>
        <w:rPr>
          <w:rFonts w:ascii="Times New Roman" w:hAnsi="Times New Roman" w:cs="Times New Roman"/>
          <w:sz w:val="21"/>
          <w:szCs w:val="21"/>
        </w:rPr>
      </w:pPr>
      <w:r>
        <w:rPr>
          <w:rFonts w:ascii="Times New Roman" w:hAnsi="Times New Roman" w:cs="Times New Roman"/>
          <w:sz w:val="21"/>
          <w:szCs w:val="21"/>
        </w:rPr>
        <w:br w:type="page"/>
      </w:r>
    </w:p>
    <w:p w14:paraId="2FDC4B3F" w14:textId="3CC078DA" w:rsidR="0046312C" w:rsidRPr="002F7AAA" w:rsidRDefault="00863BD3" w:rsidP="002F7AAA">
      <w:pPr>
        <w:spacing w:before="100" w:beforeAutospacing="1" w:after="100" w:afterAutospacing="1" w:line="480" w:lineRule="auto"/>
        <w:rPr>
          <w:rFonts w:ascii="Times New Roman" w:hAnsi="Times New Roman" w:cs="Times New Roman"/>
          <w:b/>
          <w:bCs/>
        </w:rPr>
      </w:pPr>
      <w:r w:rsidRPr="002F7AAA">
        <w:rPr>
          <w:rFonts w:ascii="Times New Roman" w:hAnsi="Times New Roman" w:cs="Times New Roman"/>
          <w:b/>
          <w:bCs/>
        </w:rPr>
        <w:lastRenderedPageBreak/>
        <w:t xml:space="preserve">Table </w:t>
      </w:r>
      <w:r w:rsidR="009D35EE" w:rsidRPr="002F7AAA">
        <w:rPr>
          <w:rFonts w:ascii="Times New Roman" w:hAnsi="Times New Roman" w:cs="Times New Roman"/>
          <w:b/>
          <w:bCs/>
        </w:rPr>
        <w:t>S</w:t>
      </w:r>
      <w:r w:rsidR="00AD48D6" w:rsidRPr="002F7AAA">
        <w:rPr>
          <w:rFonts w:ascii="Times New Roman" w:hAnsi="Times New Roman" w:cs="Times New Roman"/>
          <w:b/>
          <w:bCs/>
        </w:rPr>
        <w:t>5.</w:t>
      </w:r>
      <w:r w:rsidR="009D35EE" w:rsidRPr="002F7AAA">
        <w:rPr>
          <w:rFonts w:ascii="Times New Roman" w:hAnsi="Times New Roman" w:cs="Times New Roman"/>
          <w:b/>
          <w:bCs/>
        </w:rPr>
        <w:t xml:space="preserve"> Subgroup analysis of hazard ratios for endoscopic recurrence according to transmural fibrosis at </w:t>
      </w:r>
      <w:r w:rsidR="00A80ACB" w:rsidRPr="002F7AAA">
        <w:rPr>
          <w:rFonts w:ascii="Times New Roman" w:hAnsi="Times New Roman" w:cs="Times New Roman"/>
          <w:b/>
          <w:bCs/>
        </w:rPr>
        <w:t>resection</w:t>
      </w:r>
      <w:r w:rsidR="009D35EE" w:rsidRPr="002F7AAA">
        <w:rPr>
          <w:rFonts w:ascii="Times New Roman" w:hAnsi="Times New Roman" w:cs="Times New Roman"/>
          <w:b/>
          <w:bCs/>
        </w:rPr>
        <w:t xml:space="preserve"> margin</w:t>
      </w:r>
    </w:p>
    <w:tbl>
      <w:tblPr>
        <w:tblW w:w="8080" w:type="dxa"/>
        <w:tblLook w:val="04A0" w:firstRow="1" w:lastRow="0" w:firstColumn="1" w:lastColumn="0" w:noHBand="0" w:noVBand="1"/>
      </w:tblPr>
      <w:tblGrid>
        <w:gridCol w:w="993"/>
        <w:gridCol w:w="1417"/>
        <w:gridCol w:w="851"/>
        <w:gridCol w:w="283"/>
        <w:gridCol w:w="1418"/>
        <w:gridCol w:w="708"/>
        <w:gridCol w:w="236"/>
        <w:gridCol w:w="1465"/>
        <w:gridCol w:w="709"/>
      </w:tblGrid>
      <w:tr w:rsidR="006A2BB3" w:rsidRPr="009D35EE" w14:paraId="7C471802" w14:textId="77777777" w:rsidTr="006A2BB3">
        <w:trPr>
          <w:trHeight w:val="320"/>
        </w:trPr>
        <w:tc>
          <w:tcPr>
            <w:tcW w:w="993" w:type="dxa"/>
            <w:vMerge w:val="restart"/>
            <w:tcBorders>
              <w:top w:val="single" w:sz="4" w:space="0" w:color="auto"/>
              <w:left w:val="nil"/>
              <w:bottom w:val="single" w:sz="4" w:space="0" w:color="000000"/>
              <w:right w:val="nil"/>
            </w:tcBorders>
            <w:shd w:val="clear" w:color="000000" w:fill="FFFFFF"/>
            <w:noWrap/>
            <w:vAlign w:val="center"/>
            <w:hideMark/>
          </w:tcPr>
          <w:p w14:paraId="4A6EAE35" w14:textId="77777777" w:rsidR="009D35EE" w:rsidRPr="009D35EE" w:rsidRDefault="009D35EE" w:rsidP="009D35EE">
            <w:pPr>
              <w:jc w:val="center"/>
              <w:rPr>
                <w:rFonts w:ascii="Times New Roman" w:eastAsia="DengXian" w:hAnsi="Times New Roman" w:cs="Times New Roman"/>
                <w:b/>
                <w:bCs/>
                <w:color w:val="000000"/>
                <w:sz w:val="13"/>
                <w:szCs w:val="13"/>
              </w:rPr>
            </w:pPr>
            <w:r w:rsidRPr="009D35EE">
              <w:rPr>
                <w:rFonts w:ascii="Times New Roman" w:eastAsia="DengXian" w:hAnsi="Times New Roman" w:cs="Times New Roman"/>
                <w:b/>
                <w:bCs/>
                <w:color w:val="000000"/>
                <w:sz w:val="13"/>
                <w:szCs w:val="13"/>
              </w:rPr>
              <w:t>Groups</w:t>
            </w:r>
          </w:p>
        </w:tc>
        <w:tc>
          <w:tcPr>
            <w:tcW w:w="2268" w:type="dxa"/>
            <w:gridSpan w:val="2"/>
            <w:tcBorders>
              <w:top w:val="single" w:sz="4" w:space="0" w:color="auto"/>
              <w:left w:val="nil"/>
              <w:bottom w:val="single" w:sz="4" w:space="0" w:color="auto"/>
              <w:right w:val="nil"/>
            </w:tcBorders>
            <w:shd w:val="clear" w:color="000000" w:fill="FFFFFF"/>
            <w:noWrap/>
            <w:hideMark/>
          </w:tcPr>
          <w:p w14:paraId="131DF6AE" w14:textId="77777777" w:rsidR="009D35EE" w:rsidRPr="009D35EE" w:rsidRDefault="009D35EE" w:rsidP="009D35EE">
            <w:pPr>
              <w:jc w:val="center"/>
              <w:rPr>
                <w:rFonts w:ascii="Times New Roman" w:eastAsia="DengXian" w:hAnsi="Times New Roman" w:cs="Times New Roman"/>
                <w:b/>
                <w:bCs/>
                <w:color w:val="000000"/>
                <w:sz w:val="13"/>
                <w:szCs w:val="13"/>
              </w:rPr>
            </w:pPr>
            <w:r w:rsidRPr="009D35EE">
              <w:rPr>
                <w:rFonts w:ascii="Times New Roman" w:eastAsia="DengXian" w:hAnsi="Times New Roman" w:cs="Times New Roman"/>
                <w:b/>
                <w:bCs/>
                <w:color w:val="000000"/>
                <w:sz w:val="13"/>
                <w:szCs w:val="13"/>
              </w:rPr>
              <w:t>Quantified fibrosis (per SD increase)</w:t>
            </w:r>
          </w:p>
        </w:tc>
        <w:tc>
          <w:tcPr>
            <w:tcW w:w="283" w:type="dxa"/>
            <w:tcBorders>
              <w:top w:val="single" w:sz="4" w:space="0" w:color="auto"/>
              <w:left w:val="nil"/>
              <w:bottom w:val="nil"/>
              <w:right w:val="nil"/>
            </w:tcBorders>
            <w:shd w:val="clear" w:color="000000" w:fill="FFFFFF"/>
            <w:noWrap/>
            <w:hideMark/>
          </w:tcPr>
          <w:p w14:paraId="7F8D395D" w14:textId="77777777" w:rsidR="009D35EE" w:rsidRPr="009D35EE" w:rsidRDefault="009D35EE" w:rsidP="009D35EE">
            <w:pPr>
              <w:jc w:val="center"/>
              <w:rPr>
                <w:rFonts w:ascii="Times New Roman" w:eastAsia="DengXian" w:hAnsi="Times New Roman" w:cs="Times New Roman"/>
                <w:b/>
                <w:bCs/>
                <w:color w:val="000000"/>
                <w:sz w:val="13"/>
                <w:szCs w:val="13"/>
              </w:rPr>
            </w:pPr>
            <w:r w:rsidRPr="009D35EE">
              <w:rPr>
                <w:rFonts w:ascii="Times New Roman" w:eastAsia="DengXian" w:hAnsi="Times New Roman" w:cs="Times New Roman"/>
                <w:b/>
                <w:bCs/>
                <w:color w:val="000000"/>
                <w:sz w:val="13"/>
                <w:szCs w:val="13"/>
              </w:rPr>
              <w:t xml:space="preserve">　</w:t>
            </w:r>
          </w:p>
        </w:tc>
        <w:tc>
          <w:tcPr>
            <w:tcW w:w="2126" w:type="dxa"/>
            <w:gridSpan w:val="2"/>
            <w:tcBorders>
              <w:top w:val="single" w:sz="4" w:space="0" w:color="auto"/>
              <w:left w:val="nil"/>
              <w:bottom w:val="single" w:sz="4" w:space="0" w:color="auto"/>
              <w:right w:val="nil"/>
            </w:tcBorders>
            <w:shd w:val="clear" w:color="000000" w:fill="FFFFFF"/>
            <w:noWrap/>
            <w:hideMark/>
          </w:tcPr>
          <w:p w14:paraId="67DEA1EA" w14:textId="77777777" w:rsidR="009D35EE" w:rsidRPr="009D35EE" w:rsidRDefault="009D35EE" w:rsidP="009D35EE">
            <w:pPr>
              <w:jc w:val="center"/>
              <w:rPr>
                <w:rFonts w:ascii="Times New Roman" w:eastAsia="DengXian" w:hAnsi="Times New Roman" w:cs="Times New Roman"/>
                <w:b/>
                <w:bCs/>
                <w:color w:val="000000"/>
                <w:sz w:val="13"/>
                <w:szCs w:val="13"/>
              </w:rPr>
            </w:pPr>
            <w:r w:rsidRPr="009D35EE">
              <w:rPr>
                <w:rFonts w:ascii="Times New Roman" w:eastAsia="DengXian" w:hAnsi="Times New Roman" w:cs="Times New Roman"/>
                <w:b/>
                <w:bCs/>
                <w:color w:val="000000"/>
                <w:sz w:val="13"/>
                <w:szCs w:val="13"/>
              </w:rPr>
              <w:t>Moderate fibrosis</w:t>
            </w:r>
          </w:p>
        </w:tc>
        <w:tc>
          <w:tcPr>
            <w:tcW w:w="236" w:type="dxa"/>
            <w:tcBorders>
              <w:top w:val="single" w:sz="4" w:space="0" w:color="auto"/>
              <w:left w:val="nil"/>
              <w:bottom w:val="nil"/>
              <w:right w:val="nil"/>
            </w:tcBorders>
            <w:shd w:val="clear" w:color="000000" w:fill="FFFFFF"/>
            <w:noWrap/>
            <w:hideMark/>
          </w:tcPr>
          <w:p w14:paraId="62F67508" w14:textId="77777777" w:rsidR="009D35EE" w:rsidRPr="009D35EE" w:rsidRDefault="009D35EE" w:rsidP="009D35EE">
            <w:pPr>
              <w:jc w:val="center"/>
              <w:rPr>
                <w:rFonts w:ascii="Times New Roman" w:eastAsia="DengXian" w:hAnsi="Times New Roman" w:cs="Times New Roman"/>
                <w:b/>
                <w:bCs/>
                <w:color w:val="000000"/>
                <w:sz w:val="13"/>
                <w:szCs w:val="13"/>
              </w:rPr>
            </w:pPr>
            <w:r w:rsidRPr="009D35EE">
              <w:rPr>
                <w:rFonts w:ascii="Times New Roman" w:eastAsia="DengXian" w:hAnsi="Times New Roman" w:cs="Times New Roman"/>
                <w:b/>
                <w:bCs/>
                <w:color w:val="000000"/>
                <w:sz w:val="13"/>
                <w:szCs w:val="13"/>
              </w:rPr>
              <w:t xml:space="preserve">　</w:t>
            </w:r>
          </w:p>
        </w:tc>
        <w:tc>
          <w:tcPr>
            <w:tcW w:w="2174" w:type="dxa"/>
            <w:gridSpan w:val="2"/>
            <w:tcBorders>
              <w:top w:val="single" w:sz="4" w:space="0" w:color="auto"/>
              <w:left w:val="nil"/>
              <w:bottom w:val="single" w:sz="4" w:space="0" w:color="auto"/>
              <w:right w:val="nil"/>
            </w:tcBorders>
            <w:shd w:val="clear" w:color="000000" w:fill="FFFFFF"/>
            <w:noWrap/>
            <w:hideMark/>
          </w:tcPr>
          <w:p w14:paraId="23F4AABF" w14:textId="4E57E62E" w:rsidR="009D35EE" w:rsidRPr="009D35EE" w:rsidRDefault="005D5B05" w:rsidP="009D35EE">
            <w:pPr>
              <w:jc w:val="center"/>
              <w:rPr>
                <w:rFonts w:ascii="Times New Roman" w:eastAsia="DengXian" w:hAnsi="Times New Roman" w:cs="Times New Roman"/>
                <w:b/>
                <w:bCs/>
                <w:color w:val="000000"/>
                <w:sz w:val="13"/>
                <w:szCs w:val="13"/>
              </w:rPr>
            </w:pPr>
            <w:r>
              <w:rPr>
                <w:rFonts w:ascii="Times New Roman" w:eastAsia="DengXian" w:hAnsi="Times New Roman" w:cs="Times New Roman" w:hint="eastAsia"/>
                <w:b/>
                <w:bCs/>
                <w:color w:val="000000"/>
                <w:sz w:val="13"/>
                <w:szCs w:val="13"/>
              </w:rPr>
              <w:t>High</w:t>
            </w:r>
            <w:r w:rsidRPr="009D35EE">
              <w:rPr>
                <w:rFonts w:ascii="Times New Roman" w:eastAsia="DengXian" w:hAnsi="Times New Roman" w:cs="Times New Roman"/>
                <w:b/>
                <w:bCs/>
                <w:color w:val="000000"/>
                <w:sz w:val="13"/>
                <w:szCs w:val="13"/>
              </w:rPr>
              <w:t xml:space="preserve"> </w:t>
            </w:r>
            <w:r w:rsidR="009D35EE" w:rsidRPr="009D35EE">
              <w:rPr>
                <w:rFonts w:ascii="Times New Roman" w:eastAsia="DengXian" w:hAnsi="Times New Roman" w:cs="Times New Roman"/>
                <w:b/>
                <w:bCs/>
                <w:color w:val="000000"/>
                <w:sz w:val="13"/>
                <w:szCs w:val="13"/>
              </w:rPr>
              <w:t>fibrosis</w:t>
            </w:r>
          </w:p>
        </w:tc>
      </w:tr>
      <w:tr w:rsidR="009D35EE" w:rsidRPr="006A2BB3" w14:paraId="1B3D3ABE" w14:textId="77777777" w:rsidTr="006A2BB3">
        <w:trPr>
          <w:trHeight w:val="320"/>
        </w:trPr>
        <w:tc>
          <w:tcPr>
            <w:tcW w:w="993" w:type="dxa"/>
            <w:vMerge/>
            <w:tcBorders>
              <w:top w:val="single" w:sz="4" w:space="0" w:color="auto"/>
              <w:left w:val="nil"/>
              <w:bottom w:val="single" w:sz="4" w:space="0" w:color="000000"/>
              <w:right w:val="nil"/>
            </w:tcBorders>
            <w:vAlign w:val="center"/>
            <w:hideMark/>
          </w:tcPr>
          <w:p w14:paraId="4E70EE86" w14:textId="77777777" w:rsidR="009D35EE" w:rsidRPr="009D35EE" w:rsidRDefault="009D35EE" w:rsidP="009D35EE">
            <w:pPr>
              <w:rPr>
                <w:rFonts w:ascii="Times New Roman" w:eastAsia="DengXian" w:hAnsi="Times New Roman" w:cs="Times New Roman"/>
                <w:b/>
                <w:bCs/>
                <w:color w:val="000000"/>
                <w:sz w:val="13"/>
                <w:szCs w:val="13"/>
              </w:rPr>
            </w:pPr>
          </w:p>
        </w:tc>
        <w:tc>
          <w:tcPr>
            <w:tcW w:w="1417" w:type="dxa"/>
            <w:tcBorders>
              <w:top w:val="nil"/>
              <w:left w:val="nil"/>
              <w:bottom w:val="single" w:sz="4" w:space="0" w:color="auto"/>
              <w:right w:val="nil"/>
            </w:tcBorders>
            <w:shd w:val="clear" w:color="000000" w:fill="FFFFFF"/>
            <w:noWrap/>
            <w:hideMark/>
          </w:tcPr>
          <w:p w14:paraId="5D7B76CD" w14:textId="0F73607A" w:rsidR="009D35EE" w:rsidRPr="009D35EE" w:rsidRDefault="009D35EE" w:rsidP="009D35EE">
            <w:pPr>
              <w:rPr>
                <w:rFonts w:ascii="Times New Roman" w:eastAsia="DengXian" w:hAnsi="Times New Roman" w:cs="Times New Roman"/>
                <w:b/>
                <w:bCs/>
                <w:color w:val="000000"/>
                <w:sz w:val="13"/>
                <w:szCs w:val="13"/>
              </w:rPr>
            </w:pPr>
            <w:r w:rsidRPr="009D35EE">
              <w:rPr>
                <w:rFonts w:ascii="Times New Roman" w:eastAsia="DengXian" w:hAnsi="Times New Roman" w:cs="Times New Roman"/>
                <w:b/>
                <w:bCs/>
                <w:color w:val="000000"/>
                <w:sz w:val="13"/>
                <w:szCs w:val="13"/>
              </w:rPr>
              <w:t>HR</w:t>
            </w:r>
            <w:r w:rsidR="003A664B" w:rsidRPr="003A664B">
              <w:rPr>
                <w:rFonts w:ascii="Times New Roman" w:eastAsia="DengXian" w:hAnsi="Times New Roman" w:cs="Times New Roman" w:hint="eastAsia"/>
                <w:b/>
                <w:bCs/>
                <w:color w:val="000000"/>
                <w:sz w:val="13"/>
                <w:szCs w:val="13"/>
                <w:vertAlign w:val="superscript"/>
              </w:rPr>
              <w:t>*</w:t>
            </w:r>
            <w:r w:rsidRPr="009D35EE">
              <w:rPr>
                <w:rFonts w:ascii="Times New Roman" w:eastAsia="DengXian" w:hAnsi="Times New Roman" w:cs="Times New Roman"/>
                <w:b/>
                <w:bCs/>
                <w:color w:val="000000"/>
                <w:sz w:val="13"/>
                <w:szCs w:val="13"/>
              </w:rPr>
              <w:t xml:space="preserve"> (95%CI) model3</w:t>
            </w:r>
          </w:p>
        </w:tc>
        <w:tc>
          <w:tcPr>
            <w:tcW w:w="851" w:type="dxa"/>
            <w:tcBorders>
              <w:top w:val="nil"/>
              <w:left w:val="nil"/>
              <w:bottom w:val="single" w:sz="4" w:space="0" w:color="auto"/>
              <w:right w:val="nil"/>
            </w:tcBorders>
            <w:shd w:val="clear" w:color="000000" w:fill="FFFFFF"/>
            <w:noWrap/>
            <w:hideMark/>
          </w:tcPr>
          <w:p w14:paraId="6489746E" w14:textId="77777777" w:rsidR="009D35EE" w:rsidRPr="009D35EE" w:rsidRDefault="009D35EE" w:rsidP="009D35EE">
            <w:pPr>
              <w:rPr>
                <w:rFonts w:ascii="Times New Roman" w:eastAsia="DengXian" w:hAnsi="Times New Roman" w:cs="Times New Roman"/>
                <w:b/>
                <w:bCs/>
                <w:color w:val="000000"/>
                <w:sz w:val="13"/>
                <w:szCs w:val="13"/>
              </w:rPr>
            </w:pPr>
            <w:r w:rsidRPr="009D35EE">
              <w:rPr>
                <w:rFonts w:ascii="Times New Roman" w:eastAsia="DengXian" w:hAnsi="Times New Roman" w:cs="Times New Roman"/>
                <w:b/>
                <w:bCs/>
                <w:i/>
                <w:iCs/>
                <w:color w:val="000000"/>
                <w:sz w:val="13"/>
                <w:szCs w:val="13"/>
              </w:rPr>
              <w:t>P</w:t>
            </w:r>
            <w:r w:rsidRPr="009D35EE">
              <w:rPr>
                <w:rFonts w:ascii="Times New Roman" w:eastAsia="DengXian" w:hAnsi="Times New Roman" w:cs="Times New Roman"/>
                <w:b/>
                <w:bCs/>
                <w:color w:val="000000"/>
                <w:sz w:val="13"/>
                <w:szCs w:val="13"/>
              </w:rPr>
              <w:t>-value</w:t>
            </w:r>
          </w:p>
        </w:tc>
        <w:tc>
          <w:tcPr>
            <w:tcW w:w="283" w:type="dxa"/>
            <w:tcBorders>
              <w:top w:val="nil"/>
              <w:left w:val="nil"/>
              <w:bottom w:val="single" w:sz="4" w:space="0" w:color="auto"/>
              <w:right w:val="nil"/>
            </w:tcBorders>
            <w:shd w:val="clear" w:color="000000" w:fill="FFFFFF"/>
            <w:noWrap/>
            <w:hideMark/>
          </w:tcPr>
          <w:p w14:paraId="084497A0" w14:textId="77777777" w:rsidR="009D35EE" w:rsidRPr="009D35EE" w:rsidRDefault="009D35EE" w:rsidP="009D35EE">
            <w:pPr>
              <w:rPr>
                <w:rFonts w:ascii="Times New Roman" w:eastAsia="DengXian" w:hAnsi="Times New Roman" w:cs="Times New Roman"/>
                <w:b/>
                <w:bCs/>
                <w:color w:val="000000"/>
                <w:sz w:val="13"/>
                <w:szCs w:val="13"/>
              </w:rPr>
            </w:pPr>
            <w:r w:rsidRPr="009D35EE">
              <w:rPr>
                <w:rFonts w:ascii="Times New Roman" w:eastAsia="DengXian" w:hAnsi="Times New Roman" w:cs="Times New Roman"/>
                <w:b/>
                <w:bCs/>
                <w:color w:val="000000"/>
                <w:sz w:val="13"/>
                <w:szCs w:val="13"/>
              </w:rPr>
              <w:t xml:space="preserve">　</w:t>
            </w:r>
          </w:p>
        </w:tc>
        <w:tc>
          <w:tcPr>
            <w:tcW w:w="1418" w:type="dxa"/>
            <w:tcBorders>
              <w:top w:val="nil"/>
              <w:left w:val="nil"/>
              <w:bottom w:val="single" w:sz="4" w:space="0" w:color="auto"/>
              <w:right w:val="nil"/>
            </w:tcBorders>
            <w:shd w:val="clear" w:color="000000" w:fill="FFFFFF"/>
            <w:noWrap/>
            <w:hideMark/>
          </w:tcPr>
          <w:p w14:paraId="4A798BAC" w14:textId="77777777" w:rsidR="009D35EE" w:rsidRPr="009D35EE" w:rsidRDefault="009D35EE" w:rsidP="009D35EE">
            <w:pPr>
              <w:rPr>
                <w:rFonts w:ascii="Times New Roman" w:eastAsia="DengXian" w:hAnsi="Times New Roman" w:cs="Times New Roman"/>
                <w:b/>
                <w:bCs/>
                <w:color w:val="000000"/>
                <w:sz w:val="13"/>
                <w:szCs w:val="13"/>
              </w:rPr>
            </w:pPr>
            <w:r w:rsidRPr="009D35EE">
              <w:rPr>
                <w:rFonts w:ascii="Times New Roman" w:eastAsia="DengXian" w:hAnsi="Times New Roman" w:cs="Times New Roman"/>
                <w:b/>
                <w:bCs/>
                <w:color w:val="000000"/>
                <w:sz w:val="13"/>
                <w:szCs w:val="13"/>
              </w:rPr>
              <w:t>HR (95%CI) model3</w:t>
            </w:r>
          </w:p>
        </w:tc>
        <w:tc>
          <w:tcPr>
            <w:tcW w:w="708" w:type="dxa"/>
            <w:tcBorders>
              <w:top w:val="nil"/>
              <w:left w:val="nil"/>
              <w:bottom w:val="single" w:sz="4" w:space="0" w:color="auto"/>
              <w:right w:val="nil"/>
            </w:tcBorders>
            <w:shd w:val="clear" w:color="000000" w:fill="FFFFFF"/>
            <w:noWrap/>
            <w:hideMark/>
          </w:tcPr>
          <w:p w14:paraId="33F02851" w14:textId="77777777" w:rsidR="009D35EE" w:rsidRPr="009D35EE" w:rsidRDefault="009D35EE" w:rsidP="009D35EE">
            <w:pPr>
              <w:rPr>
                <w:rFonts w:ascii="Times New Roman" w:eastAsia="DengXian" w:hAnsi="Times New Roman" w:cs="Times New Roman"/>
                <w:b/>
                <w:bCs/>
                <w:color w:val="000000"/>
                <w:sz w:val="13"/>
                <w:szCs w:val="13"/>
              </w:rPr>
            </w:pPr>
            <w:r w:rsidRPr="009D35EE">
              <w:rPr>
                <w:rFonts w:ascii="Times New Roman" w:eastAsia="DengXian" w:hAnsi="Times New Roman" w:cs="Times New Roman"/>
                <w:b/>
                <w:bCs/>
                <w:i/>
                <w:iCs/>
                <w:color w:val="000000"/>
                <w:sz w:val="13"/>
                <w:szCs w:val="13"/>
              </w:rPr>
              <w:t>P</w:t>
            </w:r>
            <w:r w:rsidRPr="009D35EE">
              <w:rPr>
                <w:rFonts w:ascii="Times New Roman" w:eastAsia="DengXian" w:hAnsi="Times New Roman" w:cs="Times New Roman"/>
                <w:b/>
                <w:bCs/>
                <w:color w:val="000000"/>
                <w:sz w:val="13"/>
                <w:szCs w:val="13"/>
              </w:rPr>
              <w:t>-value</w:t>
            </w:r>
          </w:p>
        </w:tc>
        <w:tc>
          <w:tcPr>
            <w:tcW w:w="236" w:type="dxa"/>
            <w:tcBorders>
              <w:top w:val="nil"/>
              <w:left w:val="nil"/>
              <w:bottom w:val="single" w:sz="4" w:space="0" w:color="auto"/>
              <w:right w:val="nil"/>
            </w:tcBorders>
            <w:shd w:val="clear" w:color="000000" w:fill="FFFFFF"/>
            <w:noWrap/>
            <w:hideMark/>
          </w:tcPr>
          <w:p w14:paraId="1F47754F" w14:textId="77777777" w:rsidR="009D35EE" w:rsidRPr="009D35EE" w:rsidRDefault="009D35EE" w:rsidP="009D35EE">
            <w:pPr>
              <w:rPr>
                <w:rFonts w:ascii="Times New Roman" w:eastAsia="DengXian" w:hAnsi="Times New Roman" w:cs="Times New Roman"/>
                <w:b/>
                <w:bCs/>
                <w:color w:val="000000"/>
                <w:sz w:val="13"/>
                <w:szCs w:val="13"/>
              </w:rPr>
            </w:pPr>
            <w:r w:rsidRPr="009D35EE">
              <w:rPr>
                <w:rFonts w:ascii="Times New Roman" w:eastAsia="DengXian" w:hAnsi="Times New Roman" w:cs="Times New Roman"/>
                <w:b/>
                <w:bCs/>
                <w:color w:val="000000"/>
                <w:sz w:val="13"/>
                <w:szCs w:val="13"/>
              </w:rPr>
              <w:t xml:space="preserve">　</w:t>
            </w:r>
          </w:p>
        </w:tc>
        <w:tc>
          <w:tcPr>
            <w:tcW w:w="1465" w:type="dxa"/>
            <w:tcBorders>
              <w:top w:val="nil"/>
              <w:left w:val="nil"/>
              <w:bottom w:val="single" w:sz="4" w:space="0" w:color="auto"/>
              <w:right w:val="nil"/>
            </w:tcBorders>
            <w:shd w:val="clear" w:color="000000" w:fill="FFFFFF"/>
            <w:noWrap/>
            <w:hideMark/>
          </w:tcPr>
          <w:p w14:paraId="136C0EED" w14:textId="77777777" w:rsidR="009D35EE" w:rsidRPr="009D35EE" w:rsidRDefault="009D35EE" w:rsidP="009D35EE">
            <w:pPr>
              <w:rPr>
                <w:rFonts w:ascii="Times New Roman" w:eastAsia="DengXian" w:hAnsi="Times New Roman" w:cs="Times New Roman"/>
                <w:b/>
                <w:bCs/>
                <w:color w:val="000000"/>
                <w:sz w:val="13"/>
                <w:szCs w:val="13"/>
              </w:rPr>
            </w:pPr>
            <w:r w:rsidRPr="009D35EE">
              <w:rPr>
                <w:rFonts w:ascii="Times New Roman" w:eastAsia="DengXian" w:hAnsi="Times New Roman" w:cs="Times New Roman"/>
                <w:b/>
                <w:bCs/>
                <w:color w:val="000000"/>
                <w:sz w:val="13"/>
                <w:szCs w:val="13"/>
              </w:rPr>
              <w:t>HR (95%CI) model3</w:t>
            </w:r>
          </w:p>
        </w:tc>
        <w:tc>
          <w:tcPr>
            <w:tcW w:w="709" w:type="dxa"/>
            <w:tcBorders>
              <w:top w:val="nil"/>
              <w:left w:val="nil"/>
              <w:bottom w:val="single" w:sz="4" w:space="0" w:color="auto"/>
              <w:right w:val="nil"/>
            </w:tcBorders>
            <w:shd w:val="clear" w:color="000000" w:fill="FFFFFF"/>
            <w:noWrap/>
            <w:hideMark/>
          </w:tcPr>
          <w:p w14:paraId="3385488E" w14:textId="77777777" w:rsidR="009D35EE" w:rsidRPr="009D35EE" w:rsidRDefault="009D35EE" w:rsidP="009D35EE">
            <w:pPr>
              <w:rPr>
                <w:rFonts w:ascii="Times New Roman" w:eastAsia="DengXian" w:hAnsi="Times New Roman" w:cs="Times New Roman"/>
                <w:b/>
                <w:bCs/>
                <w:color w:val="000000"/>
                <w:sz w:val="13"/>
                <w:szCs w:val="13"/>
              </w:rPr>
            </w:pPr>
            <w:r w:rsidRPr="009D35EE">
              <w:rPr>
                <w:rFonts w:ascii="Times New Roman" w:eastAsia="DengXian" w:hAnsi="Times New Roman" w:cs="Times New Roman"/>
                <w:b/>
                <w:bCs/>
                <w:i/>
                <w:iCs/>
                <w:color w:val="000000"/>
                <w:sz w:val="13"/>
                <w:szCs w:val="13"/>
              </w:rPr>
              <w:t>P</w:t>
            </w:r>
            <w:r w:rsidRPr="009D35EE">
              <w:rPr>
                <w:rFonts w:ascii="Times New Roman" w:eastAsia="DengXian" w:hAnsi="Times New Roman" w:cs="Times New Roman"/>
                <w:b/>
                <w:bCs/>
                <w:color w:val="000000"/>
                <w:sz w:val="13"/>
                <w:szCs w:val="13"/>
              </w:rPr>
              <w:t>-value</w:t>
            </w:r>
          </w:p>
        </w:tc>
      </w:tr>
      <w:tr w:rsidR="009D35EE" w:rsidRPr="006A2BB3" w14:paraId="35E0BA57" w14:textId="77777777" w:rsidTr="006A2BB3">
        <w:trPr>
          <w:trHeight w:val="320"/>
        </w:trPr>
        <w:tc>
          <w:tcPr>
            <w:tcW w:w="993" w:type="dxa"/>
            <w:tcBorders>
              <w:top w:val="nil"/>
              <w:left w:val="nil"/>
              <w:bottom w:val="nil"/>
              <w:right w:val="nil"/>
            </w:tcBorders>
            <w:shd w:val="clear" w:color="000000" w:fill="FFFFFF"/>
            <w:noWrap/>
            <w:hideMark/>
          </w:tcPr>
          <w:p w14:paraId="1703459F" w14:textId="77777777" w:rsidR="009D35EE" w:rsidRPr="009D35EE" w:rsidRDefault="009D35EE" w:rsidP="009D35EE">
            <w:pPr>
              <w:rPr>
                <w:rFonts w:ascii="Times New Roman" w:eastAsia="DengXian" w:hAnsi="Times New Roman" w:cs="Times New Roman"/>
                <w:b/>
                <w:bCs/>
                <w:color w:val="000000"/>
                <w:sz w:val="13"/>
                <w:szCs w:val="13"/>
              </w:rPr>
            </w:pPr>
            <w:r w:rsidRPr="009D35EE">
              <w:rPr>
                <w:rFonts w:ascii="Times New Roman" w:eastAsia="DengXian" w:hAnsi="Times New Roman" w:cs="Times New Roman"/>
                <w:b/>
                <w:bCs/>
                <w:color w:val="000000"/>
                <w:sz w:val="13"/>
                <w:szCs w:val="13"/>
              </w:rPr>
              <w:t>All patients</w:t>
            </w:r>
          </w:p>
        </w:tc>
        <w:tc>
          <w:tcPr>
            <w:tcW w:w="1417" w:type="dxa"/>
            <w:tcBorders>
              <w:top w:val="nil"/>
              <w:left w:val="nil"/>
              <w:bottom w:val="nil"/>
              <w:right w:val="nil"/>
            </w:tcBorders>
            <w:shd w:val="clear" w:color="000000" w:fill="FFFFFF"/>
            <w:noWrap/>
            <w:hideMark/>
          </w:tcPr>
          <w:p w14:paraId="739299E2"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1.35 (1.12, 1.63)</w:t>
            </w:r>
          </w:p>
        </w:tc>
        <w:tc>
          <w:tcPr>
            <w:tcW w:w="851" w:type="dxa"/>
            <w:tcBorders>
              <w:top w:val="nil"/>
              <w:left w:val="nil"/>
              <w:bottom w:val="nil"/>
              <w:right w:val="nil"/>
            </w:tcBorders>
            <w:shd w:val="clear" w:color="000000" w:fill="FFFFFF"/>
            <w:noWrap/>
            <w:hideMark/>
          </w:tcPr>
          <w:p w14:paraId="5A266AFC"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0.002</w:t>
            </w:r>
          </w:p>
        </w:tc>
        <w:tc>
          <w:tcPr>
            <w:tcW w:w="283" w:type="dxa"/>
            <w:tcBorders>
              <w:top w:val="nil"/>
              <w:left w:val="nil"/>
              <w:bottom w:val="nil"/>
              <w:right w:val="nil"/>
            </w:tcBorders>
            <w:shd w:val="clear" w:color="000000" w:fill="FFFFFF"/>
            <w:noWrap/>
            <w:hideMark/>
          </w:tcPr>
          <w:p w14:paraId="0EE3375E"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1418" w:type="dxa"/>
            <w:tcBorders>
              <w:top w:val="nil"/>
              <w:left w:val="nil"/>
              <w:bottom w:val="nil"/>
              <w:right w:val="nil"/>
            </w:tcBorders>
            <w:shd w:val="clear" w:color="000000" w:fill="FFFFFF"/>
            <w:noWrap/>
            <w:hideMark/>
          </w:tcPr>
          <w:p w14:paraId="3DCFC141"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1.30 (0.69, 2.44)</w:t>
            </w:r>
          </w:p>
        </w:tc>
        <w:tc>
          <w:tcPr>
            <w:tcW w:w="708" w:type="dxa"/>
            <w:tcBorders>
              <w:top w:val="nil"/>
              <w:left w:val="nil"/>
              <w:bottom w:val="nil"/>
              <w:right w:val="nil"/>
            </w:tcBorders>
            <w:shd w:val="clear" w:color="000000" w:fill="FFFFFF"/>
            <w:noWrap/>
            <w:hideMark/>
          </w:tcPr>
          <w:p w14:paraId="6635A59D"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0.422</w:t>
            </w:r>
          </w:p>
        </w:tc>
        <w:tc>
          <w:tcPr>
            <w:tcW w:w="236" w:type="dxa"/>
            <w:tcBorders>
              <w:top w:val="nil"/>
              <w:left w:val="nil"/>
              <w:bottom w:val="nil"/>
              <w:right w:val="nil"/>
            </w:tcBorders>
            <w:shd w:val="clear" w:color="000000" w:fill="FFFFFF"/>
            <w:noWrap/>
            <w:hideMark/>
          </w:tcPr>
          <w:p w14:paraId="331F716C"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1465" w:type="dxa"/>
            <w:tcBorders>
              <w:top w:val="nil"/>
              <w:left w:val="nil"/>
              <w:bottom w:val="nil"/>
              <w:right w:val="nil"/>
            </w:tcBorders>
            <w:shd w:val="clear" w:color="000000" w:fill="FFFFFF"/>
            <w:noWrap/>
            <w:hideMark/>
          </w:tcPr>
          <w:p w14:paraId="584EF999"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2.88 (1.63, 5.09)</w:t>
            </w:r>
          </w:p>
        </w:tc>
        <w:tc>
          <w:tcPr>
            <w:tcW w:w="709" w:type="dxa"/>
            <w:tcBorders>
              <w:top w:val="nil"/>
              <w:left w:val="nil"/>
              <w:bottom w:val="nil"/>
              <w:right w:val="nil"/>
            </w:tcBorders>
            <w:shd w:val="clear" w:color="000000" w:fill="FFFFFF"/>
            <w:noWrap/>
            <w:hideMark/>
          </w:tcPr>
          <w:p w14:paraId="68CA59B7"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&lt;0.001</w:t>
            </w:r>
          </w:p>
        </w:tc>
      </w:tr>
      <w:tr w:rsidR="009D35EE" w:rsidRPr="006A2BB3" w14:paraId="685E3E4F" w14:textId="77777777" w:rsidTr="006A2BB3">
        <w:trPr>
          <w:trHeight w:val="320"/>
        </w:trPr>
        <w:tc>
          <w:tcPr>
            <w:tcW w:w="993" w:type="dxa"/>
            <w:tcBorders>
              <w:top w:val="nil"/>
              <w:left w:val="nil"/>
              <w:bottom w:val="nil"/>
              <w:right w:val="nil"/>
            </w:tcBorders>
            <w:shd w:val="clear" w:color="000000" w:fill="FFFFFF"/>
            <w:noWrap/>
            <w:hideMark/>
          </w:tcPr>
          <w:p w14:paraId="095974EC" w14:textId="77777777" w:rsidR="009D35EE" w:rsidRPr="009D35EE" w:rsidRDefault="009D35EE" w:rsidP="009D35EE">
            <w:pPr>
              <w:rPr>
                <w:rFonts w:ascii="Times New Roman" w:eastAsia="DengXian" w:hAnsi="Times New Roman" w:cs="Times New Roman"/>
                <w:b/>
                <w:bCs/>
                <w:color w:val="000000"/>
                <w:sz w:val="13"/>
                <w:szCs w:val="13"/>
              </w:rPr>
            </w:pPr>
            <w:r w:rsidRPr="009D35EE">
              <w:rPr>
                <w:rFonts w:ascii="Times New Roman" w:eastAsia="DengXian" w:hAnsi="Times New Roman" w:cs="Times New Roman"/>
                <w:b/>
                <w:bCs/>
                <w:color w:val="000000"/>
                <w:sz w:val="13"/>
                <w:szCs w:val="13"/>
              </w:rPr>
              <w:t>Sex</w:t>
            </w:r>
          </w:p>
        </w:tc>
        <w:tc>
          <w:tcPr>
            <w:tcW w:w="1417" w:type="dxa"/>
            <w:tcBorders>
              <w:top w:val="nil"/>
              <w:left w:val="nil"/>
              <w:bottom w:val="nil"/>
              <w:right w:val="nil"/>
            </w:tcBorders>
            <w:shd w:val="clear" w:color="000000" w:fill="FFFFFF"/>
            <w:noWrap/>
            <w:hideMark/>
          </w:tcPr>
          <w:p w14:paraId="47E748FE"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851" w:type="dxa"/>
            <w:tcBorders>
              <w:top w:val="nil"/>
              <w:left w:val="nil"/>
              <w:bottom w:val="nil"/>
              <w:right w:val="nil"/>
            </w:tcBorders>
            <w:shd w:val="clear" w:color="000000" w:fill="FFFFFF"/>
            <w:noWrap/>
            <w:hideMark/>
          </w:tcPr>
          <w:p w14:paraId="0EE80826"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283" w:type="dxa"/>
            <w:tcBorders>
              <w:top w:val="nil"/>
              <w:left w:val="nil"/>
              <w:bottom w:val="nil"/>
              <w:right w:val="nil"/>
            </w:tcBorders>
            <w:shd w:val="clear" w:color="000000" w:fill="FFFFFF"/>
            <w:noWrap/>
            <w:hideMark/>
          </w:tcPr>
          <w:p w14:paraId="768D6568"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1418" w:type="dxa"/>
            <w:tcBorders>
              <w:top w:val="nil"/>
              <w:left w:val="nil"/>
              <w:bottom w:val="nil"/>
              <w:right w:val="nil"/>
            </w:tcBorders>
            <w:shd w:val="clear" w:color="000000" w:fill="FFFFFF"/>
            <w:noWrap/>
            <w:hideMark/>
          </w:tcPr>
          <w:p w14:paraId="29782B30"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708" w:type="dxa"/>
            <w:tcBorders>
              <w:top w:val="nil"/>
              <w:left w:val="nil"/>
              <w:bottom w:val="nil"/>
              <w:right w:val="nil"/>
            </w:tcBorders>
            <w:shd w:val="clear" w:color="000000" w:fill="FFFFFF"/>
            <w:noWrap/>
            <w:hideMark/>
          </w:tcPr>
          <w:p w14:paraId="021D9334"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236" w:type="dxa"/>
            <w:tcBorders>
              <w:top w:val="nil"/>
              <w:left w:val="nil"/>
              <w:bottom w:val="nil"/>
              <w:right w:val="nil"/>
            </w:tcBorders>
            <w:shd w:val="clear" w:color="000000" w:fill="FFFFFF"/>
            <w:noWrap/>
            <w:hideMark/>
          </w:tcPr>
          <w:p w14:paraId="43A4DF4C"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1465" w:type="dxa"/>
            <w:tcBorders>
              <w:top w:val="nil"/>
              <w:left w:val="nil"/>
              <w:bottom w:val="nil"/>
              <w:right w:val="nil"/>
            </w:tcBorders>
            <w:shd w:val="clear" w:color="000000" w:fill="FFFFFF"/>
            <w:noWrap/>
            <w:hideMark/>
          </w:tcPr>
          <w:p w14:paraId="2717434D"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709" w:type="dxa"/>
            <w:tcBorders>
              <w:top w:val="nil"/>
              <w:left w:val="nil"/>
              <w:bottom w:val="nil"/>
              <w:right w:val="nil"/>
            </w:tcBorders>
            <w:shd w:val="clear" w:color="000000" w:fill="FFFFFF"/>
            <w:noWrap/>
            <w:hideMark/>
          </w:tcPr>
          <w:p w14:paraId="427D9F8A"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r>
      <w:tr w:rsidR="009D35EE" w:rsidRPr="006A2BB3" w14:paraId="684F1358" w14:textId="77777777" w:rsidTr="006A2BB3">
        <w:trPr>
          <w:trHeight w:val="320"/>
        </w:trPr>
        <w:tc>
          <w:tcPr>
            <w:tcW w:w="993" w:type="dxa"/>
            <w:tcBorders>
              <w:top w:val="nil"/>
              <w:left w:val="nil"/>
              <w:bottom w:val="nil"/>
              <w:right w:val="nil"/>
            </w:tcBorders>
            <w:shd w:val="clear" w:color="000000" w:fill="FFFFFF"/>
            <w:noWrap/>
            <w:hideMark/>
          </w:tcPr>
          <w:p w14:paraId="028939FD"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male</w:t>
            </w:r>
          </w:p>
        </w:tc>
        <w:tc>
          <w:tcPr>
            <w:tcW w:w="1417" w:type="dxa"/>
            <w:tcBorders>
              <w:top w:val="nil"/>
              <w:left w:val="nil"/>
              <w:bottom w:val="nil"/>
              <w:right w:val="nil"/>
            </w:tcBorders>
            <w:shd w:val="clear" w:color="000000" w:fill="FFFFFF"/>
            <w:noWrap/>
            <w:hideMark/>
          </w:tcPr>
          <w:p w14:paraId="658257DB"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1.48 (1.14, 1.94)</w:t>
            </w:r>
          </w:p>
        </w:tc>
        <w:tc>
          <w:tcPr>
            <w:tcW w:w="851" w:type="dxa"/>
            <w:tcBorders>
              <w:top w:val="nil"/>
              <w:left w:val="nil"/>
              <w:bottom w:val="nil"/>
              <w:right w:val="nil"/>
            </w:tcBorders>
            <w:shd w:val="clear" w:color="000000" w:fill="FFFFFF"/>
            <w:noWrap/>
            <w:hideMark/>
          </w:tcPr>
          <w:p w14:paraId="54714833"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0.004</w:t>
            </w:r>
          </w:p>
        </w:tc>
        <w:tc>
          <w:tcPr>
            <w:tcW w:w="283" w:type="dxa"/>
            <w:tcBorders>
              <w:top w:val="nil"/>
              <w:left w:val="nil"/>
              <w:bottom w:val="nil"/>
              <w:right w:val="nil"/>
            </w:tcBorders>
            <w:shd w:val="clear" w:color="000000" w:fill="FFFFFF"/>
            <w:noWrap/>
            <w:hideMark/>
          </w:tcPr>
          <w:p w14:paraId="18EB9CA1"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1418" w:type="dxa"/>
            <w:tcBorders>
              <w:top w:val="nil"/>
              <w:left w:val="nil"/>
              <w:bottom w:val="nil"/>
              <w:right w:val="nil"/>
            </w:tcBorders>
            <w:shd w:val="clear" w:color="000000" w:fill="FFFFFF"/>
            <w:noWrap/>
            <w:hideMark/>
          </w:tcPr>
          <w:p w14:paraId="21E486A3"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1.25 (0.53, 2.95)</w:t>
            </w:r>
          </w:p>
        </w:tc>
        <w:tc>
          <w:tcPr>
            <w:tcW w:w="708" w:type="dxa"/>
            <w:tcBorders>
              <w:top w:val="nil"/>
              <w:left w:val="nil"/>
              <w:bottom w:val="nil"/>
              <w:right w:val="nil"/>
            </w:tcBorders>
            <w:shd w:val="clear" w:color="000000" w:fill="FFFFFF"/>
            <w:noWrap/>
            <w:hideMark/>
          </w:tcPr>
          <w:p w14:paraId="570DCCE4"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0.605</w:t>
            </w:r>
          </w:p>
        </w:tc>
        <w:tc>
          <w:tcPr>
            <w:tcW w:w="236" w:type="dxa"/>
            <w:tcBorders>
              <w:top w:val="nil"/>
              <w:left w:val="nil"/>
              <w:bottom w:val="nil"/>
              <w:right w:val="nil"/>
            </w:tcBorders>
            <w:shd w:val="clear" w:color="000000" w:fill="FFFFFF"/>
            <w:noWrap/>
            <w:hideMark/>
          </w:tcPr>
          <w:p w14:paraId="477A3114"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1465" w:type="dxa"/>
            <w:tcBorders>
              <w:top w:val="nil"/>
              <w:left w:val="nil"/>
              <w:bottom w:val="nil"/>
              <w:right w:val="nil"/>
            </w:tcBorders>
            <w:shd w:val="clear" w:color="000000" w:fill="FFFFFF"/>
            <w:noWrap/>
            <w:hideMark/>
          </w:tcPr>
          <w:p w14:paraId="35B99579"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3.70 (1.70, 8.06)</w:t>
            </w:r>
          </w:p>
        </w:tc>
        <w:tc>
          <w:tcPr>
            <w:tcW w:w="709" w:type="dxa"/>
            <w:tcBorders>
              <w:top w:val="nil"/>
              <w:left w:val="nil"/>
              <w:bottom w:val="nil"/>
              <w:right w:val="nil"/>
            </w:tcBorders>
            <w:shd w:val="clear" w:color="000000" w:fill="FFFFFF"/>
            <w:noWrap/>
            <w:hideMark/>
          </w:tcPr>
          <w:p w14:paraId="2BA80831"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0.001</w:t>
            </w:r>
          </w:p>
        </w:tc>
      </w:tr>
      <w:tr w:rsidR="009D35EE" w:rsidRPr="006A2BB3" w14:paraId="52F24696" w14:textId="77777777" w:rsidTr="006A2BB3">
        <w:trPr>
          <w:trHeight w:val="320"/>
        </w:trPr>
        <w:tc>
          <w:tcPr>
            <w:tcW w:w="993" w:type="dxa"/>
            <w:tcBorders>
              <w:top w:val="nil"/>
              <w:left w:val="nil"/>
              <w:bottom w:val="nil"/>
              <w:right w:val="nil"/>
            </w:tcBorders>
            <w:shd w:val="clear" w:color="000000" w:fill="FFFFFF"/>
            <w:noWrap/>
            <w:hideMark/>
          </w:tcPr>
          <w:p w14:paraId="3CA6051D"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female</w:t>
            </w:r>
          </w:p>
        </w:tc>
        <w:tc>
          <w:tcPr>
            <w:tcW w:w="1417" w:type="dxa"/>
            <w:tcBorders>
              <w:top w:val="nil"/>
              <w:left w:val="nil"/>
              <w:bottom w:val="nil"/>
              <w:right w:val="nil"/>
            </w:tcBorders>
            <w:shd w:val="clear" w:color="000000" w:fill="FFFFFF"/>
            <w:noWrap/>
            <w:hideMark/>
          </w:tcPr>
          <w:p w14:paraId="481F03D3"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1.24 (0.91, 1.68)</w:t>
            </w:r>
          </w:p>
        </w:tc>
        <w:tc>
          <w:tcPr>
            <w:tcW w:w="851" w:type="dxa"/>
            <w:tcBorders>
              <w:top w:val="nil"/>
              <w:left w:val="nil"/>
              <w:bottom w:val="nil"/>
              <w:right w:val="nil"/>
            </w:tcBorders>
            <w:shd w:val="clear" w:color="000000" w:fill="FFFFFF"/>
            <w:noWrap/>
            <w:hideMark/>
          </w:tcPr>
          <w:p w14:paraId="68E28AC5"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0.177</w:t>
            </w:r>
          </w:p>
        </w:tc>
        <w:tc>
          <w:tcPr>
            <w:tcW w:w="283" w:type="dxa"/>
            <w:tcBorders>
              <w:top w:val="nil"/>
              <w:left w:val="nil"/>
              <w:bottom w:val="nil"/>
              <w:right w:val="nil"/>
            </w:tcBorders>
            <w:shd w:val="clear" w:color="000000" w:fill="FFFFFF"/>
            <w:noWrap/>
            <w:hideMark/>
          </w:tcPr>
          <w:p w14:paraId="55F28E97"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1418" w:type="dxa"/>
            <w:tcBorders>
              <w:top w:val="nil"/>
              <w:left w:val="nil"/>
              <w:bottom w:val="nil"/>
              <w:right w:val="nil"/>
            </w:tcBorders>
            <w:shd w:val="clear" w:color="000000" w:fill="FFFFFF"/>
            <w:noWrap/>
            <w:hideMark/>
          </w:tcPr>
          <w:p w14:paraId="55552DB1"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1.57 (0.58, 4.24)</w:t>
            </w:r>
          </w:p>
        </w:tc>
        <w:tc>
          <w:tcPr>
            <w:tcW w:w="708" w:type="dxa"/>
            <w:tcBorders>
              <w:top w:val="nil"/>
              <w:left w:val="nil"/>
              <w:bottom w:val="nil"/>
              <w:right w:val="nil"/>
            </w:tcBorders>
            <w:shd w:val="clear" w:color="000000" w:fill="FFFFFF"/>
            <w:noWrap/>
            <w:hideMark/>
          </w:tcPr>
          <w:p w14:paraId="3FC6BC4A"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0.374</w:t>
            </w:r>
          </w:p>
        </w:tc>
        <w:tc>
          <w:tcPr>
            <w:tcW w:w="236" w:type="dxa"/>
            <w:tcBorders>
              <w:top w:val="nil"/>
              <w:left w:val="nil"/>
              <w:bottom w:val="nil"/>
              <w:right w:val="nil"/>
            </w:tcBorders>
            <w:shd w:val="clear" w:color="000000" w:fill="FFFFFF"/>
            <w:noWrap/>
            <w:hideMark/>
          </w:tcPr>
          <w:p w14:paraId="46322651"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1465" w:type="dxa"/>
            <w:tcBorders>
              <w:top w:val="nil"/>
              <w:left w:val="nil"/>
              <w:bottom w:val="nil"/>
              <w:right w:val="nil"/>
            </w:tcBorders>
            <w:shd w:val="clear" w:color="000000" w:fill="FFFFFF"/>
            <w:noWrap/>
            <w:hideMark/>
          </w:tcPr>
          <w:p w14:paraId="0CF4DD8D"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2.49 (0.98, 6.30)</w:t>
            </w:r>
          </w:p>
        </w:tc>
        <w:tc>
          <w:tcPr>
            <w:tcW w:w="709" w:type="dxa"/>
            <w:tcBorders>
              <w:top w:val="nil"/>
              <w:left w:val="nil"/>
              <w:bottom w:val="nil"/>
              <w:right w:val="nil"/>
            </w:tcBorders>
            <w:shd w:val="clear" w:color="000000" w:fill="FFFFFF"/>
            <w:noWrap/>
            <w:hideMark/>
          </w:tcPr>
          <w:p w14:paraId="28E421D2"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0.055</w:t>
            </w:r>
          </w:p>
        </w:tc>
      </w:tr>
      <w:tr w:rsidR="009D35EE" w:rsidRPr="006A2BB3" w14:paraId="04479EB9" w14:textId="77777777" w:rsidTr="006A2BB3">
        <w:trPr>
          <w:trHeight w:val="320"/>
        </w:trPr>
        <w:tc>
          <w:tcPr>
            <w:tcW w:w="993" w:type="dxa"/>
            <w:tcBorders>
              <w:top w:val="nil"/>
              <w:left w:val="nil"/>
              <w:bottom w:val="nil"/>
              <w:right w:val="nil"/>
            </w:tcBorders>
            <w:shd w:val="clear" w:color="000000" w:fill="FFFFFF"/>
            <w:noWrap/>
            <w:hideMark/>
          </w:tcPr>
          <w:p w14:paraId="338AC568" w14:textId="77777777" w:rsidR="009D35EE" w:rsidRPr="009D35EE" w:rsidRDefault="009D35EE" w:rsidP="009D35EE">
            <w:pPr>
              <w:rPr>
                <w:rFonts w:ascii="Times New Roman" w:eastAsia="DengXian" w:hAnsi="Times New Roman" w:cs="Times New Roman"/>
                <w:b/>
                <w:bCs/>
                <w:color w:val="000000"/>
                <w:sz w:val="13"/>
                <w:szCs w:val="13"/>
              </w:rPr>
            </w:pPr>
            <w:r w:rsidRPr="009D35EE">
              <w:rPr>
                <w:rFonts w:ascii="Times New Roman" w:eastAsia="DengXian" w:hAnsi="Times New Roman" w:cs="Times New Roman"/>
                <w:b/>
                <w:bCs/>
                <w:color w:val="000000"/>
                <w:sz w:val="13"/>
                <w:szCs w:val="13"/>
              </w:rPr>
              <w:t xml:space="preserve">Age </w:t>
            </w:r>
          </w:p>
        </w:tc>
        <w:tc>
          <w:tcPr>
            <w:tcW w:w="1417" w:type="dxa"/>
            <w:tcBorders>
              <w:top w:val="nil"/>
              <w:left w:val="nil"/>
              <w:bottom w:val="nil"/>
              <w:right w:val="nil"/>
            </w:tcBorders>
            <w:shd w:val="clear" w:color="000000" w:fill="FFFFFF"/>
            <w:noWrap/>
            <w:hideMark/>
          </w:tcPr>
          <w:p w14:paraId="6DC3E33F"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851" w:type="dxa"/>
            <w:tcBorders>
              <w:top w:val="nil"/>
              <w:left w:val="nil"/>
              <w:bottom w:val="nil"/>
              <w:right w:val="nil"/>
            </w:tcBorders>
            <w:shd w:val="clear" w:color="000000" w:fill="FFFFFF"/>
            <w:noWrap/>
            <w:hideMark/>
          </w:tcPr>
          <w:p w14:paraId="0EF1D822"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283" w:type="dxa"/>
            <w:tcBorders>
              <w:top w:val="nil"/>
              <w:left w:val="nil"/>
              <w:bottom w:val="nil"/>
              <w:right w:val="nil"/>
            </w:tcBorders>
            <w:shd w:val="clear" w:color="000000" w:fill="FFFFFF"/>
            <w:noWrap/>
            <w:hideMark/>
          </w:tcPr>
          <w:p w14:paraId="6EFD47B9"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1418" w:type="dxa"/>
            <w:tcBorders>
              <w:top w:val="nil"/>
              <w:left w:val="nil"/>
              <w:bottom w:val="nil"/>
              <w:right w:val="nil"/>
            </w:tcBorders>
            <w:shd w:val="clear" w:color="000000" w:fill="FFFFFF"/>
            <w:noWrap/>
            <w:hideMark/>
          </w:tcPr>
          <w:p w14:paraId="05B566F7"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708" w:type="dxa"/>
            <w:tcBorders>
              <w:top w:val="nil"/>
              <w:left w:val="nil"/>
              <w:bottom w:val="nil"/>
              <w:right w:val="nil"/>
            </w:tcBorders>
            <w:shd w:val="clear" w:color="000000" w:fill="FFFFFF"/>
            <w:noWrap/>
            <w:hideMark/>
          </w:tcPr>
          <w:p w14:paraId="1B3BD4CB"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236" w:type="dxa"/>
            <w:tcBorders>
              <w:top w:val="nil"/>
              <w:left w:val="nil"/>
              <w:bottom w:val="nil"/>
              <w:right w:val="nil"/>
            </w:tcBorders>
            <w:shd w:val="clear" w:color="000000" w:fill="FFFFFF"/>
            <w:noWrap/>
            <w:hideMark/>
          </w:tcPr>
          <w:p w14:paraId="615F3906"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1465" w:type="dxa"/>
            <w:tcBorders>
              <w:top w:val="nil"/>
              <w:left w:val="nil"/>
              <w:bottom w:val="nil"/>
              <w:right w:val="nil"/>
            </w:tcBorders>
            <w:shd w:val="clear" w:color="000000" w:fill="FFFFFF"/>
            <w:noWrap/>
            <w:hideMark/>
          </w:tcPr>
          <w:p w14:paraId="1D1B8DBF"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709" w:type="dxa"/>
            <w:tcBorders>
              <w:top w:val="nil"/>
              <w:left w:val="nil"/>
              <w:bottom w:val="nil"/>
              <w:right w:val="nil"/>
            </w:tcBorders>
            <w:shd w:val="clear" w:color="000000" w:fill="FFFFFF"/>
            <w:noWrap/>
            <w:hideMark/>
          </w:tcPr>
          <w:p w14:paraId="4519A7D0"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r>
      <w:tr w:rsidR="009D35EE" w:rsidRPr="006A2BB3" w14:paraId="654E5CC8" w14:textId="77777777" w:rsidTr="006A2BB3">
        <w:trPr>
          <w:trHeight w:val="320"/>
        </w:trPr>
        <w:tc>
          <w:tcPr>
            <w:tcW w:w="993" w:type="dxa"/>
            <w:tcBorders>
              <w:top w:val="nil"/>
              <w:left w:val="nil"/>
              <w:bottom w:val="nil"/>
              <w:right w:val="nil"/>
            </w:tcBorders>
            <w:shd w:val="clear" w:color="000000" w:fill="FFFFFF"/>
            <w:noWrap/>
            <w:hideMark/>
          </w:tcPr>
          <w:p w14:paraId="4AA0CF9C"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young</w:t>
            </w:r>
          </w:p>
        </w:tc>
        <w:tc>
          <w:tcPr>
            <w:tcW w:w="1417" w:type="dxa"/>
            <w:tcBorders>
              <w:top w:val="nil"/>
              <w:left w:val="nil"/>
              <w:bottom w:val="nil"/>
              <w:right w:val="nil"/>
            </w:tcBorders>
            <w:shd w:val="clear" w:color="000000" w:fill="FFFFFF"/>
            <w:noWrap/>
            <w:hideMark/>
          </w:tcPr>
          <w:p w14:paraId="16497A8D"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1.17 (0.84, 1.64)</w:t>
            </w:r>
          </w:p>
        </w:tc>
        <w:tc>
          <w:tcPr>
            <w:tcW w:w="851" w:type="dxa"/>
            <w:tcBorders>
              <w:top w:val="nil"/>
              <w:left w:val="nil"/>
              <w:bottom w:val="nil"/>
              <w:right w:val="nil"/>
            </w:tcBorders>
            <w:shd w:val="clear" w:color="000000" w:fill="FFFFFF"/>
            <w:noWrap/>
            <w:hideMark/>
          </w:tcPr>
          <w:p w14:paraId="1BEF35C3"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0.355</w:t>
            </w:r>
          </w:p>
        </w:tc>
        <w:tc>
          <w:tcPr>
            <w:tcW w:w="283" w:type="dxa"/>
            <w:tcBorders>
              <w:top w:val="nil"/>
              <w:left w:val="nil"/>
              <w:bottom w:val="nil"/>
              <w:right w:val="nil"/>
            </w:tcBorders>
            <w:shd w:val="clear" w:color="000000" w:fill="FFFFFF"/>
            <w:noWrap/>
            <w:hideMark/>
          </w:tcPr>
          <w:p w14:paraId="42EE38B4"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1418" w:type="dxa"/>
            <w:tcBorders>
              <w:top w:val="nil"/>
              <w:left w:val="nil"/>
              <w:bottom w:val="nil"/>
              <w:right w:val="nil"/>
            </w:tcBorders>
            <w:shd w:val="clear" w:color="000000" w:fill="FFFFFF"/>
            <w:noWrap/>
            <w:hideMark/>
          </w:tcPr>
          <w:p w14:paraId="48023A71"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4.78 (1.24, 18.37)</w:t>
            </w:r>
          </w:p>
        </w:tc>
        <w:tc>
          <w:tcPr>
            <w:tcW w:w="708" w:type="dxa"/>
            <w:tcBorders>
              <w:top w:val="nil"/>
              <w:left w:val="nil"/>
              <w:bottom w:val="nil"/>
              <w:right w:val="nil"/>
            </w:tcBorders>
            <w:shd w:val="clear" w:color="000000" w:fill="FFFFFF"/>
            <w:noWrap/>
            <w:hideMark/>
          </w:tcPr>
          <w:p w14:paraId="1888CDDB"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0.023</w:t>
            </w:r>
          </w:p>
        </w:tc>
        <w:tc>
          <w:tcPr>
            <w:tcW w:w="236" w:type="dxa"/>
            <w:tcBorders>
              <w:top w:val="nil"/>
              <w:left w:val="nil"/>
              <w:bottom w:val="nil"/>
              <w:right w:val="nil"/>
            </w:tcBorders>
            <w:shd w:val="clear" w:color="000000" w:fill="FFFFFF"/>
            <w:noWrap/>
            <w:hideMark/>
          </w:tcPr>
          <w:p w14:paraId="534E0500"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1465" w:type="dxa"/>
            <w:tcBorders>
              <w:top w:val="nil"/>
              <w:left w:val="nil"/>
              <w:bottom w:val="nil"/>
              <w:right w:val="nil"/>
            </w:tcBorders>
            <w:shd w:val="clear" w:color="000000" w:fill="FFFFFF"/>
            <w:noWrap/>
            <w:hideMark/>
          </w:tcPr>
          <w:p w14:paraId="7322C4E9"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4.53 (1.36, 15.13)</w:t>
            </w:r>
          </w:p>
        </w:tc>
        <w:tc>
          <w:tcPr>
            <w:tcW w:w="709" w:type="dxa"/>
            <w:tcBorders>
              <w:top w:val="nil"/>
              <w:left w:val="nil"/>
              <w:bottom w:val="nil"/>
              <w:right w:val="nil"/>
            </w:tcBorders>
            <w:shd w:val="clear" w:color="000000" w:fill="FFFFFF"/>
            <w:noWrap/>
            <w:hideMark/>
          </w:tcPr>
          <w:p w14:paraId="17E91EC6"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0.014</w:t>
            </w:r>
          </w:p>
        </w:tc>
      </w:tr>
      <w:tr w:rsidR="009D35EE" w:rsidRPr="006A2BB3" w14:paraId="0D40449D" w14:textId="77777777" w:rsidTr="006A2BB3">
        <w:trPr>
          <w:trHeight w:val="320"/>
        </w:trPr>
        <w:tc>
          <w:tcPr>
            <w:tcW w:w="993" w:type="dxa"/>
            <w:tcBorders>
              <w:top w:val="nil"/>
              <w:left w:val="nil"/>
              <w:bottom w:val="nil"/>
              <w:right w:val="nil"/>
            </w:tcBorders>
            <w:shd w:val="clear" w:color="000000" w:fill="FFFFFF"/>
            <w:noWrap/>
            <w:hideMark/>
          </w:tcPr>
          <w:p w14:paraId="0A4A501B"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elder</w:t>
            </w:r>
          </w:p>
        </w:tc>
        <w:tc>
          <w:tcPr>
            <w:tcW w:w="1417" w:type="dxa"/>
            <w:tcBorders>
              <w:top w:val="nil"/>
              <w:left w:val="nil"/>
              <w:bottom w:val="nil"/>
              <w:right w:val="nil"/>
            </w:tcBorders>
            <w:shd w:val="clear" w:color="000000" w:fill="FFFFFF"/>
            <w:noWrap/>
            <w:hideMark/>
          </w:tcPr>
          <w:p w14:paraId="5FEFE16A"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1.60 (1.25, 2.05)</w:t>
            </w:r>
          </w:p>
        </w:tc>
        <w:tc>
          <w:tcPr>
            <w:tcW w:w="851" w:type="dxa"/>
            <w:tcBorders>
              <w:top w:val="nil"/>
              <w:left w:val="nil"/>
              <w:bottom w:val="nil"/>
              <w:right w:val="nil"/>
            </w:tcBorders>
            <w:shd w:val="clear" w:color="000000" w:fill="FFFFFF"/>
            <w:noWrap/>
            <w:hideMark/>
          </w:tcPr>
          <w:p w14:paraId="10A795E6"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&lt;0.001</w:t>
            </w:r>
          </w:p>
        </w:tc>
        <w:tc>
          <w:tcPr>
            <w:tcW w:w="283" w:type="dxa"/>
            <w:tcBorders>
              <w:top w:val="nil"/>
              <w:left w:val="nil"/>
              <w:bottom w:val="nil"/>
              <w:right w:val="nil"/>
            </w:tcBorders>
            <w:shd w:val="clear" w:color="000000" w:fill="FFFFFF"/>
            <w:noWrap/>
            <w:hideMark/>
          </w:tcPr>
          <w:p w14:paraId="082E4BBC"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1418" w:type="dxa"/>
            <w:tcBorders>
              <w:top w:val="nil"/>
              <w:left w:val="nil"/>
              <w:bottom w:val="nil"/>
              <w:right w:val="nil"/>
            </w:tcBorders>
            <w:shd w:val="clear" w:color="000000" w:fill="FFFFFF"/>
            <w:noWrap/>
            <w:hideMark/>
          </w:tcPr>
          <w:p w14:paraId="731C2118"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0.83 (0.38, 1.78)</w:t>
            </w:r>
          </w:p>
        </w:tc>
        <w:tc>
          <w:tcPr>
            <w:tcW w:w="708" w:type="dxa"/>
            <w:tcBorders>
              <w:top w:val="nil"/>
              <w:left w:val="nil"/>
              <w:bottom w:val="nil"/>
              <w:right w:val="nil"/>
            </w:tcBorders>
            <w:shd w:val="clear" w:color="000000" w:fill="FFFFFF"/>
            <w:noWrap/>
            <w:hideMark/>
          </w:tcPr>
          <w:p w14:paraId="192E7F98"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0.629</w:t>
            </w:r>
          </w:p>
        </w:tc>
        <w:tc>
          <w:tcPr>
            <w:tcW w:w="236" w:type="dxa"/>
            <w:tcBorders>
              <w:top w:val="nil"/>
              <w:left w:val="nil"/>
              <w:bottom w:val="nil"/>
              <w:right w:val="nil"/>
            </w:tcBorders>
            <w:shd w:val="clear" w:color="000000" w:fill="FFFFFF"/>
            <w:noWrap/>
            <w:hideMark/>
          </w:tcPr>
          <w:p w14:paraId="27E1B706"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1465" w:type="dxa"/>
            <w:tcBorders>
              <w:top w:val="nil"/>
              <w:left w:val="nil"/>
              <w:bottom w:val="nil"/>
              <w:right w:val="nil"/>
            </w:tcBorders>
            <w:shd w:val="clear" w:color="000000" w:fill="FFFFFF"/>
            <w:noWrap/>
            <w:hideMark/>
          </w:tcPr>
          <w:p w14:paraId="19371BA0"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2.44 (1.24, 4.82)</w:t>
            </w:r>
          </w:p>
        </w:tc>
        <w:tc>
          <w:tcPr>
            <w:tcW w:w="709" w:type="dxa"/>
            <w:tcBorders>
              <w:top w:val="nil"/>
              <w:left w:val="nil"/>
              <w:bottom w:val="nil"/>
              <w:right w:val="nil"/>
            </w:tcBorders>
            <w:shd w:val="clear" w:color="000000" w:fill="FFFFFF"/>
            <w:noWrap/>
            <w:hideMark/>
          </w:tcPr>
          <w:p w14:paraId="722B96AC"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0.01</w:t>
            </w:r>
          </w:p>
        </w:tc>
      </w:tr>
      <w:tr w:rsidR="009D35EE" w:rsidRPr="006A2BB3" w14:paraId="176AE0F9" w14:textId="77777777" w:rsidTr="006A2BB3">
        <w:trPr>
          <w:trHeight w:val="320"/>
        </w:trPr>
        <w:tc>
          <w:tcPr>
            <w:tcW w:w="993" w:type="dxa"/>
            <w:tcBorders>
              <w:top w:val="nil"/>
              <w:left w:val="nil"/>
              <w:bottom w:val="nil"/>
              <w:right w:val="nil"/>
            </w:tcBorders>
            <w:shd w:val="clear" w:color="000000" w:fill="FFFFFF"/>
            <w:noWrap/>
            <w:hideMark/>
          </w:tcPr>
          <w:p w14:paraId="759505E3" w14:textId="77777777" w:rsidR="009D35EE" w:rsidRPr="009D35EE" w:rsidRDefault="009D35EE" w:rsidP="009D35EE">
            <w:pPr>
              <w:rPr>
                <w:rFonts w:ascii="Times New Roman" w:eastAsia="DengXian" w:hAnsi="Times New Roman" w:cs="Times New Roman"/>
                <w:b/>
                <w:bCs/>
                <w:color w:val="000000"/>
                <w:sz w:val="13"/>
                <w:szCs w:val="13"/>
              </w:rPr>
            </w:pPr>
            <w:r w:rsidRPr="009D35EE">
              <w:rPr>
                <w:rFonts w:ascii="Times New Roman" w:eastAsia="DengXian" w:hAnsi="Times New Roman" w:cs="Times New Roman"/>
                <w:b/>
                <w:bCs/>
                <w:color w:val="000000"/>
                <w:sz w:val="13"/>
                <w:szCs w:val="13"/>
              </w:rPr>
              <w:t>Penetration</w:t>
            </w:r>
          </w:p>
        </w:tc>
        <w:tc>
          <w:tcPr>
            <w:tcW w:w="1417" w:type="dxa"/>
            <w:tcBorders>
              <w:top w:val="nil"/>
              <w:left w:val="nil"/>
              <w:bottom w:val="nil"/>
              <w:right w:val="nil"/>
            </w:tcBorders>
            <w:shd w:val="clear" w:color="000000" w:fill="FFFFFF"/>
            <w:noWrap/>
            <w:hideMark/>
          </w:tcPr>
          <w:p w14:paraId="710FC0E9"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851" w:type="dxa"/>
            <w:tcBorders>
              <w:top w:val="nil"/>
              <w:left w:val="nil"/>
              <w:bottom w:val="nil"/>
              <w:right w:val="nil"/>
            </w:tcBorders>
            <w:shd w:val="clear" w:color="000000" w:fill="FFFFFF"/>
            <w:noWrap/>
            <w:hideMark/>
          </w:tcPr>
          <w:p w14:paraId="046896C5"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283" w:type="dxa"/>
            <w:tcBorders>
              <w:top w:val="nil"/>
              <w:left w:val="nil"/>
              <w:bottom w:val="nil"/>
              <w:right w:val="nil"/>
            </w:tcBorders>
            <w:shd w:val="clear" w:color="000000" w:fill="FFFFFF"/>
            <w:noWrap/>
            <w:hideMark/>
          </w:tcPr>
          <w:p w14:paraId="3B6CBB3D"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1418" w:type="dxa"/>
            <w:tcBorders>
              <w:top w:val="nil"/>
              <w:left w:val="nil"/>
              <w:bottom w:val="nil"/>
              <w:right w:val="nil"/>
            </w:tcBorders>
            <w:shd w:val="clear" w:color="000000" w:fill="FFFFFF"/>
            <w:noWrap/>
            <w:hideMark/>
          </w:tcPr>
          <w:p w14:paraId="5557EB6D"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708" w:type="dxa"/>
            <w:tcBorders>
              <w:top w:val="nil"/>
              <w:left w:val="nil"/>
              <w:bottom w:val="nil"/>
              <w:right w:val="nil"/>
            </w:tcBorders>
            <w:shd w:val="clear" w:color="000000" w:fill="FFFFFF"/>
            <w:noWrap/>
            <w:hideMark/>
          </w:tcPr>
          <w:p w14:paraId="28EF8D64"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236" w:type="dxa"/>
            <w:tcBorders>
              <w:top w:val="nil"/>
              <w:left w:val="nil"/>
              <w:bottom w:val="nil"/>
              <w:right w:val="nil"/>
            </w:tcBorders>
            <w:shd w:val="clear" w:color="000000" w:fill="FFFFFF"/>
            <w:noWrap/>
            <w:hideMark/>
          </w:tcPr>
          <w:p w14:paraId="090FF22C"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1465" w:type="dxa"/>
            <w:tcBorders>
              <w:top w:val="nil"/>
              <w:left w:val="nil"/>
              <w:bottom w:val="nil"/>
              <w:right w:val="nil"/>
            </w:tcBorders>
            <w:shd w:val="clear" w:color="000000" w:fill="FFFFFF"/>
            <w:noWrap/>
            <w:hideMark/>
          </w:tcPr>
          <w:p w14:paraId="43CA4858"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709" w:type="dxa"/>
            <w:tcBorders>
              <w:top w:val="nil"/>
              <w:left w:val="nil"/>
              <w:bottom w:val="nil"/>
              <w:right w:val="nil"/>
            </w:tcBorders>
            <w:shd w:val="clear" w:color="000000" w:fill="FFFFFF"/>
            <w:noWrap/>
            <w:hideMark/>
          </w:tcPr>
          <w:p w14:paraId="424620F3"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r>
      <w:tr w:rsidR="009D35EE" w:rsidRPr="006A2BB3" w14:paraId="2E7667CF" w14:textId="77777777" w:rsidTr="006A2BB3">
        <w:trPr>
          <w:trHeight w:val="320"/>
        </w:trPr>
        <w:tc>
          <w:tcPr>
            <w:tcW w:w="993" w:type="dxa"/>
            <w:tcBorders>
              <w:top w:val="nil"/>
              <w:left w:val="nil"/>
              <w:bottom w:val="nil"/>
              <w:right w:val="nil"/>
            </w:tcBorders>
            <w:shd w:val="clear" w:color="000000" w:fill="FFFFFF"/>
            <w:noWrap/>
            <w:hideMark/>
          </w:tcPr>
          <w:p w14:paraId="7A456A00"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no</w:t>
            </w:r>
          </w:p>
        </w:tc>
        <w:tc>
          <w:tcPr>
            <w:tcW w:w="1417" w:type="dxa"/>
            <w:tcBorders>
              <w:top w:val="nil"/>
              <w:left w:val="nil"/>
              <w:bottom w:val="nil"/>
              <w:right w:val="nil"/>
            </w:tcBorders>
            <w:shd w:val="clear" w:color="000000" w:fill="FFFFFF"/>
            <w:noWrap/>
            <w:hideMark/>
          </w:tcPr>
          <w:p w14:paraId="54006F05"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1.48 (1.16, 1.88)</w:t>
            </w:r>
          </w:p>
        </w:tc>
        <w:tc>
          <w:tcPr>
            <w:tcW w:w="851" w:type="dxa"/>
            <w:tcBorders>
              <w:top w:val="nil"/>
              <w:left w:val="nil"/>
              <w:bottom w:val="nil"/>
              <w:right w:val="nil"/>
            </w:tcBorders>
            <w:shd w:val="clear" w:color="000000" w:fill="FFFFFF"/>
            <w:noWrap/>
            <w:hideMark/>
          </w:tcPr>
          <w:p w14:paraId="2FAFF7BF"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0.001</w:t>
            </w:r>
          </w:p>
        </w:tc>
        <w:tc>
          <w:tcPr>
            <w:tcW w:w="283" w:type="dxa"/>
            <w:tcBorders>
              <w:top w:val="nil"/>
              <w:left w:val="nil"/>
              <w:bottom w:val="nil"/>
              <w:right w:val="nil"/>
            </w:tcBorders>
            <w:shd w:val="clear" w:color="000000" w:fill="FFFFFF"/>
            <w:noWrap/>
            <w:hideMark/>
          </w:tcPr>
          <w:p w14:paraId="0CC02791"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1418" w:type="dxa"/>
            <w:tcBorders>
              <w:top w:val="nil"/>
              <w:left w:val="nil"/>
              <w:bottom w:val="nil"/>
              <w:right w:val="nil"/>
            </w:tcBorders>
            <w:shd w:val="clear" w:color="000000" w:fill="FFFFFF"/>
            <w:noWrap/>
            <w:hideMark/>
          </w:tcPr>
          <w:p w14:paraId="42BA9C99"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1.97 (0.90, 4.31)</w:t>
            </w:r>
          </w:p>
        </w:tc>
        <w:tc>
          <w:tcPr>
            <w:tcW w:w="708" w:type="dxa"/>
            <w:tcBorders>
              <w:top w:val="nil"/>
              <w:left w:val="nil"/>
              <w:bottom w:val="nil"/>
              <w:right w:val="nil"/>
            </w:tcBorders>
            <w:shd w:val="clear" w:color="000000" w:fill="FFFFFF"/>
            <w:noWrap/>
            <w:hideMark/>
          </w:tcPr>
          <w:p w14:paraId="0C1678E5"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0.088</w:t>
            </w:r>
          </w:p>
        </w:tc>
        <w:tc>
          <w:tcPr>
            <w:tcW w:w="236" w:type="dxa"/>
            <w:tcBorders>
              <w:top w:val="nil"/>
              <w:left w:val="nil"/>
              <w:bottom w:val="nil"/>
              <w:right w:val="nil"/>
            </w:tcBorders>
            <w:shd w:val="clear" w:color="000000" w:fill="FFFFFF"/>
            <w:noWrap/>
            <w:hideMark/>
          </w:tcPr>
          <w:p w14:paraId="55289E77"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1465" w:type="dxa"/>
            <w:tcBorders>
              <w:top w:val="nil"/>
              <w:left w:val="nil"/>
              <w:bottom w:val="nil"/>
              <w:right w:val="nil"/>
            </w:tcBorders>
            <w:shd w:val="clear" w:color="000000" w:fill="FFFFFF"/>
            <w:noWrap/>
            <w:hideMark/>
          </w:tcPr>
          <w:p w14:paraId="12541AB1"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3.56 (1.74, 7.28)</w:t>
            </w:r>
          </w:p>
        </w:tc>
        <w:tc>
          <w:tcPr>
            <w:tcW w:w="709" w:type="dxa"/>
            <w:tcBorders>
              <w:top w:val="nil"/>
              <w:left w:val="nil"/>
              <w:bottom w:val="nil"/>
              <w:right w:val="nil"/>
            </w:tcBorders>
            <w:shd w:val="clear" w:color="000000" w:fill="FFFFFF"/>
            <w:noWrap/>
            <w:hideMark/>
          </w:tcPr>
          <w:p w14:paraId="3F90BB83"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0.001</w:t>
            </w:r>
          </w:p>
        </w:tc>
      </w:tr>
      <w:tr w:rsidR="009D35EE" w:rsidRPr="006A2BB3" w14:paraId="498630BD" w14:textId="77777777" w:rsidTr="006A2BB3">
        <w:trPr>
          <w:trHeight w:val="320"/>
        </w:trPr>
        <w:tc>
          <w:tcPr>
            <w:tcW w:w="993" w:type="dxa"/>
            <w:tcBorders>
              <w:top w:val="nil"/>
              <w:left w:val="nil"/>
              <w:bottom w:val="single" w:sz="4" w:space="0" w:color="auto"/>
              <w:right w:val="nil"/>
            </w:tcBorders>
            <w:shd w:val="clear" w:color="000000" w:fill="FFFFFF"/>
            <w:noWrap/>
            <w:hideMark/>
          </w:tcPr>
          <w:p w14:paraId="0F79342A"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yes</w:t>
            </w:r>
          </w:p>
        </w:tc>
        <w:tc>
          <w:tcPr>
            <w:tcW w:w="1417" w:type="dxa"/>
            <w:tcBorders>
              <w:top w:val="nil"/>
              <w:left w:val="nil"/>
              <w:bottom w:val="single" w:sz="4" w:space="0" w:color="auto"/>
              <w:right w:val="nil"/>
            </w:tcBorders>
            <w:shd w:val="clear" w:color="000000" w:fill="FFFFFF"/>
            <w:noWrap/>
            <w:hideMark/>
          </w:tcPr>
          <w:p w14:paraId="37D2D912"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1.26 (0.88, 1.82)</w:t>
            </w:r>
          </w:p>
        </w:tc>
        <w:tc>
          <w:tcPr>
            <w:tcW w:w="851" w:type="dxa"/>
            <w:tcBorders>
              <w:top w:val="nil"/>
              <w:left w:val="nil"/>
              <w:bottom w:val="single" w:sz="4" w:space="0" w:color="auto"/>
              <w:right w:val="nil"/>
            </w:tcBorders>
            <w:shd w:val="clear" w:color="000000" w:fill="FFFFFF"/>
            <w:noWrap/>
            <w:hideMark/>
          </w:tcPr>
          <w:p w14:paraId="2EDE48A7"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0.211</w:t>
            </w:r>
          </w:p>
        </w:tc>
        <w:tc>
          <w:tcPr>
            <w:tcW w:w="283" w:type="dxa"/>
            <w:tcBorders>
              <w:top w:val="nil"/>
              <w:left w:val="nil"/>
              <w:bottom w:val="single" w:sz="4" w:space="0" w:color="auto"/>
              <w:right w:val="nil"/>
            </w:tcBorders>
            <w:shd w:val="clear" w:color="000000" w:fill="FFFFFF"/>
            <w:noWrap/>
            <w:hideMark/>
          </w:tcPr>
          <w:p w14:paraId="20960297"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1418" w:type="dxa"/>
            <w:tcBorders>
              <w:top w:val="nil"/>
              <w:left w:val="nil"/>
              <w:bottom w:val="single" w:sz="4" w:space="0" w:color="auto"/>
              <w:right w:val="nil"/>
            </w:tcBorders>
            <w:shd w:val="clear" w:color="000000" w:fill="FFFFFF"/>
            <w:noWrap/>
            <w:hideMark/>
          </w:tcPr>
          <w:p w14:paraId="35EE1F1E"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0.70 (0.21, 2.36)</w:t>
            </w:r>
          </w:p>
        </w:tc>
        <w:tc>
          <w:tcPr>
            <w:tcW w:w="708" w:type="dxa"/>
            <w:tcBorders>
              <w:top w:val="nil"/>
              <w:left w:val="nil"/>
              <w:bottom w:val="single" w:sz="4" w:space="0" w:color="auto"/>
              <w:right w:val="nil"/>
            </w:tcBorders>
            <w:shd w:val="clear" w:color="000000" w:fill="FFFFFF"/>
            <w:noWrap/>
            <w:hideMark/>
          </w:tcPr>
          <w:p w14:paraId="0B2C8796"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0.564</w:t>
            </w:r>
          </w:p>
        </w:tc>
        <w:tc>
          <w:tcPr>
            <w:tcW w:w="236" w:type="dxa"/>
            <w:tcBorders>
              <w:top w:val="nil"/>
              <w:left w:val="nil"/>
              <w:bottom w:val="single" w:sz="4" w:space="0" w:color="auto"/>
              <w:right w:val="nil"/>
            </w:tcBorders>
            <w:shd w:val="clear" w:color="000000" w:fill="FFFFFF"/>
            <w:noWrap/>
            <w:hideMark/>
          </w:tcPr>
          <w:p w14:paraId="465A361F"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1465" w:type="dxa"/>
            <w:tcBorders>
              <w:top w:val="nil"/>
              <w:left w:val="nil"/>
              <w:bottom w:val="single" w:sz="4" w:space="0" w:color="auto"/>
              <w:right w:val="nil"/>
            </w:tcBorders>
            <w:shd w:val="clear" w:color="000000" w:fill="FFFFFF"/>
            <w:noWrap/>
            <w:hideMark/>
          </w:tcPr>
          <w:p w14:paraId="0DDB18AF"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2.42 (0.85, 6.93)</w:t>
            </w:r>
          </w:p>
        </w:tc>
        <w:tc>
          <w:tcPr>
            <w:tcW w:w="709" w:type="dxa"/>
            <w:tcBorders>
              <w:top w:val="nil"/>
              <w:left w:val="nil"/>
              <w:bottom w:val="single" w:sz="4" w:space="0" w:color="auto"/>
              <w:right w:val="nil"/>
            </w:tcBorders>
            <w:shd w:val="clear" w:color="000000" w:fill="FFFFFF"/>
            <w:noWrap/>
            <w:hideMark/>
          </w:tcPr>
          <w:p w14:paraId="294EA7C0"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0.098</w:t>
            </w:r>
          </w:p>
        </w:tc>
      </w:tr>
    </w:tbl>
    <w:p w14:paraId="4929C905" w14:textId="77777777" w:rsidR="003A664B" w:rsidRPr="003A664B" w:rsidRDefault="003A664B" w:rsidP="003A664B">
      <w:pPr>
        <w:spacing w:before="100" w:beforeAutospacing="1" w:after="100" w:afterAutospacing="1"/>
        <w:rPr>
          <w:rFonts w:ascii="Times New Roman" w:hAnsi="Times New Roman" w:cs="Times New Roman"/>
          <w:sz w:val="21"/>
          <w:szCs w:val="21"/>
        </w:rPr>
      </w:pPr>
      <w:proofErr w:type="gramStart"/>
      <w:r w:rsidRPr="003A664B">
        <w:rPr>
          <w:rFonts w:ascii="Times New Roman" w:hAnsi="Times New Roman" w:cs="Times New Roman" w:hint="eastAsia"/>
          <w:sz w:val="21"/>
          <w:szCs w:val="21"/>
          <w:vertAlign w:val="superscript"/>
        </w:rPr>
        <w:t>*</w:t>
      </w:r>
      <w:r>
        <w:rPr>
          <w:rFonts w:ascii="Times New Roman" w:hAnsi="Times New Roman" w:cs="Times New Roman" w:hint="eastAsia"/>
          <w:sz w:val="21"/>
          <w:szCs w:val="21"/>
        </w:rPr>
        <w:t>:H</w:t>
      </w:r>
      <w:r w:rsidRPr="003A664B">
        <w:rPr>
          <w:rFonts w:ascii="Times New Roman" w:hAnsi="Times New Roman" w:cs="Times New Roman" w:hint="eastAsia"/>
          <w:sz w:val="21"/>
          <w:szCs w:val="21"/>
        </w:rPr>
        <w:t>azard</w:t>
      </w:r>
      <w:proofErr w:type="gramEnd"/>
      <w:r w:rsidRPr="003A664B">
        <w:rPr>
          <w:rFonts w:ascii="Times New Roman" w:hAnsi="Times New Roman" w:cs="Times New Roman" w:hint="eastAsia"/>
          <w:sz w:val="21"/>
          <w:szCs w:val="21"/>
        </w:rPr>
        <w:t xml:space="preserve"> ratios (HRs) were estimated using multivariable Cox proportional hazards Model 3: adjusted with crude, age, sex, smoking, behavior, past surgical history, total granuloma, total </w:t>
      </w:r>
      <w:proofErr w:type="spellStart"/>
      <w:r w:rsidRPr="003A664B">
        <w:rPr>
          <w:rFonts w:ascii="Times New Roman" w:hAnsi="Times New Roman" w:cs="Times New Roman" w:hint="eastAsia"/>
          <w:sz w:val="21"/>
          <w:szCs w:val="21"/>
        </w:rPr>
        <w:t>plexitis</w:t>
      </w:r>
      <w:proofErr w:type="spellEnd"/>
      <w:r w:rsidRPr="003A664B">
        <w:rPr>
          <w:rFonts w:ascii="Times New Roman" w:hAnsi="Times New Roman" w:cs="Times New Roman" w:hint="eastAsia"/>
          <w:sz w:val="21"/>
          <w:szCs w:val="21"/>
        </w:rPr>
        <w:t xml:space="preserve">, active inflammation at surgical margin. </w:t>
      </w:r>
    </w:p>
    <w:p w14:paraId="6311B2BC" w14:textId="77777777" w:rsidR="003A664B" w:rsidRDefault="003A664B" w:rsidP="003A664B">
      <w:pPr>
        <w:spacing w:before="100" w:beforeAutospacing="1" w:after="100" w:afterAutospacing="1"/>
        <w:rPr>
          <w:rFonts w:ascii="Times New Roman" w:hAnsi="Times New Roman" w:cs="Times New Roman"/>
          <w:sz w:val="21"/>
          <w:szCs w:val="21"/>
        </w:rPr>
      </w:pPr>
      <w:r w:rsidRPr="003A664B">
        <w:rPr>
          <w:rFonts w:ascii="Times New Roman" w:hAnsi="Times New Roman" w:cs="Times New Roman" w:hint="eastAsia"/>
          <w:sz w:val="21"/>
          <w:szCs w:val="21"/>
        </w:rPr>
        <w:t>For categorical fibrosis analyses, the low-fibrosis group served as the reference.</w:t>
      </w:r>
    </w:p>
    <w:p w14:paraId="722ADA59" w14:textId="77777777" w:rsidR="00597635" w:rsidRDefault="00597635">
      <w:pPr>
        <w:rPr>
          <w:rFonts w:ascii="Times New Roman" w:hAnsi="Times New Roman" w:cs="Times New Roman"/>
          <w:sz w:val="21"/>
          <w:szCs w:val="21"/>
        </w:rPr>
      </w:pPr>
      <w:r>
        <w:rPr>
          <w:rFonts w:ascii="Times New Roman" w:hAnsi="Times New Roman" w:cs="Times New Roman"/>
          <w:sz w:val="21"/>
          <w:szCs w:val="21"/>
        </w:rPr>
        <w:br w:type="page"/>
      </w:r>
    </w:p>
    <w:p w14:paraId="3186BF89" w14:textId="0E4B481F" w:rsidR="009D35EE" w:rsidRPr="002F7AAA" w:rsidRDefault="00863BD3" w:rsidP="002F7AAA">
      <w:pPr>
        <w:spacing w:before="100" w:beforeAutospacing="1" w:after="100" w:afterAutospacing="1" w:line="480" w:lineRule="auto"/>
        <w:rPr>
          <w:rFonts w:ascii="Times New Roman" w:hAnsi="Times New Roman" w:cs="Times New Roman"/>
          <w:b/>
          <w:bCs/>
        </w:rPr>
      </w:pPr>
      <w:r w:rsidRPr="002F7AAA">
        <w:rPr>
          <w:rFonts w:ascii="Times New Roman" w:hAnsi="Times New Roman" w:cs="Times New Roman"/>
          <w:b/>
          <w:bCs/>
        </w:rPr>
        <w:lastRenderedPageBreak/>
        <w:t xml:space="preserve">Table </w:t>
      </w:r>
      <w:r w:rsidR="009D35EE" w:rsidRPr="002F7AAA">
        <w:rPr>
          <w:rFonts w:ascii="Times New Roman" w:hAnsi="Times New Roman" w:cs="Times New Roman"/>
          <w:b/>
          <w:bCs/>
        </w:rPr>
        <w:t>S</w:t>
      </w:r>
      <w:r w:rsidR="00AD48D6" w:rsidRPr="002F7AAA">
        <w:rPr>
          <w:rFonts w:ascii="Times New Roman" w:hAnsi="Times New Roman" w:cs="Times New Roman"/>
          <w:b/>
          <w:bCs/>
        </w:rPr>
        <w:t>6</w:t>
      </w:r>
      <w:r w:rsidR="00F133A1" w:rsidRPr="002F7AAA">
        <w:rPr>
          <w:rFonts w:ascii="Times New Roman" w:hAnsi="Times New Roman" w:cs="Times New Roman"/>
          <w:b/>
          <w:bCs/>
        </w:rPr>
        <w:t>.</w:t>
      </w:r>
      <w:r w:rsidR="009D35EE" w:rsidRPr="002F7AAA">
        <w:rPr>
          <w:rFonts w:ascii="Times New Roman" w:hAnsi="Times New Roman" w:cs="Times New Roman"/>
          <w:b/>
          <w:bCs/>
        </w:rPr>
        <w:t xml:space="preserve"> Subgroup analysis of hazard ratios for clinical recurrence according to transmural fibrosis at </w:t>
      </w:r>
      <w:r w:rsidR="00A80ACB" w:rsidRPr="002F7AAA">
        <w:rPr>
          <w:rFonts w:ascii="Times New Roman" w:hAnsi="Times New Roman" w:cs="Times New Roman"/>
          <w:b/>
          <w:bCs/>
        </w:rPr>
        <w:t>resection</w:t>
      </w:r>
      <w:r w:rsidR="009D35EE" w:rsidRPr="002F7AAA">
        <w:rPr>
          <w:rFonts w:ascii="Times New Roman" w:hAnsi="Times New Roman" w:cs="Times New Roman"/>
          <w:b/>
          <w:bCs/>
        </w:rPr>
        <w:t xml:space="preserve"> margin</w:t>
      </w:r>
    </w:p>
    <w:tbl>
      <w:tblPr>
        <w:tblW w:w="8080" w:type="dxa"/>
        <w:tblLook w:val="04A0" w:firstRow="1" w:lastRow="0" w:firstColumn="1" w:lastColumn="0" w:noHBand="0" w:noVBand="1"/>
      </w:tblPr>
      <w:tblGrid>
        <w:gridCol w:w="868"/>
        <w:gridCol w:w="1542"/>
        <w:gridCol w:w="851"/>
        <w:gridCol w:w="283"/>
        <w:gridCol w:w="1418"/>
        <w:gridCol w:w="708"/>
        <w:gridCol w:w="236"/>
        <w:gridCol w:w="1465"/>
        <w:gridCol w:w="709"/>
      </w:tblGrid>
      <w:tr w:rsidR="006A2BB3" w:rsidRPr="009D35EE" w14:paraId="0E567507" w14:textId="77777777" w:rsidTr="006A2BB3">
        <w:trPr>
          <w:trHeight w:val="320"/>
        </w:trPr>
        <w:tc>
          <w:tcPr>
            <w:tcW w:w="868" w:type="dxa"/>
            <w:vMerge w:val="restart"/>
            <w:tcBorders>
              <w:top w:val="single" w:sz="4" w:space="0" w:color="auto"/>
              <w:left w:val="nil"/>
              <w:bottom w:val="single" w:sz="4" w:space="0" w:color="000000"/>
              <w:right w:val="nil"/>
            </w:tcBorders>
            <w:shd w:val="clear" w:color="000000" w:fill="FFFFFF"/>
            <w:noWrap/>
            <w:vAlign w:val="center"/>
            <w:hideMark/>
          </w:tcPr>
          <w:p w14:paraId="196EAD29" w14:textId="77777777" w:rsidR="009D35EE" w:rsidRPr="009D35EE" w:rsidRDefault="009D35EE" w:rsidP="009D35EE">
            <w:pPr>
              <w:jc w:val="center"/>
              <w:rPr>
                <w:rFonts w:ascii="Times New Roman" w:eastAsia="DengXian" w:hAnsi="Times New Roman" w:cs="Times New Roman"/>
                <w:b/>
                <w:bCs/>
                <w:color w:val="000000"/>
                <w:sz w:val="13"/>
                <w:szCs w:val="13"/>
              </w:rPr>
            </w:pPr>
            <w:r w:rsidRPr="009D35EE">
              <w:rPr>
                <w:rFonts w:ascii="Times New Roman" w:eastAsia="DengXian" w:hAnsi="Times New Roman" w:cs="Times New Roman"/>
                <w:b/>
                <w:bCs/>
                <w:color w:val="000000"/>
                <w:sz w:val="13"/>
                <w:szCs w:val="13"/>
              </w:rPr>
              <w:t>Groups</w:t>
            </w:r>
          </w:p>
        </w:tc>
        <w:tc>
          <w:tcPr>
            <w:tcW w:w="2393" w:type="dxa"/>
            <w:gridSpan w:val="2"/>
            <w:tcBorders>
              <w:top w:val="single" w:sz="4" w:space="0" w:color="auto"/>
              <w:left w:val="nil"/>
              <w:bottom w:val="single" w:sz="4" w:space="0" w:color="auto"/>
              <w:right w:val="nil"/>
            </w:tcBorders>
            <w:shd w:val="clear" w:color="000000" w:fill="FFFFFF"/>
            <w:noWrap/>
            <w:hideMark/>
          </w:tcPr>
          <w:p w14:paraId="45F5AED3" w14:textId="77777777" w:rsidR="009D35EE" w:rsidRPr="009D35EE" w:rsidRDefault="009D35EE" w:rsidP="009D35EE">
            <w:pPr>
              <w:jc w:val="center"/>
              <w:rPr>
                <w:rFonts w:ascii="Times New Roman" w:eastAsia="DengXian" w:hAnsi="Times New Roman" w:cs="Times New Roman"/>
                <w:b/>
                <w:bCs/>
                <w:color w:val="000000"/>
                <w:sz w:val="13"/>
                <w:szCs w:val="13"/>
              </w:rPr>
            </w:pPr>
            <w:r w:rsidRPr="009D35EE">
              <w:rPr>
                <w:rFonts w:ascii="Times New Roman" w:eastAsia="DengXian" w:hAnsi="Times New Roman" w:cs="Times New Roman"/>
                <w:b/>
                <w:bCs/>
                <w:color w:val="000000"/>
                <w:sz w:val="13"/>
                <w:szCs w:val="13"/>
              </w:rPr>
              <w:t>Quantified fibrosis (per SD increase)</w:t>
            </w:r>
          </w:p>
        </w:tc>
        <w:tc>
          <w:tcPr>
            <w:tcW w:w="283" w:type="dxa"/>
            <w:tcBorders>
              <w:top w:val="single" w:sz="4" w:space="0" w:color="auto"/>
              <w:left w:val="nil"/>
              <w:bottom w:val="nil"/>
              <w:right w:val="nil"/>
            </w:tcBorders>
            <w:shd w:val="clear" w:color="000000" w:fill="FFFFFF"/>
            <w:noWrap/>
            <w:hideMark/>
          </w:tcPr>
          <w:p w14:paraId="7D409F94" w14:textId="77777777" w:rsidR="009D35EE" w:rsidRPr="009D35EE" w:rsidRDefault="009D35EE" w:rsidP="009D35EE">
            <w:pPr>
              <w:jc w:val="center"/>
              <w:rPr>
                <w:rFonts w:ascii="Times New Roman" w:eastAsia="DengXian" w:hAnsi="Times New Roman" w:cs="Times New Roman"/>
                <w:b/>
                <w:bCs/>
                <w:color w:val="000000"/>
                <w:sz w:val="13"/>
                <w:szCs w:val="13"/>
              </w:rPr>
            </w:pPr>
            <w:r w:rsidRPr="009D35EE">
              <w:rPr>
                <w:rFonts w:ascii="Times New Roman" w:eastAsia="DengXian" w:hAnsi="Times New Roman" w:cs="Times New Roman"/>
                <w:b/>
                <w:bCs/>
                <w:color w:val="000000"/>
                <w:sz w:val="13"/>
                <w:szCs w:val="13"/>
              </w:rPr>
              <w:t xml:space="preserve">　</w:t>
            </w:r>
          </w:p>
        </w:tc>
        <w:tc>
          <w:tcPr>
            <w:tcW w:w="2126" w:type="dxa"/>
            <w:gridSpan w:val="2"/>
            <w:tcBorders>
              <w:top w:val="single" w:sz="4" w:space="0" w:color="auto"/>
              <w:left w:val="nil"/>
              <w:bottom w:val="single" w:sz="4" w:space="0" w:color="auto"/>
              <w:right w:val="nil"/>
            </w:tcBorders>
            <w:shd w:val="clear" w:color="000000" w:fill="FFFFFF"/>
            <w:noWrap/>
            <w:hideMark/>
          </w:tcPr>
          <w:p w14:paraId="3336E32F" w14:textId="77777777" w:rsidR="009D35EE" w:rsidRPr="009D35EE" w:rsidRDefault="009D35EE" w:rsidP="009D35EE">
            <w:pPr>
              <w:jc w:val="center"/>
              <w:rPr>
                <w:rFonts w:ascii="Times New Roman" w:eastAsia="DengXian" w:hAnsi="Times New Roman" w:cs="Times New Roman"/>
                <w:b/>
                <w:bCs/>
                <w:color w:val="000000"/>
                <w:sz w:val="13"/>
                <w:szCs w:val="13"/>
              </w:rPr>
            </w:pPr>
            <w:r w:rsidRPr="009D35EE">
              <w:rPr>
                <w:rFonts w:ascii="Times New Roman" w:eastAsia="DengXian" w:hAnsi="Times New Roman" w:cs="Times New Roman"/>
                <w:b/>
                <w:bCs/>
                <w:color w:val="000000"/>
                <w:sz w:val="13"/>
                <w:szCs w:val="13"/>
              </w:rPr>
              <w:t>Moderate fibrosis</w:t>
            </w:r>
          </w:p>
        </w:tc>
        <w:tc>
          <w:tcPr>
            <w:tcW w:w="236" w:type="dxa"/>
            <w:tcBorders>
              <w:top w:val="single" w:sz="4" w:space="0" w:color="auto"/>
              <w:left w:val="nil"/>
              <w:bottom w:val="nil"/>
              <w:right w:val="nil"/>
            </w:tcBorders>
            <w:shd w:val="clear" w:color="000000" w:fill="FFFFFF"/>
            <w:noWrap/>
            <w:hideMark/>
          </w:tcPr>
          <w:p w14:paraId="5BB643A3" w14:textId="77777777" w:rsidR="009D35EE" w:rsidRPr="009D35EE" w:rsidRDefault="009D35EE" w:rsidP="009D35EE">
            <w:pPr>
              <w:jc w:val="center"/>
              <w:rPr>
                <w:rFonts w:ascii="Times New Roman" w:eastAsia="DengXian" w:hAnsi="Times New Roman" w:cs="Times New Roman"/>
                <w:b/>
                <w:bCs/>
                <w:color w:val="000000"/>
                <w:sz w:val="13"/>
                <w:szCs w:val="13"/>
              </w:rPr>
            </w:pPr>
            <w:r w:rsidRPr="009D35EE">
              <w:rPr>
                <w:rFonts w:ascii="Times New Roman" w:eastAsia="DengXian" w:hAnsi="Times New Roman" w:cs="Times New Roman"/>
                <w:b/>
                <w:bCs/>
                <w:color w:val="000000"/>
                <w:sz w:val="13"/>
                <w:szCs w:val="13"/>
              </w:rPr>
              <w:t xml:space="preserve">　</w:t>
            </w:r>
          </w:p>
        </w:tc>
        <w:tc>
          <w:tcPr>
            <w:tcW w:w="2174" w:type="dxa"/>
            <w:gridSpan w:val="2"/>
            <w:tcBorders>
              <w:top w:val="single" w:sz="4" w:space="0" w:color="auto"/>
              <w:left w:val="nil"/>
              <w:bottom w:val="single" w:sz="4" w:space="0" w:color="auto"/>
              <w:right w:val="nil"/>
            </w:tcBorders>
            <w:shd w:val="clear" w:color="000000" w:fill="FFFFFF"/>
            <w:noWrap/>
            <w:hideMark/>
          </w:tcPr>
          <w:p w14:paraId="7A4D9B94" w14:textId="1D265219" w:rsidR="009D35EE" w:rsidRPr="009D35EE" w:rsidRDefault="001F4394" w:rsidP="009D35EE">
            <w:pPr>
              <w:jc w:val="center"/>
              <w:rPr>
                <w:rFonts w:ascii="Times New Roman" w:eastAsia="DengXian" w:hAnsi="Times New Roman" w:cs="Times New Roman"/>
                <w:b/>
                <w:bCs/>
                <w:color w:val="000000"/>
                <w:sz w:val="13"/>
                <w:szCs w:val="13"/>
              </w:rPr>
            </w:pPr>
            <w:r>
              <w:rPr>
                <w:rFonts w:ascii="Times New Roman" w:eastAsia="DengXian" w:hAnsi="Times New Roman" w:cs="Times New Roman" w:hint="eastAsia"/>
                <w:b/>
                <w:bCs/>
                <w:color w:val="000000"/>
                <w:sz w:val="13"/>
                <w:szCs w:val="13"/>
              </w:rPr>
              <w:t>High</w:t>
            </w:r>
            <w:r w:rsidRPr="009D35EE">
              <w:rPr>
                <w:rFonts w:ascii="Times New Roman" w:eastAsia="DengXian" w:hAnsi="Times New Roman" w:cs="Times New Roman"/>
                <w:b/>
                <w:bCs/>
                <w:color w:val="000000"/>
                <w:sz w:val="13"/>
                <w:szCs w:val="13"/>
              </w:rPr>
              <w:t xml:space="preserve"> </w:t>
            </w:r>
            <w:r w:rsidR="009D35EE" w:rsidRPr="009D35EE">
              <w:rPr>
                <w:rFonts w:ascii="Times New Roman" w:eastAsia="DengXian" w:hAnsi="Times New Roman" w:cs="Times New Roman"/>
                <w:b/>
                <w:bCs/>
                <w:color w:val="000000"/>
                <w:sz w:val="13"/>
                <w:szCs w:val="13"/>
              </w:rPr>
              <w:t>fibrosis</w:t>
            </w:r>
          </w:p>
        </w:tc>
      </w:tr>
      <w:tr w:rsidR="009D35EE" w:rsidRPr="006A2BB3" w14:paraId="3A94E661" w14:textId="77777777" w:rsidTr="003A664B">
        <w:trPr>
          <w:trHeight w:val="320"/>
        </w:trPr>
        <w:tc>
          <w:tcPr>
            <w:tcW w:w="868" w:type="dxa"/>
            <w:vMerge/>
            <w:tcBorders>
              <w:top w:val="single" w:sz="4" w:space="0" w:color="auto"/>
              <w:left w:val="nil"/>
              <w:bottom w:val="single" w:sz="4" w:space="0" w:color="000000"/>
              <w:right w:val="nil"/>
            </w:tcBorders>
            <w:vAlign w:val="center"/>
            <w:hideMark/>
          </w:tcPr>
          <w:p w14:paraId="25D4558D" w14:textId="77777777" w:rsidR="009D35EE" w:rsidRPr="009D35EE" w:rsidRDefault="009D35EE" w:rsidP="009D35EE">
            <w:pPr>
              <w:rPr>
                <w:rFonts w:ascii="Times New Roman" w:eastAsia="DengXian" w:hAnsi="Times New Roman" w:cs="Times New Roman"/>
                <w:b/>
                <w:bCs/>
                <w:color w:val="000000"/>
                <w:sz w:val="13"/>
                <w:szCs w:val="13"/>
              </w:rPr>
            </w:pPr>
          </w:p>
        </w:tc>
        <w:tc>
          <w:tcPr>
            <w:tcW w:w="1542" w:type="dxa"/>
            <w:tcBorders>
              <w:top w:val="nil"/>
              <w:left w:val="nil"/>
              <w:bottom w:val="single" w:sz="4" w:space="0" w:color="auto"/>
              <w:right w:val="nil"/>
            </w:tcBorders>
            <w:shd w:val="clear" w:color="000000" w:fill="FFFFFF"/>
            <w:noWrap/>
            <w:hideMark/>
          </w:tcPr>
          <w:p w14:paraId="5DE2CB0D" w14:textId="5848DC8B" w:rsidR="009D35EE" w:rsidRPr="009D35EE" w:rsidRDefault="009D35EE" w:rsidP="009D35EE">
            <w:pPr>
              <w:rPr>
                <w:rFonts w:ascii="Times New Roman" w:eastAsia="DengXian" w:hAnsi="Times New Roman" w:cs="Times New Roman"/>
                <w:b/>
                <w:bCs/>
                <w:color w:val="000000"/>
                <w:sz w:val="13"/>
                <w:szCs w:val="13"/>
              </w:rPr>
            </w:pPr>
            <w:r w:rsidRPr="009D35EE">
              <w:rPr>
                <w:rFonts w:ascii="Times New Roman" w:eastAsia="DengXian" w:hAnsi="Times New Roman" w:cs="Times New Roman"/>
                <w:b/>
                <w:bCs/>
                <w:color w:val="000000"/>
                <w:sz w:val="13"/>
                <w:szCs w:val="13"/>
              </w:rPr>
              <w:t>HR</w:t>
            </w:r>
            <w:r w:rsidR="003A664B" w:rsidRPr="003A664B">
              <w:rPr>
                <w:rFonts w:ascii="Times New Roman" w:eastAsia="DengXian" w:hAnsi="Times New Roman" w:cs="Times New Roman" w:hint="eastAsia"/>
                <w:b/>
                <w:bCs/>
                <w:color w:val="000000"/>
                <w:sz w:val="13"/>
                <w:szCs w:val="13"/>
                <w:vertAlign w:val="superscript"/>
              </w:rPr>
              <w:t>*</w:t>
            </w:r>
            <w:r w:rsidRPr="009D35EE">
              <w:rPr>
                <w:rFonts w:ascii="Times New Roman" w:eastAsia="DengXian" w:hAnsi="Times New Roman" w:cs="Times New Roman"/>
                <w:b/>
                <w:bCs/>
                <w:color w:val="000000"/>
                <w:sz w:val="13"/>
                <w:szCs w:val="13"/>
              </w:rPr>
              <w:t xml:space="preserve"> (95%CI) model3</w:t>
            </w:r>
          </w:p>
        </w:tc>
        <w:tc>
          <w:tcPr>
            <w:tcW w:w="851" w:type="dxa"/>
            <w:tcBorders>
              <w:top w:val="nil"/>
              <w:left w:val="nil"/>
              <w:bottom w:val="single" w:sz="4" w:space="0" w:color="auto"/>
              <w:right w:val="nil"/>
            </w:tcBorders>
            <w:shd w:val="clear" w:color="000000" w:fill="FFFFFF"/>
            <w:noWrap/>
            <w:hideMark/>
          </w:tcPr>
          <w:p w14:paraId="6094A0D7" w14:textId="77777777" w:rsidR="009D35EE" w:rsidRPr="009D35EE" w:rsidRDefault="009D35EE" w:rsidP="009D35EE">
            <w:pPr>
              <w:rPr>
                <w:rFonts w:ascii="Times New Roman" w:eastAsia="DengXian" w:hAnsi="Times New Roman" w:cs="Times New Roman"/>
                <w:b/>
                <w:bCs/>
                <w:color w:val="000000"/>
                <w:sz w:val="13"/>
                <w:szCs w:val="13"/>
              </w:rPr>
            </w:pPr>
            <w:r w:rsidRPr="009D35EE">
              <w:rPr>
                <w:rFonts w:ascii="Times New Roman" w:eastAsia="DengXian" w:hAnsi="Times New Roman" w:cs="Times New Roman"/>
                <w:b/>
                <w:bCs/>
                <w:i/>
                <w:iCs/>
                <w:color w:val="000000"/>
                <w:sz w:val="13"/>
                <w:szCs w:val="13"/>
              </w:rPr>
              <w:t>P</w:t>
            </w:r>
            <w:r w:rsidRPr="009D35EE">
              <w:rPr>
                <w:rFonts w:ascii="Times New Roman" w:eastAsia="DengXian" w:hAnsi="Times New Roman" w:cs="Times New Roman"/>
                <w:b/>
                <w:bCs/>
                <w:color w:val="000000"/>
                <w:sz w:val="13"/>
                <w:szCs w:val="13"/>
              </w:rPr>
              <w:t>-value</w:t>
            </w:r>
          </w:p>
        </w:tc>
        <w:tc>
          <w:tcPr>
            <w:tcW w:w="283" w:type="dxa"/>
            <w:tcBorders>
              <w:top w:val="nil"/>
              <w:left w:val="nil"/>
              <w:bottom w:val="single" w:sz="4" w:space="0" w:color="auto"/>
              <w:right w:val="nil"/>
            </w:tcBorders>
            <w:shd w:val="clear" w:color="000000" w:fill="FFFFFF"/>
            <w:noWrap/>
            <w:hideMark/>
          </w:tcPr>
          <w:p w14:paraId="40EB4042" w14:textId="77777777" w:rsidR="009D35EE" w:rsidRPr="009D35EE" w:rsidRDefault="009D35EE" w:rsidP="009D35EE">
            <w:pPr>
              <w:rPr>
                <w:rFonts w:ascii="Times New Roman" w:eastAsia="DengXian" w:hAnsi="Times New Roman" w:cs="Times New Roman"/>
                <w:b/>
                <w:bCs/>
                <w:color w:val="000000"/>
                <w:sz w:val="13"/>
                <w:szCs w:val="13"/>
              </w:rPr>
            </w:pPr>
            <w:r w:rsidRPr="009D35EE">
              <w:rPr>
                <w:rFonts w:ascii="Times New Roman" w:eastAsia="DengXian" w:hAnsi="Times New Roman" w:cs="Times New Roman"/>
                <w:b/>
                <w:bCs/>
                <w:color w:val="000000"/>
                <w:sz w:val="13"/>
                <w:szCs w:val="13"/>
              </w:rPr>
              <w:t xml:space="preserve">　</w:t>
            </w:r>
          </w:p>
        </w:tc>
        <w:tc>
          <w:tcPr>
            <w:tcW w:w="1418" w:type="dxa"/>
            <w:tcBorders>
              <w:top w:val="nil"/>
              <w:left w:val="nil"/>
              <w:bottom w:val="single" w:sz="4" w:space="0" w:color="auto"/>
              <w:right w:val="nil"/>
            </w:tcBorders>
            <w:shd w:val="clear" w:color="000000" w:fill="FFFFFF"/>
            <w:noWrap/>
            <w:hideMark/>
          </w:tcPr>
          <w:p w14:paraId="1C0CE9E3" w14:textId="77777777" w:rsidR="009D35EE" w:rsidRPr="009D35EE" w:rsidRDefault="009D35EE" w:rsidP="009D35EE">
            <w:pPr>
              <w:rPr>
                <w:rFonts w:ascii="Times New Roman" w:eastAsia="DengXian" w:hAnsi="Times New Roman" w:cs="Times New Roman"/>
                <w:b/>
                <w:bCs/>
                <w:color w:val="000000"/>
                <w:sz w:val="13"/>
                <w:szCs w:val="13"/>
              </w:rPr>
            </w:pPr>
            <w:r w:rsidRPr="009D35EE">
              <w:rPr>
                <w:rFonts w:ascii="Times New Roman" w:eastAsia="DengXian" w:hAnsi="Times New Roman" w:cs="Times New Roman"/>
                <w:b/>
                <w:bCs/>
                <w:color w:val="000000"/>
                <w:sz w:val="13"/>
                <w:szCs w:val="13"/>
              </w:rPr>
              <w:t>HR (95%CI) model3</w:t>
            </w:r>
          </w:p>
        </w:tc>
        <w:tc>
          <w:tcPr>
            <w:tcW w:w="708" w:type="dxa"/>
            <w:tcBorders>
              <w:top w:val="nil"/>
              <w:left w:val="nil"/>
              <w:bottom w:val="single" w:sz="4" w:space="0" w:color="auto"/>
              <w:right w:val="nil"/>
            </w:tcBorders>
            <w:shd w:val="clear" w:color="000000" w:fill="FFFFFF"/>
            <w:noWrap/>
            <w:hideMark/>
          </w:tcPr>
          <w:p w14:paraId="36756F00" w14:textId="77777777" w:rsidR="009D35EE" w:rsidRPr="009D35EE" w:rsidRDefault="009D35EE" w:rsidP="009D35EE">
            <w:pPr>
              <w:rPr>
                <w:rFonts w:ascii="Times New Roman" w:eastAsia="DengXian" w:hAnsi="Times New Roman" w:cs="Times New Roman"/>
                <w:b/>
                <w:bCs/>
                <w:color w:val="000000"/>
                <w:sz w:val="13"/>
                <w:szCs w:val="13"/>
              </w:rPr>
            </w:pPr>
            <w:r w:rsidRPr="009D35EE">
              <w:rPr>
                <w:rFonts w:ascii="Times New Roman" w:eastAsia="DengXian" w:hAnsi="Times New Roman" w:cs="Times New Roman"/>
                <w:b/>
                <w:bCs/>
                <w:i/>
                <w:iCs/>
                <w:color w:val="000000"/>
                <w:sz w:val="13"/>
                <w:szCs w:val="13"/>
              </w:rPr>
              <w:t>P</w:t>
            </w:r>
            <w:r w:rsidRPr="009D35EE">
              <w:rPr>
                <w:rFonts w:ascii="Times New Roman" w:eastAsia="DengXian" w:hAnsi="Times New Roman" w:cs="Times New Roman"/>
                <w:b/>
                <w:bCs/>
                <w:color w:val="000000"/>
                <w:sz w:val="13"/>
                <w:szCs w:val="13"/>
              </w:rPr>
              <w:t>-value</w:t>
            </w:r>
          </w:p>
        </w:tc>
        <w:tc>
          <w:tcPr>
            <w:tcW w:w="236" w:type="dxa"/>
            <w:tcBorders>
              <w:top w:val="nil"/>
              <w:left w:val="nil"/>
              <w:bottom w:val="single" w:sz="4" w:space="0" w:color="auto"/>
              <w:right w:val="nil"/>
            </w:tcBorders>
            <w:shd w:val="clear" w:color="000000" w:fill="FFFFFF"/>
            <w:noWrap/>
            <w:hideMark/>
          </w:tcPr>
          <w:p w14:paraId="52301C0E" w14:textId="77777777" w:rsidR="009D35EE" w:rsidRPr="009D35EE" w:rsidRDefault="009D35EE" w:rsidP="009D35EE">
            <w:pPr>
              <w:rPr>
                <w:rFonts w:ascii="Times New Roman" w:eastAsia="DengXian" w:hAnsi="Times New Roman" w:cs="Times New Roman"/>
                <w:b/>
                <w:bCs/>
                <w:color w:val="000000"/>
                <w:sz w:val="13"/>
                <w:szCs w:val="13"/>
              </w:rPr>
            </w:pPr>
            <w:r w:rsidRPr="009D35EE">
              <w:rPr>
                <w:rFonts w:ascii="Times New Roman" w:eastAsia="DengXian" w:hAnsi="Times New Roman" w:cs="Times New Roman"/>
                <w:b/>
                <w:bCs/>
                <w:color w:val="000000"/>
                <w:sz w:val="13"/>
                <w:szCs w:val="13"/>
              </w:rPr>
              <w:t xml:space="preserve">　</w:t>
            </w:r>
          </w:p>
        </w:tc>
        <w:tc>
          <w:tcPr>
            <w:tcW w:w="1465" w:type="dxa"/>
            <w:tcBorders>
              <w:top w:val="nil"/>
              <w:left w:val="nil"/>
              <w:bottom w:val="single" w:sz="4" w:space="0" w:color="auto"/>
              <w:right w:val="nil"/>
            </w:tcBorders>
            <w:shd w:val="clear" w:color="000000" w:fill="FFFFFF"/>
            <w:noWrap/>
            <w:hideMark/>
          </w:tcPr>
          <w:p w14:paraId="1AB122C0" w14:textId="77777777" w:rsidR="009D35EE" w:rsidRPr="009D35EE" w:rsidRDefault="009D35EE" w:rsidP="009D35EE">
            <w:pPr>
              <w:rPr>
                <w:rFonts w:ascii="Times New Roman" w:eastAsia="DengXian" w:hAnsi="Times New Roman" w:cs="Times New Roman"/>
                <w:b/>
                <w:bCs/>
                <w:color w:val="000000"/>
                <w:sz w:val="13"/>
                <w:szCs w:val="13"/>
              </w:rPr>
            </w:pPr>
            <w:r w:rsidRPr="009D35EE">
              <w:rPr>
                <w:rFonts w:ascii="Times New Roman" w:eastAsia="DengXian" w:hAnsi="Times New Roman" w:cs="Times New Roman"/>
                <w:b/>
                <w:bCs/>
                <w:color w:val="000000"/>
                <w:sz w:val="13"/>
                <w:szCs w:val="13"/>
              </w:rPr>
              <w:t>HR (95%CI) model3</w:t>
            </w:r>
          </w:p>
        </w:tc>
        <w:tc>
          <w:tcPr>
            <w:tcW w:w="709" w:type="dxa"/>
            <w:tcBorders>
              <w:top w:val="nil"/>
              <w:left w:val="nil"/>
              <w:bottom w:val="single" w:sz="4" w:space="0" w:color="auto"/>
              <w:right w:val="nil"/>
            </w:tcBorders>
            <w:shd w:val="clear" w:color="000000" w:fill="FFFFFF"/>
            <w:noWrap/>
            <w:hideMark/>
          </w:tcPr>
          <w:p w14:paraId="188ED52D" w14:textId="77777777" w:rsidR="009D35EE" w:rsidRPr="009D35EE" w:rsidRDefault="009D35EE" w:rsidP="009D35EE">
            <w:pPr>
              <w:rPr>
                <w:rFonts w:ascii="Times New Roman" w:eastAsia="DengXian" w:hAnsi="Times New Roman" w:cs="Times New Roman"/>
                <w:b/>
                <w:bCs/>
                <w:color w:val="000000"/>
                <w:sz w:val="13"/>
                <w:szCs w:val="13"/>
              </w:rPr>
            </w:pPr>
            <w:r w:rsidRPr="009D35EE">
              <w:rPr>
                <w:rFonts w:ascii="Times New Roman" w:eastAsia="DengXian" w:hAnsi="Times New Roman" w:cs="Times New Roman"/>
                <w:b/>
                <w:bCs/>
                <w:i/>
                <w:iCs/>
                <w:color w:val="000000"/>
                <w:sz w:val="13"/>
                <w:szCs w:val="13"/>
              </w:rPr>
              <w:t>P</w:t>
            </w:r>
            <w:r w:rsidRPr="009D35EE">
              <w:rPr>
                <w:rFonts w:ascii="Times New Roman" w:eastAsia="DengXian" w:hAnsi="Times New Roman" w:cs="Times New Roman"/>
                <w:b/>
                <w:bCs/>
                <w:color w:val="000000"/>
                <w:sz w:val="13"/>
                <w:szCs w:val="13"/>
              </w:rPr>
              <w:t>-value</w:t>
            </w:r>
          </w:p>
        </w:tc>
      </w:tr>
      <w:tr w:rsidR="009D35EE" w:rsidRPr="006A2BB3" w14:paraId="25D38EB9" w14:textId="77777777" w:rsidTr="003A664B">
        <w:trPr>
          <w:trHeight w:val="320"/>
        </w:trPr>
        <w:tc>
          <w:tcPr>
            <w:tcW w:w="868" w:type="dxa"/>
            <w:tcBorders>
              <w:top w:val="nil"/>
              <w:left w:val="nil"/>
              <w:bottom w:val="nil"/>
              <w:right w:val="nil"/>
            </w:tcBorders>
            <w:shd w:val="clear" w:color="000000" w:fill="FFFFFF"/>
            <w:noWrap/>
            <w:hideMark/>
          </w:tcPr>
          <w:p w14:paraId="7D56F891" w14:textId="77777777" w:rsidR="009D35EE" w:rsidRPr="009D35EE" w:rsidRDefault="009D35EE" w:rsidP="009D35EE">
            <w:pPr>
              <w:rPr>
                <w:rFonts w:ascii="Times New Roman" w:eastAsia="DengXian" w:hAnsi="Times New Roman" w:cs="Times New Roman"/>
                <w:b/>
                <w:bCs/>
                <w:color w:val="000000"/>
                <w:sz w:val="13"/>
                <w:szCs w:val="13"/>
              </w:rPr>
            </w:pPr>
            <w:r w:rsidRPr="009D35EE">
              <w:rPr>
                <w:rFonts w:ascii="Times New Roman" w:eastAsia="DengXian" w:hAnsi="Times New Roman" w:cs="Times New Roman"/>
                <w:b/>
                <w:bCs/>
                <w:color w:val="000000"/>
                <w:sz w:val="13"/>
                <w:szCs w:val="13"/>
              </w:rPr>
              <w:t>All patients</w:t>
            </w:r>
          </w:p>
        </w:tc>
        <w:tc>
          <w:tcPr>
            <w:tcW w:w="1542" w:type="dxa"/>
            <w:tcBorders>
              <w:top w:val="nil"/>
              <w:left w:val="nil"/>
              <w:bottom w:val="nil"/>
              <w:right w:val="nil"/>
            </w:tcBorders>
            <w:shd w:val="clear" w:color="000000" w:fill="FFFFFF"/>
            <w:noWrap/>
            <w:hideMark/>
          </w:tcPr>
          <w:p w14:paraId="0C8AD102"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1.29 (1.09, 1.54)</w:t>
            </w:r>
          </w:p>
        </w:tc>
        <w:tc>
          <w:tcPr>
            <w:tcW w:w="851" w:type="dxa"/>
            <w:tcBorders>
              <w:top w:val="nil"/>
              <w:left w:val="nil"/>
              <w:bottom w:val="nil"/>
              <w:right w:val="nil"/>
            </w:tcBorders>
            <w:shd w:val="clear" w:color="000000" w:fill="FFFFFF"/>
            <w:noWrap/>
            <w:hideMark/>
          </w:tcPr>
          <w:p w14:paraId="4480F6CB"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0.003</w:t>
            </w:r>
          </w:p>
        </w:tc>
        <w:tc>
          <w:tcPr>
            <w:tcW w:w="283" w:type="dxa"/>
            <w:tcBorders>
              <w:top w:val="nil"/>
              <w:left w:val="nil"/>
              <w:bottom w:val="nil"/>
              <w:right w:val="nil"/>
            </w:tcBorders>
            <w:shd w:val="clear" w:color="000000" w:fill="FFFFFF"/>
            <w:noWrap/>
            <w:hideMark/>
          </w:tcPr>
          <w:p w14:paraId="2288A503"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1418" w:type="dxa"/>
            <w:tcBorders>
              <w:top w:val="nil"/>
              <w:left w:val="nil"/>
              <w:bottom w:val="nil"/>
              <w:right w:val="nil"/>
            </w:tcBorders>
            <w:shd w:val="clear" w:color="000000" w:fill="FFFFFF"/>
            <w:noWrap/>
            <w:hideMark/>
          </w:tcPr>
          <w:p w14:paraId="6F2F20B4"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1.30 (0.70, 2.41)</w:t>
            </w:r>
          </w:p>
        </w:tc>
        <w:tc>
          <w:tcPr>
            <w:tcW w:w="708" w:type="dxa"/>
            <w:tcBorders>
              <w:top w:val="nil"/>
              <w:left w:val="nil"/>
              <w:bottom w:val="nil"/>
              <w:right w:val="nil"/>
            </w:tcBorders>
            <w:shd w:val="clear" w:color="000000" w:fill="FFFFFF"/>
            <w:noWrap/>
            <w:hideMark/>
          </w:tcPr>
          <w:p w14:paraId="7E069791"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0.400</w:t>
            </w:r>
          </w:p>
        </w:tc>
        <w:tc>
          <w:tcPr>
            <w:tcW w:w="236" w:type="dxa"/>
            <w:tcBorders>
              <w:top w:val="nil"/>
              <w:left w:val="nil"/>
              <w:bottom w:val="nil"/>
              <w:right w:val="nil"/>
            </w:tcBorders>
            <w:shd w:val="clear" w:color="000000" w:fill="FFFFFF"/>
            <w:noWrap/>
            <w:hideMark/>
          </w:tcPr>
          <w:p w14:paraId="5DF19162"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1465" w:type="dxa"/>
            <w:tcBorders>
              <w:top w:val="nil"/>
              <w:left w:val="nil"/>
              <w:bottom w:val="nil"/>
              <w:right w:val="nil"/>
            </w:tcBorders>
            <w:shd w:val="clear" w:color="000000" w:fill="FFFFFF"/>
            <w:noWrap/>
            <w:hideMark/>
          </w:tcPr>
          <w:p w14:paraId="1763323F"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2.85 (1.62, 5.01)</w:t>
            </w:r>
          </w:p>
        </w:tc>
        <w:tc>
          <w:tcPr>
            <w:tcW w:w="709" w:type="dxa"/>
            <w:tcBorders>
              <w:top w:val="nil"/>
              <w:left w:val="nil"/>
              <w:bottom w:val="nil"/>
              <w:right w:val="nil"/>
            </w:tcBorders>
            <w:shd w:val="clear" w:color="000000" w:fill="FFFFFF"/>
            <w:noWrap/>
            <w:hideMark/>
          </w:tcPr>
          <w:p w14:paraId="538B65F7"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&lt;0.001</w:t>
            </w:r>
          </w:p>
        </w:tc>
      </w:tr>
      <w:tr w:rsidR="009D35EE" w:rsidRPr="006A2BB3" w14:paraId="03D6EC9B" w14:textId="77777777" w:rsidTr="003A664B">
        <w:trPr>
          <w:trHeight w:val="320"/>
        </w:trPr>
        <w:tc>
          <w:tcPr>
            <w:tcW w:w="868" w:type="dxa"/>
            <w:tcBorders>
              <w:top w:val="nil"/>
              <w:left w:val="nil"/>
              <w:bottom w:val="nil"/>
              <w:right w:val="nil"/>
            </w:tcBorders>
            <w:shd w:val="clear" w:color="000000" w:fill="FFFFFF"/>
            <w:noWrap/>
            <w:hideMark/>
          </w:tcPr>
          <w:p w14:paraId="40170874" w14:textId="77777777" w:rsidR="009D35EE" w:rsidRPr="009D35EE" w:rsidRDefault="009D35EE" w:rsidP="009D35EE">
            <w:pPr>
              <w:rPr>
                <w:rFonts w:ascii="Times New Roman" w:eastAsia="DengXian" w:hAnsi="Times New Roman" w:cs="Times New Roman"/>
                <w:b/>
                <w:bCs/>
                <w:color w:val="000000"/>
                <w:sz w:val="13"/>
                <w:szCs w:val="13"/>
              </w:rPr>
            </w:pPr>
            <w:r w:rsidRPr="009D35EE">
              <w:rPr>
                <w:rFonts w:ascii="Times New Roman" w:eastAsia="DengXian" w:hAnsi="Times New Roman" w:cs="Times New Roman"/>
                <w:b/>
                <w:bCs/>
                <w:color w:val="000000"/>
                <w:sz w:val="13"/>
                <w:szCs w:val="13"/>
              </w:rPr>
              <w:t>Sex</w:t>
            </w:r>
          </w:p>
        </w:tc>
        <w:tc>
          <w:tcPr>
            <w:tcW w:w="1542" w:type="dxa"/>
            <w:tcBorders>
              <w:top w:val="nil"/>
              <w:left w:val="nil"/>
              <w:bottom w:val="nil"/>
              <w:right w:val="nil"/>
            </w:tcBorders>
            <w:shd w:val="clear" w:color="000000" w:fill="FFFFFF"/>
            <w:noWrap/>
            <w:hideMark/>
          </w:tcPr>
          <w:p w14:paraId="4EAC1B4A"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851" w:type="dxa"/>
            <w:tcBorders>
              <w:top w:val="nil"/>
              <w:left w:val="nil"/>
              <w:bottom w:val="nil"/>
              <w:right w:val="nil"/>
            </w:tcBorders>
            <w:shd w:val="clear" w:color="000000" w:fill="FFFFFF"/>
            <w:noWrap/>
            <w:hideMark/>
          </w:tcPr>
          <w:p w14:paraId="3B9FB4DC"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283" w:type="dxa"/>
            <w:tcBorders>
              <w:top w:val="nil"/>
              <w:left w:val="nil"/>
              <w:bottom w:val="nil"/>
              <w:right w:val="nil"/>
            </w:tcBorders>
            <w:shd w:val="clear" w:color="000000" w:fill="FFFFFF"/>
            <w:noWrap/>
            <w:hideMark/>
          </w:tcPr>
          <w:p w14:paraId="78EA20A1"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1418" w:type="dxa"/>
            <w:tcBorders>
              <w:top w:val="nil"/>
              <w:left w:val="nil"/>
              <w:bottom w:val="nil"/>
              <w:right w:val="nil"/>
            </w:tcBorders>
            <w:shd w:val="clear" w:color="000000" w:fill="FFFFFF"/>
            <w:noWrap/>
            <w:hideMark/>
          </w:tcPr>
          <w:p w14:paraId="48F2AFFB"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708" w:type="dxa"/>
            <w:tcBorders>
              <w:top w:val="nil"/>
              <w:left w:val="nil"/>
              <w:bottom w:val="nil"/>
              <w:right w:val="nil"/>
            </w:tcBorders>
            <w:shd w:val="clear" w:color="000000" w:fill="FFFFFF"/>
            <w:noWrap/>
            <w:hideMark/>
          </w:tcPr>
          <w:p w14:paraId="215614D1"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236" w:type="dxa"/>
            <w:tcBorders>
              <w:top w:val="nil"/>
              <w:left w:val="nil"/>
              <w:bottom w:val="nil"/>
              <w:right w:val="nil"/>
            </w:tcBorders>
            <w:shd w:val="clear" w:color="000000" w:fill="FFFFFF"/>
            <w:noWrap/>
            <w:hideMark/>
          </w:tcPr>
          <w:p w14:paraId="7E69473A"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1465" w:type="dxa"/>
            <w:tcBorders>
              <w:top w:val="nil"/>
              <w:left w:val="nil"/>
              <w:bottom w:val="nil"/>
              <w:right w:val="nil"/>
            </w:tcBorders>
            <w:shd w:val="clear" w:color="000000" w:fill="FFFFFF"/>
            <w:noWrap/>
            <w:hideMark/>
          </w:tcPr>
          <w:p w14:paraId="27DE69D8"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709" w:type="dxa"/>
            <w:tcBorders>
              <w:top w:val="nil"/>
              <w:left w:val="nil"/>
              <w:bottom w:val="nil"/>
              <w:right w:val="nil"/>
            </w:tcBorders>
            <w:shd w:val="clear" w:color="000000" w:fill="FFFFFF"/>
            <w:noWrap/>
            <w:hideMark/>
          </w:tcPr>
          <w:p w14:paraId="1A8F3AFE"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r>
      <w:tr w:rsidR="009D35EE" w:rsidRPr="006A2BB3" w14:paraId="416BE1DE" w14:textId="77777777" w:rsidTr="003A664B">
        <w:trPr>
          <w:trHeight w:val="320"/>
        </w:trPr>
        <w:tc>
          <w:tcPr>
            <w:tcW w:w="868" w:type="dxa"/>
            <w:tcBorders>
              <w:top w:val="nil"/>
              <w:left w:val="nil"/>
              <w:bottom w:val="nil"/>
              <w:right w:val="nil"/>
            </w:tcBorders>
            <w:shd w:val="clear" w:color="000000" w:fill="FFFFFF"/>
            <w:noWrap/>
            <w:hideMark/>
          </w:tcPr>
          <w:p w14:paraId="673FB0FA"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male</w:t>
            </w:r>
          </w:p>
        </w:tc>
        <w:tc>
          <w:tcPr>
            <w:tcW w:w="1542" w:type="dxa"/>
            <w:tcBorders>
              <w:top w:val="nil"/>
              <w:left w:val="nil"/>
              <w:bottom w:val="nil"/>
              <w:right w:val="nil"/>
            </w:tcBorders>
            <w:shd w:val="clear" w:color="000000" w:fill="FFFFFF"/>
            <w:noWrap/>
            <w:hideMark/>
          </w:tcPr>
          <w:p w14:paraId="11754947"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1.34 (1.01, 1.77)</w:t>
            </w:r>
          </w:p>
        </w:tc>
        <w:tc>
          <w:tcPr>
            <w:tcW w:w="851" w:type="dxa"/>
            <w:tcBorders>
              <w:top w:val="nil"/>
              <w:left w:val="nil"/>
              <w:bottom w:val="nil"/>
              <w:right w:val="nil"/>
            </w:tcBorders>
            <w:shd w:val="clear" w:color="000000" w:fill="FFFFFF"/>
            <w:noWrap/>
            <w:hideMark/>
          </w:tcPr>
          <w:p w14:paraId="5B88F631"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0.044</w:t>
            </w:r>
          </w:p>
        </w:tc>
        <w:tc>
          <w:tcPr>
            <w:tcW w:w="283" w:type="dxa"/>
            <w:tcBorders>
              <w:top w:val="nil"/>
              <w:left w:val="nil"/>
              <w:bottom w:val="nil"/>
              <w:right w:val="nil"/>
            </w:tcBorders>
            <w:shd w:val="clear" w:color="000000" w:fill="FFFFFF"/>
            <w:noWrap/>
            <w:hideMark/>
          </w:tcPr>
          <w:p w14:paraId="3059A7FE"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1418" w:type="dxa"/>
            <w:tcBorders>
              <w:top w:val="nil"/>
              <w:left w:val="nil"/>
              <w:bottom w:val="nil"/>
              <w:right w:val="nil"/>
            </w:tcBorders>
            <w:shd w:val="clear" w:color="000000" w:fill="FFFFFF"/>
            <w:noWrap/>
            <w:hideMark/>
          </w:tcPr>
          <w:p w14:paraId="7A8E8E37"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1.22 (0.52, 2.87)</w:t>
            </w:r>
          </w:p>
        </w:tc>
        <w:tc>
          <w:tcPr>
            <w:tcW w:w="708" w:type="dxa"/>
            <w:tcBorders>
              <w:top w:val="nil"/>
              <w:left w:val="nil"/>
              <w:bottom w:val="nil"/>
              <w:right w:val="nil"/>
            </w:tcBorders>
            <w:shd w:val="clear" w:color="000000" w:fill="FFFFFF"/>
            <w:noWrap/>
            <w:hideMark/>
          </w:tcPr>
          <w:p w14:paraId="49F2D71B"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0.644</w:t>
            </w:r>
          </w:p>
        </w:tc>
        <w:tc>
          <w:tcPr>
            <w:tcW w:w="236" w:type="dxa"/>
            <w:tcBorders>
              <w:top w:val="nil"/>
              <w:left w:val="nil"/>
              <w:bottom w:val="nil"/>
              <w:right w:val="nil"/>
            </w:tcBorders>
            <w:shd w:val="clear" w:color="000000" w:fill="FFFFFF"/>
            <w:noWrap/>
            <w:hideMark/>
          </w:tcPr>
          <w:p w14:paraId="0432FBDB"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1465" w:type="dxa"/>
            <w:tcBorders>
              <w:top w:val="nil"/>
              <w:left w:val="nil"/>
              <w:bottom w:val="nil"/>
              <w:right w:val="nil"/>
            </w:tcBorders>
            <w:shd w:val="clear" w:color="000000" w:fill="FFFFFF"/>
            <w:noWrap/>
            <w:hideMark/>
          </w:tcPr>
          <w:p w14:paraId="32F4BA41"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2.48 (1.08, 5.69)</w:t>
            </w:r>
          </w:p>
        </w:tc>
        <w:tc>
          <w:tcPr>
            <w:tcW w:w="709" w:type="dxa"/>
            <w:tcBorders>
              <w:top w:val="nil"/>
              <w:left w:val="nil"/>
              <w:bottom w:val="nil"/>
              <w:right w:val="nil"/>
            </w:tcBorders>
            <w:shd w:val="clear" w:color="000000" w:fill="FFFFFF"/>
            <w:noWrap/>
            <w:hideMark/>
          </w:tcPr>
          <w:p w14:paraId="719A2434"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0.032</w:t>
            </w:r>
          </w:p>
        </w:tc>
      </w:tr>
      <w:tr w:rsidR="009D35EE" w:rsidRPr="006A2BB3" w14:paraId="5F5170E8" w14:textId="77777777" w:rsidTr="003A664B">
        <w:trPr>
          <w:trHeight w:val="320"/>
        </w:trPr>
        <w:tc>
          <w:tcPr>
            <w:tcW w:w="868" w:type="dxa"/>
            <w:tcBorders>
              <w:top w:val="nil"/>
              <w:left w:val="nil"/>
              <w:bottom w:val="nil"/>
              <w:right w:val="nil"/>
            </w:tcBorders>
            <w:shd w:val="clear" w:color="000000" w:fill="FFFFFF"/>
            <w:noWrap/>
            <w:hideMark/>
          </w:tcPr>
          <w:p w14:paraId="62C4C89B"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female</w:t>
            </w:r>
          </w:p>
        </w:tc>
        <w:tc>
          <w:tcPr>
            <w:tcW w:w="1542" w:type="dxa"/>
            <w:tcBorders>
              <w:top w:val="nil"/>
              <w:left w:val="nil"/>
              <w:bottom w:val="nil"/>
              <w:right w:val="nil"/>
            </w:tcBorders>
            <w:shd w:val="clear" w:color="000000" w:fill="FFFFFF"/>
            <w:noWrap/>
            <w:hideMark/>
          </w:tcPr>
          <w:p w14:paraId="3250BCAC"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1.26 (0.97, 1.63)</w:t>
            </w:r>
          </w:p>
        </w:tc>
        <w:tc>
          <w:tcPr>
            <w:tcW w:w="851" w:type="dxa"/>
            <w:tcBorders>
              <w:top w:val="nil"/>
              <w:left w:val="nil"/>
              <w:bottom w:val="nil"/>
              <w:right w:val="nil"/>
            </w:tcBorders>
            <w:shd w:val="clear" w:color="000000" w:fill="FFFFFF"/>
            <w:noWrap/>
            <w:hideMark/>
          </w:tcPr>
          <w:p w14:paraId="5E62EE92"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0.088</w:t>
            </w:r>
          </w:p>
        </w:tc>
        <w:tc>
          <w:tcPr>
            <w:tcW w:w="283" w:type="dxa"/>
            <w:tcBorders>
              <w:top w:val="nil"/>
              <w:left w:val="nil"/>
              <w:bottom w:val="nil"/>
              <w:right w:val="nil"/>
            </w:tcBorders>
            <w:shd w:val="clear" w:color="000000" w:fill="FFFFFF"/>
            <w:noWrap/>
            <w:hideMark/>
          </w:tcPr>
          <w:p w14:paraId="146739F3"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1418" w:type="dxa"/>
            <w:tcBorders>
              <w:top w:val="nil"/>
              <w:left w:val="nil"/>
              <w:bottom w:val="nil"/>
              <w:right w:val="nil"/>
            </w:tcBorders>
            <w:shd w:val="clear" w:color="000000" w:fill="FFFFFF"/>
            <w:noWrap/>
            <w:hideMark/>
          </w:tcPr>
          <w:p w14:paraId="5726C9C3"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1.58 (0.63, 3.99)</w:t>
            </w:r>
          </w:p>
        </w:tc>
        <w:tc>
          <w:tcPr>
            <w:tcW w:w="708" w:type="dxa"/>
            <w:tcBorders>
              <w:top w:val="nil"/>
              <w:left w:val="nil"/>
              <w:bottom w:val="nil"/>
              <w:right w:val="nil"/>
            </w:tcBorders>
            <w:shd w:val="clear" w:color="000000" w:fill="FFFFFF"/>
            <w:noWrap/>
            <w:hideMark/>
          </w:tcPr>
          <w:p w14:paraId="0617174F"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0.329</w:t>
            </w:r>
          </w:p>
        </w:tc>
        <w:tc>
          <w:tcPr>
            <w:tcW w:w="236" w:type="dxa"/>
            <w:tcBorders>
              <w:top w:val="nil"/>
              <w:left w:val="nil"/>
              <w:bottom w:val="nil"/>
              <w:right w:val="nil"/>
            </w:tcBorders>
            <w:shd w:val="clear" w:color="000000" w:fill="FFFFFF"/>
            <w:noWrap/>
            <w:hideMark/>
          </w:tcPr>
          <w:p w14:paraId="3EE5E088"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1465" w:type="dxa"/>
            <w:tcBorders>
              <w:top w:val="nil"/>
              <w:left w:val="nil"/>
              <w:bottom w:val="nil"/>
              <w:right w:val="nil"/>
            </w:tcBorders>
            <w:shd w:val="clear" w:color="000000" w:fill="FFFFFF"/>
            <w:noWrap/>
            <w:hideMark/>
          </w:tcPr>
          <w:p w14:paraId="13E3890A"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3.52 (1.45, 8.52)</w:t>
            </w:r>
          </w:p>
        </w:tc>
        <w:tc>
          <w:tcPr>
            <w:tcW w:w="709" w:type="dxa"/>
            <w:tcBorders>
              <w:top w:val="nil"/>
              <w:left w:val="nil"/>
              <w:bottom w:val="nil"/>
              <w:right w:val="nil"/>
            </w:tcBorders>
            <w:shd w:val="clear" w:color="000000" w:fill="FFFFFF"/>
            <w:noWrap/>
            <w:hideMark/>
          </w:tcPr>
          <w:p w14:paraId="1B0D10FD"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0.005</w:t>
            </w:r>
          </w:p>
        </w:tc>
      </w:tr>
      <w:tr w:rsidR="009D35EE" w:rsidRPr="006A2BB3" w14:paraId="1859E2A0" w14:textId="77777777" w:rsidTr="003A664B">
        <w:trPr>
          <w:trHeight w:val="320"/>
        </w:trPr>
        <w:tc>
          <w:tcPr>
            <w:tcW w:w="868" w:type="dxa"/>
            <w:tcBorders>
              <w:top w:val="nil"/>
              <w:left w:val="nil"/>
              <w:bottom w:val="nil"/>
              <w:right w:val="nil"/>
            </w:tcBorders>
            <w:shd w:val="clear" w:color="000000" w:fill="FFFFFF"/>
            <w:noWrap/>
            <w:hideMark/>
          </w:tcPr>
          <w:p w14:paraId="52655A8F" w14:textId="77777777" w:rsidR="009D35EE" w:rsidRPr="009D35EE" w:rsidRDefault="009D35EE" w:rsidP="009D35EE">
            <w:pPr>
              <w:rPr>
                <w:rFonts w:ascii="Times New Roman" w:eastAsia="DengXian" w:hAnsi="Times New Roman" w:cs="Times New Roman"/>
                <w:b/>
                <w:bCs/>
                <w:color w:val="000000"/>
                <w:sz w:val="13"/>
                <w:szCs w:val="13"/>
              </w:rPr>
            </w:pPr>
            <w:r w:rsidRPr="009D35EE">
              <w:rPr>
                <w:rFonts w:ascii="Times New Roman" w:eastAsia="DengXian" w:hAnsi="Times New Roman" w:cs="Times New Roman"/>
                <w:b/>
                <w:bCs/>
                <w:color w:val="000000"/>
                <w:sz w:val="13"/>
                <w:szCs w:val="13"/>
              </w:rPr>
              <w:t xml:space="preserve">Age </w:t>
            </w:r>
          </w:p>
        </w:tc>
        <w:tc>
          <w:tcPr>
            <w:tcW w:w="1542" w:type="dxa"/>
            <w:tcBorders>
              <w:top w:val="nil"/>
              <w:left w:val="nil"/>
              <w:bottom w:val="nil"/>
              <w:right w:val="nil"/>
            </w:tcBorders>
            <w:shd w:val="clear" w:color="000000" w:fill="FFFFFF"/>
            <w:noWrap/>
            <w:hideMark/>
          </w:tcPr>
          <w:p w14:paraId="154FF778"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851" w:type="dxa"/>
            <w:tcBorders>
              <w:top w:val="nil"/>
              <w:left w:val="nil"/>
              <w:bottom w:val="nil"/>
              <w:right w:val="nil"/>
            </w:tcBorders>
            <w:shd w:val="clear" w:color="000000" w:fill="FFFFFF"/>
            <w:noWrap/>
            <w:hideMark/>
          </w:tcPr>
          <w:p w14:paraId="37D57011"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283" w:type="dxa"/>
            <w:tcBorders>
              <w:top w:val="nil"/>
              <w:left w:val="nil"/>
              <w:bottom w:val="nil"/>
              <w:right w:val="nil"/>
            </w:tcBorders>
            <w:shd w:val="clear" w:color="000000" w:fill="FFFFFF"/>
            <w:noWrap/>
            <w:hideMark/>
          </w:tcPr>
          <w:p w14:paraId="1238FBDE"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1418" w:type="dxa"/>
            <w:tcBorders>
              <w:top w:val="nil"/>
              <w:left w:val="nil"/>
              <w:bottom w:val="nil"/>
              <w:right w:val="nil"/>
            </w:tcBorders>
            <w:shd w:val="clear" w:color="000000" w:fill="FFFFFF"/>
            <w:noWrap/>
            <w:hideMark/>
          </w:tcPr>
          <w:p w14:paraId="2F233643"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708" w:type="dxa"/>
            <w:tcBorders>
              <w:top w:val="nil"/>
              <w:left w:val="nil"/>
              <w:bottom w:val="nil"/>
              <w:right w:val="nil"/>
            </w:tcBorders>
            <w:shd w:val="clear" w:color="000000" w:fill="FFFFFF"/>
            <w:noWrap/>
            <w:hideMark/>
          </w:tcPr>
          <w:p w14:paraId="74E56E2C"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236" w:type="dxa"/>
            <w:tcBorders>
              <w:top w:val="nil"/>
              <w:left w:val="nil"/>
              <w:bottom w:val="nil"/>
              <w:right w:val="nil"/>
            </w:tcBorders>
            <w:shd w:val="clear" w:color="000000" w:fill="FFFFFF"/>
            <w:noWrap/>
            <w:hideMark/>
          </w:tcPr>
          <w:p w14:paraId="20C072EA"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1465" w:type="dxa"/>
            <w:tcBorders>
              <w:top w:val="nil"/>
              <w:left w:val="nil"/>
              <w:bottom w:val="nil"/>
              <w:right w:val="nil"/>
            </w:tcBorders>
            <w:shd w:val="clear" w:color="000000" w:fill="FFFFFF"/>
            <w:noWrap/>
            <w:hideMark/>
          </w:tcPr>
          <w:p w14:paraId="12054843"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709" w:type="dxa"/>
            <w:tcBorders>
              <w:top w:val="nil"/>
              <w:left w:val="nil"/>
              <w:bottom w:val="nil"/>
              <w:right w:val="nil"/>
            </w:tcBorders>
            <w:shd w:val="clear" w:color="000000" w:fill="FFFFFF"/>
            <w:noWrap/>
            <w:hideMark/>
          </w:tcPr>
          <w:p w14:paraId="6FB1F03A"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r>
      <w:tr w:rsidR="009D35EE" w:rsidRPr="006A2BB3" w14:paraId="22849BAA" w14:textId="77777777" w:rsidTr="003A664B">
        <w:trPr>
          <w:trHeight w:val="320"/>
        </w:trPr>
        <w:tc>
          <w:tcPr>
            <w:tcW w:w="868" w:type="dxa"/>
            <w:tcBorders>
              <w:top w:val="nil"/>
              <w:left w:val="nil"/>
              <w:bottom w:val="nil"/>
              <w:right w:val="nil"/>
            </w:tcBorders>
            <w:shd w:val="clear" w:color="000000" w:fill="FFFFFF"/>
            <w:noWrap/>
            <w:hideMark/>
          </w:tcPr>
          <w:p w14:paraId="4B57C9D9"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young</w:t>
            </w:r>
          </w:p>
        </w:tc>
        <w:tc>
          <w:tcPr>
            <w:tcW w:w="1542" w:type="dxa"/>
            <w:tcBorders>
              <w:top w:val="nil"/>
              <w:left w:val="nil"/>
              <w:bottom w:val="nil"/>
              <w:right w:val="nil"/>
            </w:tcBorders>
            <w:shd w:val="clear" w:color="000000" w:fill="FFFFFF"/>
            <w:noWrap/>
            <w:hideMark/>
          </w:tcPr>
          <w:p w14:paraId="01E76CBE"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1.02 (0.74, 1.40)</w:t>
            </w:r>
          </w:p>
        </w:tc>
        <w:tc>
          <w:tcPr>
            <w:tcW w:w="851" w:type="dxa"/>
            <w:tcBorders>
              <w:top w:val="nil"/>
              <w:left w:val="nil"/>
              <w:bottom w:val="nil"/>
              <w:right w:val="nil"/>
            </w:tcBorders>
            <w:shd w:val="clear" w:color="000000" w:fill="FFFFFF"/>
            <w:noWrap/>
            <w:hideMark/>
          </w:tcPr>
          <w:p w14:paraId="26435F82"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0.894</w:t>
            </w:r>
          </w:p>
        </w:tc>
        <w:tc>
          <w:tcPr>
            <w:tcW w:w="283" w:type="dxa"/>
            <w:tcBorders>
              <w:top w:val="nil"/>
              <w:left w:val="nil"/>
              <w:bottom w:val="nil"/>
              <w:right w:val="nil"/>
            </w:tcBorders>
            <w:shd w:val="clear" w:color="000000" w:fill="FFFFFF"/>
            <w:noWrap/>
            <w:hideMark/>
          </w:tcPr>
          <w:p w14:paraId="01B3D7B3"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1418" w:type="dxa"/>
            <w:tcBorders>
              <w:top w:val="nil"/>
              <w:left w:val="nil"/>
              <w:bottom w:val="nil"/>
              <w:right w:val="nil"/>
            </w:tcBorders>
            <w:shd w:val="clear" w:color="000000" w:fill="FFFFFF"/>
            <w:noWrap/>
            <w:hideMark/>
          </w:tcPr>
          <w:p w14:paraId="6B668D7F"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2.23 (0.53, 9.33)</w:t>
            </w:r>
          </w:p>
        </w:tc>
        <w:tc>
          <w:tcPr>
            <w:tcW w:w="708" w:type="dxa"/>
            <w:tcBorders>
              <w:top w:val="nil"/>
              <w:left w:val="nil"/>
              <w:bottom w:val="nil"/>
              <w:right w:val="nil"/>
            </w:tcBorders>
            <w:shd w:val="clear" w:color="000000" w:fill="FFFFFF"/>
            <w:noWrap/>
            <w:hideMark/>
          </w:tcPr>
          <w:p w14:paraId="584F2611"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0.272</w:t>
            </w:r>
          </w:p>
        </w:tc>
        <w:tc>
          <w:tcPr>
            <w:tcW w:w="236" w:type="dxa"/>
            <w:tcBorders>
              <w:top w:val="nil"/>
              <w:left w:val="nil"/>
              <w:bottom w:val="nil"/>
              <w:right w:val="nil"/>
            </w:tcBorders>
            <w:shd w:val="clear" w:color="000000" w:fill="FFFFFF"/>
            <w:noWrap/>
            <w:hideMark/>
          </w:tcPr>
          <w:p w14:paraId="6F743E5A"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1465" w:type="dxa"/>
            <w:tcBorders>
              <w:top w:val="nil"/>
              <w:left w:val="nil"/>
              <w:bottom w:val="nil"/>
              <w:right w:val="nil"/>
            </w:tcBorders>
            <w:shd w:val="clear" w:color="000000" w:fill="FFFFFF"/>
            <w:noWrap/>
            <w:hideMark/>
          </w:tcPr>
          <w:p w14:paraId="5988FD47"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4.30 (1.20, 15.34)</w:t>
            </w:r>
          </w:p>
        </w:tc>
        <w:tc>
          <w:tcPr>
            <w:tcW w:w="709" w:type="dxa"/>
            <w:tcBorders>
              <w:top w:val="nil"/>
              <w:left w:val="nil"/>
              <w:bottom w:val="nil"/>
              <w:right w:val="nil"/>
            </w:tcBorders>
            <w:shd w:val="clear" w:color="000000" w:fill="FFFFFF"/>
            <w:noWrap/>
            <w:hideMark/>
          </w:tcPr>
          <w:p w14:paraId="77696CEC"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0.025</w:t>
            </w:r>
          </w:p>
        </w:tc>
      </w:tr>
      <w:tr w:rsidR="009D35EE" w:rsidRPr="006A2BB3" w14:paraId="2D9AADBD" w14:textId="77777777" w:rsidTr="003A664B">
        <w:trPr>
          <w:trHeight w:val="320"/>
        </w:trPr>
        <w:tc>
          <w:tcPr>
            <w:tcW w:w="868" w:type="dxa"/>
            <w:tcBorders>
              <w:top w:val="nil"/>
              <w:left w:val="nil"/>
              <w:bottom w:val="nil"/>
              <w:right w:val="nil"/>
            </w:tcBorders>
            <w:shd w:val="clear" w:color="000000" w:fill="FFFFFF"/>
            <w:noWrap/>
            <w:hideMark/>
          </w:tcPr>
          <w:p w14:paraId="54547B09"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elder</w:t>
            </w:r>
          </w:p>
        </w:tc>
        <w:tc>
          <w:tcPr>
            <w:tcW w:w="1542" w:type="dxa"/>
            <w:tcBorders>
              <w:top w:val="nil"/>
              <w:left w:val="nil"/>
              <w:bottom w:val="nil"/>
              <w:right w:val="nil"/>
            </w:tcBorders>
            <w:shd w:val="clear" w:color="000000" w:fill="FFFFFF"/>
            <w:noWrap/>
            <w:hideMark/>
          </w:tcPr>
          <w:p w14:paraId="4800DD8A"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1.46 (1.18, 1.82)</w:t>
            </w:r>
          </w:p>
        </w:tc>
        <w:tc>
          <w:tcPr>
            <w:tcW w:w="851" w:type="dxa"/>
            <w:tcBorders>
              <w:top w:val="nil"/>
              <w:left w:val="nil"/>
              <w:bottom w:val="nil"/>
              <w:right w:val="nil"/>
            </w:tcBorders>
            <w:shd w:val="clear" w:color="000000" w:fill="FFFFFF"/>
            <w:noWrap/>
            <w:hideMark/>
          </w:tcPr>
          <w:p w14:paraId="643FC5BB"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0.001</w:t>
            </w:r>
          </w:p>
        </w:tc>
        <w:tc>
          <w:tcPr>
            <w:tcW w:w="283" w:type="dxa"/>
            <w:tcBorders>
              <w:top w:val="nil"/>
              <w:left w:val="nil"/>
              <w:bottom w:val="nil"/>
              <w:right w:val="nil"/>
            </w:tcBorders>
            <w:shd w:val="clear" w:color="000000" w:fill="FFFFFF"/>
            <w:noWrap/>
            <w:hideMark/>
          </w:tcPr>
          <w:p w14:paraId="7D918586"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1418" w:type="dxa"/>
            <w:tcBorders>
              <w:top w:val="nil"/>
              <w:left w:val="nil"/>
              <w:bottom w:val="nil"/>
              <w:right w:val="nil"/>
            </w:tcBorders>
            <w:shd w:val="clear" w:color="000000" w:fill="FFFFFF"/>
            <w:noWrap/>
            <w:hideMark/>
          </w:tcPr>
          <w:p w14:paraId="52BC69C7"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1.06 (0.53, 2.15)</w:t>
            </w:r>
          </w:p>
        </w:tc>
        <w:tc>
          <w:tcPr>
            <w:tcW w:w="708" w:type="dxa"/>
            <w:tcBorders>
              <w:top w:val="nil"/>
              <w:left w:val="nil"/>
              <w:bottom w:val="nil"/>
              <w:right w:val="nil"/>
            </w:tcBorders>
            <w:shd w:val="clear" w:color="000000" w:fill="FFFFFF"/>
            <w:noWrap/>
            <w:hideMark/>
          </w:tcPr>
          <w:p w14:paraId="2132DA20"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0.862</w:t>
            </w:r>
          </w:p>
        </w:tc>
        <w:tc>
          <w:tcPr>
            <w:tcW w:w="236" w:type="dxa"/>
            <w:tcBorders>
              <w:top w:val="nil"/>
              <w:left w:val="nil"/>
              <w:bottom w:val="nil"/>
              <w:right w:val="nil"/>
            </w:tcBorders>
            <w:shd w:val="clear" w:color="000000" w:fill="FFFFFF"/>
            <w:noWrap/>
            <w:hideMark/>
          </w:tcPr>
          <w:p w14:paraId="36E6C781"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1465" w:type="dxa"/>
            <w:tcBorders>
              <w:top w:val="nil"/>
              <w:left w:val="nil"/>
              <w:bottom w:val="nil"/>
              <w:right w:val="nil"/>
            </w:tcBorders>
            <w:shd w:val="clear" w:color="000000" w:fill="FFFFFF"/>
            <w:noWrap/>
            <w:hideMark/>
          </w:tcPr>
          <w:p w14:paraId="4E807D73"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2.68 (1.37, 5.23)</w:t>
            </w:r>
          </w:p>
        </w:tc>
        <w:tc>
          <w:tcPr>
            <w:tcW w:w="709" w:type="dxa"/>
            <w:tcBorders>
              <w:top w:val="nil"/>
              <w:left w:val="nil"/>
              <w:bottom w:val="nil"/>
              <w:right w:val="nil"/>
            </w:tcBorders>
            <w:shd w:val="clear" w:color="000000" w:fill="FFFFFF"/>
            <w:noWrap/>
            <w:hideMark/>
          </w:tcPr>
          <w:p w14:paraId="32597999"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0.004</w:t>
            </w:r>
          </w:p>
        </w:tc>
      </w:tr>
      <w:tr w:rsidR="009D35EE" w:rsidRPr="006A2BB3" w14:paraId="51CC0C34" w14:textId="77777777" w:rsidTr="003A664B">
        <w:trPr>
          <w:trHeight w:val="320"/>
        </w:trPr>
        <w:tc>
          <w:tcPr>
            <w:tcW w:w="868" w:type="dxa"/>
            <w:tcBorders>
              <w:top w:val="nil"/>
              <w:left w:val="nil"/>
              <w:bottom w:val="nil"/>
              <w:right w:val="nil"/>
            </w:tcBorders>
            <w:shd w:val="clear" w:color="000000" w:fill="FFFFFF"/>
            <w:noWrap/>
            <w:hideMark/>
          </w:tcPr>
          <w:p w14:paraId="2207E642" w14:textId="77777777" w:rsidR="009D35EE" w:rsidRPr="009D35EE" w:rsidRDefault="009D35EE" w:rsidP="009D35EE">
            <w:pPr>
              <w:rPr>
                <w:rFonts w:ascii="Times New Roman" w:eastAsia="DengXian" w:hAnsi="Times New Roman" w:cs="Times New Roman"/>
                <w:b/>
                <w:bCs/>
                <w:color w:val="000000"/>
                <w:sz w:val="13"/>
                <w:szCs w:val="13"/>
              </w:rPr>
            </w:pPr>
            <w:r w:rsidRPr="009D35EE">
              <w:rPr>
                <w:rFonts w:ascii="Times New Roman" w:eastAsia="DengXian" w:hAnsi="Times New Roman" w:cs="Times New Roman"/>
                <w:b/>
                <w:bCs/>
                <w:color w:val="000000"/>
                <w:sz w:val="13"/>
                <w:szCs w:val="13"/>
              </w:rPr>
              <w:t>Penetration</w:t>
            </w:r>
          </w:p>
        </w:tc>
        <w:tc>
          <w:tcPr>
            <w:tcW w:w="1542" w:type="dxa"/>
            <w:tcBorders>
              <w:top w:val="nil"/>
              <w:left w:val="nil"/>
              <w:bottom w:val="nil"/>
              <w:right w:val="nil"/>
            </w:tcBorders>
            <w:shd w:val="clear" w:color="000000" w:fill="FFFFFF"/>
            <w:noWrap/>
            <w:hideMark/>
          </w:tcPr>
          <w:p w14:paraId="2419271A"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851" w:type="dxa"/>
            <w:tcBorders>
              <w:top w:val="nil"/>
              <w:left w:val="nil"/>
              <w:bottom w:val="nil"/>
              <w:right w:val="nil"/>
            </w:tcBorders>
            <w:shd w:val="clear" w:color="000000" w:fill="FFFFFF"/>
            <w:noWrap/>
            <w:hideMark/>
          </w:tcPr>
          <w:p w14:paraId="73FDE1F7"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283" w:type="dxa"/>
            <w:tcBorders>
              <w:top w:val="nil"/>
              <w:left w:val="nil"/>
              <w:bottom w:val="nil"/>
              <w:right w:val="nil"/>
            </w:tcBorders>
            <w:shd w:val="clear" w:color="000000" w:fill="FFFFFF"/>
            <w:noWrap/>
            <w:hideMark/>
          </w:tcPr>
          <w:p w14:paraId="6DD2B28B"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1418" w:type="dxa"/>
            <w:tcBorders>
              <w:top w:val="nil"/>
              <w:left w:val="nil"/>
              <w:bottom w:val="nil"/>
              <w:right w:val="nil"/>
            </w:tcBorders>
            <w:shd w:val="clear" w:color="000000" w:fill="FFFFFF"/>
            <w:noWrap/>
            <w:hideMark/>
          </w:tcPr>
          <w:p w14:paraId="47187B67"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708" w:type="dxa"/>
            <w:tcBorders>
              <w:top w:val="nil"/>
              <w:left w:val="nil"/>
              <w:bottom w:val="nil"/>
              <w:right w:val="nil"/>
            </w:tcBorders>
            <w:shd w:val="clear" w:color="000000" w:fill="FFFFFF"/>
            <w:noWrap/>
            <w:hideMark/>
          </w:tcPr>
          <w:p w14:paraId="1142F078"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236" w:type="dxa"/>
            <w:tcBorders>
              <w:top w:val="nil"/>
              <w:left w:val="nil"/>
              <w:bottom w:val="nil"/>
              <w:right w:val="nil"/>
            </w:tcBorders>
            <w:shd w:val="clear" w:color="000000" w:fill="FFFFFF"/>
            <w:noWrap/>
            <w:hideMark/>
          </w:tcPr>
          <w:p w14:paraId="500FDB19"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1465" w:type="dxa"/>
            <w:tcBorders>
              <w:top w:val="nil"/>
              <w:left w:val="nil"/>
              <w:bottom w:val="nil"/>
              <w:right w:val="nil"/>
            </w:tcBorders>
            <w:shd w:val="clear" w:color="000000" w:fill="FFFFFF"/>
            <w:noWrap/>
            <w:hideMark/>
          </w:tcPr>
          <w:p w14:paraId="0B552E12"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709" w:type="dxa"/>
            <w:tcBorders>
              <w:top w:val="nil"/>
              <w:left w:val="nil"/>
              <w:bottom w:val="nil"/>
              <w:right w:val="nil"/>
            </w:tcBorders>
            <w:shd w:val="clear" w:color="000000" w:fill="FFFFFF"/>
            <w:noWrap/>
            <w:hideMark/>
          </w:tcPr>
          <w:p w14:paraId="5DD50FCD"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r>
      <w:tr w:rsidR="009D35EE" w:rsidRPr="006A2BB3" w14:paraId="00534517" w14:textId="77777777" w:rsidTr="003A664B">
        <w:trPr>
          <w:trHeight w:val="320"/>
        </w:trPr>
        <w:tc>
          <w:tcPr>
            <w:tcW w:w="868" w:type="dxa"/>
            <w:tcBorders>
              <w:top w:val="nil"/>
              <w:left w:val="nil"/>
              <w:bottom w:val="nil"/>
              <w:right w:val="nil"/>
            </w:tcBorders>
            <w:shd w:val="clear" w:color="000000" w:fill="FFFFFF"/>
            <w:noWrap/>
            <w:hideMark/>
          </w:tcPr>
          <w:p w14:paraId="1BFD13D7"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no</w:t>
            </w:r>
          </w:p>
        </w:tc>
        <w:tc>
          <w:tcPr>
            <w:tcW w:w="1542" w:type="dxa"/>
            <w:tcBorders>
              <w:top w:val="nil"/>
              <w:left w:val="nil"/>
              <w:bottom w:val="nil"/>
              <w:right w:val="nil"/>
            </w:tcBorders>
            <w:shd w:val="clear" w:color="000000" w:fill="FFFFFF"/>
            <w:noWrap/>
            <w:hideMark/>
          </w:tcPr>
          <w:p w14:paraId="56EED6A0"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1.34 (1.08, 1.66)</w:t>
            </w:r>
          </w:p>
        </w:tc>
        <w:tc>
          <w:tcPr>
            <w:tcW w:w="851" w:type="dxa"/>
            <w:tcBorders>
              <w:top w:val="nil"/>
              <w:left w:val="nil"/>
              <w:bottom w:val="nil"/>
              <w:right w:val="nil"/>
            </w:tcBorders>
            <w:shd w:val="clear" w:color="000000" w:fill="FFFFFF"/>
            <w:noWrap/>
            <w:hideMark/>
          </w:tcPr>
          <w:p w14:paraId="23ACA8D2"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0.007</w:t>
            </w:r>
          </w:p>
        </w:tc>
        <w:tc>
          <w:tcPr>
            <w:tcW w:w="283" w:type="dxa"/>
            <w:tcBorders>
              <w:top w:val="nil"/>
              <w:left w:val="nil"/>
              <w:bottom w:val="nil"/>
              <w:right w:val="nil"/>
            </w:tcBorders>
            <w:shd w:val="clear" w:color="000000" w:fill="FFFFFF"/>
            <w:noWrap/>
            <w:hideMark/>
          </w:tcPr>
          <w:p w14:paraId="31D53AF6"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1418" w:type="dxa"/>
            <w:tcBorders>
              <w:top w:val="nil"/>
              <w:left w:val="nil"/>
              <w:bottom w:val="nil"/>
              <w:right w:val="nil"/>
            </w:tcBorders>
            <w:shd w:val="clear" w:color="000000" w:fill="FFFFFF"/>
            <w:noWrap/>
            <w:hideMark/>
          </w:tcPr>
          <w:p w14:paraId="5C43AB75"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1.45 (0.67, 3.10)</w:t>
            </w:r>
          </w:p>
        </w:tc>
        <w:tc>
          <w:tcPr>
            <w:tcW w:w="708" w:type="dxa"/>
            <w:tcBorders>
              <w:top w:val="nil"/>
              <w:left w:val="nil"/>
              <w:bottom w:val="nil"/>
              <w:right w:val="nil"/>
            </w:tcBorders>
            <w:shd w:val="clear" w:color="000000" w:fill="FFFFFF"/>
            <w:noWrap/>
            <w:hideMark/>
          </w:tcPr>
          <w:p w14:paraId="2B159B45"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0.345</w:t>
            </w:r>
          </w:p>
        </w:tc>
        <w:tc>
          <w:tcPr>
            <w:tcW w:w="236" w:type="dxa"/>
            <w:tcBorders>
              <w:top w:val="nil"/>
              <w:left w:val="nil"/>
              <w:bottom w:val="nil"/>
              <w:right w:val="nil"/>
            </w:tcBorders>
            <w:shd w:val="clear" w:color="000000" w:fill="FFFFFF"/>
            <w:noWrap/>
            <w:hideMark/>
          </w:tcPr>
          <w:p w14:paraId="76F271E4"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1465" w:type="dxa"/>
            <w:tcBorders>
              <w:top w:val="nil"/>
              <w:left w:val="nil"/>
              <w:bottom w:val="nil"/>
              <w:right w:val="nil"/>
            </w:tcBorders>
            <w:shd w:val="clear" w:color="000000" w:fill="FFFFFF"/>
            <w:noWrap/>
            <w:hideMark/>
          </w:tcPr>
          <w:p w14:paraId="4E083123"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2.88 (1.44, 5.74)</w:t>
            </w:r>
          </w:p>
        </w:tc>
        <w:tc>
          <w:tcPr>
            <w:tcW w:w="709" w:type="dxa"/>
            <w:tcBorders>
              <w:top w:val="nil"/>
              <w:left w:val="nil"/>
              <w:bottom w:val="nil"/>
              <w:right w:val="nil"/>
            </w:tcBorders>
            <w:shd w:val="clear" w:color="000000" w:fill="FFFFFF"/>
            <w:noWrap/>
            <w:hideMark/>
          </w:tcPr>
          <w:p w14:paraId="2B51E88D"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0.003</w:t>
            </w:r>
          </w:p>
        </w:tc>
      </w:tr>
      <w:tr w:rsidR="009D35EE" w:rsidRPr="006A2BB3" w14:paraId="1673B64D" w14:textId="77777777" w:rsidTr="003A664B">
        <w:trPr>
          <w:trHeight w:val="320"/>
        </w:trPr>
        <w:tc>
          <w:tcPr>
            <w:tcW w:w="868" w:type="dxa"/>
            <w:tcBorders>
              <w:top w:val="nil"/>
              <w:left w:val="nil"/>
              <w:bottom w:val="single" w:sz="4" w:space="0" w:color="auto"/>
              <w:right w:val="nil"/>
            </w:tcBorders>
            <w:shd w:val="clear" w:color="000000" w:fill="FFFFFF"/>
            <w:noWrap/>
            <w:hideMark/>
          </w:tcPr>
          <w:p w14:paraId="158E2AFF"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yes</w:t>
            </w:r>
          </w:p>
        </w:tc>
        <w:tc>
          <w:tcPr>
            <w:tcW w:w="1542" w:type="dxa"/>
            <w:tcBorders>
              <w:top w:val="nil"/>
              <w:left w:val="nil"/>
              <w:bottom w:val="single" w:sz="4" w:space="0" w:color="auto"/>
              <w:right w:val="nil"/>
            </w:tcBorders>
            <w:shd w:val="clear" w:color="000000" w:fill="FFFFFF"/>
            <w:noWrap/>
            <w:hideMark/>
          </w:tcPr>
          <w:p w14:paraId="0A142F7D"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1.22 (0.86, 1.74)</w:t>
            </w:r>
          </w:p>
        </w:tc>
        <w:tc>
          <w:tcPr>
            <w:tcW w:w="851" w:type="dxa"/>
            <w:tcBorders>
              <w:top w:val="nil"/>
              <w:left w:val="nil"/>
              <w:bottom w:val="single" w:sz="4" w:space="0" w:color="auto"/>
              <w:right w:val="nil"/>
            </w:tcBorders>
            <w:shd w:val="clear" w:color="000000" w:fill="FFFFFF"/>
            <w:noWrap/>
            <w:hideMark/>
          </w:tcPr>
          <w:p w14:paraId="436E8EC1"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0.259</w:t>
            </w:r>
          </w:p>
        </w:tc>
        <w:tc>
          <w:tcPr>
            <w:tcW w:w="283" w:type="dxa"/>
            <w:tcBorders>
              <w:top w:val="nil"/>
              <w:left w:val="nil"/>
              <w:bottom w:val="single" w:sz="4" w:space="0" w:color="auto"/>
              <w:right w:val="nil"/>
            </w:tcBorders>
            <w:shd w:val="clear" w:color="000000" w:fill="FFFFFF"/>
            <w:noWrap/>
            <w:hideMark/>
          </w:tcPr>
          <w:p w14:paraId="036764EE"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1418" w:type="dxa"/>
            <w:tcBorders>
              <w:top w:val="nil"/>
              <w:left w:val="nil"/>
              <w:bottom w:val="single" w:sz="4" w:space="0" w:color="auto"/>
              <w:right w:val="nil"/>
            </w:tcBorders>
            <w:shd w:val="clear" w:color="000000" w:fill="FFFFFF"/>
            <w:noWrap/>
            <w:hideMark/>
          </w:tcPr>
          <w:p w14:paraId="3097A9D8"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1.01 (0.30, 3.39)</w:t>
            </w:r>
          </w:p>
        </w:tc>
        <w:tc>
          <w:tcPr>
            <w:tcW w:w="708" w:type="dxa"/>
            <w:tcBorders>
              <w:top w:val="nil"/>
              <w:left w:val="nil"/>
              <w:bottom w:val="single" w:sz="4" w:space="0" w:color="auto"/>
              <w:right w:val="nil"/>
            </w:tcBorders>
            <w:shd w:val="clear" w:color="000000" w:fill="FFFFFF"/>
            <w:noWrap/>
            <w:hideMark/>
          </w:tcPr>
          <w:p w14:paraId="455BA3D4"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0.986</w:t>
            </w:r>
          </w:p>
        </w:tc>
        <w:tc>
          <w:tcPr>
            <w:tcW w:w="236" w:type="dxa"/>
            <w:tcBorders>
              <w:top w:val="nil"/>
              <w:left w:val="nil"/>
              <w:bottom w:val="single" w:sz="4" w:space="0" w:color="auto"/>
              <w:right w:val="nil"/>
            </w:tcBorders>
            <w:shd w:val="clear" w:color="000000" w:fill="FFFFFF"/>
            <w:noWrap/>
            <w:hideMark/>
          </w:tcPr>
          <w:p w14:paraId="67A8C61E"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1465" w:type="dxa"/>
            <w:tcBorders>
              <w:top w:val="nil"/>
              <w:left w:val="nil"/>
              <w:bottom w:val="single" w:sz="4" w:space="0" w:color="auto"/>
              <w:right w:val="nil"/>
            </w:tcBorders>
            <w:shd w:val="clear" w:color="000000" w:fill="FFFFFF"/>
            <w:noWrap/>
            <w:hideMark/>
          </w:tcPr>
          <w:p w14:paraId="50C55F63"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2.60 (0.87, 7.76)</w:t>
            </w:r>
          </w:p>
        </w:tc>
        <w:tc>
          <w:tcPr>
            <w:tcW w:w="709" w:type="dxa"/>
            <w:tcBorders>
              <w:top w:val="nil"/>
              <w:left w:val="nil"/>
              <w:bottom w:val="single" w:sz="4" w:space="0" w:color="auto"/>
              <w:right w:val="nil"/>
            </w:tcBorders>
            <w:shd w:val="clear" w:color="000000" w:fill="FFFFFF"/>
            <w:noWrap/>
            <w:hideMark/>
          </w:tcPr>
          <w:p w14:paraId="3EE947C9"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0.086</w:t>
            </w:r>
          </w:p>
        </w:tc>
      </w:tr>
    </w:tbl>
    <w:p w14:paraId="3902C20B" w14:textId="77777777" w:rsidR="003A664B" w:rsidRPr="003A664B" w:rsidRDefault="003A664B" w:rsidP="003A664B">
      <w:pPr>
        <w:spacing w:before="100" w:beforeAutospacing="1" w:after="100" w:afterAutospacing="1"/>
        <w:rPr>
          <w:rFonts w:ascii="Times New Roman" w:hAnsi="Times New Roman" w:cs="Times New Roman"/>
          <w:sz w:val="21"/>
          <w:szCs w:val="21"/>
        </w:rPr>
      </w:pPr>
      <w:proofErr w:type="gramStart"/>
      <w:r w:rsidRPr="003A664B">
        <w:rPr>
          <w:rFonts w:ascii="Times New Roman" w:hAnsi="Times New Roman" w:cs="Times New Roman" w:hint="eastAsia"/>
          <w:sz w:val="21"/>
          <w:szCs w:val="21"/>
          <w:vertAlign w:val="superscript"/>
        </w:rPr>
        <w:t>*</w:t>
      </w:r>
      <w:r>
        <w:rPr>
          <w:rFonts w:ascii="Times New Roman" w:hAnsi="Times New Roman" w:cs="Times New Roman" w:hint="eastAsia"/>
          <w:sz w:val="21"/>
          <w:szCs w:val="21"/>
        </w:rPr>
        <w:t>:H</w:t>
      </w:r>
      <w:r w:rsidRPr="003A664B">
        <w:rPr>
          <w:rFonts w:ascii="Times New Roman" w:hAnsi="Times New Roman" w:cs="Times New Roman" w:hint="eastAsia"/>
          <w:sz w:val="21"/>
          <w:szCs w:val="21"/>
        </w:rPr>
        <w:t>azard</w:t>
      </w:r>
      <w:proofErr w:type="gramEnd"/>
      <w:r w:rsidRPr="003A664B">
        <w:rPr>
          <w:rFonts w:ascii="Times New Roman" w:hAnsi="Times New Roman" w:cs="Times New Roman" w:hint="eastAsia"/>
          <w:sz w:val="21"/>
          <w:szCs w:val="21"/>
        </w:rPr>
        <w:t xml:space="preserve"> ratios (HRs) were estimated using multivariable Cox proportional hazards Model 3: adjusted with crude, age, sex, smoking, behavior, past surgical history, total granuloma, total </w:t>
      </w:r>
      <w:proofErr w:type="spellStart"/>
      <w:r w:rsidRPr="003A664B">
        <w:rPr>
          <w:rFonts w:ascii="Times New Roman" w:hAnsi="Times New Roman" w:cs="Times New Roman" w:hint="eastAsia"/>
          <w:sz w:val="21"/>
          <w:szCs w:val="21"/>
        </w:rPr>
        <w:t>plexitis</w:t>
      </w:r>
      <w:proofErr w:type="spellEnd"/>
      <w:r w:rsidRPr="003A664B">
        <w:rPr>
          <w:rFonts w:ascii="Times New Roman" w:hAnsi="Times New Roman" w:cs="Times New Roman" w:hint="eastAsia"/>
          <w:sz w:val="21"/>
          <w:szCs w:val="21"/>
        </w:rPr>
        <w:t xml:space="preserve">, active inflammation at surgical margin. </w:t>
      </w:r>
    </w:p>
    <w:p w14:paraId="47E2CEF7" w14:textId="21181EEE" w:rsidR="000459F5" w:rsidRPr="003A664B" w:rsidRDefault="003A664B" w:rsidP="009D35EE">
      <w:pPr>
        <w:spacing w:before="100" w:beforeAutospacing="1" w:after="100" w:afterAutospacing="1"/>
        <w:rPr>
          <w:rFonts w:ascii="Times New Roman" w:hAnsi="Times New Roman" w:cs="Times New Roman"/>
          <w:sz w:val="21"/>
          <w:szCs w:val="21"/>
        </w:rPr>
      </w:pPr>
      <w:r w:rsidRPr="003A664B">
        <w:rPr>
          <w:rFonts w:ascii="Times New Roman" w:hAnsi="Times New Roman" w:cs="Times New Roman" w:hint="eastAsia"/>
          <w:sz w:val="21"/>
          <w:szCs w:val="21"/>
        </w:rPr>
        <w:t>For categorical fibrosis analyses, the low-fibrosis group served as the reference.</w:t>
      </w:r>
    </w:p>
    <w:p w14:paraId="2BF50085" w14:textId="41A11D63" w:rsidR="000459F5" w:rsidRDefault="000459F5">
      <w:pPr>
        <w:rPr>
          <w:rFonts w:ascii="Times New Roman" w:hAnsi="Times New Roman" w:cs="Times New Roman"/>
          <w:sz w:val="21"/>
          <w:szCs w:val="21"/>
        </w:rPr>
      </w:pPr>
      <w:r>
        <w:rPr>
          <w:rFonts w:ascii="Times New Roman" w:hAnsi="Times New Roman" w:cs="Times New Roman"/>
          <w:sz w:val="21"/>
          <w:szCs w:val="21"/>
        </w:rPr>
        <w:br w:type="page"/>
      </w:r>
    </w:p>
    <w:p w14:paraId="5CF130DC" w14:textId="31A690A3" w:rsidR="00A84B38" w:rsidRPr="002F7AAA" w:rsidRDefault="00A84B38" w:rsidP="002F7AAA">
      <w:pPr>
        <w:spacing w:before="100" w:beforeAutospacing="1" w:after="100" w:afterAutospacing="1" w:line="480" w:lineRule="auto"/>
        <w:rPr>
          <w:rFonts w:ascii="Times New Roman" w:hAnsi="Times New Roman" w:cs="Times New Roman"/>
          <w:b/>
          <w:bCs/>
        </w:rPr>
      </w:pPr>
      <w:r w:rsidRPr="002F7AAA">
        <w:rPr>
          <w:rFonts w:ascii="Times New Roman" w:hAnsi="Times New Roman" w:cs="Times New Roman"/>
          <w:b/>
          <w:bCs/>
        </w:rPr>
        <w:lastRenderedPageBreak/>
        <w:t>Table S</w:t>
      </w:r>
      <w:r w:rsidR="00AD48D6" w:rsidRPr="002F7AAA">
        <w:rPr>
          <w:rFonts w:ascii="Times New Roman" w:hAnsi="Times New Roman" w:cs="Times New Roman"/>
          <w:b/>
          <w:bCs/>
        </w:rPr>
        <w:t>7</w:t>
      </w:r>
      <w:r w:rsidRPr="002F7AAA">
        <w:rPr>
          <w:rFonts w:ascii="Times New Roman" w:hAnsi="Times New Roman" w:cs="Times New Roman"/>
          <w:b/>
          <w:bCs/>
        </w:rPr>
        <w:t xml:space="preserve">. The nested multifactorial Cox regression analysis for transmural fibrosis at different </w:t>
      </w:r>
      <w:r w:rsidR="00A80ACB" w:rsidRPr="002F7AAA">
        <w:rPr>
          <w:rFonts w:ascii="Times New Roman" w:hAnsi="Times New Roman" w:cs="Times New Roman"/>
          <w:b/>
          <w:bCs/>
        </w:rPr>
        <w:t>resection</w:t>
      </w:r>
      <w:r w:rsidRPr="002F7AAA">
        <w:rPr>
          <w:rFonts w:ascii="Times New Roman" w:hAnsi="Times New Roman" w:cs="Times New Roman"/>
          <w:b/>
          <w:bCs/>
        </w:rPr>
        <w:t xml:space="preserve"> margins and post-operation recurrence</w:t>
      </w:r>
    </w:p>
    <w:tbl>
      <w:tblPr>
        <w:tblW w:w="8505" w:type="dxa"/>
        <w:tblLayout w:type="fixed"/>
        <w:tblLook w:val="04A0" w:firstRow="1" w:lastRow="0" w:firstColumn="1" w:lastColumn="0" w:noHBand="0" w:noVBand="1"/>
      </w:tblPr>
      <w:tblGrid>
        <w:gridCol w:w="993"/>
        <w:gridCol w:w="1134"/>
        <w:gridCol w:w="850"/>
        <w:gridCol w:w="567"/>
        <w:gridCol w:w="236"/>
        <w:gridCol w:w="898"/>
        <w:gridCol w:w="495"/>
        <w:gridCol w:w="236"/>
        <w:gridCol w:w="835"/>
        <w:gridCol w:w="560"/>
        <w:gridCol w:w="284"/>
        <w:gridCol w:w="742"/>
        <w:gridCol w:w="675"/>
      </w:tblGrid>
      <w:tr w:rsidR="00A84B38" w:rsidRPr="00F14C95" w14:paraId="1744987E" w14:textId="77777777" w:rsidTr="00F9016D">
        <w:trPr>
          <w:trHeight w:val="280"/>
        </w:trPr>
        <w:tc>
          <w:tcPr>
            <w:tcW w:w="993" w:type="dxa"/>
            <w:vMerge w:val="restart"/>
            <w:tcBorders>
              <w:top w:val="single" w:sz="4" w:space="0" w:color="auto"/>
              <w:left w:val="nil"/>
              <w:bottom w:val="single" w:sz="4" w:space="0" w:color="000000"/>
              <w:right w:val="nil"/>
            </w:tcBorders>
            <w:noWrap/>
            <w:hideMark/>
          </w:tcPr>
          <w:p w14:paraId="279DCDAC" w14:textId="77777777" w:rsidR="00A84B38" w:rsidRPr="00E41D71" w:rsidRDefault="00A84B38" w:rsidP="00F9016D">
            <w:pPr>
              <w:jc w:val="center"/>
              <w:rPr>
                <w:rFonts w:ascii="Times New Roman" w:hAnsi="Times New Roman" w:cs="Times New Roman"/>
                <w:b/>
                <w:bCs/>
                <w:color w:val="000000"/>
                <w:sz w:val="12"/>
                <w:szCs w:val="12"/>
              </w:rPr>
            </w:pPr>
            <w:r w:rsidRPr="00E41D71">
              <w:rPr>
                <w:rFonts w:ascii="Times New Roman" w:hAnsi="Times New Roman" w:cs="Times New Roman"/>
                <w:b/>
                <w:bCs/>
                <w:color w:val="000000"/>
                <w:sz w:val="12"/>
                <w:szCs w:val="12"/>
              </w:rPr>
              <w:t>Outcome</w:t>
            </w:r>
          </w:p>
        </w:tc>
        <w:tc>
          <w:tcPr>
            <w:tcW w:w="1134" w:type="dxa"/>
            <w:vMerge w:val="restart"/>
            <w:tcBorders>
              <w:top w:val="single" w:sz="4" w:space="0" w:color="auto"/>
              <w:left w:val="nil"/>
              <w:bottom w:val="single" w:sz="4" w:space="0" w:color="000000"/>
              <w:right w:val="nil"/>
            </w:tcBorders>
            <w:shd w:val="clear" w:color="000000" w:fill="FFFFFF"/>
            <w:noWrap/>
            <w:hideMark/>
          </w:tcPr>
          <w:p w14:paraId="6BE813ED" w14:textId="77777777" w:rsidR="00A84B38" w:rsidRPr="00E41D71" w:rsidRDefault="00A84B38" w:rsidP="00F9016D">
            <w:pPr>
              <w:jc w:val="center"/>
              <w:rPr>
                <w:rFonts w:ascii="Times New Roman" w:hAnsi="Times New Roman" w:cs="Times New Roman"/>
                <w:b/>
                <w:bCs/>
                <w:color w:val="000000"/>
                <w:sz w:val="12"/>
                <w:szCs w:val="12"/>
              </w:rPr>
            </w:pPr>
            <w:r w:rsidRPr="00E41D71">
              <w:rPr>
                <w:rFonts w:ascii="Times New Roman" w:hAnsi="Times New Roman" w:cs="Times New Roman"/>
                <w:b/>
                <w:bCs/>
                <w:color w:val="000000"/>
                <w:sz w:val="12"/>
                <w:szCs w:val="12"/>
              </w:rPr>
              <w:t xml:space="preserve">Transmural fibrosis </w:t>
            </w:r>
          </w:p>
        </w:tc>
        <w:tc>
          <w:tcPr>
            <w:tcW w:w="1417" w:type="dxa"/>
            <w:gridSpan w:val="2"/>
            <w:tcBorders>
              <w:top w:val="single" w:sz="4" w:space="0" w:color="auto"/>
              <w:left w:val="nil"/>
              <w:bottom w:val="single" w:sz="4" w:space="0" w:color="auto"/>
              <w:right w:val="nil"/>
            </w:tcBorders>
            <w:shd w:val="clear" w:color="000000" w:fill="FFFFFF"/>
            <w:noWrap/>
            <w:hideMark/>
          </w:tcPr>
          <w:p w14:paraId="41516023" w14:textId="77777777" w:rsidR="00A84B38" w:rsidRPr="00E41D71" w:rsidRDefault="00A84B38" w:rsidP="00F9016D">
            <w:pPr>
              <w:jc w:val="center"/>
              <w:rPr>
                <w:rFonts w:ascii="Times New Roman" w:hAnsi="Times New Roman" w:cs="Times New Roman"/>
                <w:b/>
                <w:bCs/>
                <w:color w:val="000000"/>
                <w:sz w:val="12"/>
                <w:szCs w:val="12"/>
              </w:rPr>
            </w:pPr>
            <w:r w:rsidRPr="00E41D71">
              <w:rPr>
                <w:rFonts w:ascii="Times New Roman" w:hAnsi="Times New Roman" w:cs="Times New Roman"/>
                <w:b/>
                <w:bCs/>
                <w:color w:val="000000"/>
                <w:sz w:val="12"/>
                <w:szCs w:val="12"/>
              </w:rPr>
              <w:t>Model 0</w:t>
            </w:r>
          </w:p>
        </w:tc>
        <w:tc>
          <w:tcPr>
            <w:tcW w:w="236" w:type="dxa"/>
            <w:tcBorders>
              <w:top w:val="single" w:sz="4" w:space="0" w:color="auto"/>
              <w:left w:val="nil"/>
              <w:bottom w:val="nil"/>
              <w:right w:val="nil"/>
            </w:tcBorders>
            <w:shd w:val="clear" w:color="000000" w:fill="FFFFFF"/>
            <w:noWrap/>
            <w:hideMark/>
          </w:tcPr>
          <w:p w14:paraId="69E1EE10" w14:textId="77777777" w:rsidR="00A84B38" w:rsidRPr="00E41D71" w:rsidRDefault="00A84B38" w:rsidP="00F9016D">
            <w:pPr>
              <w:jc w:val="center"/>
              <w:rPr>
                <w:rFonts w:ascii="Times New Roman" w:hAnsi="Times New Roman" w:cs="Times New Roman"/>
                <w:b/>
                <w:bCs/>
                <w:color w:val="000000"/>
                <w:sz w:val="12"/>
                <w:szCs w:val="12"/>
              </w:rPr>
            </w:pPr>
            <w:r w:rsidRPr="00E41D71">
              <w:rPr>
                <w:rFonts w:ascii="Times New Roman" w:hAnsi="Times New Roman" w:cs="Times New Roman"/>
                <w:b/>
                <w:bCs/>
                <w:color w:val="000000"/>
                <w:sz w:val="12"/>
                <w:szCs w:val="12"/>
              </w:rPr>
              <w:t xml:space="preserve">　</w:t>
            </w:r>
          </w:p>
        </w:tc>
        <w:tc>
          <w:tcPr>
            <w:tcW w:w="1393" w:type="dxa"/>
            <w:gridSpan w:val="2"/>
            <w:tcBorders>
              <w:top w:val="single" w:sz="4" w:space="0" w:color="auto"/>
              <w:left w:val="nil"/>
              <w:bottom w:val="single" w:sz="4" w:space="0" w:color="auto"/>
              <w:right w:val="nil"/>
            </w:tcBorders>
            <w:shd w:val="clear" w:color="000000" w:fill="FFFFFF"/>
            <w:noWrap/>
            <w:hideMark/>
          </w:tcPr>
          <w:p w14:paraId="1B76C35E" w14:textId="77777777" w:rsidR="00A84B38" w:rsidRPr="00E41D71" w:rsidRDefault="00A84B38" w:rsidP="00F9016D">
            <w:pPr>
              <w:jc w:val="center"/>
              <w:rPr>
                <w:rFonts w:ascii="Times New Roman" w:hAnsi="Times New Roman" w:cs="Times New Roman"/>
                <w:b/>
                <w:bCs/>
                <w:color w:val="000000"/>
                <w:sz w:val="12"/>
                <w:szCs w:val="12"/>
              </w:rPr>
            </w:pPr>
            <w:r w:rsidRPr="00E41D71">
              <w:rPr>
                <w:rFonts w:ascii="Times New Roman" w:hAnsi="Times New Roman" w:cs="Times New Roman"/>
                <w:b/>
                <w:bCs/>
                <w:color w:val="000000"/>
                <w:sz w:val="12"/>
                <w:szCs w:val="12"/>
              </w:rPr>
              <w:t>Model 1</w:t>
            </w:r>
          </w:p>
        </w:tc>
        <w:tc>
          <w:tcPr>
            <w:tcW w:w="236" w:type="dxa"/>
            <w:tcBorders>
              <w:top w:val="single" w:sz="4" w:space="0" w:color="auto"/>
              <w:left w:val="nil"/>
              <w:bottom w:val="nil"/>
              <w:right w:val="nil"/>
            </w:tcBorders>
            <w:shd w:val="clear" w:color="000000" w:fill="FFFFFF"/>
            <w:noWrap/>
            <w:hideMark/>
          </w:tcPr>
          <w:p w14:paraId="3631A1AD" w14:textId="77777777" w:rsidR="00A84B38" w:rsidRPr="00E41D71" w:rsidRDefault="00A84B38" w:rsidP="00F9016D">
            <w:pPr>
              <w:jc w:val="center"/>
              <w:rPr>
                <w:rFonts w:ascii="Times New Roman" w:hAnsi="Times New Roman" w:cs="Times New Roman"/>
                <w:b/>
                <w:bCs/>
                <w:color w:val="000000"/>
                <w:sz w:val="12"/>
                <w:szCs w:val="12"/>
              </w:rPr>
            </w:pPr>
            <w:r w:rsidRPr="00E41D71">
              <w:rPr>
                <w:rFonts w:ascii="Times New Roman" w:hAnsi="Times New Roman" w:cs="Times New Roman"/>
                <w:b/>
                <w:bCs/>
                <w:color w:val="000000"/>
                <w:sz w:val="12"/>
                <w:szCs w:val="12"/>
              </w:rPr>
              <w:t xml:space="preserve">　</w:t>
            </w:r>
          </w:p>
        </w:tc>
        <w:tc>
          <w:tcPr>
            <w:tcW w:w="1395" w:type="dxa"/>
            <w:gridSpan w:val="2"/>
            <w:tcBorders>
              <w:top w:val="single" w:sz="4" w:space="0" w:color="auto"/>
              <w:left w:val="nil"/>
              <w:bottom w:val="single" w:sz="4" w:space="0" w:color="auto"/>
              <w:right w:val="nil"/>
            </w:tcBorders>
            <w:shd w:val="clear" w:color="000000" w:fill="FFFFFF"/>
            <w:noWrap/>
            <w:hideMark/>
          </w:tcPr>
          <w:p w14:paraId="291429FD" w14:textId="77777777" w:rsidR="00A84B38" w:rsidRPr="00E41D71" w:rsidRDefault="00A84B38" w:rsidP="00F9016D">
            <w:pPr>
              <w:jc w:val="center"/>
              <w:rPr>
                <w:rFonts w:ascii="Times New Roman" w:hAnsi="Times New Roman" w:cs="Times New Roman"/>
                <w:b/>
                <w:bCs/>
                <w:color w:val="000000"/>
                <w:sz w:val="12"/>
                <w:szCs w:val="12"/>
              </w:rPr>
            </w:pPr>
            <w:r w:rsidRPr="00E41D71">
              <w:rPr>
                <w:rFonts w:ascii="Times New Roman" w:hAnsi="Times New Roman" w:cs="Times New Roman"/>
                <w:b/>
                <w:bCs/>
                <w:color w:val="000000"/>
                <w:sz w:val="12"/>
                <w:szCs w:val="12"/>
              </w:rPr>
              <w:t>Model 2</w:t>
            </w:r>
          </w:p>
        </w:tc>
        <w:tc>
          <w:tcPr>
            <w:tcW w:w="284" w:type="dxa"/>
            <w:tcBorders>
              <w:top w:val="single" w:sz="4" w:space="0" w:color="auto"/>
              <w:left w:val="nil"/>
              <w:bottom w:val="nil"/>
              <w:right w:val="nil"/>
            </w:tcBorders>
            <w:shd w:val="clear" w:color="000000" w:fill="FFFFFF"/>
            <w:noWrap/>
            <w:hideMark/>
          </w:tcPr>
          <w:p w14:paraId="059B94F9" w14:textId="77777777" w:rsidR="00A84B38" w:rsidRPr="00E41D71" w:rsidRDefault="00A84B38" w:rsidP="00F9016D">
            <w:pPr>
              <w:jc w:val="center"/>
              <w:rPr>
                <w:rFonts w:ascii="Times New Roman" w:hAnsi="Times New Roman" w:cs="Times New Roman"/>
                <w:b/>
                <w:bCs/>
                <w:color w:val="000000"/>
                <w:sz w:val="12"/>
                <w:szCs w:val="12"/>
              </w:rPr>
            </w:pPr>
            <w:r w:rsidRPr="00E41D71">
              <w:rPr>
                <w:rFonts w:ascii="Times New Roman" w:hAnsi="Times New Roman" w:cs="Times New Roman"/>
                <w:b/>
                <w:bCs/>
                <w:color w:val="000000"/>
                <w:sz w:val="12"/>
                <w:szCs w:val="12"/>
              </w:rPr>
              <w:t xml:space="preserve">　</w:t>
            </w:r>
          </w:p>
        </w:tc>
        <w:tc>
          <w:tcPr>
            <w:tcW w:w="1417" w:type="dxa"/>
            <w:gridSpan w:val="2"/>
            <w:tcBorders>
              <w:top w:val="single" w:sz="4" w:space="0" w:color="auto"/>
              <w:left w:val="nil"/>
              <w:bottom w:val="single" w:sz="4" w:space="0" w:color="auto"/>
              <w:right w:val="nil"/>
            </w:tcBorders>
            <w:shd w:val="clear" w:color="000000" w:fill="FFFFFF"/>
            <w:noWrap/>
            <w:hideMark/>
          </w:tcPr>
          <w:p w14:paraId="3CAEC190" w14:textId="77777777" w:rsidR="00A84B38" w:rsidRPr="00E41D71" w:rsidRDefault="00A84B38" w:rsidP="00F9016D">
            <w:pPr>
              <w:jc w:val="center"/>
              <w:rPr>
                <w:rFonts w:ascii="Times New Roman" w:hAnsi="Times New Roman" w:cs="Times New Roman"/>
                <w:b/>
                <w:bCs/>
                <w:color w:val="000000"/>
                <w:sz w:val="12"/>
                <w:szCs w:val="12"/>
              </w:rPr>
            </w:pPr>
            <w:r w:rsidRPr="00E41D71">
              <w:rPr>
                <w:rFonts w:ascii="Times New Roman" w:hAnsi="Times New Roman" w:cs="Times New Roman"/>
                <w:b/>
                <w:bCs/>
                <w:color w:val="000000"/>
                <w:sz w:val="12"/>
                <w:szCs w:val="12"/>
              </w:rPr>
              <w:t>Model 3</w:t>
            </w:r>
          </w:p>
        </w:tc>
      </w:tr>
      <w:tr w:rsidR="00A84B38" w:rsidRPr="00F14C95" w14:paraId="1D665888" w14:textId="77777777" w:rsidTr="00F9016D">
        <w:trPr>
          <w:trHeight w:val="280"/>
        </w:trPr>
        <w:tc>
          <w:tcPr>
            <w:tcW w:w="993" w:type="dxa"/>
            <w:vMerge/>
            <w:tcBorders>
              <w:top w:val="single" w:sz="4" w:space="0" w:color="auto"/>
              <w:left w:val="nil"/>
              <w:bottom w:val="single" w:sz="4" w:space="0" w:color="000000"/>
              <w:right w:val="nil"/>
            </w:tcBorders>
            <w:hideMark/>
          </w:tcPr>
          <w:p w14:paraId="3D9AD1D2" w14:textId="77777777" w:rsidR="00A84B38" w:rsidRPr="00E41D71" w:rsidRDefault="00A84B38" w:rsidP="00F9016D">
            <w:pPr>
              <w:rPr>
                <w:rFonts w:ascii="Times New Roman" w:hAnsi="Times New Roman" w:cs="Times New Roman"/>
                <w:b/>
                <w:bCs/>
                <w:color w:val="000000"/>
                <w:sz w:val="12"/>
                <w:szCs w:val="12"/>
              </w:rPr>
            </w:pPr>
          </w:p>
        </w:tc>
        <w:tc>
          <w:tcPr>
            <w:tcW w:w="1134" w:type="dxa"/>
            <w:vMerge/>
            <w:tcBorders>
              <w:top w:val="single" w:sz="4" w:space="0" w:color="auto"/>
              <w:left w:val="nil"/>
              <w:bottom w:val="single" w:sz="4" w:space="0" w:color="000000"/>
              <w:right w:val="nil"/>
            </w:tcBorders>
            <w:hideMark/>
          </w:tcPr>
          <w:p w14:paraId="77703A08" w14:textId="77777777" w:rsidR="00A84B38" w:rsidRPr="00E41D71" w:rsidRDefault="00A84B38" w:rsidP="00F9016D">
            <w:pPr>
              <w:rPr>
                <w:rFonts w:ascii="Times New Roman" w:hAnsi="Times New Roman" w:cs="Times New Roman"/>
                <w:b/>
                <w:bCs/>
                <w:color w:val="000000"/>
                <w:sz w:val="12"/>
                <w:szCs w:val="12"/>
              </w:rPr>
            </w:pPr>
          </w:p>
        </w:tc>
        <w:tc>
          <w:tcPr>
            <w:tcW w:w="850" w:type="dxa"/>
            <w:tcBorders>
              <w:top w:val="nil"/>
              <w:left w:val="nil"/>
              <w:bottom w:val="single" w:sz="4" w:space="0" w:color="auto"/>
              <w:right w:val="nil"/>
            </w:tcBorders>
            <w:shd w:val="clear" w:color="000000" w:fill="FFFFFF"/>
            <w:noWrap/>
            <w:hideMark/>
          </w:tcPr>
          <w:p w14:paraId="276F2F75" w14:textId="77777777" w:rsidR="00A84B38" w:rsidRPr="00E41D71" w:rsidRDefault="00A84B38" w:rsidP="00F9016D">
            <w:pPr>
              <w:rPr>
                <w:rFonts w:ascii="Times New Roman" w:hAnsi="Times New Roman" w:cs="Times New Roman"/>
                <w:b/>
                <w:bCs/>
                <w:color w:val="000000"/>
                <w:sz w:val="12"/>
                <w:szCs w:val="12"/>
              </w:rPr>
            </w:pPr>
            <w:r w:rsidRPr="00E41D71">
              <w:rPr>
                <w:rFonts w:ascii="Times New Roman" w:hAnsi="Times New Roman" w:cs="Times New Roman"/>
                <w:b/>
                <w:bCs/>
                <w:color w:val="000000"/>
                <w:sz w:val="12"/>
                <w:szCs w:val="12"/>
              </w:rPr>
              <w:t>HR (95%CI)</w:t>
            </w:r>
          </w:p>
        </w:tc>
        <w:tc>
          <w:tcPr>
            <w:tcW w:w="567" w:type="dxa"/>
            <w:tcBorders>
              <w:top w:val="nil"/>
              <w:left w:val="nil"/>
              <w:bottom w:val="single" w:sz="4" w:space="0" w:color="auto"/>
              <w:right w:val="nil"/>
            </w:tcBorders>
            <w:shd w:val="clear" w:color="000000" w:fill="FFFFFF"/>
            <w:noWrap/>
            <w:hideMark/>
          </w:tcPr>
          <w:p w14:paraId="6F7C5A5E" w14:textId="77777777" w:rsidR="00A84B38" w:rsidRPr="00E41D71" w:rsidRDefault="00A84B38" w:rsidP="00F9016D">
            <w:pPr>
              <w:rPr>
                <w:rFonts w:ascii="Times New Roman" w:hAnsi="Times New Roman" w:cs="Times New Roman"/>
                <w:b/>
                <w:bCs/>
                <w:color w:val="000000"/>
                <w:sz w:val="12"/>
                <w:szCs w:val="12"/>
              </w:rPr>
            </w:pPr>
            <w:r w:rsidRPr="00E41D71">
              <w:rPr>
                <w:rFonts w:ascii="Times New Roman" w:hAnsi="Times New Roman" w:cs="Times New Roman"/>
                <w:b/>
                <w:bCs/>
                <w:i/>
                <w:iCs/>
                <w:color w:val="000000"/>
                <w:sz w:val="12"/>
                <w:szCs w:val="12"/>
              </w:rPr>
              <w:t>P</w:t>
            </w:r>
            <w:r w:rsidRPr="00E41D71">
              <w:rPr>
                <w:rFonts w:ascii="Times New Roman" w:hAnsi="Times New Roman" w:cs="Times New Roman"/>
                <w:b/>
                <w:bCs/>
                <w:color w:val="000000"/>
                <w:sz w:val="12"/>
                <w:szCs w:val="12"/>
              </w:rPr>
              <w:t>-value</w:t>
            </w:r>
          </w:p>
        </w:tc>
        <w:tc>
          <w:tcPr>
            <w:tcW w:w="236" w:type="dxa"/>
            <w:tcBorders>
              <w:top w:val="nil"/>
              <w:left w:val="nil"/>
              <w:bottom w:val="single" w:sz="4" w:space="0" w:color="auto"/>
              <w:right w:val="nil"/>
            </w:tcBorders>
            <w:shd w:val="clear" w:color="000000" w:fill="FFFFFF"/>
            <w:noWrap/>
            <w:hideMark/>
          </w:tcPr>
          <w:p w14:paraId="10A3B133" w14:textId="77777777" w:rsidR="00A84B38" w:rsidRPr="00E41D71" w:rsidRDefault="00A84B38" w:rsidP="00F9016D">
            <w:pPr>
              <w:rPr>
                <w:rFonts w:ascii="Times New Roman" w:hAnsi="Times New Roman" w:cs="Times New Roman"/>
                <w:b/>
                <w:bCs/>
                <w:color w:val="000000"/>
                <w:sz w:val="12"/>
                <w:szCs w:val="12"/>
              </w:rPr>
            </w:pPr>
            <w:r w:rsidRPr="00E41D71">
              <w:rPr>
                <w:rFonts w:ascii="Times New Roman" w:hAnsi="Times New Roman" w:cs="Times New Roman"/>
                <w:b/>
                <w:bCs/>
                <w:color w:val="000000"/>
                <w:sz w:val="12"/>
                <w:szCs w:val="12"/>
              </w:rPr>
              <w:t xml:space="preserve">　</w:t>
            </w:r>
          </w:p>
        </w:tc>
        <w:tc>
          <w:tcPr>
            <w:tcW w:w="898" w:type="dxa"/>
            <w:tcBorders>
              <w:top w:val="nil"/>
              <w:left w:val="nil"/>
              <w:bottom w:val="single" w:sz="4" w:space="0" w:color="auto"/>
              <w:right w:val="nil"/>
            </w:tcBorders>
            <w:shd w:val="clear" w:color="000000" w:fill="FFFFFF"/>
            <w:noWrap/>
            <w:hideMark/>
          </w:tcPr>
          <w:p w14:paraId="72D1BE7A" w14:textId="77777777" w:rsidR="00A84B38" w:rsidRPr="00E41D71" w:rsidRDefault="00A84B38" w:rsidP="00F9016D">
            <w:pPr>
              <w:rPr>
                <w:rFonts w:ascii="Times New Roman" w:hAnsi="Times New Roman" w:cs="Times New Roman"/>
                <w:b/>
                <w:bCs/>
                <w:color w:val="000000"/>
                <w:sz w:val="12"/>
                <w:szCs w:val="12"/>
              </w:rPr>
            </w:pPr>
            <w:r w:rsidRPr="00E41D71">
              <w:rPr>
                <w:rFonts w:ascii="Times New Roman" w:hAnsi="Times New Roman" w:cs="Times New Roman"/>
                <w:b/>
                <w:bCs/>
                <w:color w:val="000000"/>
                <w:sz w:val="12"/>
                <w:szCs w:val="12"/>
              </w:rPr>
              <w:t>HR (95%CI)</w:t>
            </w:r>
          </w:p>
        </w:tc>
        <w:tc>
          <w:tcPr>
            <w:tcW w:w="495" w:type="dxa"/>
            <w:tcBorders>
              <w:top w:val="nil"/>
              <w:left w:val="nil"/>
              <w:bottom w:val="single" w:sz="4" w:space="0" w:color="auto"/>
              <w:right w:val="nil"/>
            </w:tcBorders>
            <w:shd w:val="clear" w:color="000000" w:fill="FFFFFF"/>
            <w:noWrap/>
            <w:hideMark/>
          </w:tcPr>
          <w:p w14:paraId="73853D10" w14:textId="77777777" w:rsidR="00A84B38" w:rsidRPr="00E41D71" w:rsidRDefault="00A84B38" w:rsidP="00F9016D">
            <w:pPr>
              <w:rPr>
                <w:rFonts w:ascii="Times New Roman" w:hAnsi="Times New Roman" w:cs="Times New Roman"/>
                <w:b/>
                <w:bCs/>
                <w:color w:val="000000"/>
                <w:sz w:val="12"/>
                <w:szCs w:val="12"/>
              </w:rPr>
            </w:pPr>
            <w:r w:rsidRPr="00E41D71">
              <w:rPr>
                <w:rFonts w:ascii="Times New Roman" w:hAnsi="Times New Roman" w:cs="Times New Roman"/>
                <w:b/>
                <w:bCs/>
                <w:i/>
                <w:iCs/>
                <w:color w:val="000000"/>
                <w:sz w:val="12"/>
                <w:szCs w:val="12"/>
              </w:rPr>
              <w:t>P</w:t>
            </w:r>
            <w:r w:rsidRPr="00E41D71">
              <w:rPr>
                <w:rFonts w:ascii="Times New Roman" w:hAnsi="Times New Roman" w:cs="Times New Roman"/>
                <w:b/>
                <w:bCs/>
                <w:color w:val="000000"/>
                <w:sz w:val="12"/>
                <w:szCs w:val="12"/>
              </w:rPr>
              <w:t>-value</w:t>
            </w:r>
          </w:p>
        </w:tc>
        <w:tc>
          <w:tcPr>
            <w:tcW w:w="236" w:type="dxa"/>
            <w:tcBorders>
              <w:top w:val="nil"/>
              <w:left w:val="nil"/>
              <w:bottom w:val="single" w:sz="4" w:space="0" w:color="auto"/>
              <w:right w:val="nil"/>
            </w:tcBorders>
            <w:shd w:val="clear" w:color="000000" w:fill="FFFFFF"/>
            <w:noWrap/>
            <w:hideMark/>
          </w:tcPr>
          <w:p w14:paraId="59847AA2" w14:textId="77777777" w:rsidR="00A84B38" w:rsidRPr="00E41D71" w:rsidRDefault="00A84B38" w:rsidP="00F9016D">
            <w:pPr>
              <w:rPr>
                <w:rFonts w:ascii="Times New Roman" w:hAnsi="Times New Roman" w:cs="Times New Roman"/>
                <w:b/>
                <w:bCs/>
                <w:color w:val="000000"/>
                <w:sz w:val="12"/>
                <w:szCs w:val="12"/>
              </w:rPr>
            </w:pPr>
            <w:r w:rsidRPr="00E41D71">
              <w:rPr>
                <w:rFonts w:ascii="Times New Roman" w:hAnsi="Times New Roman" w:cs="Times New Roman"/>
                <w:b/>
                <w:bCs/>
                <w:color w:val="000000"/>
                <w:sz w:val="12"/>
                <w:szCs w:val="12"/>
              </w:rPr>
              <w:t xml:space="preserve">　</w:t>
            </w:r>
          </w:p>
        </w:tc>
        <w:tc>
          <w:tcPr>
            <w:tcW w:w="835" w:type="dxa"/>
            <w:tcBorders>
              <w:top w:val="nil"/>
              <w:left w:val="nil"/>
              <w:bottom w:val="single" w:sz="4" w:space="0" w:color="auto"/>
              <w:right w:val="nil"/>
            </w:tcBorders>
            <w:shd w:val="clear" w:color="000000" w:fill="FFFFFF"/>
            <w:noWrap/>
            <w:hideMark/>
          </w:tcPr>
          <w:p w14:paraId="4A618160" w14:textId="77777777" w:rsidR="00A84B38" w:rsidRPr="00E41D71" w:rsidRDefault="00A84B38" w:rsidP="00F9016D">
            <w:pPr>
              <w:rPr>
                <w:rFonts w:ascii="Times New Roman" w:hAnsi="Times New Roman" w:cs="Times New Roman"/>
                <w:b/>
                <w:bCs/>
                <w:color w:val="000000"/>
                <w:sz w:val="12"/>
                <w:szCs w:val="12"/>
              </w:rPr>
            </w:pPr>
            <w:r w:rsidRPr="00E41D71">
              <w:rPr>
                <w:rFonts w:ascii="Times New Roman" w:hAnsi="Times New Roman" w:cs="Times New Roman"/>
                <w:b/>
                <w:bCs/>
                <w:color w:val="000000"/>
                <w:sz w:val="12"/>
                <w:szCs w:val="12"/>
              </w:rPr>
              <w:t>HR (95%CI)</w:t>
            </w:r>
          </w:p>
        </w:tc>
        <w:tc>
          <w:tcPr>
            <w:tcW w:w="560" w:type="dxa"/>
            <w:tcBorders>
              <w:top w:val="nil"/>
              <w:left w:val="nil"/>
              <w:bottom w:val="single" w:sz="4" w:space="0" w:color="auto"/>
              <w:right w:val="nil"/>
            </w:tcBorders>
            <w:shd w:val="clear" w:color="000000" w:fill="FFFFFF"/>
            <w:noWrap/>
            <w:hideMark/>
          </w:tcPr>
          <w:p w14:paraId="19AD28A1" w14:textId="77777777" w:rsidR="00A84B38" w:rsidRPr="00E41D71" w:rsidRDefault="00A84B38" w:rsidP="00F9016D">
            <w:pPr>
              <w:rPr>
                <w:rFonts w:ascii="Times New Roman" w:hAnsi="Times New Roman" w:cs="Times New Roman"/>
                <w:b/>
                <w:bCs/>
                <w:color w:val="000000"/>
                <w:sz w:val="12"/>
                <w:szCs w:val="12"/>
              </w:rPr>
            </w:pPr>
            <w:r w:rsidRPr="00E41D71">
              <w:rPr>
                <w:rFonts w:ascii="Times New Roman" w:hAnsi="Times New Roman" w:cs="Times New Roman"/>
                <w:b/>
                <w:bCs/>
                <w:i/>
                <w:iCs/>
                <w:color w:val="000000"/>
                <w:sz w:val="12"/>
                <w:szCs w:val="12"/>
              </w:rPr>
              <w:t>P</w:t>
            </w:r>
            <w:r w:rsidRPr="00E41D71">
              <w:rPr>
                <w:rFonts w:ascii="Times New Roman" w:hAnsi="Times New Roman" w:cs="Times New Roman"/>
                <w:b/>
                <w:bCs/>
                <w:color w:val="000000"/>
                <w:sz w:val="12"/>
                <w:szCs w:val="12"/>
              </w:rPr>
              <w:t>-value</w:t>
            </w:r>
          </w:p>
        </w:tc>
        <w:tc>
          <w:tcPr>
            <w:tcW w:w="284" w:type="dxa"/>
            <w:tcBorders>
              <w:top w:val="nil"/>
              <w:left w:val="nil"/>
              <w:bottom w:val="single" w:sz="4" w:space="0" w:color="auto"/>
              <w:right w:val="nil"/>
            </w:tcBorders>
            <w:shd w:val="clear" w:color="000000" w:fill="FFFFFF"/>
            <w:noWrap/>
            <w:hideMark/>
          </w:tcPr>
          <w:p w14:paraId="22FC596B" w14:textId="77777777" w:rsidR="00A84B38" w:rsidRPr="00E41D71" w:rsidRDefault="00A84B38" w:rsidP="00F9016D">
            <w:pPr>
              <w:rPr>
                <w:rFonts w:ascii="Times New Roman" w:hAnsi="Times New Roman" w:cs="Times New Roman"/>
                <w:b/>
                <w:bCs/>
                <w:color w:val="000000"/>
                <w:sz w:val="12"/>
                <w:szCs w:val="12"/>
              </w:rPr>
            </w:pPr>
            <w:r w:rsidRPr="00E41D71">
              <w:rPr>
                <w:rFonts w:ascii="Times New Roman" w:hAnsi="Times New Roman" w:cs="Times New Roman"/>
                <w:b/>
                <w:bCs/>
                <w:color w:val="000000"/>
                <w:sz w:val="12"/>
                <w:szCs w:val="12"/>
              </w:rPr>
              <w:t xml:space="preserve">　</w:t>
            </w:r>
          </w:p>
        </w:tc>
        <w:tc>
          <w:tcPr>
            <w:tcW w:w="742" w:type="dxa"/>
            <w:tcBorders>
              <w:top w:val="nil"/>
              <w:left w:val="nil"/>
              <w:bottom w:val="single" w:sz="4" w:space="0" w:color="auto"/>
              <w:right w:val="nil"/>
            </w:tcBorders>
            <w:shd w:val="clear" w:color="000000" w:fill="FFFFFF"/>
            <w:noWrap/>
            <w:hideMark/>
          </w:tcPr>
          <w:p w14:paraId="45FF28CD" w14:textId="77777777" w:rsidR="00A84B38" w:rsidRPr="00E41D71" w:rsidRDefault="00A84B38" w:rsidP="00F9016D">
            <w:pPr>
              <w:rPr>
                <w:rFonts w:ascii="Times New Roman" w:hAnsi="Times New Roman" w:cs="Times New Roman"/>
                <w:b/>
                <w:bCs/>
                <w:color w:val="000000"/>
                <w:sz w:val="12"/>
                <w:szCs w:val="12"/>
              </w:rPr>
            </w:pPr>
            <w:r w:rsidRPr="00E41D71">
              <w:rPr>
                <w:rFonts w:ascii="Times New Roman" w:hAnsi="Times New Roman" w:cs="Times New Roman"/>
                <w:b/>
                <w:bCs/>
                <w:color w:val="000000"/>
                <w:sz w:val="12"/>
                <w:szCs w:val="12"/>
              </w:rPr>
              <w:t>HR (95%CI)</w:t>
            </w:r>
          </w:p>
        </w:tc>
        <w:tc>
          <w:tcPr>
            <w:tcW w:w="675" w:type="dxa"/>
            <w:tcBorders>
              <w:top w:val="nil"/>
              <w:left w:val="nil"/>
              <w:bottom w:val="single" w:sz="4" w:space="0" w:color="auto"/>
              <w:right w:val="nil"/>
            </w:tcBorders>
            <w:shd w:val="clear" w:color="000000" w:fill="FFFFFF"/>
            <w:noWrap/>
            <w:hideMark/>
          </w:tcPr>
          <w:p w14:paraId="68CD0C86" w14:textId="77777777" w:rsidR="00A84B38" w:rsidRPr="00E41D71" w:rsidRDefault="00A84B38" w:rsidP="00F9016D">
            <w:pPr>
              <w:rPr>
                <w:rFonts w:ascii="Times New Roman" w:hAnsi="Times New Roman" w:cs="Times New Roman"/>
                <w:b/>
                <w:bCs/>
                <w:color w:val="000000"/>
                <w:sz w:val="12"/>
                <w:szCs w:val="12"/>
              </w:rPr>
            </w:pPr>
            <w:r w:rsidRPr="00E41D71">
              <w:rPr>
                <w:rFonts w:ascii="Times New Roman" w:hAnsi="Times New Roman" w:cs="Times New Roman"/>
                <w:b/>
                <w:bCs/>
                <w:i/>
                <w:iCs/>
                <w:color w:val="000000"/>
                <w:sz w:val="12"/>
                <w:szCs w:val="12"/>
              </w:rPr>
              <w:t>P</w:t>
            </w:r>
            <w:r w:rsidRPr="00E41D71">
              <w:rPr>
                <w:rFonts w:ascii="Times New Roman" w:hAnsi="Times New Roman" w:cs="Times New Roman"/>
                <w:b/>
                <w:bCs/>
                <w:color w:val="000000"/>
                <w:sz w:val="12"/>
                <w:szCs w:val="12"/>
              </w:rPr>
              <w:t>-value</w:t>
            </w:r>
          </w:p>
        </w:tc>
      </w:tr>
      <w:tr w:rsidR="00A84B38" w:rsidRPr="00F14C95" w14:paraId="32EF4219" w14:textId="77777777" w:rsidTr="00F9016D">
        <w:trPr>
          <w:trHeight w:val="280"/>
        </w:trPr>
        <w:tc>
          <w:tcPr>
            <w:tcW w:w="993" w:type="dxa"/>
            <w:vMerge w:val="restart"/>
            <w:tcBorders>
              <w:top w:val="nil"/>
              <w:left w:val="nil"/>
              <w:bottom w:val="single" w:sz="4" w:space="0" w:color="000000"/>
              <w:right w:val="nil"/>
            </w:tcBorders>
            <w:shd w:val="clear" w:color="000000" w:fill="FFFFFF"/>
            <w:noWrap/>
            <w:hideMark/>
          </w:tcPr>
          <w:p w14:paraId="7A5F29CD" w14:textId="77777777" w:rsidR="00A84B38" w:rsidRPr="00E41D71" w:rsidRDefault="00A84B38" w:rsidP="00F9016D">
            <w:pPr>
              <w:rPr>
                <w:rFonts w:ascii="Times New Roman" w:hAnsi="Times New Roman" w:cs="Times New Roman"/>
                <w:b/>
                <w:bCs/>
                <w:color w:val="000000"/>
                <w:sz w:val="12"/>
                <w:szCs w:val="12"/>
              </w:rPr>
            </w:pPr>
            <w:r w:rsidRPr="00E41D71">
              <w:rPr>
                <w:rFonts w:ascii="Times New Roman" w:hAnsi="Times New Roman" w:cs="Times New Roman"/>
                <w:b/>
                <w:bCs/>
                <w:color w:val="000000"/>
                <w:sz w:val="12"/>
                <w:szCs w:val="12"/>
              </w:rPr>
              <w:t xml:space="preserve">Endoscopic </w:t>
            </w:r>
            <w:r w:rsidRPr="00F14C95">
              <w:rPr>
                <w:rFonts w:ascii="Times New Roman" w:eastAsia="DengXian" w:hAnsi="Times New Roman" w:cs="Times New Roman"/>
                <w:b/>
                <w:bCs/>
                <w:color w:val="000000"/>
                <w:sz w:val="12"/>
                <w:szCs w:val="12"/>
              </w:rPr>
              <w:t>recurrence</w:t>
            </w:r>
          </w:p>
        </w:tc>
        <w:tc>
          <w:tcPr>
            <w:tcW w:w="1134" w:type="dxa"/>
            <w:tcBorders>
              <w:top w:val="nil"/>
              <w:left w:val="nil"/>
              <w:bottom w:val="nil"/>
              <w:right w:val="nil"/>
            </w:tcBorders>
            <w:shd w:val="clear" w:color="000000" w:fill="FFFFFF"/>
            <w:noWrap/>
            <w:hideMark/>
          </w:tcPr>
          <w:p w14:paraId="2FD399DB"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Proximal margin (per SD increase)</w:t>
            </w:r>
          </w:p>
        </w:tc>
        <w:tc>
          <w:tcPr>
            <w:tcW w:w="850" w:type="dxa"/>
            <w:tcBorders>
              <w:top w:val="nil"/>
              <w:left w:val="nil"/>
              <w:bottom w:val="nil"/>
              <w:right w:val="nil"/>
            </w:tcBorders>
            <w:shd w:val="clear" w:color="000000" w:fill="FFFFFF"/>
            <w:noWrap/>
            <w:hideMark/>
          </w:tcPr>
          <w:p w14:paraId="63C22E1D"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1.41 (1.15, 1.73)</w:t>
            </w:r>
          </w:p>
        </w:tc>
        <w:tc>
          <w:tcPr>
            <w:tcW w:w="567" w:type="dxa"/>
            <w:tcBorders>
              <w:top w:val="nil"/>
              <w:left w:val="nil"/>
              <w:bottom w:val="nil"/>
              <w:right w:val="nil"/>
            </w:tcBorders>
            <w:shd w:val="clear" w:color="000000" w:fill="FFFFFF"/>
            <w:noWrap/>
            <w:hideMark/>
          </w:tcPr>
          <w:p w14:paraId="2B6FFA49"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0.001</w:t>
            </w:r>
          </w:p>
        </w:tc>
        <w:tc>
          <w:tcPr>
            <w:tcW w:w="236" w:type="dxa"/>
            <w:tcBorders>
              <w:top w:val="nil"/>
              <w:left w:val="nil"/>
              <w:bottom w:val="nil"/>
              <w:right w:val="nil"/>
            </w:tcBorders>
            <w:shd w:val="clear" w:color="000000" w:fill="FFFFFF"/>
            <w:noWrap/>
            <w:hideMark/>
          </w:tcPr>
          <w:p w14:paraId="01E17DA4"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 xml:space="preserve">　</w:t>
            </w:r>
          </w:p>
        </w:tc>
        <w:tc>
          <w:tcPr>
            <w:tcW w:w="898" w:type="dxa"/>
            <w:tcBorders>
              <w:top w:val="nil"/>
              <w:left w:val="nil"/>
              <w:bottom w:val="nil"/>
              <w:right w:val="nil"/>
            </w:tcBorders>
            <w:shd w:val="clear" w:color="000000" w:fill="FFFFFF"/>
            <w:noWrap/>
            <w:hideMark/>
          </w:tcPr>
          <w:p w14:paraId="429DBC1E"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1.41 (1.15, 1.73)</w:t>
            </w:r>
          </w:p>
        </w:tc>
        <w:tc>
          <w:tcPr>
            <w:tcW w:w="495" w:type="dxa"/>
            <w:tcBorders>
              <w:top w:val="nil"/>
              <w:left w:val="nil"/>
              <w:bottom w:val="nil"/>
              <w:right w:val="nil"/>
            </w:tcBorders>
            <w:shd w:val="clear" w:color="000000" w:fill="FFFFFF"/>
            <w:noWrap/>
            <w:hideMark/>
          </w:tcPr>
          <w:p w14:paraId="3846A5F0"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0.001</w:t>
            </w:r>
          </w:p>
        </w:tc>
        <w:tc>
          <w:tcPr>
            <w:tcW w:w="236" w:type="dxa"/>
            <w:tcBorders>
              <w:top w:val="nil"/>
              <w:left w:val="nil"/>
              <w:bottom w:val="nil"/>
              <w:right w:val="nil"/>
            </w:tcBorders>
            <w:shd w:val="clear" w:color="000000" w:fill="FFFFFF"/>
            <w:noWrap/>
            <w:hideMark/>
          </w:tcPr>
          <w:p w14:paraId="0958CD45"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 xml:space="preserve">　</w:t>
            </w:r>
          </w:p>
        </w:tc>
        <w:tc>
          <w:tcPr>
            <w:tcW w:w="835" w:type="dxa"/>
            <w:tcBorders>
              <w:top w:val="nil"/>
              <w:left w:val="nil"/>
              <w:bottom w:val="nil"/>
              <w:right w:val="nil"/>
            </w:tcBorders>
            <w:shd w:val="clear" w:color="000000" w:fill="FFFFFF"/>
            <w:noWrap/>
            <w:hideMark/>
          </w:tcPr>
          <w:p w14:paraId="2EC784D1"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1.38 (1.12, 1.69)</w:t>
            </w:r>
          </w:p>
        </w:tc>
        <w:tc>
          <w:tcPr>
            <w:tcW w:w="560" w:type="dxa"/>
            <w:tcBorders>
              <w:top w:val="nil"/>
              <w:left w:val="nil"/>
              <w:bottom w:val="nil"/>
              <w:right w:val="nil"/>
            </w:tcBorders>
            <w:shd w:val="clear" w:color="000000" w:fill="FFFFFF"/>
            <w:noWrap/>
            <w:hideMark/>
          </w:tcPr>
          <w:p w14:paraId="373F1AF8"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0.002</w:t>
            </w:r>
          </w:p>
        </w:tc>
        <w:tc>
          <w:tcPr>
            <w:tcW w:w="284" w:type="dxa"/>
            <w:tcBorders>
              <w:top w:val="nil"/>
              <w:left w:val="nil"/>
              <w:bottom w:val="nil"/>
              <w:right w:val="nil"/>
            </w:tcBorders>
            <w:shd w:val="clear" w:color="000000" w:fill="FFFFFF"/>
            <w:noWrap/>
            <w:hideMark/>
          </w:tcPr>
          <w:p w14:paraId="0AFA7C28"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 xml:space="preserve">　</w:t>
            </w:r>
          </w:p>
        </w:tc>
        <w:tc>
          <w:tcPr>
            <w:tcW w:w="742" w:type="dxa"/>
            <w:tcBorders>
              <w:top w:val="nil"/>
              <w:left w:val="nil"/>
              <w:bottom w:val="nil"/>
              <w:right w:val="nil"/>
            </w:tcBorders>
            <w:shd w:val="clear" w:color="000000" w:fill="FFFFFF"/>
            <w:noWrap/>
            <w:hideMark/>
          </w:tcPr>
          <w:p w14:paraId="4679B8C3"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1.28 (1.02, 1.60)</w:t>
            </w:r>
          </w:p>
        </w:tc>
        <w:tc>
          <w:tcPr>
            <w:tcW w:w="675" w:type="dxa"/>
            <w:tcBorders>
              <w:top w:val="nil"/>
              <w:left w:val="nil"/>
              <w:bottom w:val="nil"/>
              <w:right w:val="nil"/>
            </w:tcBorders>
            <w:shd w:val="clear" w:color="000000" w:fill="FFFFFF"/>
            <w:noWrap/>
            <w:hideMark/>
          </w:tcPr>
          <w:p w14:paraId="46B1ED73"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0.034</w:t>
            </w:r>
          </w:p>
        </w:tc>
      </w:tr>
      <w:tr w:rsidR="00A84B38" w:rsidRPr="00F14C95" w14:paraId="5543B1F8" w14:textId="77777777" w:rsidTr="00F9016D">
        <w:trPr>
          <w:trHeight w:val="280"/>
        </w:trPr>
        <w:tc>
          <w:tcPr>
            <w:tcW w:w="993" w:type="dxa"/>
            <w:vMerge/>
            <w:tcBorders>
              <w:top w:val="nil"/>
              <w:left w:val="nil"/>
              <w:bottom w:val="single" w:sz="4" w:space="0" w:color="000000"/>
              <w:right w:val="nil"/>
            </w:tcBorders>
            <w:hideMark/>
          </w:tcPr>
          <w:p w14:paraId="1FC79373" w14:textId="77777777" w:rsidR="00A84B38" w:rsidRPr="00E41D71" w:rsidRDefault="00A84B38" w:rsidP="00F9016D">
            <w:pPr>
              <w:rPr>
                <w:rFonts w:ascii="Times New Roman" w:hAnsi="Times New Roman" w:cs="Times New Roman"/>
                <w:b/>
                <w:bCs/>
                <w:color w:val="000000"/>
                <w:sz w:val="12"/>
                <w:szCs w:val="12"/>
              </w:rPr>
            </w:pPr>
          </w:p>
        </w:tc>
        <w:tc>
          <w:tcPr>
            <w:tcW w:w="1134" w:type="dxa"/>
            <w:tcBorders>
              <w:top w:val="nil"/>
              <w:left w:val="nil"/>
              <w:bottom w:val="nil"/>
              <w:right w:val="nil"/>
            </w:tcBorders>
            <w:shd w:val="clear" w:color="000000" w:fill="FFFFFF"/>
            <w:noWrap/>
            <w:hideMark/>
          </w:tcPr>
          <w:p w14:paraId="46705880" w14:textId="62284553"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 xml:space="preserve">Proximal margin (moderate vs </w:t>
            </w:r>
            <w:r w:rsidR="0020389C">
              <w:rPr>
                <w:rFonts w:ascii="Times New Roman" w:hAnsi="Times New Roman" w:cs="Times New Roman" w:hint="eastAsia"/>
                <w:color w:val="000000"/>
                <w:sz w:val="12"/>
                <w:szCs w:val="12"/>
              </w:rPr>
              <w:t>low</w:t>
            </w:r>
            <w:r w:rsidRPr="00E41D71">
              <w:rPr>
                <w:rFonts w:ascii="Times New Roman" w:hAnsi="Times New Roman" w:cs="Times New Roman"/>
                <w:color w:val="000000"/>
                <w:sz w:val="12"/>
                <w:szCs w:val="12"/>
              </w:rPr>
              <w:t>)</w:t>
            </w:r>
          </w:p>
        </w:tc>
        <w:tc>
          <w:tcPr>
            <w:tcW w:w="850" w:type="dxa"/>
            <w:tcBorders>
              <w:top w:val="nil"/>
              <w:left w:val="nil"/>
              <w:bottom w:val="nil"/>
              <w:right w:val="nil"/>
            </w:tcBorders>
            <w:shd w:val="clear" w:color="000000" w:fill="FFFFFF"/>
            <w:noWrap/>
            <w:hideMark/>
          </w:tcPr>
          <w:p w14:paraId="5F000967"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0.89 (0.41, 1.91)</w:t>
            </w:r>
          </w:p>
        </w:tc>
        <w:tc>
          <w:tcPr>
            <w:tcW w:w="567" w:type="dxa"/>
            <w:tcBorders>
              <w:top w:val="nil"/>
              <w:left w:val="nil"/>
              <w:bottom w:val="nil"/>
              <w:right w:val="nil"/>
            </w:tcBorders>
            <w:shd w:val="clear" w:color="000000" w:fill="FFFFFF"/>
            <w:noWrap/>
            <w:hideMark/>
          </w:tcPr>
          <w:p w14:paraId="1F75ABA2"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0.759</w:t>
            </w:r>
          </w:p>
        </w:tc>
        <w:tc>
          <w:tcPr>
            <w:tcW w:w="236" w:type="dxa"/>
            <w:tcBorders>
              <w:top w:val="nil"/>
              <w:left w:val="nil"/>
              <w:bottom w:val="nil"/>
              <w:right w:val="nil"/>
            </w:tcBorders>
            <w:shd w:val="clear" w:color="000000" w:fill="FFFFFF"/>
            <w:noWrap/>
            <w:hideMark/>
          </w:tcPr>
          <w:p w14:paraId="004618F5"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 xml:space="preserve">　</w:t>
            </w:r>
          </w:p>
        </w:tc>
        <w:tc>
          <w:tcPr>
            <w:tcW w:w="898" w:type="dxa"/>
            <w:tcBorders>
              <w:top w:val="nil"/>
              <w:left w:val="nil"/>
              <w:bottom w:val="nil"/>
              <w:right w:val="nil"/>
            </w:tcBorders>
            <w:shd w:val="clear" w:color="000000" w:fill="FFFFFF"/>
            <w:noWrap/>
            <w:hideMark/>
          </w:tcPr>
          <w:p w14:paraId="1C381DD6"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0.89 (0.41, 1.91)</w:t>
            </w:r>
          </w:p>
        </w:tc>
        <w:tc>
          <w:tcPr>
            <w:tcW w:w="495" w:type="dxa"/>
            <w:tcBorders>
              <w:top w:val="nil"/>
              <w:left w:val="nil"/>
              <w:bottom w:val="nil"/>
              <w:right w:val="nil"/>
            </w:tcBorders>
            <w:shd w:val="clear" w:color="000000" w:fill="FFFFFF"/>
            <w:noWrap/>
            <w:hideMark/>
          </w:tcPr>
          <w:p w14:paraId="2FDD6260"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0.756</w:t>
            </w:r>
          </w:p>
        </w:tc>
        <w:tc>
          <w:tcPr>
            <w:tcW w:w="236" w:type="dxa"/>
            <w:tcBorders>
              <w:top w:val="nil"/>
              <w:left w:val="nil"/>
              <w:bottom w:val="nil"/>
              <w:right w:val="nil"/>
            </w:tcBorders>
            <w:shd w:val="clear" w:color="000000" w:fill="FFFFFF"/>
            <w:noWrap/>
            <w:hideMark/>
          </w:tcPr>
          <w:p w14:paraId="5B13D79D"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 xml:space="preserve">　</w:t>
            </w:r>
          </w:p>
        </w:tc>
        <w:tc>
          <w:tcPr>
            <w:tcW w:w="835" w:type="dxa"/>
            <w:tcBorders>
              <w:top w:val="nil"/>
              <w:left w:val="nil"/>
              <w:bottom w:val="nil"/>
              <w:right w:val="nil"/>
            </w:tcBorders>
            <w:shd w:val="clear" w:color="000000" w:fill="FFFFFF"/>
            <w:noWrap/>
            <w:hideMark/>
          </w:tcPr>
          <w:p w14:paraId="23437A9A"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0.83 (0.38, 1.81)</w:t>
            </w:r>
          </w:p>
        </w:tc>
        <w:tc>
          <w:tcPr>
            <w:tcW w:w="560" w:type="dxa"/>
            <w:tcBorders>
              <w:top w:val="nil"/>
              <w:left w:val="nil"/>
              <w:bottom w:val="nil"/>
              <w:right w:val="nil"/>
            </w:tcBorders>
            <w:shd w:val="clear" w:color="000000" w:fill="FFFFFF"/>
            <w:noWrap/>
            <w:hideMark/>
          </w:tcPr>
          <w:p w14:paraId="6EC3343E"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0.644</w:t>
            </w:r>
          </w:p>
        </w:tc>
        <w:tc>
          <w:tcPr>
            <w:tcW w:w="284" w:type="dxa"/>
            <w:tcBorders>
              <w:top w:val="nil"/>
              <w:left w:val="nil"/>
              <w:bottom w:val="nil"/>
              <w:right w:val="nil"/>
            </w:tcBorders>
            <w:shd w:val="clear" w:color="000000" w:fill="FFFFFF"/>
            <w:noWrap/>
            <w:hideMark/>
          </w:tcPr>
          <w:p w14:paraId="51B8279B"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 xml:space="preserve">　</w:t>
            </w:r>
          </w:p>
        </w:tc>
        <w:tc>
          <w:tcPr>
            <w:tcW w:w="742" w:type="dxa"/>
            <w:tcBorders>
              <w:top w:val="nil"/>
              <w:left w:val="nil"/>
              <w:bottom w:val="nil"/>
              <w:right w:val="nil"/>
            </w:tcBorders>
            <w:shd w:val="clear" w:color="000000" w:fill="FFFFFF"/>
            <w:noWrap/>
            <w:hideMark/>
          </w:tcPr>
          <w:p w14:paraId="20D45388"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0.88 (0.40, 1.93)</w:t>
            </w:r>
          </w:p>
        </w:tc>
        <w:tc>
          <w:tcPr>
            <w:tcW w:w="675" w:type="dxa"/>
            <w:tcBorders>
              <w:top w:val="nil"/>
              <w:left w:val="nil"/>
              <w:bottom w:val="nil"/>
              <w:right w:val="nil"/>
            </w:tcBorders>
            <w:shd w:val="clear" w:color="000000" w:fill="FFFFFF"/>
            <w:noWrap/>
            <w:hideMark/>
          </w:tcPr>
          <w:p w14:paraId="0C95434E"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0.753</w:t>
            </w:r>
          </w:p>
        </w:tc>
      </w:tr>
      <w:tr w:rsidR="00A84B38" w:rsidRPr="00F14C95" w14:paraId="6A51A193" w14:textId="77777777" w:rsidTr="00F9016D">
        <w:trPr>
          <w:trHeight w:val="280"/>
        </w:trPr>
        <w:tc>
          <w:tcPr>
            <w:tcW w:w="993" w:type="dxa"/>
            <w:vMerge/>
            <w:tcBorders>
              <w:top w:val="nil"/>
              <w:left w:val="nil"/>
              <w:bottom w:val="single" w:sz="4" w:space="0" w:color="000000"/>
              <w:right w:val="nil"/>
            </w:tcBorders>
            <w:hideMark/>
          </w:tcPr>
          <w:p w14:paraId="210F5E7F" w14:textId="77777777" w:rsidR="00A84B38" w:rsidRPr="00E41D71" w:rsidRDefault="00A84B38" w:rsidP="00F9016D">
            <w:pPr>
              <w:rPr>
                <w:rFonts w:ascii="Times New Roman" w:hAnsi="Times New Roman" w:cs="Times New Roman"/>
                <w:b/>
                <w:bCs/>
                <w:color w:val="000000"/>
                <w:sz w:val="12"/>
                <w:szCs w:val="12"/>
              </w:rPr>
            </w:pPr>
          </w:p>
        </w:tc>
        <w:tc>
          <w:tcPr>
            <w:tcW w:w="1134" w:type="dxa"/>
            <w:tcBorders>
              <w:top w:val="nil"/>
              <w:left w:val="nil"/>
              <w:bottom w:val="nil"/>
              <w:right w:val="nil"/>
            </w:tcBorders>
            <w:shd w:val="clear" w:color="000000" w:fill="FFFFFF"/>
            <w:noWrap/>
            <w:hideMark/>
          </w:tcPr>
          <w:p w14:paraId="65A8FB16" w14:textId="7C01115B"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Proximal margin (</w:t>
            </w:r>
            <w:r w:rsidR="00F75706">
              <w:rPr>
                <w:rFonts w:ascii="Times New Roman" w:hAnsi="Times New Roman" w:cs="Times New Roman" w:hint="eastAsia"/>
                <w:color w:val="000000"/>
                <w:sz w:val="12"/>
                <w:szCs w:val="12"/>
              </w:rPr>
              <w:t>high</w:t>
            </w:r>
            <w:r w:rsidR="00F75706" w:rsidRPr="00E41D71">
              <w:rPr>
                <w:rFonts w:ascii="Times New Roman" w:hAnsi="Times New Roman" w:cs="Times New Roman"/>
                <w:color w:val="000000"/>
                <w:sz w:val="12"/>
                <w:szCs w:val="12"/>
              </w:rPr>
              <w:t xml:space="preserve"> </w:t>
            </w:r>
            <w:r w:rsidRPr="00E41D71">
              <w:rPr>
                <w:rFonts w:ascii="Times New Roman" w:hAnsi="Times New Roman" w:cs="Times New Roman"/>
                <w:color w:val="000000"/>
                <w:sz w:val="12"/>
                <w:szCs w:val="12"/>
              </w:rPr>
              <w:t xml:space="preserve">vs </w:t>
            </w:r>
            <w:r w:rsidR="00F75706">
              <w:rPr>
                <w:rFonts w:ascii="Times New Roman" w:hAnsi="Times New Roman" w:cs="Times New Roman" w:hint="eastAsia"/>
                <w:color w:val="000000"/>
                <w:sz w:val="12"/>
                <w:szCs w:val="12"/>
              </w:rPr>
              <w:t>low</w:t>
            </w:r>
            <w:r w:rsidRPr="00E41D71">
              <w:rPr>
                <w:rFonts w:ascii="Times New Roman" w:hAnsi="Times New Roman" w:cs="Times New Roman"/>
                <w:color w:val="000000"/>
                <w:sz w:val="12"/>
                <w:szCs w:val="12"/>
              </w:rPr>
              <w:t>)</w:t>
            </w:r>
          </w:p>
        </w:tc>
        <w:tc>
          <w:tcPr>
            <w:tcW w:w="850" w:type="dxa"/>
            <w:tcBorders>
              <w:top w:val="nil"/>
              <w:left w:val="nil"/>
              <w:bottom w:val="nil"/>
              <w:right w:val="nil"/>
            </w:tcBorders>
            <w:shd w:val="clear" w:color="000000" w:fill="FFFFFF"/>
            <w:noWrap/>
            <w:hideMark/>
          </w:tcPr>
          <w:p w14:paraId="1EB569BD"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2.27 (1.19, 4.33)</w:t>
            </w:r>
          </w:p>
        </w:tc>
        <w:tc>
          <w:tcPr>
            <w:tcW w:w="567" w:type="dxa"/>
            <w:tcBorders>
              <w:top w:val="nil"/>
              <w:left w:val="nil"/>
              <w:bottom w:val="nil"/>
              <w:right w:val="nil"/>
            </w:tcBorders>
            <w:shd w:val="clear" w:color="000000" w:fill="FFFFFF"/>
            <w:noWrap/>
            <w:hideMark/>
          </w:tcPr>
          <w:p w14:paraId="30A63CF8"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0.013</w:t>
            </w:r>
          </w:p>
        </w:tc>
        <w:tc>
          <w:tcPr>
            <w:tcW w:w="236" w:type="dxa"/>
            <w:tcBorders>
              <w:top w:val="nil"/>
              <w:left w:val="nil"/>
              <w:bottom w:val="nil"/>
              <w:right w:val="nil"/>
            </w:tcBorders>
            <w:shd w:val="clear" w:color="000000" w:fill="FFFFFF"/>
            <w:noWrap/>
            <w:hideMark/>
          </w:tcPr>
          <w:p w14:paraId="747DD09B"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 xml:space="preserve">　</w:t>
            </w:r>
          </w:p>
        </w:tc>
        <w:tc>
          <w:tcPr>
            <w:tcW w:w="898" w:type="dxa"/>
            <w:tcBorders>
              <w:top w:val="nil"/>
              <w:left w:val="nil"/>
              <w:bottom w:val="nil"/>
              <w:right w:val="nil"/>
            </w:tcBorders>
            <w:shd w:val="clear" w:color="000000" w:fill="FFFFFF"/>
            <w:noWrap/>
            <w:hideMark/>
          </w:tcPr>
          <w:p w14:paraId="19B8B456"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2.26 (1.18, 4.33)</w:t>
            </w:r>
          </w:p>
        </w:tc>
        <w:tc>
          <w:tcPr>
            <w:tcW w:w="495" w:type="dxa"/>
            <w:tcBorders>
              <w:top w:val="nil"/>
              <w:left w:val="nil"/>
              <w:bottom w:val="nil"/>
              <w:right w:val="nil"/>
            </w:tcBorders>
            <w:shd w:val="clear" w:color="000000" w:fill="FFFFFF"/>
            <w:noWrap/>
            <w:hideMark/>
          </w:tcPr>
          <w:p w14:paraId="5DEAFB9E"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0.013</w:t>
            </w:r>
          </w:p>
        </w:tc>
        <w:tc>
          <w:tcPr>
            <w:tcW w:w="236" w:type="dxa"/>
            <w:tcBorders>
              <w:top w:val="nil"/>
              <w:left w:val="nil"/>
              <w:bottom w:val="nil"/>
              <w:right w:val="nil"/>
            </w:tcBorders>
            <w:shd w:val="clear" w:color="000000" w:fill="FFFFFF"/>
            <w:noWrap/>
            <w:hideMark/>
          </w:tcPr>
          <w:p w14:paraId="1AC3B4F7"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 xml:space="preserve">　</w:t>
            </w:r>
          </w:p>
        </w:tc>
        <w:tc>
          <w:tcPr>
            <w:tcW w:w="835" w:type="dxa"/>
            <w:tcBorders>
              <w:top w:val="nil"/>
              <w:left w:val="nil"/>
              <w:bottom w:val="nil"/>
              <w:right w:val="nil"/>
            </w:tcBorders>
            <w:shd w:val="clear" w:color="000000" w:fill="FFFFFF"/>
            <w:noWrap/>
            <w:hideMark/>
          </w:tcPr>
          <w:p w14:paraId="61023607"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2.18 (1.13, 4.21)</w:t>
            </w:r>
          </w:p>
        </w:tc>
        <w:tc>
          <w:tcPr>
            <w:tcW w:w="560" w:type="dxa"/>
            <w:tcBorders>
              <w:top w:val="nil"/>
              <w:left w:val="nil"/>
              <w:bottom w:val="nil"/>
              <w:right w:val="nil"/>
            </w:tcBorders>
            <w:shd w:val="clear" w:color="000000" w:fill="FFFFFF"/>
            <w:noWrap/>
            <w:hideMark/>
          </w:tcPr>
          <w:p w14:paraId="2CDFA3A1"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0.02</w:t>
            </w:r>
          </w:p>
        </w:tc>
        <w:tc>
          <w:tcPr>
            <w:tcW w:w="284" w:type="dxa"/>
            <w:tcBorders>
              <w:top w:val="nil"/>
              <w:left w:val="nil"/>
              <w:bottom w:val="nil"/>
              <w:right w:val="nil"/>
            </w:tcBorders>
            <w:shd w:val="clear" w:color="000000" w:fill="FFFFFF"/>
            <w:noWrap/>
            <w:hideMark/>
          </w:tcPr>
          <w:p w14:paraId="1A951F59"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 xml:space="preserve">　</w:t>
            </w:r>
          </w:p>
        </w:tc>
        <w:tc>
          <w:tcPr>
            <w:tcW w:w="742" w:type="dxa"/>
            <w:tcBorders>
              <w:top w:val="nil"/>
              <w:left w:val="nil"/>
              <w:bottom w:val="nil"/>
              <w:right w:val="nil"/>
            </w:tcBorders>
            <w:shd w:val="clear" w:color="000000" w:fill="FFFFFF"/>
            <w:noWrap/>
            <w:hideMark/>
          </w:tcPr>
          <w:p w14:paraId="65E05439"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1.96 (1.00, 3.84)</w:t>
            </w:r>
          </w:p>
        </w:tc>
        <w:tc>
          <w:tcPr>
            <w:tcW w:w="675" w:type="dxa"/>
            <w:tcBorders>
              <w:top w:val="nil"/>
              <w:left w:val="nil"/>
              <w:bottom w:val="nil"/>
              <w:right w:val="nil"/>
            </w:tcBorders>
            <w:shd w:val="clear" w:color="000000" w:fill="FFFFFF"/>
            <w:noWrap/>
            <w:hideMark/>
          </w:tcPr>
          <w:p w14:paraId="6A0C0611"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0.051</w:t>
            </w:r>
          </w:p>
        </w:tc>
      </w:tr>
      <w:tr w:rsidR="00A84B38" w:rsidRPr="00F14C95" w14:paraId="0529016C" w14:textId="77777777" w:rsidTr="00F9016D">
        <w:trPr>
          <w:trHeight w:val="280"/>
        </w:trPr>
        <w:tc>
          <w:tcPr>
            <w:tcW w:w="993" w:type="dxa"/>
            <w:vMerge/>
            <w:tcBorders>
              <w:top w:val="nil"/>
              <w:left w:val="nil"/>
              <w:bottom w:val="single" w:sz="4" w:space="0" w:color="000000"/>
              <w:right w:val="nil"/>
            </w:tcBorders>
            <w:hideMark/>
          </w:tcPr>
          <w:p w14:paraId="58B077B7" w14:textId="77777777" w:rsidR="00A84B38" w:rsidRPr="00E41D71" w:rsidRDefault="00A84B38" w:rsidP="00F9016D">
            <w:pPr>
              <w:rPr>
                <w:rFonts w:ascii="Times New Roman" w:hAnsi="Times New Roman" w:cs="Times New Roman"/>
                <w:b/>
                <w:bCs/>
                <w:color w:val="000000"/>
                <w:sz w:val="12"/>
                <w:szCs w:val="12"/>
              </w:rPr>
            </w:pPr>
          </w:p>
        </w:tc>
        <w:tc>
          <w:tcPr>
            <w:tcW w:w="1134" w:type="dxa"/>
            <w:tcBorders>
              <w:top w:val="nil"/>
              <w:left w:val="nil"/>
              <w:bottom w:val="nil"/>
              <w:right w:val="nil"/>
            </w:tcBorders>
            <w:noWrap/>
            <w:hideMark/>
          </w:tcPr>
          <w:p w14:paraId="04ED963A" w14:textId="77777777" w:rsidR="00A84B38" w:rsidRPr="00E41D71" w:rsidRDefault="00A84B38" w:rsidP="00F9016D">
            <w:pPr>
              <w:rPr>
                <w:rFonts w:ascii="Times New Roman" w:hAnsi="Times New Roman" w:cs="Times New Roman"/>
                <w:color w:val="000000"/>
                <w:sz w:val="12"/>
                <w:szCs w:val="12"/>
              </w:rPr>
            </w:pPr>
            <w:proofErr w:type="spellStart"/>
            <w:proofErr w:type="gramStart"/>
            <w:r w:rsidRPr="00E41D71">
              <w:rPr>
                <w:rFonts w:ascii="Times New Roman" w:hAnsi="Times New Roman" w:cs="Times New Roman"/>
                <w:i/>
                <w:iCs/>
                <w:color w:val="000000"/>
                <w:sz w:val="12"/>
                <w:szCs w:val="12"/>
              </w:rPr>
              <w:t>p</w:t>
            </w:r>
            <w:r w:rsidRPr="00E41D71">
              <w:rPr>
                <w:rFonts w:ascii="Times New Roman" w:hAnsi="Times New Roman" w:cs="Times New Roman"/>
                <w:color w:val="000000"/>
                <w:sz w:val="12"/>
                <w:szCs w:val="12"/>
              </w:rPr>
              <w:t>.trend</w:t>
            </w:r>
            <w:proofErr w:type="spellEnd"/>
            <w:proofErr w:type="gramEnd"/>
          </w:p>
        </w:tc>
        <w:tc>
          <w:tcPr>
            <w:tcW w:w="850" w:type="dxa"/>
            <w:tcBorders>
              <w:top w:val="nil"/>
              <w:left w:val="nil"/>
              <w:bottom w:val="nil"/>
              <w:right w:val="nil"/>
            </w:tcBorders>
            <w:shd w:val="clear" w:color="000000" w:fill="FFFFFF"/>
            <w:noWrap/>
            <w:hideMark/>
          </w:tcPr>
          <w:p w14:paraId="29A8F461"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 xml:space="preserve">　</w:t>
            </w:r>
          </w:p>
        </w:tc>
        <w:tc>
          <w:tcPr>
            <w:tcW w:w="567" w:type="dxa"/>
            <w:tcBorders>
              <w:top w:val="nil"/>
              <w:left w:val="nil"/>
              <w:bottom w:val="nil"/>
              <w:right w:val="nil"/>
            </w:tcBorders>
            <w:shd w:val="clear" w:color="000000" w:fill="FFFFFF"/>
            <w:noWrap/>
            <w:hideMark/>
          </w:tcPr>
          <w:p w14:paraId="51B407C0"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0.002</w:t>
            </w:r>
          </w:p>
        </w:tc>
        <w:tc>
          <w:tcPr>
            <w:tcW w:w="236" w:type="dxa"/>
            <w:tcBorders>
              <w:top w:val="nil"/>
              <w:left w:val="nil"/>
              <w:bottom w:val="nil"/>
              <w:right w:val="nil"/>
            </w:tcBorders>
            <w:shd w:val="clear" w:color="000000" w:fill="FFFFFF"/>
            <w:noWrap/>
            <w:hideMark/>
          </w:tcPr>
          <w:p w14:paraId="029A3AC7"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 xml:space="preserve">　</w:t>
            </w:r>
          </w:p>
        </w:tc>
        <w:tc>
          <w:tcPr>
            <w:tcW w:w="898" w:type="dxa"/>
            <w:tcBorders>
              <w:top w:val="nil"/>
              <w:left w:val="nil"/>
              <w:bottom w:val="nil"/>
              <w:right w:val="nil"/>
            </w:tcBorders>
            <w:shd w:val="clear" w:color="000000" w:fill="FFFFFF"/>
            <w:noWrap/>
            <w:hideMark/>
          </w:tcPr>
          <w:p w14:paraId="71CD9897"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 xml:space="preserve">　</w:t>
            </w:r>
          </w:p>
        </w:tc>
        <w:tc>
          <w:tcPr>
            <w:tcW w:w="495" w:type="dxa"/>
            <w:tcBorders>
              <w:top w:val="nil"/>
              <w:left w:val="nil"/>
              <w:bottom w:val="nil"/>
              <w:right w:val="nil"/>
            </w:tcBorders>
            <w:shd w:val="clear" w:color="000000" w:fill="FFFFFF"/>
            <w:noWrap/>
            <w:hideMark/>
          </w:tcPr>
          <w:p w14:paraId="7763D0D1"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0.002</w:t>
            </w:r>
          </w:p>
        </w:tc>
        <w:tc>
          <w:tcPr>
            <w:tcW w:w="236" w:type="dxa"/>
            <w:tcBorders>
              <w:top w:val="nil"/>
              <w:left w:val="nil"/>
              <w:bottom w:val="nil"/>
              <w:right w:val="nil"/>
            </w:tcBorders>
            <w:shd w:val="clear" w:color="000000" w:fill="FFFFFF"/>
            <w:noWrap/>
            <w:hideMark/>
          </w:tcPr>
          <w:p w14:paraId="4B4ECB59"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 xml:space="preserve">　</w:t>
            </w:r>
          </w:p>
        </w:tc>
        <w:tc>
          <w:tcPr>
            <w:tcW w:w="835" w:type="dxa"/>
            <w:tcBorders>
              <w:top w:val="nil"/>
              <w:left w:val="nil"/>
              <w:bottom w:val="nil"/>
              <w:right w:val="nil"/>
            </w:tcBorders>
            <w:shd w:val="clear" w:color="000000" w:fill="FFFFFF"/>
            <w:noWrap/>
            <w:hideMark/>
          </w:tcPr>
          <w:p w14:paraId="28DC050D"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 xml:space="preserve">　</w:t>
            </w:r>
          </w:p>
        </w:tc>
        <w:tc>
          <w:tcPr>
            <w:tcW w:w="560" w:type="dxa"/>
            <w:tcBorders>
              <w:top w:val="nil"/>
              <w:left w:val="nil"/>
              <w:bottom w:val="nil"/>
              <w:right w:val="nil"/>
            </w:tcBorders>
            <w:shd w:val="clear" w:color="000000" w:fill="FFFFFF"/>
            <w:noWrap/>
            <w:hideMark/>
          </w:tcPr>
          <w:p w14:paraId="1BBA96E5"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0.004</w:t>
            </w:r>
          </w:p>
        </w:tc>
        <w:tc>
          <w:tcPr>
            <w:tcW w:w="284" w:type="dxa"/>
            <w:tcBorders>
              <w:top w:val="nil"/>
              <w:left w:val="nil"/>
              <w:bottom w:val="nil"/>
              <w:right w:val="nil"/>
            </w:tcBorders>
            <w:shd w:val="clear" w:color="000000" w:fill="FFFFFF"/>
            <w:noWrap/>
            <w:hideMark/>
          </w:tcPr>
          <w:p w14:paraId="603B9A7E"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 xml:space="preserve">　</w:t>
            </w:r>
          </w:p>
        </w:tc>
        <w:tc>
          <w:tcPr>
            <w:tcW w:w="742" w:type="dxa"/>
            <w:tcBorders>
              <w:top w:val="nil"/>
              <w:left w:val="nil"/>
              <w:bottom w:val="nil"/>
              <w:right w:val="nil"/>
            </w:tcBorders>
            <w:shd w:val="clear" w:color="000000" w:fill="FFFFFF"/>
            <w:noWrap/>
            <w:hideMark/>
          </w:tcPr>
          <w:p w14:paraId="69A2C2AA"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 xml:space="preserve">　</w:t>
            </w:r>
          </w:p>
        </w:tc>
        <w:tc>
          <w:tcPr>
            <w:tcW w:w="675" w:type="dxa"/>
            <w:tcBorders>
              <w:top w:val="nil"/>
              <w:left w:val="nil"/>
              <w:bottom w:val="nil"/>
              <w:right w:val="nil"/>
            </w:tcBorders>
            <w:shd w:val="clear" w:color="000000" w:fill="FFFFFF"/>
            <w:noWrap/>
            <w:hideMark/>
          </w:tcPr>
          <w:p w14:paraId="2412ED5E"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0.021</w:t>
            </w:r>
          </w:p>
        </w:tc>
      </w:tr>
      <w:tr w:rsidR="00A84B38" w:rsidRPr="00F14C95" w14:paraId="64133E8D" w14:textId="77777777" w:rsidTr="00F9016D">
        <w:trPr>
          <w:trHeight w:val="280"/>
        </w:trPr>
        <w:tc>
          <w:tcPr>
            <w:tcW w:w="993" w:type="dxa"/>
            <w:vMerge/>
            <w:tcBorders>
              <w:top w:val="nil"/>
              <w:left w:val="nil"/>
              <w:bottom w:val="single" w:sz="4" w:space="0" w:color="000000"/>
              <w:right w:val="nil"/>
            </w:tcBorders>
            <w:hideMark/>
          </w:tcPr>
          <w:p w14:paraId="112850A6" w14:textId="77777777" w:rsidR="00A84B38" w:rsidRPr="00E41D71" w:rsidRDefault="00A84B38" w:rsidP="00F9016D">
            <w:pPr>
              <w:rPr>
                <w:rFonts w:ascii="Times New Roman" w:hAnsi="Times New Roman" w:cs="Times New Roman"/>
                <w:b/>
                <w:bCs/>
                <w:color w:val="000000"/>
                <w:sz w:val="12"/>
                <w:szCs w:val="12"/>
              </w:rPr>
            </w:pPr>
          </w:p>
        </w:tc>
        <w:tc>
          <w:tcPr>
            <w:tcW w:w="1134" w:type="dxa"/>
            <w:tcBorders>
              <w:top w:val="nil"/>
              <w:left w:val="nil"/>
              <w:bottom w:val="nil"/>
              <w:right w:val="nil"/>
            </w:tcBorders>
            <w:shd w:val="clear" w:color="000000" w:fill="FFFFFF"/>
            <w:noWrap/>
            <w:hideMark/>
          </w:tcPr>
          <w:p w14:paraId="52AA9D90"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Distal margin (per SD increase)</w:t>
            </w:r>
          </w:p>
        </w:tc>
        <w:tc>
          <w:tcPr>
            <w:tcW w:w="850" w:type="dxa"/>
            <w:tcBorders>
              <w:top w:val="nil"/>
              <w:left w:val="nil"/>
              <w:bottom w:val="nil"/>
              <w:right w:val="nil"/>
            </w:tcBorders>
            <w:shd w:val="clear" w:color="000000" w:fill="FFFFFF"/>
            <w:noWrap/>
            <w:hideMark/>
          </w:tcPr>
          <w:p w14:paraId="766B6C0F"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2.37 (1.40, 4.03)</w:t>
            </w:r>
          </w:p>
        </w:tc>
        <w:tc>
          <w:tcPr>
            <w:tcW w:w="567" w:type="dxa"/>
            <w:tcBorders>
              <w:top w:val="nil"/>
              <w:left w:val="nil"/>
              <w:bottom w:val="nil"/>
              <w:right w:val="nil"/>
            </w:tcBorders>
            <w:shd w:val="clear" w:color="000000" w:fill="FFFFFF"/>
            <w:noWrap/>
            <w:hideMark/>
          </w:tcPr>
          <w:p w14:paraId="121D77FC"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0.001</w:t>
            </w:r>
          </w:p>
        </w:tc>
        <w:tc>
          <w:tcPr>
            <w:tcW w:w="236" w:type="dxa"/>
            <w:tcBorders>
              <w:top w:val="nil"/>
              <w:left w:val="nil"/>
              <w:bottom w:val="nil"/>
              <w:right w:val="nil"/>
            </w:tcBorders>
            <w:shd w:val="clear" w:color="000000" w:fill="FFFFFF"/>
            <w:noWrap/>
            <w:hideMark/>
          </w:tcPr>
          <w:p w14:paraId="0F90ADD4"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 xml:space="preserve">　</w:t>
            </w:r>
          </w:p>
        </w:tc>
        <w:tc>
          <w:tcPr>
            <w:tcW w:w="898" w:type="dxa"/>
            <w:tcBorders>
              <w:top w:val="nil"/>
              <w:left w:val="nil"/>
              <w:bottom w:val="nil"/>
              <w:right w:val="nil"/>
            </w:tcBorders>
            <w:shd w:val="clear" w:color="000000" w:fill="FFFFFF"/>
            <w:noWrap/>
            <w:hideMark/>
          </w:tcPr>
          <w:p w14:paraId="3C696918"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2.50 (1.43, 4.37)</w:t>
            </w:r>
          </w:p>
        </w:tc>
        <w:tc>
          <w:tcPr>
            <w:tcW w:w="495" w:type="dxa"/>
            <w:tcBorders>
              <w:top w:val="nil"/>
              <w:left w:val="nil"/>
              <w:bottom w:val="nil"/>
              <w:right w:val="nil"/>
            </w:tcBorders>
            <w:shd w:val="clear" w:color="000000" w:fill="FFFFFF"/>
            <w:noWrap/>
            <w:hideMark/>
          </w:tcPr>
          <w:p w14:paraId="32F197B5"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0.001</w:t>
            </w:r>
          </w:p>
        </w:tc>
        <w:tc>
          <w:tcPr>
            <w:tcW w:w="236" w:type="dxa"/>
            <w:tcBorders>
              <w:top w:val="nil"/>
              <w:left w:val="nil"/>
              <w:bottom w:val="nil"/>
              <w:right w:val="nil"/>
            </w:tcBorders>
            <w:shd w:val="clear" w:color="000000" w:fill="FFFFFF"/>
            <w:noWrap/>
            <w:hideMark/>
          </w:tcPr>
          <w:p w14:paraId="7955DA5C"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 xml:space="preserve">　</w:t>
            </w:r>
          </w:p>
        </w:tc>
        <w:tc>
          <w:tcPr>
            <w:tcW w:w="835" w:type="dxa"/>
            <w:tcBorders>
              <w:top w:val="nil"/>
              <w:left w:val="nil"/>
              <w:bottom w:val="nil"/>
              <w:right w:val="nil"/>
            </w:tcBorders>
            <w:shd w:val="clear" w:color="000000" w:fill="FFFFFF"/>
            <w:noWrap/>
            <w:hideMark/>
          </w:tcPr>
          <w:p w14:paraId="6DA6F2EE"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2.28 (1.28, 4.06)</w:t>
            </w:r>
          </w:p>
        </w:tc>
        <w:tc>
          <w:tcPr>
            <w:tcW w:w="560" w:type="dxa"/>
            <w:tcBorders>
              <w:top w:val="nil"/>
              <w:left w:val="nil"/>
              <w:bottom w:val="nil"/>
              <w:right w:val="nil"/>
            </w:tcBorders>
            <w:shd w:val="clear" w:color="000000" w:fill="FFFFFF"/>
            <w:noWrap/>
            <w:hideMark/>
          </w:tcPr>
          <w:p w14:paraId="38C289E0"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0.005</w:t>
            </w:r>
          </w:p>
        </w:tc>
        <w:tc>
          <w:tcPr>
            <w:tcW w:w="284" w:type="dxa"/>
            <w:tcBorders>
              <w:top w:val="nil"/>
              <w:left w:val="nil"/>
              <w:bottom w:val="nil"/>
              <w:right w:val="nil"/>
            </w:tcBorders>
            <w:shd w:val="clear" w:color="000000" w:fill="FFFFFF"/>
            <w:noWrap/>
            <w:hideMark/>
          </w:tcPr>
          <w:p w14:paraId="1A302221"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 xml:space="preserve">　</w:t>
            </w:r>
          </w:p>
        </w:tc>
        <w:tc>
          <w:tcPr>
            <w:tcW w:w="742" w:type="dxa"/>
            <w:tcBorders>
              <w:top w:val="nil"/>
              <w:left w:val="nil"/>
              <w:bottom w:val="nil"/>
              <w:right w:val="nil"/>
            </w:tcBorders>
            <w:shd w:val="clear" w:color="000000" w:fill="FFFFFF"/>
            <w:noWrap/>
            <w:hideMark/>
          </w:tcPr>
          <w:p w14:paraId="439A17F7"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2.31 (1.23, 4.35)</w:t>
            </w:r>
          </w:p>
        </w:tc>
        <w:tc>
          <w:tcPr>
            <w:tcW w:w="675" w:type="dxa"/>
            <w:tcBorders>
              <w:top w:val="nil"/>
              <w:left w:val="nil"/>
              <w:bottom w:val="nil"/>
              <w:right w:val="nil"/>
            </w:tcBorders>
            <w:shd w:val="clear" w:color="000000" w:fill="FFFFFF"/>
            <w:noWrap/>
            <w:hideMark/>
          </w:tcPr>
          <w:p w14:paraId="09963F9E"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0.009</w:t>
            </w:r>
          </w:p>
        </w:tc>
      </w:tr>
      <w:tr w:rsidR="00A84B38" w:rsidRPr="00F14C95" w14:paraId="2CED44F1" w14:textId="77777777" w:rsidTr="00F9016D">
        <w:trPr>
          <w:trHeight w:val="280"/>
        </w:trPr>
        <w:tc>
          <w:tcPr>
            <w:tcW w:w="993" w:type="dxa"/>
            <w:vMerge/>
            <w:tcBorders>
              <w:top w:val="nil"/>
              <w:left w:val="nil"/>
              <w:bottom w:val="single" w:sz="4" w:space="0" w:color="000000"/>
              <w:right w:val="nil"/>
            </w:tcBorders>
            <w:hideMark/>
          </w:tcPr>
          <w:p w14:paraId="5153A33A" w14:textId="77777777" w:rsidR="00A84B38" w:rsidRPr="00E41D71" w:rsidRDefault="00A84B38" w:rsidP="00F9016D">
            <w:pPr>
              <w:rPr>
                <w:rFonts w:ascii="Times New Roman" w:hAnsi="Times New Roman" w:cs="Times New Roman"/>
                <w:b/>
                <w:bCs/>
                <w:color w:val="000000"/>
                <w:sz w:val="12"/>
                <w:szCs w:val="12"/>
              </w:rPr>
            </w:pPr>
          </w:p>
        </w:tc>
        <w:tc>
          <w:tcPr>
            <w:tcW w:w="1134" w:type="dxa"/>
            <w:tcBorders>
              <w:top w:val="nil"/>
              <w:left w:val="nil"/>
              <w:bottom w:val="nil"/>
              <w:right w:val="nil"/>
            </w:tcBorders>
            <w:shd w:val="clear" w:color="000000" w:fill="FFFFFF"/>
            <w:noWrap/>
            <w:hideMark/>
          </w:tcPr>
          <w:p w14:paraId="10A9D984" w14:textId="5003CA1E"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 xml:space="preserve">Distal margin (moderate vs </w:t>
            </w:r>
            <w:r w:rsidR="00F75706">
              <w:rPr>
                <w:rFonts w:ascii="Times New Roman" w:hAnsi="Times New Roman" w:cs="Times New Roman"/>
                <w:color w:val="000000"/>
                <w:sz w:val="12"/>
                <w:szCs w:val="12"/>
              </w:rPr>
              <w:t>low</w:t>
            </w:r>
            <w:r w:rsidRPr="00E41D71">
              <w:rPr>
                <w:rFonts w:ascii="Times New Roman" w:hAnsi="Times New Roman" w:cs="Times New Roman"/>
                <w:color w:val="000000"/>
                <w:sz w:val="12"/>
                <w:szCs w:val="12"/>
              </w:rPr>
              <w:t>)</w:t>
            </w:r>
          </w:p>
        </w:tc>
        <w:tc>
          <w:tcPr>
            <w:tcW w:w="850" w:type="dxa"/>
            <w:tcBorders>
              <w:top w:val="nil"/>
              <w:left w:val="nil"/>
              <w:bottom w:val="nil"/>
              <w:right w:val="nil"/>
            </w:tcBorders>
            <w:shd w:val="clear" w:color="000000" w:fill="FFFFFF"/>
            <w:noWrap/>
            <w:hideMark/>
          </w:tcPr>
          <w:p w14:paraId="5F0A5094"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1.17 (0.28, 4.96)</w:t>
            </w:r>
          </w:p>
        </w:tc>
        <w:tc>
          <w:tcPr>
            <w:tcW w:w="567" w:type="dxa"/>
            <w:tcBorders>
              <w:top w:val="nil"/>
              <w:left w:val="nil"/>
              <w:bottom w:val="nil"/>
              <w:right w:val="nil"/>
            </w:tcBorders>
            <w:shd w:val="clear" w:color="000000" w:fill="FFFFFF"/>
            <w:noWrap/>
            <w:hideMark/>
          </w:tcPr>
          <w:p w14:paraId="29C21D60"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0.829</w:t>
            </w:r>
          </w:p>
        </w:tc>
        <w:tc>
          <w:tcPr>
            <w:tcW w:w="236" w:type="dxa"/>
            <w:tcBorders>
              <w:top w:val="nil"/>
              <w:left w:val="nil"/>
              <w:bottom w:val="nil"/>
              <w:right w:val="nil"/>
            </w:tcBorders>
            <w:shd w:val="clear" w:color="000000" w:fill="FFFFFF"/>
            <w:noWrap/>
            <w:hideMark/>
          </w:tcPr>
          <w:p w14:paraId="16EDBD06"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 xml:space="preserve">　</w:t>
            </w:r>
          </w:p>
        </w:tc>
        <w:tc>
          <w:tcPr>
            <w:tcW w:w="898" w:type="dxa"/>
            <w:tcBorders>
              <w:top w:val="nil"/>
              <w:left w:val="nil"/>
              <w:bottom w:val="nil"/>
              <w:right w:val="nil"/>
            </w:tcBorders>
            <w:shd w:val="clear" w:color="000000" w:fill="FFFFFF"/>
            <w:noWrap/>
            <w:hideMark/>
          </w:tcPr>
          <w:p w14:paraId="39795E28"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1.13 (0.27, 4.77)</w:t>
            </w:r>
          </w:p>
        </w:tc>
        <w:tc>
          <w:tcPr>
            <w:tcW w:w="495" w:type="dxa"/>
            <w:tcBorders>
              <w:top w:val="nil"/>
              <w:left w:val="nil"/>
              <w:bottom w:val="nil"/>
              <w:right w:val="nil"/>
            </w:tcBorders>
            <w:shd w:val="clear" w:color="000000" w:fill="FFFFFF"/>
            <w:noWrap/>
            <w:hideMark/>
          </w:tcPr>
          <w:p w14:paraId="001DE93F"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0.872</w:t>
            </w:r>
          </w:p>
        </w:tc>
        <w:tc>
          <w:tcPr>
            <w:tcW w:w="236" w:type="dxa"/>
            <w:tcBorders>
              <w:top w:val="nil"/>
              <w:left w:val="nil"/>
              <w:bottom w:val="nil"/>
              <w:right w:val="nil"/>
            </w:tcBorders>
            <w:shd w:val="clear" w:color="000000" w:fill="FFFFFF"/>
            <w:noWrap/>
            <w:hideMark/>
          </w:tcPr>
          <w:p w14:paraId="1689B8A8"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 xml:space="preserve">　</w:t>
            </w:r>
          </w:p>
        </w:tc>
        <w:tc>
          <w:tcPr>
            <w:tcW w:w="835" w:type="dxa"/>
            <w:tcBorders>
              <w:top w:val="nil"/>
              <w:left w:val="nil"/>
              <w:bottom w:val="nil"/>
              <w:right w:val="nil"/>
            </w:tcBorders>
            <w:shd w:val="clear" w:color="000000" w:fill="FFFFFF"/>
            <w:noWrap/>
            <w:hideMark/>
          </w:tcPr>
          <w:p w14:paraId="3C7DC34C"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1.17 (0.24, 5.59)</w:t>
            </w:r>
          </w:p>
        </w:tc>
        <w:tc>
          <w:tcPr>
            <w:tcW w:w="560" w:type="dxa"/>
            <w:tcBorders>
              <w:top w:val="nil"/>
              <w:left w:val="nil"/>
              <w:bottom w:val="nil"/>
              <w:right w:val="nil"/>
            </w:tcBorders>
            <w:shd w:val="clear" w:color="000000" w:fill="FFFFFF"/>
            <w:noWrap/>
            <w:hideMark/>
          </w:tcPr>
          <w:p w14:paraId="3FBA20A5"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0.848</w:t>
            </w:r>
          </w:p>
        </w:tc>
        <w:tc>
          <w:tcPr>
            <w:tcW w:w="284" w:type="dxa"/>
            <w:tcBorders>
              <w:top w:val="nil"/>
              <w:left w:val="nil"/>
              <w:bottom w:val="nil"/>
              <w:right w:val="nil"/>
            </w:tcBorders>
            <w:shd w:val="clear" w:color="000000" w:fill="FFFFFF"/>
            <w:noWrap/>
            <w:hideMark/>
          </w:tcPr>
          <w:p w14:paraId="6283246B"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 xml:space="preserve">　</w:t>
            </w:r>
          </w:p>
        </w:tc>
        <w:tc>
          <w:tcPr>
            <w:tcW w:w="742" w:type="dxa"/>
            <w:tcBorders>
              <w:top w:val="nil"/>
              <w:left w:val="nil"/>
              <w:bottom w:val="nil"/>
              <w:right w:val="nil"/>
            </w:tcBorders>
            <w:shd w:val="clear" w:color="000000" w:fill="FFFFFF"/>
            <w:noWrap/>
            <w:hideMark/>
          </w:tcPr>
          <w:p w14:paraId="5C190BD7"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0.88 (0.16, 4.91)</w:t>
            </w:r>
          </w:p>
        </w:tc>
        <w:tc>
          <w:tcPr>
            <w:tcW w:w="675" w:type="dxa"/>
            <w:tcBorders>
              <w:top w:val="nil"/>
              <w:left w:val="nil"/>
              <w:bottom w:val="nil"/>
              <w:right w:val="nil"/>
            </w:tcBorders>
            <w:shd w:val="clear" w:color="000000" w:fill="FFFFFF"/>
            <w:noWrap/>
            <w:hideMark/>
          </w:tcPr>
          <w:p w14:paraId="47E81152"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0.882</w:t>
            </w:r>
          </w:p>
        </w:tc>
      </w:tr>
      <w:tr w:rsidR="00A84B38" w:rsidRPr="00F14C95" w14:paraId="72187F57" w14:textId="77777777" w:rsidTr="00F9016D">
        <w:trPr>
          <w:trHeight w:val="280"/>
        </w:trPr>
        <w:tc>
          <w:tcPr>
            <w:tcW w:w="993" w:type="dxa"/>
            <w:vMerge/>
            <w:tcBorders>
              <w:top w:val="nil"/>
              <w:left w:val="nil"/>
              <w:bottom w:val="single" w:sz="4" w:space="0" w:color="000000"/>
              <w:right w:val="nil"/>
            </w:tcBorders>
            <w:hideMark/>
          </w:tcPr>
          <w:p w14:paraId="257A9656" w14:textId="77777777" w:rsidR="00A84B38" w:rsidRPr="00E41D71" w:rsidRDefault="00A84B38" w:rsidP="00F9016D">
            <w:pPr>
              <w:rPr>
                <w:rFonts w:ascii="Times New Roman" w:hAnsi="Times New Roman" w:cs="Times New Roman"/>
                <w:b/>
                <w:bCs/>
                <w:color w:val="000000"/>
                <w:sz w:val="12"/>
                <w:szCs w:val="12"/>
              </w:rPr>
            </w:pPr>
          </w:p>
        </w:tc>
        <w:tc>
          <w:tcPr>
            <w:tcW w:w="1134" w:type="dxa"/>
            <w:tcBorders>
              <w:top w:val="nil"/>
              <w:left w:val="nil"/>
              <w:bottom w:val="nil"/>
              <w:right w:val="nil"/>
            </w:tcBorders>
            <w:shd w:val="clear" w:color="000000" w:fill="FFFFFF"/>
            <w:noWrap/>
            <w:hideMark/>
          </w:tcPr>
          <w:p w14:paraId="6AE63157" w14:textId="58067D50"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Distal margin (</w:t>
            </w:r>
            <w:r w:rsidR="00F75706">
              <w:rPr>
                <w:rFonts w:ascii="Times New Roman" w:hAnsi="Times New Roman" w:cs="Times New Roman" w:hint="eastAsia"/>
                <w:color w:val="000000"/>
                <w:sz w:val="12"/>
                <w:szCs w:val="12"/>
              </w:rPr>
              <w:t>high</w:t>
            </w:r>
            <w:r w:rsidR="00F75706" w:rsidRPr="00E41D71">
              <w:rPr>
                <w:rFonts w:ascii="Times New Roman" w:hAnsi="Times New Roman" w:cs="Times New Roman"/>
                <w:color w:val="000000"/>
                <w:sz w:val="12"/>
                <w:szCs w:val="12"/>
              </w:rPr>
              <w:t xml:space="preserve"> </w:t>
            </w:r>
            <w:r w:rsidRPr="00E41D71">
              <w:rPr>
                <w:rFonts w:ascii="Times New Roman" w:hAnsi="Times New Roman" w:cs="Times New Roman"/>
                <w:color w:val="000000"/>
                <w:sz w:val="12"/>
                <w:szCs w:val="12"/>
              </w:rPr>
              <w:t xml:space="preserve">vs </w:t>
            </w:r>
            <w:r w:rsidR="00F75706">
              <w:rPr>
                <w:rFonts w:ascii="Times New Roman" w:hAnsi="Times New Roman" w:cs="Times New Roman"/>
                <w:color w:val="000000"/>
                <w:sz w:val="12"/>
                <w:szCs w:val="12"/>
              </w:rPr>
              <w:t>low</w:t>
            </w:r>
            <w:r w:rsidRPr="00E41D71">
              <w:rPr>
                <w:rFonts w:ascii="Times New Roman" w:hAnsi="Times New Roman" w:cs="Times New Roman"/>
                <w:color w:val="000000"/>
                <w:sz w:val="12"/>
                <w:szCs w:val="12"/>
              </w:rPr>
              <w:t>)</w:t>
            </w:r>
          </w:p>
        </w:tc>
        <w:tc>
          <w:tcPr>
            <w:tcW w:w="850" w:type="dxa"/>
            <w:tcBorders>
              <w:top w:val="nil"/>
              <w:left w:val="nil"/>
              <w:bottom w:val="nil"/>
              <w:right w:val="nil"/>
            </w:tcBorders>
            <w:shd w:val="clear" w:color="000000" w:fill="FFFFFF"/>
            <w:noWrap/>
            <w:hideMark/>
          </w:tcPr>
          <w:p w14:paraId="1BFFB71E"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6.60 (2.02, 21.49)</w:t>
            </w:r>
          </w:p>
        </w:tc>
        <w:tc>
          <w:tcPr>
            <w:tcW w:w="567" w:type="dxa"/>
            <w:tcBorders>
              <w:top w:val="nil"/>
              <w:left w:val="nil"/>
              <w:bottom w:val="nil"/>
              <w:right w:val="nil"/>
            </w:tcBorders>
            <w:shd w:val="clear" w:color="000000" w:fill="FFFFFF"/>
            <w:noWrap/>
            <w:hideMark/>
          </w:tcPr>
          <w:p w14:paraId="3C20AB94"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0.002</w:t>
            </w:r>
          </w:p>
        </w:tc>
        <w:tc>
          <w:tcPr>
            <w:tcW w:w="236" w:type="dxa"/>
            <w:tcBorders>
              <w:top w:val="nil"/>
              <w:left w:val="nil"/>
              <w:bottom w:val="nil"/>
              <w:right w:val="nil"/>
            </w:tcBorders>
            <w:shd w:val="clear" w:color="000000" w:fill="FFFFFF"/>
            <w:noWrap/>
            <w:hideMark/>
          </w:tcPr>
          <w:p w14:paraId="4C6310A6"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 xml:space="preserve">　</w:t>
            </w:r>
          </w:p>
        </w:tc>
        <w:tc>
          <w:tcPr>
            <w:tcW w:w="898" w:type="dxa"/>
            <w:tcBorders>
              <w:top w:val="nil"/>
              <w:left w:val="nil"/>
              <w:bottom w:val="nil"/>
              <w:right w:val="nil"/>
            </w:tcBorders>
            <w:shd w:val="clear" w:color="000000" w:fill="FFFFFF"/>
            <w:noWrap/>
            <w:hideMark/>
          </w:tcPr>
          <w:p w14:paraId="0F829FE0"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6.41 (1.97, 20.88)</w:t>
            </w:r>
          </w:p>
        </w:tc>
        <w:tc>
          <w:tcPr>
            <w:tcW w:w="495" w:type="dxa"/>
            <w:tcBorders>
              <w:top w:val="nil"/>
              <w:left w:val="nil"/>
              <w:bottom w:val="nil"/>
              <w:right w:val="nil"/>
            </w:tcBorders>
            <w:shd w:val="clear" w:color="000000" w:fill="FFFFFF"/>
            <w:noWrap/>
            <w:hideMark/>
          </w:tcPr>
          <w:p w14:paraId="213C199C"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0.002</w:t>
            </w:r>
          </w:p>
        </w:tc>
        <w:tc>
          <w:tcPr>
            <w:tcW w:w="236" w:type="dxa"/>
            <w:tcBorders>
              <w:top w:val="nil"/>
              <w:left w:val="nil"/>
              <w:bottom w:val="nil"/>
              <w:right w:val="nil"/>
            </w:tcBorders>
            <w:shd w:val="clear" w:color="000000" w:fill="FFFFFF"/>
            <w:noWrap/>
            <w:hideMark/>
          </w:tcPr>
          <w:p w14:paraId="19AF4938"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 xml:space="preserve">　</w:t>
            </w:r>
          </w:p>
        </w:tc>
        <w:tc>
          <w:tcPr>
            <w:tcW w:w="835" w:type="dxa"/>
            <w:tcBorders>
              <w:top w:val="nil"/>
              <w:left w:val="nil"/>
              <w:bottom w:val="nil"/>
              <w:right w:val="nil"/>
            </w:tcBorders>
            <w:shd w:val="clear" w:color="000000" w:fill="FFFFFF"/>
            <w:noWrap/>
            <w:hideMark/>
          </w:tcPr>
          <w:p w14:paraId="7498B11F"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5.96 (1.69, 21.06)</w:t>
            </w:r>
          </w:p>
        </w:tc>
        <w:tc>
          <w:tcPr>
            <w:tcW w:w="560" w:type="dxa"/>
            <w:tcBorders>
              <w:top w:val="nil"/>
              <w:left w:val="nil"/>
              <w:bottom w:val="nil"/>
              <w:right w:val="nil"/>
            </w:tcBorders>
            <w:shd w:val="clear" w:color="000000" w:fill="FFFFFF"/>
            <w:noWrap/>
            <w:hideMark/>
          </w:tcPr>
          <w:p w14:paraId="20CFF2EA"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0.006</w:t>
            </w:r>
          </w:p>
        </w:tc>
        <w:tc>
          <w:tcPr>
            <w:tcW w:w="284" w:type="dxa"/>
            <w:tcBorders>
              <w:top w:val="nil"/>
              <w:left w:val="nil"/>
              <w:bottom w:val="nil"/>
              <w:right w:val="nil"/>
            </w:tcBorders>
            <w:shd w:val="clear" w:color="000000" w:fill="FFFFFF"/>
            <w:noWrap/>
            <w:hideMark/>
          </w:tcPr>
          <w:p w14:paraId="64A6D033"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 xml:space="preserve">　</w:t>
            </w:r>
          </w:p>
        </w:tc>
        <w:tc>
          <w:tcPr>
            <w:tcW w:w="742" w:type="dxa"/>
            <w:tcBorders>
              <w:top w:val="nil"/>
              <w:left w:val="nil"/>
              <w:bottom w:val="nil"/>
              <w:right w:val="nil"/>
            </w:tcBorders>
            <w:shd w:val="clear" w:color="000000" w:fill="FFFFFF"/>
            <w:noWrap/>
            <w:hideMark/>
          </w:tcPr>
          <w:p w14:paraId="6E8E2285"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6.01 (1.63, 22.17)</w:t>
            </w:r>
          </w:p>
        </w:tc>
        <w:tc>
          <w:tcPr>
            <w:tcW w:w="675" w:type="dxa"/>
            <w:tcBorders>
              <w:top w:val="nil"/>
              <w:left w:val="nil"/>
              <w:bottom w:val="nil"/>
              <w:right w:val="nil"/>
            </w:tcBorders>
            <w:shd w:val="clear" w:color="000000" w:fill="FFFFFF"/>
            <w:noWrap/>
            <w:hideMark/>
          </w:tcPr>
          <w:p w14:paraId="5DCF3B08"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0.007</w:t>
            </w:r>
          </w:p>
        </w:tc>
      </w:tr>
      <w:tr w:rsidR="00A84B38" w:rsidRPr="00F14C95" w14:paraId="0A924D9E" w14:textId="77777777" w:rsidTr="00F9016D">
        <w:trPr>
          <w:trHeight w:val="280"/>
        </w:trPr>
        <w:tc>
          <w:tcPr>
            <w:tcW w:w="993" w:type="dxa"/>
            <w:vMerge/>
            <w:tcBorders>
              <w:top w:val="nil"/>
              <w:left w:val="nil"/>
              <w:bottom w:val="single" w:sz="4" w:space="0" w:color="000000"/>
              <w:right w:val="nil"/>
            </w:tcBorders>
            <w:hideMark/>
          </w:tcPr>
          <w:p w14:paraId="30DA19DA" w14:textId="77777777" w:rsidR="00A84B38" w:rsidRPr="00E41D71" w:rsidRDefault="00A84B38" w:rsidP="00F9016D">
            <w:pPr>
              <w:rPr>
                <w:rFonts w:ascii="Times New Roman" w:hAnsi="Times New Roman" w:cs="Times New Roman"/>
                <w:b/>
                <w:bCs/>
                <w:color w:val="000000"/>
                <w:sz w:val="12"/>
                <w:szCs w:val="12"/>
              </w:rPr>
            </w:pPr>
          </w:p>
        </w:tc>
        <w:tc>
          <w:tcPr>
            <w:tcW w:w="1134" w:type="dxa"/>
            <w:tcBorders>
              <w:top w:val="nil"/>
              <w:left w:val="nil"/>
              <w:bottom w:val="single" w:sz="4" w:space="0" w:color="auto"/>
              <w:right w:val="nil"/>
            </w:tcBorders>
            <w:shd w:val="clear" w:color="000000" w:fill="FFFFFF"/>
            <w:noWrap/>
            <w:hideMark/>
          </w:tcPr>
          <w:p w14:paraId="3A1E93BE" w14:textId="77777777" w:rsidR="00A84B38" w:rsidRPr="00E41D71" w:rsidRDefault="00A84B38" w:rsidP="00F9016D">
            <w:pPr>
              <w:rPr>
                <w:rFonts w:ascii="Times New Roman" w:hAnsi="Times New Roman" w:cs="Times New Roman"/>
                <w:color w:val="000000"/>
                <w:sz w:val="12"/>
                <w:szCs w:val="12"/>
              </w:rPr>
            </w:pPr>
            <w:proofErr w:type="spellStart"/>
            <w:proofErr w:type="gramStart"/>
            <w:r w:rsidRPr="00E41D71">
              <w:rPr>
                <w:rFonts w:ascii="Times New Roman" w:hAnsi="Times New Roman" w:cs="Times New Roman"/>
                <w:i/>
                <w:iCs/>
                <w:color w:val="000000"/>
                <w:sz w:val="12"/>
                <w:szCs w:val="12"/>
              </w:rPr>
              <w:t>p</w:t>
            </w:r>
            <w:r w:rsidRPr="00E41D71">
              <w:rPr>
                <w:rFonts w:ascii="Times New Roman" w:hAnsi="Times New Roman" w:cs="Times New Roman"/>
                <w:color w:val="000000"/>
                <w:sz w:val="12"/>
                <w:szCs w:val="12"/>
              </w:rPr>
              <w:t>.trend</w:t>
            </w:r>
            <w:proofErr w:type="spellEnd"/>
            <w:proofErr w:type="gramEnd"/>
          </w:p>
        </w:tc>
        <w:tc>
          <w:tcPr>
            <w:tcW w:w="850" w:type="dxa"/>
            <w:tcBorders>
              <w:top w:val="nil"/>
              <w:left w:val="nil"/>
              <w:bottom w:val="single" w:sz="4" w:space="0" w:color="auto"/>
              <w:right w:val="nil"/>
            </w:tcBorders>
            <w:shd w:val="clear" w:color="000000" w:fill="FFFFFF"/>
            <w:noWrap/>
            <w:hideMark/>
          </w:tcPr>
          <w:p w14:paraId="4216A7CE"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 xml:space="preserve">　</w:t>
            </w:r>
          </w:p>
        </w:tc>
        <w:tc>
          <w:tcPr>
            <w:tcW w:w="567" w:type="dxa"/>
            <w:tcBorders>
              <w:top w:val="nil"/>
              <w:left w:val="nil"/>
              <w:bottom w:val="single" w:sz="4" w:space="0" w:color="auto"/>
              <w:right w:val="nil"/>
            </w:tcBorders>
            <w:shd w:val="clear" w:color="000000" w:fill="FFFFFF"/>
            <w:noWrap/>
            <w:hideMark/>
          </w:tcPr>
          <w:p w14:paraId="7A30641F"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0.001</w:t>
            </w:r>
          </w:p>
        </w:tc>
        <w:tc>
          <w:tcPr>
            <w:tcW w:w="236" w:type="dxa"/>
            <w:tcBorders>
              <w:top w:val="nil"/>
              <w:left w:val="nil"/>
              <w:bottom w:val="single" w:sz="4" w:space="0" w:color="auto"/>
              <w:right w:val="nil"/>
            </w:tcBorders>
            <w:shd w:val="clear" w:color="000000" w:fill="FFFFFF"/>
            <w:noWrap/>
            <w:hideMark/>
          </w:tcPr>
          <w:p w14:paraId="2D7DF4BF"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 xml:space="preserve">　</w:t>
            </w:r>
          </w:p>
        </w:tc>
        <w:tc>
          <w:tcPr>
            <w:tcW w:w="898" w:type="dxa"/>
            <w:tcBorders>
              <w:top w:val="nil"/>
              <w:left w:val="nil"/>
              <w:bottom w:val="single" w:sz="4" w:space="0" w:color="auto"/>
              <w:right w:val="nil"/>
            </w:tcBorders>
            <w:shd w:val="clear" w:color="000000" w:fill="FFFFFF"/>
            <w:noWrap/>
            <w:hideMark/>
          </w:tcPr>
          <w:p w14:paraId="5423040D"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 xml:space="preserve">　</w:t>
            </w:r>
          </w:p>
        </w:tc>
        <w:tc>
          <w:tcPr>
            <w:tcW w:w="495" w:type="dxa"/>
            <w:tcBorders>
              <w:top w:val="nil"/>
              <w:left w:val="nil"/>
              <w:bottom w:val="single" w:sz="4" w:space="0" w:color="auto"/>
              <w:right w:val="nil"/>
            </w:tcBorders>
            <w:shd w:val="clear" w:color="000000" w:fill="FFFFFF"/>
            <w:noWrap/>
            <w:hideMark/>
          </w:tcPr>
          <w:p w14:paraId="5E5F3732"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0.001</w:t>
            </w:r>
          </w:p>
        </w:tc>
        <w:tc>
          <w:tcPr>
            <w:tcW w:w="236" w:type="dxa"/>
            <w:tcBorders>
              <w:top w:val="nil"/>
              <w:left w:val="nil"/>
              <w:bottom w:val="single" w:sz="4" w:space="0" w:color="auto"/>
              <w:right w:val="nil"/>
            </w:tcBorders>
            <w:shd w:val="clear" w:color="000000" w:fill="FFFFFF"/>
            <w:noWrap/>
            <w:hideMark/>
          </w:tcPr>
          <w:p w14:paraId="05D55627"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 xml:space="preserve">　</w:t>
            </w:r>
          </w:p>
        </w:tc>
        <w:tc>
          <w:tcPr>
            <w:tcW w:w="835" w:type="dxa"/>
            <w:tcBorders>
              <w:top w:val="nil"/>
              <w:left w:val="nil"/>
              <w:bottom w:val="single" w:sz="4" w:space="0" w:color="auto"/>
              <w:right w:val="nil"/>
            </w:tcBorders>
            <w:shd w:val="clear" w:color="000000" w:fill="FFFFFF"/>
            <w:noWrap/>
            <w:hideMark/>
          </w:tcPr>
          <w:p w14:paraId="6456D99A"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 xml:space="preserve">　</w:t>
            </w:r>
          </w:p>
        </w:tc>
        <w:tc>
          <w:tcPr>
            <w:tcW w:w="560" w:type="dxa"/>
            <w:tcBorders>
              <w:top w:val="nil"/>
              <w:left w:val="nil"/>
              <w:bottom w:val="single" w:sz="4" w:space="0" w:color="auto"/>
              <w:right w:val="nil"/>
            </w:tcBorders>
            <w:shd w:val="clear" w:color="000000" w:fill="FFFFFF"/>
            <w:noWrap/>
            <w:hideMark/>
          </w:tcPr>
          <w:p w14:paraId="72E6D510"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0.003</w:t>
            </w:r>
          </w:p>
        </w:tc>
        <w:tc>
          <w:tcPr>
            <w:tcW w:w="284" w:type="dxa"/>
            <w:tcBorders>
              <w:top w:val="nil"/>
              <w:left w:val="nil"/>
              <w:bottom w:val="single" w:sz="4" w:space="0" w:color="auto"/>
              <w:right w:val="nil"/>
            </w:tcBorders>
            <w:shd w:val="clear" w:color="000000" w:fill="FFFFFF"/>
            <w:noWrap/>
            <w:hideMark/>
          </w:tcPr>
          <w:p w14:paraId="1C88CB23"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 xml:space="preserve">　</w:t>
            </w:r>
          </w:p>
        </w:tc>
        <w:tc>
          <w:tcPr>
            <w:tcW w:w="742" w:type="dxa"/>
            <w:tcBorders>
              <w:top w:val="nil"/>
              <w:left w:val="nil"/>
              <w:bottom w:val="single" w:sz="4" w:space="0" w:color="auto"/>
              <w:right w:val="nil"/>
            </w:tcBorders>
            <w:shd w:val="clear" w:color="000000" w:fill="FFFFFF"/>
            <w:noWrap/>
            <w:hideMark/>
          </w:tcPr>
          <w:p w14:paraId="46E5CF29"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 xml:space="preserve">　</w:t>
            </w:r>
          </w:p>
        </w:tc>
        <w:tc>
          <w:tcPr>
            <w:tcW w:w="675" w:type="dxa"/>
            <w:tcBorders>
              <w:top w:val="nil"/>
              <w:left w:val="nil"/>
              <w:bottom w:val="single" w:sz="4" w:space="0" w:color="auto"/>
              <w:right w:val="nil"/>
            </w:tcBorders>
            <w:shd w:val="clear" w:color="000000" w:fill="FFFFFF"/>
            <w:noWrap/>
            <w:hideMark/>
          </w:tcPr>
          <w:p w14:paraId="794942BD"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0.004</w:t>
            </w:r>
          </w:p>
        </w:tc>
      </w:tr>
      <w:tr w:rsidR="00A84B38" w:rsidRPr="00F14C95" w14:paraId="37DEDF16" w14:textId="77777777" w:rsidTr="00F9016D">
        <w:trPr>
          <w:trHeight w:val="280"/>
        </w:trPr>
        <w:tc>
          <w:tcPr>
            <w:tcW w:w="993" w:type="dxa"/>
            <w:vMerge w:val="restart"/>
            <w:tcBorders>
              <w:top w:val="nil"/>
              <w:left w:val="nil"/>
              <w:bottom w:val="single" w:sz="4" w:space="0" w:color="000000"/>
              <w:right w:val="nil"/>
            </w:tcBorders>
            <w:shd w:val="clear" w:color="000000" w:fill="FFFFFF"/>
            <w:noWrap/>
            <w:hideMark/>
          </w:tcPr>
          <w:p w14:paraId="29B84ABE" w14:textId="77777777" w:rsidR="00A84B38" w:rsidRPr="00E41D71" w:rsidRDefault="00A84B38" w:rsidP="00F9016D">
            <w:pPr>
              <w:rPr>
                <w:rFonts w:ascii="Times New Roman" w:hAnsi="Times New Roman" w:cs="Times New Roman"/>
                <w:b/>
                <w:bCs/>
                <w:color w:val="000000"/>
                <w:sz w:val="12"/>
                <w:szCs w:val="12"/>
              </w:rPr>
            </w:pPr>
            <w:r w:rsidRPr="00E41D71">
              <w:rPr>
                <w:rFonts w:ascii="Times New Roman" w:hAnsi="Times New Roman" w:cs="Times New Roman"/>
                <w:b/>
                <w:bCs/>
                <w:color w:val="000000"/>
                <w:sz w:val="12"/>
                <w:szCs w:val="12"/>
              </w:rPr>
              <w:t xml:space="preserve">Clinical </w:t>
            </w:r>
            <w:r w:rsidRPr="00F14C95">
              <w:rPr>
                <w:rFonts w:ascii="Times New Roman" w:eastAsia="DengXian" w:hAnsi="Times New Roman" w:cs="Times New Roman"/>
                <w:b/>
                <w:bCs/>
                <w:color w:val="000000"/>
                <w:sz w:val="12"/>
                <w:szCs w:val="12"/>
              </w:rPr>
              <w:t>recurrence</w:t>
            </w:r>
          </w:p>
        </w:tc>
        <w:tc>
          <w:tcPr>
            <w:tcW w:w="1134" w:type="dxa"/>
            <w:tcBorders>
              <w:top w:val="nil"/>
              <w:left w:val="nil"/>
              <w:bottom w:val="nil"/>
              <w:right w:val="nil"/>
            </w:tcBorders>
            <w:shd w:val="clear" w:color="000000" w:fill="FFFFFF"/>
            <w:noWrap/>
            <w:hideMark/>
          </w:tcPr>
          <w:p w14:paraId="1E18122C"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Proximal margin (per SD increase)</w:t>
            </w:r>
          </w:p>
        </w:tc>
        <w:tc>
          <w:tcPr>
            <w:tcW w:w="850" w:type="dxa"/>
            <w:tcBorders>
              <w:top w:val="nil"/>
              <w:left w:val="nil"/>
              <w:bottom w:val="nil"/>
              <w:right w:val="nil"/>
            </w:tcBorders>
            <w:shd w:val="clear" w:color="000000" w:fill="FFFFFF"/>
            <w:noWrap/>
            <w:hideMark/>
          </w:tcPr>
          <w:p w14:paraId="1C7DEFD6"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1.41 (1.17, 1.70)</w:t>
            </w:r>
          </w:p>
        </w:tc>
        <w:tc>
          <w:tcPr>
            <w:tcW w:w="567" w:type="dxa"/>
            <w:tcBorders>
              <w:top w:val="nil"/>
              <w:left w:val="nil"/>
              <w:bottom w:val="nil"/>
              <w:right w:val="nil"/>
            </w:tcBorders>
            <w:shd w:val="clear" w:color="000000" w:fill="FFFFFF"/>
            <w:noWrap/>
            <w:hideMark/>
          </w:tcPr>
          <w:p w14:paraId="2666B405"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&lt;0.001</w:t>
            </w:r>
          </w:p>
        </w:tc>
        <w:tc>
          <w:tcPr>
            <w:tcW w:w="236" w:type="dxa"/>
            <w:tcBorders>
              <w:top w:val="nil"/>
              <w:left w:val="nil"/>
              <w:bottom w:val="nil"/>
              <w:right w:val="nil"/>
            </w:tcBorders>
            <w:shd w:val="clear" w:color="000000" w:fill="FFFFFF"/>
            <w:noWrap/>
            <w:hideMark/>
          </w:tcPr>
          <w:p w14:paraId="4D14DE09"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 xml:space="preserve">　</w:t>
            </w:r>
          </w:p>
        </w:tc>
        <w:tc>
          <w:tcPr>
            <w:tcW w:w="898" w:type="dxa"/>
            <w:tcBorders>
              <w:top w:val="nil"/>
              <w:left w:val="nil"/>
              <w:bottom w:val="nil"/>
              <w:right w:val="nil"/>
            </w:tcBorders>
            <w:shd w:val="clear" w:color="000000" w:fill="FFFFFF"/>
            <w:noWrap/>
            <w:hideMark/>
          </w:tcPr>
          <w:p w14:paraId="3496DE48"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1.41 (1.17, 1.69)</w:t>
            </w:r>
          </w:p>
        </w:tc>
        <w:tc>
          <w:tcPr>
            <w:tcW w:w="495" w:type="dxa"/>
            <w:tcBorders>
              <w:top w:val="nil"/>
              <w:left w:val="nil"/>
              <w:bottom w:val="nil"/>
              <w:right w:val="nil"/>
            </w:tcBorders>
            <w:shd w:val="clear" w:color="000000" w:fill="FFFFFF"/>
            <w:noWrap/>
            <w:hideMark/>
          </w:tcPr>
          <w:p w14:paraId="1ADA2FEC"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&lt;0.001</w:t>
            </w:r>
          </w:p>
        </w:tc>
        <w:tc>
          <w:tcPr>
            <w:tcW w:w="236" w:type="dxa"/>
            <w:tcBorders>
              <w:top w:val="nil"/>
              <w:left w:val="nil"/>
              <w:bottom w:val="nil"/>
              <w:right w:val="nil"/>
            </w:tcBorders>
            <w:shd w:val="clear" w:color="000000" w:fill="FFFFFF"/>
            <w:noWrap/>
            <w:hideMark/>
          </w:tcPr>
          <w:p w14:paraId="3F6D3A50"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 xml:space="preserve">　</w:t>
            </w:r>
          </w:p>
        </w:tc>
        <w:tc>
          <w:tcPr>
            <w:tcW w:w="835" w:type="dxa"/>
            <w:tcBorders>
              <w:top w:val="nil"/>
              <w:left w:val="nil"/>
              <w:bottom w:val="nil"/>
              <w:right w:val="nil"/>
            </w:tcBorders>
            <w:shd w:val="clear" w:color="000000" w:fill="FFFFFF"/>
            <w:noWrap/>
            <w:hideMark/>
          </w:tcPr>
          <w:p w14:paraId="5C62F723"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1.41 (1.17, 1.70)</w:t>
            </w:r>
          </w:p>
        </w:tc>
        <w:tc>
          <w:tcPr>
            <w:tcW w:w="560" w:type="dxa"/>
            <w:tcBorders>
              <w:top w:val="nil"/>
              <w:left w:val="nil"/>
              <w:bottom w:val="nil"/>
              <w:right w:val="nil"/>
            </w:tcBorders>
            <w:shd w:val="clear" w:color="000000" w:fill="FFFFFF"/>
            <w:noWrap/>
            <w:hideMark/>
          </w:tcPr>
          <w:p w14:paraId="5BAFDF04"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&lt;0.001</w:t>
            </w:r>
          </w:p>
        </w:tc>
        <w:tc>
          <w:tcPr>
            <w:tcW w:w="284" w:type="dxa"/>
            <w:tcBorders>
              <w:top w:val="nil"/>
              <w:left w:val="nil"/>
              <w:bottom w:val="nil"/>
              <w:right w:val="nil"/>
            </w:tcBorders>
            <w:shd w:val="clear" w:color="000000" w:fill="FFFFFF"/>
            <w:noWrap/>
            <w:hideMark/>
          </w:tcPr>
          <w:p w14:paraId="050B8C7A"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 xml:space="preserve">　</w:t>
            </w:r>
          </w:p>
        </w:tc>
        <w:tc>
          <w:tcPr>
            <w:tcW w:w="742" w:type="dxa"/>
            <w:tcBorders>
              <w:top w:val="nil"/>
              <w:left w:val="nil"/>
              <w:bottom w:val="nil"/>
              <w:right w:val="nil"/>
            </w:tcBorders>
            <w:shd w:val="clear" w:color="000000" w:fill="FFFFFF"/>
            <w:noWrap/>
            <w:hideMark/>
          </w:tcPr>
          <w:p w14:paraId="2718C6A4"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1.24 (1.02, 1.51)</w:t>
            </w:r>
          </w:p>
        </w:tc>
        <w:tc>
          <w:tcPr>
            <w:tcW w:w="675" w:type="dxa"/>
            <w:tcBorders>
              <w:top w:val="nil"/>
              <w:left w:val="nil"/>
              <w:bottom w:val="nil"/>
              <w:right w:val="nil"/>
            </w:tcBorders>
            <w:shd w:val="clear" w:color="000000" w:fill="FFFFFF"/>
            <w:noWrap/>
            <w:hideMark/>
          </w:tcPr>
          <w:p w14:paraId="7C893C65"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0.033</w:t>
            </w:r>
          </w:p>
        </w:tc>
      </w:tr>
      <w:tr w:rsidR="00A84B38" w:rsidRPr="00F14C95" w14:paraId="7DBE9FBB" w14:textId="77777777" w:rsidTr="00F9016D">
        <w:trPr>
          <w:trHeight w:val="280"/>
        </w:trPr>
        <w:tc>
          <w:tcPr>
            <w:tcW w:w="993" w:type="dxa"/>
            <w:vMerge/>
            <w:tcBorders>
              <w:top w:val="nil"/>
              <w:left w:val="nil"/>
              <w:bottom w:val="single" w:sz="4" w:space="0" w:color="000000"/>
              <w:right w:val="nil"/>
            </w:tcBorders>
            <w:hideMark/>
          </w:tcPr>
          <w:p w14:paraId="7C211426" w14:textId="77777777" w:rsidR="00A84B38" w:rsidRPr="00E41D71" w:rsidRDefault="00A84B38" w:rsidP="00F9016D">
            <w:pPr>
              <w:rPr>
                <w:rFonts w:ascii="Times New Roman" w:hAnsi="Times New Roman" w:cs="Times New Roman"/>
                <w:b/>
                <w:bCs/>
                <w:color w:val="000000"/>
                <w:sz w:val="12"/>
                <w:szCs w:val="12"/>
              </w:rPr>
            </w:pPr>
          </w:p>
        </w:tc>
        <w:tc>
          <w:tcPr>
            <w:tcW w:w="1134" w:type="dxa"/>
            <w:tcBorders>
              <w:top w:val="nil"/>
              <w:left w:val="nil"/>
              <w:bottom w:val="nil"/>
              <w:right w:val="nil"/>
            </w:tcBorders>
            <w:shd w:val="clear" w:color="000000" w:fill="FFFFFF"/>
            <w:noWrap/>
            <w:hideMark/>
          </w:tcPr>
          <w:p w14:paraId="1C0EE8BF" w14:textId="0C025E2D"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 xml:space="preserve">Proximal margin (moderate vs </w:t>
            </w:r>
            <w:r w:rsidR="00F75706">
              <w:rPr>
                <w:rFonts w:ascii="Times New Roman" w:hAnsi="Times New Roman" w:cs="Times New Roman"/>
                <w:color w:val="000000"/>
                <w:sz w:val="12"/>
                <w:szCs w:val="12"/>
              </w:rPr>
              <w:t>low</w:t>
            </w:r>
            <w:r w:rsidRPr="00E41D71">
              <w:rPr>
                <w:rFonts w:ascii="Times New Roman" w:hAnsi="Times New Roman" w:cs="Times New Roman"/>
                <w:color w:val="000000"/>
                <w:sz w:val="12"/>
                <w:szCs w:val="12"/>
              </w:rPr>
              <w:t>)</w:t>
            </w:r>
          </w:p>
        </w:tc>
        <w:tc>
          <w:tcPr>
            <w:tcW w:w="850" w:type="dxa"/>
            <w:tcBorders>
              <w:top w:val="nil"/>
              <w:left w:val="nil"/>
              <w:bottom w:val="nil"/>
              <w:right w:val="nil"/>
            </w:tcBorders>
            <w:shd w:val="clear" w:color="000000" w:fill="FFFFFF"/>
            <w:noWrap/>
            <w:hideMark/>
          </w:tcPr>
          <w:p w14:paraId="0303B371"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0.73 (0.33, 1.64)</w:t>
            </w:r>
          </w:p>
        </w:tc>
        <w:tc>
          <w:tcPr>
            <w:tcW w:w="567" w:type="dxa"/>
            <w:tcBorders>
              <w:top w:val="nil"/>
              <w:left w:val="nil"/>
              <w:bottom w:val="nil"/>
              <w:right w:val="nil"/>
            </w:tcBorders>
            <w:shd w:val="clear" w:color="000000" w:fill="FFFFFF"/>
            <w:noWrap/>
            <w:hideMark/>
          </w:tcPr>
          <w:p w14:paraId="4007B78A"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0.452</w:t>
            </w:r>
          </w:p>
        </w:tc>
        <w:tc>
          <w:tcPr>
            <w:tcW w:w="236" w:type="dxa"/>
            <w:tcBorders>
              <w:top w:val="nil"/>
              <w:left w:val="nil"/>
              <w:bottom w:val="nil"/>
              <w:right w:val="nil"/>
            </w:tcBorders>
            <w:shd w:val="clear" w:color="000000" w:fill="FFFFFF"/>
            <w:noWrap/>
            <w:hideMark/>
          </w:tcPr>
          <w:p w14:paraId="0318F98A"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 xml:space="preserve">　</w:t>
            </w:r>
          </w:p>
        </w:tc>
        <w:tc>
          <w:tcPr>
            <w:tcW w:w="898" w:type="dxa"/>
            <w:tcBorders>
              <w:top w:val="nil"/>
              <w:left w:val="nil"/>
              <w:bottom w:val="nil"/>
              <w:right w:val="nil"/>
            </w:tcBorders>
            <w:shd w:val="clear" w:color="000000" w:fill="FFFFFF"/>
            <w:noWrap/>
            <w:hideMark/>
          </w:tcPr>
          <w:p w14:paraId="7029C36D"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0.71 (0.32, 1.59)</w:t>
            </w:r>
          </w:p>
        </w:tc>
        <w:tc>
          <w:tcPr>
            <w:tcW w:w="495" w:type="dxa"/>
            <w:tcBorders>
              <w:top w:val="nil"/>
              <w:left w:val="nil"/>
              <w:bottom w:val="nil"/>
              <w:right w:val="nil"/>
            </w:tcBorders>
            <w:shd w:val="clear" w:color="000000" w:fill="FFFFFF"/>
            <w:noWrap/>
            <w:hideMark/>
          </w:tcPr>
          <w:p w14:paraId="0D3B1175"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0.402</w:t>
            </w:r>
          </w:p>
        </w:tc>
        <w:tc>
          <w:tcPr>
            <w:tcW w:w="236" w:type="dxa"/>
            <w:tcBorders>
              <w:top w:val="nil"/>
              <w:left w:val="nil"/>
              <w:bottom w:val="nil"/>
              <w:right w:val="nil"/>
            </w:tcBorders>
            <w:shd w:val="clear" w:color="000000" w:fill="FFFFFF"/>
            <w:noWrap/>
            <w:hideMark/>
          </w:tcPr>
          <w:p w14:paraId="2E196C6E"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 xml:space="preserve">　</w:t>
            </w:r>
          </w:p>
        </w:tc>
        <w:tc>
          <w:tcPr>
            <w:tcW w:w="835" w:type="dxa"/>
            <w:tcBorders>
              <w:top w:val="nil"/>
              <w:left w:val="nil"/>
              <w:bottom w:val="nil"/>
              <w:right w:val="nil"/>
            </w:tcBorders>
            <w:shd w:val="clear" w:color="000000" w:fill="FFFFFF"/>
            <w:noWrap/>
            <w:hideMark/>
          </w:tcPr>
          <w:p w14:paraId="206170E9"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0.71 (0.31, 1.60)</w:t>
            </w:r>
          </w:p>
        </w:tc>
        <w:tc>
          <w:tcPr>
            <w:tcW w:w="560" w:type="dxa"/>
            <w:tcBorders>
              <w:top w:val="nil"/>
              <w:left w:val="nil"/>
              <w:bottom w:val="nil"/>
              <w:right w:val="nil"/>
            </w:tcBorders>
            <w:shd w:val="clear" w:color="000000" w:fill="FFFFFF"/>
            <w:noWrap/>
            <w:hideMark/>
          </w:tcPr>
          <w:p w14:paraId="55354FEB"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0.409</w:t>
            </w:r>
          </w:p>
        </w:tc>
        <w:tc>
          <w:tcPr>
            <w:tcW w:w="284" w:type="dxa"/>
            <w:tcBorders>
              <w:top w:val="nil"/>
              <w:left w:val="nil"/>
              <w:bottom w:val="nil"/>
              <w:right w:val="nil"/>
            </w:tcBorders>
            <w:shd w:val="clear" w:color="000000" w:fill="FFFFFF"/>
            <w:noWrap/>
            <w:hideMark/>
          </w:tcPr>
          <w:p w14:paraId="7947C9D4"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 xml:space="preserve">　</w:t>
            </w:r>
          </w:p>
        </w:tc>
        <w:tc>
          <w:tcPr>
            <w:tcW w:w="742" w:type="dxa"/>
            <w:tcBorders>
              <w:top w:val="nil"/>
              <w:left w:val="nil"/>
              <w:bottom w:val="nil"/>
              <w:right w:val="nil"/>
            </w:tcBorders>
            <w:shd w:val="clear" w:color="000000" w:fill="FFFFFF"/>
            <w:noWrap/>
            <w:hideMark/>
          </w:tcPr>
          <w:p w14:paraId="5216B397"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0.78 (0.34, 1.77)</w:t>
            </w:r>
          </w:p>
        </w:tc>
        <w:tc>
          <w:tcPr>
            <w:tcW w:w="675" w:type="dxa"/>
            <w:tcBorders>
              <w:top w:val="nil"/>
              <w:left w:val="nil"/>
              <w:bottom w:val="nil"/>
              <w:right w:val="nil"/>
            </w:tcBorders>
            <w:shd w:val="clear" w:color="000000" w:fill="FFFFFF"/>
            <w:noWrap/>
            <w:hideMark/>
          </w:tcPr>
          <w:p w14:paraId="4BF47F26"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0.551</w:t>
            </w:r>
          </w:p>
        </w:tc>
      </w:tr>
      <w:tr w:rsidR="00A84B38" w:rsidRPr="00F14C95" w14:paraId="3EFDA79A" w14:textId="77777777" w:rsidTr="00F9016D">
        <w:trPr>
          <w:trHeight w:val="280"/>
        </w:trPr>
        <w:tc>
          <w:tcPr>
            <w:tcW w:w="993" w:type="dxa"/>
            <w:vMerge/>
            <w:tcBorders>
              <w:top w:val="nil"/>
              <w:left w:val="nil"/>
              <w:bottom w:val="single" w:sz="4" w:space="0" w:color="000000"/>
              <w:right w:val="nil"/>
            </w:tcBorders>
            <w:hideMark/>
          </w:tcPr>
          <w:p w14:paraId="1502BB5A" w14:textId="77777777" w:rsidR="00A84B38" w:rsidRPr="00E41D71" w:rsidRDefault="00A84B38" w:rsidP="00F9016D">
            <w:pPr>
              <w:rPr>
                <w:rFonts w:ascii="Times New Roman" w:hAnsi="Times New Roman" w:cs="Times New Roman"/>
                <w:b/>
                <w:bCs/>
                <w:color w:val="000000"/>
                <w:sz w:val="12"/>
                <w:szCs w:val="12"/>
              </w:rPr>
            </w:pPr>
          </w:p>
        </w:tc>
        <w:tc>
          <w:tcPr>
            <w:tcW w:w="1134" w:type="dxa"/>
            <w:tcBorders>
              <w:top w:val="nil"/>
              <w:left w:val="nil"/>
              <w:bottom w:val="nil"/>
              <w:right w:val="nil"/>
            </w:tcBorders>
            <w:shd w:val="clear" w:color="000000" w:fill="FFFFFF"/>
            <w:noWrap/>
            <w:hideMark/>
          </w:tcPr>
          <w:p w14:paraId="24DA2D42" w14:textId="243E6013"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Proximal margin (</w:t>
            </w:r>
            <w:r w:rsidR="00F75706">
              <w:rPr>
                <w:rFonts w:ascii="Times New Roman" w:hAnsi="Times New Roman" w:cs="Times New Roman"/>
                <w:color w:val="000000"/>
                <w:sz w:val="12"/>
                <w:szCs w:val="12"/>
              </w:rPr>
              <w:t>high</w:t>
            </w:r>
            <w:r w:rsidRPr="00E41D71">
              <w:rPr>
                <w:rFonts w:ascii="Times New Roman" w:hAnsi="Times New Roman" w:cs="Times New Roman"/>
                <w:color w:val="000000"/>
                <w:sz w:val="12"/>
                <w:szCs w:val="12"/>
              </w:rPr>
              <w:t xml:space="preserve"> vs </w:t>
            </w:r>
            <w:r w:rsidR="00F75706">
              <w:rPr>
                <w:rFonts w:ascii="Times New Roman" w:hAnsi="Times New Roman" w:cs="Times New Roman"/>
                <w:color w:val="000000"/>
                <w:sz w:val="12"/>
                <w:szCs w:val="12"/>
              </w:rPr>
              <w:t>low</w:t>
            </w:r>
            <w:r w:rsidRPr="00E41D71">
              <w:rPr>
                <w:rFonts w:ascii="Times New Roman" w:hAnsi="Times New Roman" w:cs="Times New Roman"/>
                <w:color w:val="000000"/>
                <w:sz w:val="12"/>
                <w:szCs w:val="12"/>
              </w:rPr>
              <w:t>)</w:t>
            </w:r>
          </w:p>
        </w:tc>
        <w:tc>
          <w:tcPr>
            <w:tcW w:w="850" w:type="dxa"/>
            <w:tcBorders>
              <w:top w:val="nil"/>
              <w:left w:val="nil"/>
              <w:bottom w:val="nil"/>
              <w:right w:val="nil"/>
            </w:tcBorders>
            <w:shd w:val="clear" w:color="000000" w:fill="FFFFFF"/>
            <w:noWrap/>
            <w:hideMark/>
          </w:tcPr>
          <w:p w14:paraId="61071457"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2.47 (1.31, 4.64)</w:t>
            </w:r>
          </w:p>
        </w:tc>
        <w:tc>
          <w:tcPr>
            <w:tcW w:w="567" w:type="dxa"/>
            <w:tcBorders>
              <w:top w:val="nil"/>
              <w:left w:val="nil"/>
              <w:bottom w:val="nil"/>
              <w:right w:val="nil"/>
            </w:tcBorders>
            <w:shd w:val="clear" w:color="000000" w:fill="FFFFFF"/>
            <w:noWrap/>
            <w:hideMark/>
          </w:tcPr>
          <w:p w14:paraId="67A445DD"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0.005</w:t>
            </w:r>
          </w:p>
        </w:tc>
        <w:tc>
          <w:tcPr>
            <w:tcW w:w="236" w:type="dxa"/>
            <w:tcBorders>
              <w:top w:val="nil"/>
              <w:left w:val="nil"/>
              <w:bottom w:val="nil"/>
              <w:right w:val="nil"/>
            </w:tcBorders>
            <w:shd w:val="clear" w:color="000000" w:fill="FFFFFF"/>
            <w:noWrap/>
            <w:hideMark/>
          </w:tcPr>
          <w:p w14:paraId="24191D95"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 xml:space="preserve">　</w:t>
            </w:r>
          </w:p>
        </w:tc>
        <w:tc>
          <w:tcPr>
            <w:tcW w:w="898" w:type="dxa"/>
            <w:tcBorders>
              <w:top w:val="nil"/>
              <w:left w:val="nil"/>
              <w:bottom w:val="nil"/>
              <w:right w:val="nil"/>
            </w:tcBorders>
            <w:shd w:val="clear" w:color="000000" w:fill="FFFFFF"/>
            <w:noWrap/>
            <w:hideMark/>
          </w:tcPr>
          <w:p w14:paraId="72909EFD"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2.46 (1.31, 4.62)</w:t>
            </w:r>
          </w:p>
        </w:tc>
        <w:tc>
          <w:tcPr>
            <w:tcW w:w="495" w:type="dxa"/>
            <w:tcBorders>
              <w:top w:val="nil"/>
              <w:left w:val="nil"/>
              <w:bottom w:val="nil"/>
              <w:right w:val="nil"/>
            </w:tcBorders>
            <w:shd w:val="clear" w:color="000000" w:fill="FFFFFF"/>
            <w:noWrap/>
            <w:hideMark/>
          </w:tcPr>
          <w:p w14:paraId="31304327"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0.005</w:t>
            </w:r>
          </w:p>
        </w:tc>
        <w:tc>
          <w:tcPr>
            <w:tcW w:w="236" w:type="dxa"/>
            <w:tcBorders>
              <w:top w:val="nil"/>
              <w:left w:val="nil"/>
              <w:bottom w:val="nil"/>
              <w:right w:val="nil"/>
            </w:tcBorders>
            <w:shd w:val="clear" w:color="000000" w:fill="FFFFFF"/>
            <w:noWrap/>
            <w:hideMark/>
          </w:tcPr>
          <w:p w14:paraId="238CF0BB"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 xml:space="preserve">　</w:t>
            </w:r>
          </w:p>
        </w:tc>
        <w:tc>
          <w:tcPr>
            <w:tcW w:w="835" w:type="dxa"/>
            <w:tcBorders>
              <w:top w:val="nil"/>
              <w:left w:val="nil"/>
              <w:bottom w:val="nil"/>
              <w:right w:val="nil"/>
            </w:tcBorders>
            <w:shd w:val="clear" w:color="000000" w:fill="FFFFFF"/>
            <w:noWrap/>
            <w:hideMark/>
          </w:tcPr>
          <w:p w14:paraId="70FC0D4C"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2.58 (1.36, 4.91)</w:t>
            </w:r>
          </w:p>
        </w:tc>
        <w:tc>
          <w:tcPr>
            <w:tcW w:w="560" w:type="dxa"/>
            <w:tcBorders>
              <w:top w:val="nil"/>
              <w:left w:val="nil"/>
              <w:bottom w:val="nil"/>
              <w:right w:val="nil"/>
            </w:tcBorders>
            <w:shd w:val="clear" w:color="000000" w:fill="FFFFFF"/>
            <w:noWrap/>
            <w:hideMark/>
          </w:tcPr>
          <w:p w14:paraId="109714DF"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0.004</w:t>
            </w:r>
          </w:p>
        </w:tc>
        <w:tc>
          <w:tcPr>
            <w:tcW w:w="284" w:type="dxa"/>
            <w:tcBorders>
              <w:top w:val="nil"/>
              <w:left w:val="nil"/>
              <w:bottom w:val="nil"/>
              <w:right w:val="nil"/>
            </w:tcBorders>
            <w:shd w:val="clear" w:color="000000" w:fill="FFFFFF"/>
            <w:noWrap/>
            <w:hideMark/>
          </w:tcPr>
          <w:p w14:paraId="0F087705"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 xml:space="preserve">　</w:t>
            </w:r>
          </w:p>
        </w:tc>
        <w:tc>
          <w:tcPr>
            <w:tcW w:w="742" w:type="dxa"/>
            <w:tcBorders>
              <w:top w:val="nil"/>
              <w:left w:val="nil"/>
              <w:bottom w:val="nil"/>
              <w:right w:val="nil"/>
            </w:tcBorders>
            <w:shd w:val="clear" w:color="000000" w:fill="FFFFFF"/>
            <w:noWrap/>
            <w:hideMark/>
          </w:tcPr>
          <w:p w14:paraId="52CAC3A5"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2.28 (1.18, 4.42)</w:t>
            </w:r>
          </w:p>
        </w:tc>
        <w:tc>
          <w:tcPr>
            <w:tcW w:w="675" w:type="dxa"/>
            <w:tcBorders>
              <w:top w:val="nil"/>
              <w:left w:val="nil"/>
              <w:bottom w:val="nil"/>
              <w:right w:val="nil"/>
            </w:tcBorders>
            <w:shd w:val="clear" w:color="000000" w:fill="FFFFFF"/>
            <w:noWrap/>
            <w:hideMark/>
          </w:tcPr>
          <w:p w14:paraId="47C0800F"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0.015</w:t>
            </w:r>
          </w:p>
        </w:tc>
      </w:tr>
      <w:tr w:rsidR="00A84B38" w:rsidRPr="00F14C95" w14:paraId="1A69B346" w14:textId="77777777" w:rsidTr="00F9016D">
        <w:trPr>
          <w:trHeight w:val="280"/>
        </w:trPr>
        <w:tc>
          <w:tcPr>
            <w:tcW w:w="993" w:type="dxa"/>
            <w:vMerge/>
            <w:tcBorders>
              <w:top w:val="nil"/>
              <w:left w:val="nil"/>
              <w:bottom w:val="single" w:sz="4" w:space="0" w:color="000000"/>
              <w:right w:val="nil"/>
            </w:tcBorders>
            <w:hideMark/>
          </w:tcPr>
          <w:p w14:paraId="241384DB" w14:textId="77777777" w:rsidR="00A84B38" w:rsidRPr="00E41D71" w:rsidRDefault="00A84B38" w:rsidP="00F9016D">
            <w:pPr>
              <w:rPr>
                <w:rFonts w:ascii="Times New Roman" w:hAnsi="Times New Roman" w:cs="Times New Roman"/>
                <w:b/>
                <w:bCs/>
                <w:color w:val="000000"/>
                <w:sz w:val="12"/>
                <w:szCs w:val="12"/>
              </w:rPr>
            </w:pPr>
          </w:p>
        </w:tc>
        <w:tc>
          <w:tcPr>
            <w:tcW w:w="1134" w:type="dxa"/>
            <w:tcBorders>
              <w:top w:val="nil"/>
              <w:left w:val="nil"/>
              <w:bottom w:val="nil"/>
              <w:right w:val="nil"/>
            </w:tcBorders>
            <w:noWrap/>
            <w:hideMark/>
          </w:tcPr>
          <w:p w14:paraId="1BDC8B18" w14:textId="77777777" w:rsidR="00A84B38" w:rsidRPr="00E41D71" w:rsidRDefault="00A84B38" w:rsidP="00F9016D">
            <w:pPr>
              <w:rPr>
                <w:rFonts w:ascii="Times New Roman" w:hAnsi="Times New Roman" w:cs="Times New Roman"/>
                <w:color w:val="000000"/>
                <w:sz w:val="12"/>
                <w:szCs w:val="12"/>
              </w:rPr>
            </w:pPr>
            <w:proofErr w:type="spellStart"/>
            <w:proofErr w:type="gramStart"/>
            <w:r w:rsidRPr="00E41D71">
              <w:rPr>
                <w:rFonts w:ascii="Times New Roman" w:hAnsi="Times New Roman" w:cs="Times New Roman"/>
                <w:i/>
                <w:iCs/>
                <w:color w:val="000000"/>
                <w:sz w:val="12"/>
                <w:szCs w:val="12"/>
              </w:rPr>
              <w:t>p</w:t>
            </w:r>
            <w:r w:rsidRPr="00E41D71">
              <w:rPr>
                <w:rFonts w:ascii="Times New Roman" w:hAnsi="Times New Roman" w:cs="Times New Roman"/>
                <w:color w:val="000000"/>
                <w:sz w:val="12"/>
                <w:szCs w:val="12"/>
              </w:rPr>
              <w:t>.trend</w:t>
            </w:r>
            <w:proofErr w:type="spellEnd"/>
            <w:proofErr w:type="gramEnd"/>
          </w:p>
        </w:tc>
        <w:tc>
          <w:tcPr>
            <w:tcW w:w="850" w:type="dxa"/>
            <w:tcBorders>
              <w:top w:val="nil"/>
              <w:left w:val="nil"/>
              <w:bottom w:val="nil"/>
              <w:right w:val="nil"/>
            </w:tcBorders>
            <w:shd w:val="clear" w:color="000000" w:fill="FFFFFF"/>
            <w:noWrap/>
            <w:hideMark/>
          </w:tcPr>
          <w:p w14:paraId="76D0E0C5"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 xml:space="preserve">　</w:t>
            </w:r>
          </w:p>
        </w:tc>
        <w:tc>
          <w:tcPr>
            <w:tcW w:w="567" w:type="dxa"/>
            <w:tcBorders>
              <w:top w:val="nil"/>
              <w:left w:val="nil"/>
              <w:bottom w:val="nil"/>
              <w:right w:val="nil"/>
            </w:tcBorders>
            <w:shd w:val="clear" w:color="000000" w:fill="FFFFFF"/>
            <w:noWrap/>
            <w:hideMark/>
          </w:tcPr>
          <w:p w14:paraId="464BE997"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&lt;0.001</w:t>
            </w:r>
          </w:p>
        </w:tc>
        <w:tc>
          <w:tcPr>
            <w:tcW w:w="236" w:type="dxa"/>
            <w:tcBorders>
              <w:top w:val="nil"/>
              <w:left w:val="nil"/>
              <w:bottom w:val="nil"/>
              <w:right w:val="nil"/>
            </w:tcBorders>
            <w:shd w:val="clear" w:color="000000" w:fill="FFFFFF"/>
            <w:noWrap/>
            <w:hideMark/>
          </w:tcPr>
          <w:p w14:paraId="694D21CA"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 xml:space="preserve">　</w:t>
            </w:r>
          </w:p>
        </w:tc>
        <w:tc>
          <w:tcPr>
            <w:tcW w:w="898" w:type="dxa"/>
            <w:tcBorders>
              <w:top w:val="nil"/>
              <w:left w:val="nil"/>
              <w:bottom w:val="nil"/>
              <w:right w:val="nil"/>
            </w:tcBorders>
            <w:shd w:val="clear" w:color="000000" w:fill="FFFFFF"/>
            <w:noWrap/>
            <w:hideMark/>
          </w:tcPr>
          <w:p w14:paraId="4F163DB7"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 xml:space="preserve">　</w:t>
            </w:r>
          </w:p>
        </w:tc>
        <w:tc>
          <w:tcPr>
            <w:tcW w:w="495" w:type="dxa"/>
            <w:tcBorders>
              <w:top w:val="nil"/>
              <w:left w:val="nil"/>
              <w:bottom w:val="nil"/>
              <w:right w:val="nil"/>
            </w:tcBorders>
            <w:shd w:val="clear" w:color="000000" w:fill="FFFFFF"/>
            <w:noWrap/>
            <w:hideMark/>
          </w:tcPr>
          <w:p w14:paraId="234A6E93"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&lt;0.001</w:t>
            </w:r>
          </w:p>
        </w:tc>
        <w:tc>
          <w:tcPr>
            <w:tcW w:w="236" w:type="dxa"/>
            <w:tcBorders>
              <w:top w:val="nil"/>
              <w:left w:val="nil"/>
              <w:bottom w:val="nil"/>
              <w:right w:val="nil"/>
            </w:tcBorders>
            <w:shd w:val="clear" w:color="000000" w:fill="FFFFFF"/>
            <w:noWrap/>
            <w:hideMark/>
          </w:tcPr>
          <w:p w14:paraId="7980AFC0"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 xml:space="preserve">　</w:t>
            </w:r>
          </w:p>
        </w:tc>
        <w:tc>
          <w:tcPr>
            <w:tcW w:w="835" w:type="dxa"/>
            <w:tcBorders>
              <w:top w:val="nil"/>
              <w:left w:val="nil"/>
              <w:bottom w:val="nil"/>
              <w:right w:val="nil"/>
            </w:tcBorders>
            <w:shd w:val="clear" w:color="000000" w:fill="FFFFFF"/>
            <w:noWrap/>
            <w:hideMark/>
          </w:tcPr>
          <w:p w14:paraId="58E35B59"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 xml:space="preserve">　</w:t>
            </w:r>
          </w:p>
        </w:tc>
        <w:tc>
          <w:tcPr>
            <w:tcW w:w="560" w:type="dxa"/>
            <w:tcBorders>
              <w:top w:val="nil"/>
              <w:left w:val="nil"/>
              <w:bottom w:val="nil"/>
              <w:right w:val="nil"/>
            </w:tcBorders>
            <w:shd w:val="clear" w:color="000000" w:fill="FFFFFF"/>
            <w:noWrap/>
            <w:hideMark/>
          </w:tcPr>
          <w:p w14:paraId="25345640"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&lt;0.001</w:t>
            </w:r>
          </w:p>
        </w:tc>
        <w:tc>
          <w:tcPr>
            <w:tcW w:w="284" w:type="dxa"/>
            <w:tcBorders>
              <w:top w:val="nil"/>
              <w:left w:val="nil"/>
              <w:bottom w:val="nil"/>
              <w:right w:val="nil"/>
            </w:tcBorders>
            <w:shd w:val="clear" w:color="000000" w:fill="FFFFFF"/>
            <w:noWrap/>
            <w:hideMark/>
          </w:tcPr>
          <w:p w14:paraId="63DDA4D2"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 xml:space="preserve">　</w:t>
            </w:r>
          </w:p>
        </w:tc>
        <w:tc>
          <w:tcPr>
            <w:tcW w:w="742" w:type="dxa"/>
            <w:tcBorders>
              <w:top w:val="nil"/>
              <w:left w:val="nil"/>
              <w:bottom w:val="nil"/>
              <w:right w:val="nil"/>
            </w:tcBorders>
            <w:shd w:val="clear" w:color="000000" w:fill="FFFFFF"/>
            <w:noWrap/>
            <w:hideMark/>
          </w:tcPr>
          <w:p w14:paraId="490908BF"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 xml:space="preserve">　</w:t>
            </w:r>
          </w:p>
        </w:tc>
        <w:tc>
          <w:tcPr>
            <w:tcW w:w="675" w:type="dxa"/>
            <w:tcBorders>
              <w:top w:val="nil"/>
              <w:left w:val="nil"/>
              <w:bottom w:val="nil"/>
              <w:right w:val="nil"/>
            </w:tcBorders>
            <w:shd w:val="clear" w:color="000000" w:fill="FFFFFF"/>
            <w:noWrap/>
            <w:hideMark/>
          </w:tcPr>
          <w:p w14:paraId="7AA155E9"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0.002</w:t>
            </w:r>
          </w:p>
        </w:tc>
      </w:tr>
      <w:tr w:rsidR="00A84B38" w:rsidRPr="00F14C95" w14:paraId="65691C10" w14:textId="77777777" w:rsidTr="00F9016D">
        <w:trPr>
          <w:trHeight w:val="280"/>
        </w:trPr>
        <w:tc>
          <w:tcPr>
            <w:tcW w:w="993" w:type="dxa"/>
            <w:vMerge/>
            <w:tcBorders>
              <w:top w:val="nil"/>
              <w:left w:val="nil"/>
              <w:bottom w:val="single" w:sz="4" w:space="0" w:color="000000"/>
              <w:right w:val="nil"/>
            </w:tcBorders>
            <w:hideMark/>
          </w:tcPr>
          <w:p w14:paraId="640F3FFF" w14:textId="77777777" w:rsidR="00A84B38" w:rsidRPr="00E41D71" w:rsidRDefault="00A84B38" w:rsidP="00F9016D">
            <w:pPr>
              <w:rPr>
                <w:rFonts w:ascii="Times New Roman" w:hAnsi="Times New Roman" w:cs="Times New Roman"/>
                <w:b/>
                <w:bCs/>
                <w:color w:val="000000"/>
                <w:sz w:val="12"/>
                <w:szCs w:val="12"/>
              </w:rPr>
            </w:pPr>
          </w:p>
        </w:tc>
        <w:tc>
          <w:tcPr>
            <w:tcW w:w="1134" w:type="dxa"/>
            <w:tcBorders>
              <w:top w:val="nil"/>
              <w:left w:val="nil"/>
              <w:bottom w:val="nil"/>
              <w:right w:val="nil"/>
            </w:tcBorders>
            <w:shd w:val="clear" w:color="000000" w:fill="FFFFFF"/>
            <w:noWrap/>
            <w:hideMark/>
          </w:tcPr>
          <w:p w14:paraId="381702FD"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Distal margin (per SD increase)</w:t>
            </w:r>
          </w:p>
        </w:tc>
        <w:tc>
          <w:tcPr>
            <w:tcW w:w="850" w:type="dxa"/>
            <w:tcBorders>
              <w:top w:val="nil"/>
              <w:left w:val="nil"/>
              <w:bottom w:val="nil"/>
              <w:right w:val="nil"/>
            </w:tcBorders>
            <w:shd w:val="clear" w:color="000000" w:fill="FFFFFF"/>
            <w:noWrap/>
            <w:hideMark/>
          </w:tcPr>
          <w:p w14:paraId="65DA6638"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2.33 (1.34, 4.05)</w:t>
            </w:r>
          </w:p>
        </w:tc>
        <w:tc>
          <w:tcPr>
            <w:tcW w:w="567" w:type="dxa"/>
            <w:tcBorders>
              <w:top w:val="nil"/>
              <w:left w:val="nil"/>
              <w:bottom w:val="nil"/>
              <w:right w:val="nil"/>
            </w:tcBorders>
            <w:shd w:val="clear" w:color="000000" w:fill="FFFFFF"/>
            <w:noWrap/>
            <w:hideMark/>
          </w:tcPr>
          <w:p w14:paraId="06906909"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0.003</w:t>
            </w:r>
          </w:p>
        </w:tc>
        <w:tc>
          <w:tcPr>
            <w:tcW w:w="236" w:type="dxa"/>
            <w:tcBorders>
              <w:top w:val="nil"/>
              <w:left w:val="nil"/>
              <w:bottom w:val="nil"/>
              <w:right w:val="nil"/>
            </w:tcBorders>
            <w:shd w:val="clear" w:color="000000" w:fill="FFFFFF"/>
            <w:noWrap/>
            <w:hideMark/>
          </w:tcPr>
          <w:p w14:paraId="6D1A26F4"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 xml:space="preserve">　</w:t>
            </w:r>
          </w:p>
        </w:tc>
        <w:tc>
          <w:tcPr>
            <w:tcW w:w="898" w:type="dxa"/>
            <w:tcBorders>
              <w:top w:val="nil"/>
              <w:left w:val="nil"/>
              <w:bottom w:val="nil"/>
              <w:right w:val="nil"/>
            </w:tcBorders>
            <w:shd w:val="clear" w:color="000000" w:fill="FFFFFF"/>
            <w:noWrap/>
            <w:hideMark/>
          </w:tcPr>
          <w:p w14:paraId="1F5550AF"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2.51 (1.38, 4.57)</w:t>
            </w:r>
          </w:p>
        </w:tc>
        <w:tc>
          <w:tcPr>
            <w:tcW w:w="495" w:type="dxa"/>
            <w:tcBorders>
              <w:top w:val="nil"/>
              <w:left w:val="nil"/>
              <w:bottom w:val="nil"/>
              <w:right w:val="nil"/>
            </w:tcBorders>
            <w:shd w:val="clear" w:color="000000" w:fill="FFFFFF"/>
            <w:noWrap/>
            <w:hideMark/>
          </w:tcPr>
          <w:p w14:paraId="27050EBC"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0.003</w:t>
            </w:r>
          </w:p>
        </w:tc>
        <w:tc>
          <w:tcPr>
            <w:tcW w:w="236" w:type="dxa"/>
            <w:tcBorders>
              <w:top w:val="nil"/>
              <w:left w:val="nil"/>
              <w:bottom w:val="nil"/>
              <w:right w:val="nil"/>
            </w:tcBorders>
            <w:shd w:val="clear" w:color="000000" w:fill="FFFFFF"/>
            <w:noWrap/>
            <w:hideMark/>
          </w:tcPr>
          <w:p w14:paraId="08130EE1"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 xml:space="preserve">　</w:t>
            </w:r>
          </w:p>
        </w:tc>
        <w:tc>
          <w:tcPr>
            <w:tcW w:w="835" w:type="dxa"/>
            <w:tcBorders>
              <w:top w:val="nil"/>
              <w:left w:val="nil"/>
              <w:bottom w:val="nil"/>
              <w:right w:val="nil"/>
            </w:tcBorders>
            <w:shd w:val="clear" w:color="000000" w:fill="FFFFFF"/>
            <w:noWrap/>
            <w:hideMark/>
          </w:tcPr>
          <w:p w14:paraId="5E2E7347"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3.01 (1.65, 5.50)</w:t>
            </w:r>
          </w:p>
        </w:tc>
        <w:tc>
          <w:tcPr>
            <w:tcW w:w="560" w:type="dxa"/>
            <w:tcBorders>
              <w:top w:val="nil"/>
              <w:left w:val="nil"/>
              <w:bottom w:val="nil"/>
              <w:right w:val="nil"/>
            </w:tcBorders>
            <w:shd w:val="clear" w:color="000000" w:fill="FFFFFF"/>
            <w:noWrap/>
            <w:hideMark/>
          </w:tcPr>
          <w:p w14:paraId="370944B5"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&lt;0.001</w:t>
            </w:r>
          </w:p>
        </w:tc>
        <w:tc>
          <w:tcPr>
            <w:tcW w:w="284" w:type="dxa"/>
            <w:tcBorders>
              <w:top w:val="nil"/>
              <w:left w:val="nil"/>
              <w:bottom w:val="nil"/>
              <w:right w:val="nil"/>
            </w:tcBorders>
            <w:shd w:val="clear" w:color="000000" w:fill="FFFFFF"/>
            <w:noWrap/>
            <w:hideMark/>
          </w:tcPr>
          <w:p w14:paraId="799DAC64"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 xml:space="preserve">　</w:t>
            </w:r>
          </w:p>
        </w:tc>
        <w:tc>
          <w:tcPr>
            <w:tcW w:w="742" w:type="dxa"/>
            <w:tcBorders>
              <w:top w:val="nil"/>
              <w:left w:val="nil"/>
              <w:bottom w:val="nil"/>
              <w:right w:val="nil"/>
            </w:tcBorders>
            <w:shd w:val="clear" w:color="000000" w:fill="FFFFFF"/>
            <w:noWrap/>
            <w:hideMark/>
          </w:tcPr>
          <w:p w14:paraId="30EB73F6"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2.49 (1.34, 4.62)</w:t>
            </w:r>
          </w:p>
        </w:tc>
        <w:tc>
          <w:tcPr>
            <w:tcW w:w="675" w:type="dxa"/>
            <w:tcBorders>
              <w:top w:val="nil"/>
              <w:left w:val="nil"/>
              <w:bottom w:val="nil"/>
              <w:right w:val="nil"/>
            </w:tcBorders>
            <w:shd w:val="clear" w:color="000000" w:fill="FFFFFF"/>
            <w:noWrap/>
            <w:hideMark/>
          </w:tcPr>
          <w:p w14:paraId="53CC731E"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0.004</w:t>
            </w:r>
          </w:p>
        </w:tc>
      </w:tr>
      <w:tr w:rsidR="00A84B38" w:rsidRPr="00F14C95" w14:paraId="768E5B8F" w14:textId="77777777" w:rsidTr="00F9016D">
        <w:trPr>
          <w:trHeight w:val="280"/>
        </w:trPr>
        <w:tc>
          <w:tcPr>
            <w:tcW w:w="993" w:type="dxa"/>
            <w:vMerge/>
            <w:tcBorders>
              <w:top w:val="nil"/>
              <w:left w:val="nil"/>
              <w:bottom w:val="single" w:sz="4" w:space="0" w:color="000000"/>
              <w:right w:val="nil"/>
            </w:tcBorders>
            <w:hideMark/>
          </w:tcPr>
          <w:p w14:paraId="0C668DAC" w14:textId="77777777" w:rsidR="00A84B38" w:rsidRPr="00E41D71" w:rsidRDefault="00A84B38" w:rsidP="00F9016D">
            <w:pPr>
              <w:rPr>
                <w:rFonts w:ascii="Times New Roman" w:hAnsi="Times New Roman" w:cs="Times New Roman"/>
                <w:b/>
                <w:bCs/>
                <w:color w:val="000000"/>
                <w:sz w:val="12"/>
                <w:szCs w:val="12"/>
              </w:rPr>
            </w:pPr>
          </w:p>
        </w:tc>
        <w:tc>
          <w:tcPr>
            <w:tcW w:w="1134" w:type="dxa"/>
            <w:tcBorders>
              <w:top w:val="nil"/>
              <w:left w:val="nil"/>
              <w:bottom w:val="nil"/>
              <w:right w:val="nil"/>
            </w:tcBorders>
            <w:shd w:val="clear" w:color="000000" w:fill="FFFFFF"/>
            <w:noWrap/>
            <w:hideMark/>
          </w:tcPr>
          <w:p w14:paraId="5555BCA0" w14:textId="07F88509"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 xml:space="preserve">Distal margin (moderate vs </w:t>
            </w:r>
            <w:r w:rsidR="00F75706">
              <w:rPr>
                <w:rFonts w:ascii="Times New Roman" w:hAnsi="Times New Roman" w:cs="Times New Roman"/>
                <w:color w:val="000000"/>
                <w:sz w:val="12"/>
                <w:szCs w:val="12"/>
              </w:rPr>
              <w:t>low</w:t>
            </w:r>
            <w:r w:rsidRPr="00E41D71">
              <w:rPr>
                <w:rFonts w:ascii="Times New Roman" w:hAnsi="Times New Roman" w:cs="Times New Roman"/>
                <w:color w:val="000000"/>
                <w:sz w:val="12"/>
                <w:szCs w:val="12"/>
              </w:rPr>
              <w:t>)</w:t>
            </w:r>
          </w:p>
        </w:tc>
        <w:tc>
          <w:tcPr>
            <w:tcW w:w="850" w:type="dxa"/>
            <w:tcBorders>
              <w:top w:val="nil"/>
              <w:left w:val="nil"/>
              <w:bottom w:val="nil"/>
              <w:right w:val="nil"/>
            </w:tcBorders>
            <w:shd w:val="clear" w:color="000000" w:fill="FFFFFF"/>
            <w:noWrap/>
            <w:hideMark/>
          </w:tcPr>
          <w:p w14:paraId="5532285B"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4.03 (1.17, 13.91)</w:t>
            </w:r>
          </w:p>
        </w:tc>
        <w:tc>
          <w:tcPr>
            <w:tcW w:w="567" w:type="dxa"/>
            <w:tcBorders>
              <w:top w:val="nil"/>
              <w:left w:val="nil"/>
              <w:bottom w:val="nil"/>
              <w:right w:val="nil"/>
            </w:tcBorders>
            <w:shd w:val="clear" w:color="000000" w:fill="FFFFFF"/>
            <w:noWrap/>
            <w:hideMark/>
          </w:tcPr>
          <w:p w14:paraId="004309EC"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0.027</w:t>
            </w:r>
          </w:p>
        </w:tc>
        <w:tc>
          <w:tcPr>
            <w:tcW w:w="236" w:type="dxa"/>
            <w:tcBorders>
              <w:top w:val="nil"/>
              <w:left w:val="nil"/>
              <w:bottom w:val="nil"/>
              <w:right w:val="nil"/>
            </w:tcBorders>
            <w:shd w:val="clear" w:color="000000" w:fill="FFFFFF"/>
            <w:noWrap/>
            <w:hideMark/>
          </w:tcPr>
          <w:p w14:paraId="26E05490"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 xml:space="preserve">　</w:t>
            </w:r>
          </w:p>
        </w:tc>
        <w:tc>
          <w:tcPr>
            <w:tcW w:w="898" w:type="dxa"/>
            <w:tcBorders>
              <w:top w:val="nil"/>
              <w:left w:val="nil"/>
              <w:bottom w:val="nil"/>
              <w:right w:val="nil"/>
            </w:tcBorders>
            <w:shd w:val="clear" w:color="000000" w:fill="FFFFFF"/>
            <w:noWrap/>
            <w:hideMark/>
          </w:tcPr>
          <w:p w14:paraId="0718EA24"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3.85 (1.12, 13.29)</w:t>
            </w:r>
          </w:p>
        </w:tc>
        <w:tc>
          <w:tcPr>
            <w:tcW w:w="495" w:type="dxa"/>
            <w:tcBorders>
              <w:top w:val="nil"/>
              <w:left w:val="nil"/>
              <w:bottom w:val="nil"/>
              <w:right w:val="nil"/>
            </w:tcBorders>
            <w:shd w:val="clear" w:color="000000" w:fill="FFFFFF"/>
            <w:noWrap/>
            <w:hideMark/>
          </w:tcPr>
          <w:p w14:paraId="61DB1010"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0.033</w:t>
            </w:r>
          </w:p>
        </w:tc>
        <w:tc>
          <w:tcPr>
            <w:tcW w:w="236" w:type="dxa"/>
            <w:tcBorders>
              <w:top w:val="nil"/>
              <w:left w:val="nil"/>
              <w:bottom w:val="nil"/>
              <w:right w:val="nil"/>
            </w:tcBorders>
            <w:shd w:val="clear" w:color="000000" w:fill="FFFFFF"/>
            <w:noWrap/>
            <w:hideMark/>
          </w:tcPr>
          <w:p w14:paraId="2C041D5D"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 xml:space="preserve">　</w:t>
            </w:r>
          </w:p>
        </w:tc>
        <w:tc>
          <w:tcPr>
            <w:tcW w:w="835" w:type="dxa"/>
            <w:tcBorders>
              <w:top w:val="nil"/>
              <w:left w:val="nil"/>
              <w:bottom w:val="nil"/>
              <w:right w:val="nil"/>
            </w:tcBorders>
            <w:shd w:val="clear" w:color="000000" w:fill="FFFFFF"/>
            <w:noWrap/>
            <w:hideMark/>
          </w:tcPr>
          <w:p w14:paraId="34E753AD"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6.36 (1.50, 26.87)</w:t>
            </w:r>
          </w:p>
        </w:tc>
        <w:tc>
          <w:tcPr>
            <w:tcW w:w="560" w:type="dxa"/>
            <w:tcBorders>
              <w:top w:val="nil"/>
              <w:left w:val="nil"/>
              <w:bottom w:val="nil"/>
              <w:right w:val="nil"/>
            </w:tcBorders>
            <w:shd w:val="clear" w:color="000000" w:fill="FFFFFF"/>
            <w:noWrap/>
            <w:hideMark/>
          </w:tcPr>
          <w:p w14:paraId="2981D3FD"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0.012</w:t>
            </w:r>
          </w:p>
        </w:tc>
        <w:tc>
          <w:tcPr>
            <w:tcW w:w="284" w:type="dxa"/>
            <w:tcBorders>
              <w:top w:val="nil"/>
              <w:left w:val="nil"/>
              <w:bottom w:val="nil"/>
              <w:right w:val="nil"/>
            </w:tcBorders>
            <w:shd w:val="clear" w:color="000000" w:fill="FFFFFF"/>
            <w:noWrap/>
            <w:hideMark/>
          </w:tcPr>
          <w:p w14:paraId="74AE56F7"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 xml:space="preserve">　</w:t>
            </w:r>
          </w:p>
        </w:tc>
        <w:tc>
          <w:tcPr>
            <w:tcW w:w="742" w:type="dxa"/>
            <w:tcBorders>
              <w:top w:val="nil"/>
              <w:left w:val="nil"/>
              <w:bottom w:val="nil"/>
              <w:right w:val="nil"/>
            </w:tcBorders>
            <w:shd w:val="clear" w:color="000000" w:fill="FFFFFF"/>
            <w:noWrap/>
            <w:hideMark/>
          </w:tcPr>
          <w:p w14:paraId="5F4B3B90"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3.21 (0.69, 14.80)</w:t>
            </w:r>
          </w:p>
        </w:tc>
        <w:tc>
          <w:tcPr>
            <w:tcW w:w="675" w:type="dxa"/>
            <w:tcBorders>
              <w:top w:val="nil"/>
              <w:left w:val="nil"/>
              <w:bottom w:val="nil"/>
              <w:right w:val="nil"/>
            </w:tcBorders>
            <w:shd w:val="clear" w:color="000000" w:fill="FFFFFF"/>
            <w:noWrap/>
            <w:hideMark/>
          </w:tcPr>
          <w:p w14:paraId="6438EAA3"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0.136</w:t>
            </w:r>
          </w:p>
        </w:tc>
      </w:tr>
      <w:tr w:rsidR="00A84B38" w:rsidRPr="00F14C95" w14:paraId="469B4F37" w14:textId="77777777" w:rsidTr="00F9016D">
        <w:trPr>
          <w:trHeight w:val="280"/>
        </w:trPr>
        <w:tc>
          <w:tcPr>
            <w:tcW w:w="993" w:type="dxa"/>
            <w:vMerge/>
            <w:tcBorders>
              <w:top w:val="nil"/>
              <w:left w:val="nil"/>
              <w:bottom w:val="single" w:sz="4" w:space="0" w:color="000000"/>
              <w:right w:val="nil"/>
            </w:tcBorders>
            <w:hideMark/>
          </w:tcPr>
          <w:p w14:paraId="4E5B6FD0" w14:textId="77777777" w:rsidR="00A84B38" w:rsidRPr="00E41D71" w:rsidRDefault="00A84B38" w:rsidP="00F9016D">
            <w:pPr>
              <w:rPr>
                <w:rFonts w:ascii="Times New Roman" w:hAnsi="Times New Roman" w:cs="Times New Roman"/>
                <w:b/>
                <w:bCs/>
                <w:color w:val="000000"/>
                <w:sz w:val="12"/>
                <w:szCs w:val="12"/>
              </w:rPr>
            </w:pPr>
          </w:p>
        </w:tc>
        <w:tc>
          <w:tcPr>
            <w:tcW w:w="1134" w:type="dxa"/>
            <w:tcBorders>
              <w:top w:val="nil"/>
              <w:left w:val="nil"/>
              <w:bottom w:val="nil"/>
              <w:right w:val="nil"/>
            </w:tcBorders>
            <w:shd w:val="clear" w:color="000000" w:fill="FFFFFF"/>
            <w:noWrap/>
            <w:hideMark/>
          </w:tcPr>
          <w:p w14:paraId="24DD69F0" w14:textId="79C2580F"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Distal margin (</w:t>
            </w:r>
            <w:r w:rsidR="00F75706">
              <w:rPr>
                <w:rFonts w:ascii="Times New Roman" w:hAnsi="Times New Roman" w:cs="Times New Roman"/>
                <w:color w:val="000000"/>
                <w:sz w:val="12"/>
                <w:szCs w:val="12"/>
              </w:rPr>
              <w:t>high</w:t>
            </w:r>
            <w:r w:rsidRPr="00E41D71">
              <w:rPr>
                <w:rFonts w:ascii="Times New Roman" w:hAnsi="Times New Roman" w:cs="Times New Roman"/>
                <w:color w:val="000000"/>
                <w:sz w:val="12"/>
                <w:szCs w:val="12"/>
              </w:rPr>
              <w:t xml:space="preserve"> vs </w:t>
            </w:r>
            <w:r w:rsidR="00F75706">
              <w:rPr>
                <w:rFonts w:ascii="Times New Roman" w:hAnsi="Times New Roman" w:cs="Times New Roman"/>
                <w:color w:val="000000"/>
                <w:sz w:val="12"/>
                <w:szCs w:val="12"/>
              </w:rPr>
              <w:t>low</w:t>
            </w:r>
            <w:r w:rsidRPr="00E41D71">
              <w:rPr>
                <w:rFonts w:ascii="Times New Roman" w:hAnsi="Times New Roman" w:cs="Times New Roman"/>
                <w:color w:val="000000"/>
                <w:sz w:val="12"/>
                <w:szCs w:val="12"/>
              </w:rPr>
              <w:t>)</w:t>
            </w:r>
          </w:p>
        </w:tc>
        <w:tc>
          <w:tcPr>
            <w:tcW w:w="850" w:type="dxa"/>
            <w:tcBorders>
              <w:top w:val="nil"/>
              <w:left w:val="nil"/>
              <w:bottom w:val="nil"/>
              <w:right w:val="nil"/>
            </w:tcBorders>
            <w:shd w:val="clear" w:color="000000" w:fill="FFFFFF"/>
            <w:noWrap/>
            <w:hideMark/>
          </w:tcPr>
          <w:p w14:paraId="5D35DAD3"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8.22 (2.35, 28.82)</w:t>
            </w:r>
          </w:p>
        </w:tc>
        <w:tc>
          <w:tcPr>
            <w:tcW w:w="567" w:type="dxa"/>
            <w:tcBorders>
              <w:top w:val="nil"/>
              <w:left w:val="nil"/>
              <w:bottom w:val="nil"/>
              <w:right w:val="nil"/>
            </w:tcBorders>
            <w:shd w:val="clear" w:color="000000" w:fill="FFFFFF"/>
            <w:noWrap/>
            <w:hideMark/>
          </w:tcPr>
          <w:p w14:paraId="7618CB28"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0.001</w:t>
            </w:r>
          </w:p>
        </w:tc>
        <w:tc>
          <w:tcPr>
            <w:tcW w:w="236" w:type="dxa"/>
            <w:tcBorders>
              <w:top w:val="nil"/>
              <w:left w:val="nil"/>
              <w:bottom w:val="nil"/>
              <w:right w:val="nil"/>
            </w:tcBorders>
            <w:shd w:val="clear" w:color="000000" w:fill="FFFFFF"/>
            <w:noWrap/>
            <w:hideMark/>
          </w:tcPr>
          <w:p w14:paraId="3036BD0F"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 xml:space="preserve">　</w:t>
            </w:r>
          </w:p>
        </w:tc>
        <w:tc>
          <w:tcPr>
            <w:tcW w:w="898" w:type="dxa"/>
            <w:tcBorders>
              <w:top w:val="nil"/>
              <w:left w:val="nil"/>
              <w:bottom w:val="nil"/>
              <w:right w:val="nil"/>
            </w:tcBorders>
            <w:shd w:val="clear" w:color="000000" w:fill="FFFFFF"/>
            <w:noWrap/>
            <w:hideMark/>
          </w:tcPr>
          <w:p w14:paraId="3EFFC848"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7.39 (2.10, 25.96)</w:t>
            </w:r>
          </w:p>
        </w:tc>
        <w:tc>
          <w:tcPr>
            <w:tcW w:w="495" w:type="dxa"/>
            <w:tcBorders>
              <w:top w:val="nil"/>
              <w:left w:val="nil"/>
              <w:bottom w:val="nil"/>
              <w:right w:val="nil"/>
            </w:tcBorders>
            <w:shd w:val="clear" w:color="000000" w:fill="FFFFFF"/>
            <w:noWrap/>
            <w:hideMark/>
          </w:tcPr>
          <w:p w14:paraId="75B35835"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0.002</w:t>
            </w:r>
          </w:p>
        </w:tc>
        <w:tc>
          <w:tcPr>
            <w:tcW w:w="236" w:type="dxa"/>
            <w:tcBorders>
              <w:top w:val="nil"/>
              <w:left w:val="nil"/>
              <w:bottom w:val="nil"/>
              <w:right w:val="nil"/>
            </w:tcBorders>
            <w:shd w:val="clear" w:color="000000" w:fill="FFFFFF"/>
            <w:noWrap/>
            <w:hideMark/>
          </w:tcPr>
          <w:p w14:paraId="7C4BD23A"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 xml:space="preserve">　</w:t>
            </w:r>
          </w:p>
        </w:tc>
        <w:tc>
          <w:tcPr>
            <w:tcW w:w="835" w:type="dxa"/>
            <w:tcBorders>
              <w:top w:val="nil"/>
              <w:left w:val="nil"/>
              <w:bottom w:val="nil"/>
              <w:right w:val="nil"/>
            </w:tcBorders>
            <w:shd w:val="clear" w:color="000000" w:fill="FFFFFF"/>
            <w:noWrap/>
            <w:hideMark/>
          </w:tcPr>
          <w:p w14:paraId="03CCE758"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18.01 (3.73, 86.83)</w:t>
            </w:r>
          </w:p>
        </w:tc>
        <w:tc>
          <w:tcPr>
            <w:tcW w:w="560" w:type="dxa"/>
            <w:tcBorders>
              <w:top w:val="nil"/>
              <w:left w:val="nil"/>
              <w:bottom w:val="nil"/>
              <w:right w:val="nil"/>
            </w:tcBorders>
            <w:shd w:val="clear" w:color="000000" w:fill="FFFFFF"/>
            <w:noWrap/>
            <w:hideMark/>
          </w:tcPr>
          <w:p w14:paraId="66D3E093"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&lt;0.001</w:t>
            </w:r>
          </w:p>
        </w:tc>
        <w:tc>
          <w:tcPr>
            <w:tcW w:w="284" w:type="dxa"/>
            <w:tcBorders>
              <w:top w:val="nil"/>
              <w:left w:val="nil"/>
              <w:bottom w:val="nil"/>
              <w:right w:val="nil"/>
            </w:tcBorders>
            <w:shd w:val="clear" w:color="000000" w:fill="FFFFFF"/>
            <w:noWrap/>
            <w:hideMark/>
          </w:tcPr>
          <w:p w14:paraId="695B5DC9"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 xml:space="preserve">　</w:t>
            </w:r>
          </w:p>
        </w:tc>
        <w:tc>
          <w:tcPr>
            <w:tcW w:w="742" w:type="dxa"/>
            <w:tcBorders>
              <w:top w:val="nil"/>
              <w:left w:val="nil"/>
              <w:bottom w:val="nil"/>
              <w:right w:val="nil"/>
            </w:tcBorders>
            <w:shd w:val="clear" w:color="000000" w:fill="FFFFFF"/>
            <w:noWrap/>
            <w:hideMark/>
          </w:tcPr>
          <w:p w14:paraId="7129E7EB"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18.62 (3.42, 101.43)</w:t>
            </w:r>
          </w:p>
        </w:tc>
        <w:tc>
          <w:tcPr>
            <w:tcW w:w="675" w:type="dxa"/>
            <w:tcBorders>
              <w:top w:val="nil"/>
              <w:left w:val="nil"/>
              <w:bottom w:val="nil"/>
              <w:right w:val="nil"/>
            </w:tcBorders>
            <w:shd w:val="clear" w:color="000000" w:fill="FFFFFF"/>
            <w:noWrap/>
            <w:hideMark/>
          </w:tcPr>
          <w:p w14:paraId="6FB324E5"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0.001</w:t>
            </w:r>
          </w:p>
        </w:tc>
      </w:tr>
      <w:tr w:rsidR="00A84B38" w:rsidRPr="00F14C95" w14:paraId="729462D9" w14:textId="77777777" w:rsidTr="00F9016D">
        <w:trPr>
          <w:trHeight w:val="280"/>
        </w:trPr>
        <w:tc>
          <w:tcPr>
            <w:tcW w:w="993" w:type="dxa"/>
            <w:vMerge/>
            <w:tcBorders>
              <w:top w:val="nil"/>
              <w:left w:val="nil"/>
              <w:bottom w:val="single" w:sz="4" w:space="0" w:color="000000"/>
              <w:right w:val="nil"/>
            </w:tcBorders>
            <w:hideMark/>
          </w:tcPr>
          <w:p w14:paraId="4F3ACBB8" w14:textId="77777777" w:rsidR="00A84B38" w:rsidRPr="00E41D71" w:rsidRDefault="00A84B38" w:rsidP="00F9016D">
            <w:pPr>
              <w:rPr>
                <w:rFonts w:ascii="Times New Roman" w:hAnsi="Times New Roman" w:cs="Times New Roman"/>
                <w:b/>
                <w:bCs/>
                <w:color w:val="000000"/>
                <w:sz w:val="12"/>
                <w:szCs w:val="12"/>
              </w:rPr>
            </w:pPr>
          </w:p>
        </w:tc>
        <w:tc>
          <w:tcPr>
            <w:tcW w:w="1134" w:type="dxa"/>
            <w:tcBorders>
              <w:top w:val="nil"/>
              <w:left w:val="nil"/>
              <w:bottom w:val="single" w:sz="4" w:space="0" w:color="auto"/>
              <w:right w:val="nil"/>
            </w:tcBorders>
            <w:shd w:val="clear" w:color="000000" w:fill="FFFFFF"/>
            <w:noWrap/>
            <w:hideMark/>
          </w:tcPr>
          <w:p w14:paraId="1DA62A69" w14:textId="77777777" w:rsidR="00A84B38" w:rsidRPr="00E41D71" w:rsidRDefault="00A84B38" w:rsidP="00F9016D">
            <w:pPr>
              <w:rPr>
                <w:rFonts w:ascii="Times New Roman" w:hAnsi="Times New Roman" w:cs="Times New Roman"/>
                <w:color w:val="000000"/>
                <w:sz w:val="12"/>
                <w:szCs w:val="12"/>
              </w:rPr>
            </w:pPr>
            <w:proofErr w:type="spellStart"/>
            <w:proofErr w:type="gramStart"/>
            <w:r w:rsidRPr="00E41D71">
              <w:rPr>
                <w:rFonts w:ascii="Times New Roman" w:hAnsi="Times New Roman" w:cs="Times New Roman"/>
                <w:i/>
                <w:iCs/>
                <w:color w:val="000000"/>
                <w:sz w:val="12"/>
                <w:szCs w:val="12"/>
              </w:rPr>
              <w:t>p</w:t>
            </w:r>
            <w:r w:rsidRPr="00E41D71">
              <w:rPr>
                <w:rFonts w:ascii="Times New Roman" w:hAnsi="Times New Roman" w:cs="Times New Roman"/>
                <w:color w:val="000000"/>
                <w:sz w:val="12"/>
                <w:szCs w:val="12"/>
              </w:rPr>
              <w:t>.trend</w:t>
            </w:r>
            <w:proofErr w:type="spellEnd"/>
            <w:proofErr w:type="gramEnd"/>
          </w:p>
        </w:tc>
        <w:tc>
          <w:tcPr>
            <w:tcW w:w="850" w:type="dxa"/>
            <w:tcBorders>
              <w:top w:val="nil"/>
              <w:left w:val="nil"/>
              <w:bottom w:val="single" w:sz="4" w:space="0" w:color="auto"/>
              <w:right w:val="nil"/>
            </w:tcBorders>
            <w:shd w:val="clear" w:color="000000" w:fill="FFFFFF"/>
            <w:noWrap/>
            <w:hideMark/>
          </w:tcPr>
          <w:p w14:paraId="0AB5CC73"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 xml:space="preserve">　</w:t>
            </w:r>
          </w:p>
        </w:tc>
        <w:tc>
          <w:tcPr>
            <w:tcW w:w="567" w:type="dxa"/>
            <w:tcBorders>
              <w:top w:val="nil"/>
              <w:left w:val="nil"/>
              <w:bottom w:val="single" w:sz="4" w:space="0" w:color="auto"/>
              <w:right w:val="nil"/>
            </w:tcBorders>
            <w:shd w:val="clear" w:color="000000" w:fill="FFFFFF"/>
            <w:noWrap/>
            <w:hideMark/>
          </w:tcPr>
          <w:p w14:paraId="7B710422"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0.001</w:t>
            </w:r>
          </w:p>
        </w:tc>
        <w:tc>
          <w:tcPr>
            <w:tcW w:w="236" w:type="dxa"/>
            <w:tcBorders>
              <w:top w:val="nil"/>
              <w:left w:val="nil"/>
              <w:bottom w:val="single" w:sz="4" w:space="0" w:color="auto"/>
              <w:right w:val="nil"/>
            </w:tcBorders>
            <w:shd w:val="clear" w:color="000000" w:fill="FFFFFF"/>
            <w:noWrap/>
            <w:hideMark/>
          </w:tcPr>
          <w:p w14:paraId="39B87A92"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 xml:space="preserve">　</w:t>
            </w:r>
          </w:p>
        </w:tc>
        <w:tc>
          <w:tcPr>
            <w:tcW w:w="898" w:type="dxa"/>
            <w:tcBorders>
              <w:top w:val="nil"/>
              <w:left w:val="nil"/>
              <w:bottom w:val="single" w:sz="4" w:space="0" w:color="auto"/>
              <w:right w:val="nil"/>
            </w:tcBorders>
            <w:shd w:val="clear" w:color="000000" w:fill="FFFFFF"/>
            <w:noWrap/>
            <w:hideMark/>
          </w:tcPr>
          <w:p w14:paraId="7543145E"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 xml:space="preserve">　</w:t>
            </w:r>
          </w:p>
        </w:tc>
        <w:tc>
          <w:tcPr>
            <w:tcW w:w="495" w:type="dxa"/>
            <w:tcBorders>
              <w:top w:val="nil"/>
              <w:left w:val="nil"/>
              <w:bottom w:val="single" w:sz="4" w:space="0" w:color="auto"/>
              <w:right w:val="nil"/>
            </w:tcBorders>
            <w:shd w:val="clear" w:color="000000" w:fill="FFFFFF"/>
            <w:noWrap/>
            <w:hideMark/>
          </w:tcPr>
          <w:p w14:paraId="2971587B"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0.001</w:t>
            </w:r>
          </w:p>
        </w:tc>
        <w:tc>
          <w:tcPr>
            <w:tcW w:w="236" w:type="dxa"/>
            <w:tcBorders>
              <w:top w:val="nil"/>
              <w:left w:val="nil"/>
              <w:bottom w:val="single" w:sz="4" w:space="0" w:color="auto"/>
              <w:right w:val="nil"/>
            </w:tcBorders>
            <w:shd w:val="clear" w:color="000000" w:fill="FFFFFF"/>
            <w:noWrap/>
            <w:hideMark/>
          </w:tcPr>
          <w:p w14:paraId="7C5C23BF"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 xml:space="preserve">　</w:t>
            </w:r>
          </w:p>
        </w:tc>
        <w:tc>
          <w:tcPr>
            <w:tcW w:w="835" w:type="dxa"/>
            <w:tcBorders>
              <w:top w:val="nil"/>
              <w:left w:val="nil"/>
              <w:bottom w:val="single" w:sz="4" w:space="0" w:color="auto"/>
              <w:right w:val="nil"/>
            </w:tcBorders>
            <w:shd w:val="clear" w:color="000000" w:fill="FFFFFF"/>
            <w:noWrap/>
            <w:hideMark/>
          </w:tcPr>
          <w:p w14:paraId="75D45802"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 xml:space="preserve">　</w:t>
            </w:r>
          </w:p>
        </w:tc>
        <w:tc>
          <w:tcPr>
            <w:tcW w:w="560" w:type="dxa"/>
            <w:tcBorders>
              <w:top w:val="nil"/>
              <w:left w:val="nil"/>
              <w:bottom w:val="single" w:sz="4" w:space="0" w:color="auto"/>
              <w:right w:val="nil"/>
            </w:tcBorders>
            <w:shd w:val="clear" w:color="000000" w:fill="FFFFFF"/>
            <w:noWrap/>
            <w:hideMark/>
          </w:tcPr>
          <w:p w14:paraId="6E414E38"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&lt;0.001</w:t>
            </w:r>
          </w:p>
        </w:tc>
        <w:tc>
          <w:tcPr>
            <w:tcW w:w="284" w:type="dxa"/>
            <w:tcBorders>
              <w:top w:val="nil"/>
              <w:left w:val="nil"/>
              <w:bottom w:val="single" w:sz="4" w:space="0" w:color="auto"/>
              <w:right w:val="nil"/>
            </w:tcBorders>
            <w:shd w:val="clear" w:color="000000" w:fill="FFFFFF"/>
            <w:noWrap/>
            <w:hideMark/>
          </w:tcPr>
          <w:p w14:paraId="5A62A02C"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 xml:space="preserve">　</w:t>
            </w:r>
          </w:p>
        </w:tc>
        <w:tc>
          <w:tcPr>
            <w:tcW w:w="742" w:type="dxa"/>
            <w:tcBorders>
              <w:top w:val="nil"/>
              <w:left w:val="nil"/>
              <w:bottom w:val="single" w:sz="4" w:space="0" w:color="auto"/>
              <w:right w:val="nil"/>
            </w:tcBorders>
            <w:shd w:val="clear" w:color="000000" w:fill="FFFFFF"/>
            <w:noWrap/>
            <w:hideMark/>
          </w:tcPr>
          <w:p w14:paraId="14A78C22"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 xml:space="preserve">　</w:t>
            </w:r>
          </w:p>
        </w:tc>
        <w:tc>
          <w:tcPr>
            <w:tcW w:w="675" w:type="dxa"/>
            <w:tcBorders>
              <w:top w:val="nil"/>
              <w:left w:val="nil"/>
              <w:bottom w:val="single" w:sz="4" w:space="0" w:color="auto"/>
              <w:right w:val="nil"/>
            </w:tcBorders>
            <w:shd w:val="clear" w:color="000000" w:fill="FFFFFF"/>
            <w:noWrap/>
            <w:hideMark/>
          </w:tcPr>
          <w:p w14:paraId="7AB7A726" w14:textId="77777777" w:rsidR="00A84B38" w:rsidRPr="00E41D71" w:rsidRDefault="00A84B38" w:rsidP="00F9016D">
            <w:pPr>
              <w:rPr>
                <w:rFonts w:ascii="Times New Roman" w:hAnsi="Times New Roman" w:cs="Times New Roman"/>
                <w:color w:val="000000"/>
                <w:sz w:val="12"/>
                <w:szCs w:val="12"/>
              </w:rPr>
            </w:pPr>
            <w:r w:rsidRPr="00E41D71">
              <w:rPr>
                <w:rFonts w:ascii="Times New Roman" w:hAnsi="Times New Roman" w:cs="Times New Roman"/>
                <w:color w:val="000000"/>
                <w:sz w:val="12"/>
                <w:szCs w:val="12"/>
              </w:rPr>
              <w:t>0.001</w:t>
            </w:r>
          </w:p>
        </w:tc>
      </w:tr>
    </w:tbl>
    <w:p w14:paraId="690AC7AE" w14:textId="77777777" w:rsidR="00597635" w:rsidRDefault="00597635" w:rsidP="009D35EE">
      <w:pPr>
        <w:spacing w:before="100" w:beforeAutospacing="1" w:after="100" w:afterAutospacing="1"/>
        <w:rPr>
          <w:rFonts w:ascii="Times New Roman" w:hAnsi="Times New Roman" w:cs="Times New Roman"/>
          <w:sz w:val="21"/>
          <w:szCs w:val="21"/>
        </w:rPr>
      </w:pPr>
    </w:p>
    <w:p w14:paraId="7A31A2F2" w14:textId="7E111FA1" w:rsidR="00597635" w:rsidRPr="00A84B38" w:rsidRDefault="00597635">
      <w:pPr>
        <w:rPr>
          <w:rFonts w:ascii="Times New Roman" w:hAnsi="Times New Roman" w:cs="Times New Roman"/>
          <w:sz w:val="21"/>
          <w:szCs w:val="21"/>
        </w:rPr>
      </w:pPr>
      <w:r>
        <w:rPr>
          <w:rFonts w:ascii="Times New Roman" w:hAnsi="Times New Roman" w:cs="Times New Roman"/>
          <w:sz w:val="21"/>
          <w:szCs w:val="21"/>
        </w:rPr>
        <w:br w:type="page"/>
      </w:r>
    </w:p>
    <w:p w14:paraId="7465B21F" w14:textId="2AD2B9DF" w:rsidR="009D35EE" w:rsidRPr="00385A26" w:rsidRDefault="009D35EE" w:rsidP="00385A26">
      <w:pPr>
        <w:spacing w:before="100" w:beforeAutospacing="1" w:after="100" w:afterAutospacing="1" w:line="360" w:lineRule="auto"/>
        <w:rPr>
          <w:rFonts w:ascii="Times New Roman" w:hAnsi="Times New Roman" w:cs="Times New Roman"/>
          <w:b/>
          <w:bCs/>
          <w:sz w:val="21"/>
          <w:szCs w:val="21"/>
        </w:rPr>
      </w:pPr>
      <w:r w:rsidRPr="00385A26">
        <w:rPr>
          <w:rFonts w:ascii="Times New Roman" w:hAnsi="Times New Roman" w:cs="Times New Roman"/>
          <w:b/>
          <w:bCs/>
          <w:sz w:val="21"/>
          <w:szCs w:val="21"/>
        </w:rPr>
        <w:lastRenderedPageBreak/>
        <w:t>Table S</w:t>
      </w:r>
      <w:r w:rsidR="00AD48D6">
        <w:rPr>
          <w:rFonts w:ascii="Times New Roman" w:hAnsi="Times New Roman" w:cs="Times New Roman"/>
          <w:b/>
          <w:bCs/>
          <w:sz w:val="21"/>
          <w:szCs w:val="21"/>
        </w:rPr>
        <w:t>8</w:t>
      </w:r>
      <w:r w:rsidRPr="00385A26">
        <w:rPr>
          <w:rFonts w:ascii="Times New Roman" w:hAnsi="Times New Roman" w:cs="Times New Roman"/>
          <w:b/>
          <w:bCs/>
          <w:sz w:val="21"/>
          <w:szCs w:val="21"/>
        </w:rPr>
        <w:t>. Univariable Cox regression for post-operation endoscopic and clinical recurrence</w:t>
      </w:r>
    </w:p>
    <w:tbl>
      <w:tblPr>
        <w:tblW w:w="8080" w:type="dxa"/>
        <w:tblLook w:val="04A0" w:firstRow="1" w:lastRow="0" w:firstColumn="1" w:lastColumn="0" w:noHBand="0" w:noVBand="1"/>
      </w:tblPr>
      <w:tblGrid>
        <w:gridCol w:w="2037"/>
        <w:gridCol w:w="1791"/>
        <w:gridCol w:w="992"/>
        <w:gridCol w:w="425"/>
        <w:gridCol w:w="1985"/>
        <w:gridCol w:w="850"/>
      </w:tblGrid>
      <w:tr w:rsidR="003A5A65" w:rsidRPr="009D35EE" w14:paraId="2C0F5CD5" w14:textId="77777777" w:rsidTr="00297B30">
        <w:trPr>
          <w:trHeight w:val="300"/>
        </w:trPr>
        <w:tc>
          <w:tcPr>
            <w:tcW w:w="2037" w:type="dxa"/>
            <w:vMerge w:val="restart"/>
            <w:tcBorders>
              <w:top w:val="single" w:sz="4" w:space="0" w:color="auto"/>
              <w:left w:val="nil"/>
              <w:bottom w:val="single" w:sz="4" w:space="0" w:color="000000"/>
              <w:right w:val="nil"/>
            </w:tcBorders>
            <w:shd w:val="clear" w:color="000000" w:fill="FFFFFF"/>
            <w:noWrap/>
            <w:vAlign w:val="center"/>
            <w:hideMark/>
          </w:tcPr>
          <w:p w14:paraId="7C6F468B" w14:textId="77777777" w:rsidR="009D35EE" w:rsidRPr="009D35EE" w:rsidRDefault="009D35EE" w:rsidP="009D35EE">
            <w:pPr>
              <w:jc w:val="center"/>
              <w:rPr>
                <w:rFonts w:ascii="Times New Roman" w:eastAsia="DengXian" w:hAnsi="Times New Roman" w:cs="Times New Roman"/>
                <w:b/>
                <w:bCs/>
                <w:color w:val="000000"/>
                <w:sz w:val="13"/>
                <w:szCs w:val="13"/>
              </w:rPr>
            </w:pPr>
            <w:r w:rsidRPr="009D35EE">
              <w:rPr>
                <w:rFonts w:ascii="Times New Roman" w:eastAsia="DengXian" w:hAnsi="Times New Roman" w:cs="Times New Roman"/>
                <w:b/>
                <w:bCs/>
                <w:color w:val="000000"/>
                <w:sz w:val="13"/>
                <w:szCs w:val="13"/>
              </w:rPr>
              <w:t>Characteristics</w:t>
            </w:r>
          </w:p>
        </w:tc>
        <w:tc>
          <w:tcPr>
            <w:tcW w:w="2783" w:type="dxa"/>
            <w:gridSpan w:val="2"/>
            <w:tcBorders>
              <w:top w:val="single" w:sz="4" w:space="0" w:color="auto"/>
              <w:left w:val="nil"/>
              <w:bottom w:val="single" w:sz="4" w:space="0" w:color="auto"/>
              <w:right w:val="nil"/>
            </w:tcBorders>
            <w:shd w:val="clear" w:color="000000" w:fill="FFFFFF"/>
            <w:noWrap/>
            <w:vAlign w:val="center"/>
            <w:hideMark/>
          </w:tcPr>
          <w:p w14:paraId="53F2494B" w14:textId="77777777" w:rsidR="009D35EE" w:rsidRPr="009D35EE" w:rsidRDefault="009D35EE" w:rsidP="004E7641">
            <w:pPr>
              <w:jc w:val="center"/>
              <w:rPr>
                <w:rFonts w:ascii="Times New Roman" w:eastAsia="DengXian" w:hAnsi="Times New Roman" w:cs="Times New Roman"/>
                <w:b/>
                <w:bCs/>
                <w:color w:val="000000"/>
                <w:sz w:val="13"/>
                <w:szCs w:val="13"/>
              </w:rPr>
            </w:pPr>
            <w:r w:rsidRPr="009D35EE">
              <w:rPr>
                <w:rFonts w:ascii="Times New Roman" w:eastAsia="DengXian" w:hAnsi="Times New Roman" w:cs="Times New Roman"/>
                <w:b/>
                <w:bCs/>
                <w:color w:val="000000"/>
                <w:sz w:val="13"/>
                <w:szCs w:val="13"/>
              </w:rPr>
              <w:t>Endoscopic recurrence</w:t>
            </w:r>
          </w:p>
        </w:tc>
        <w:tc>
          <w:tcPr>
            <w:tcW w:w="425" w:type="dxa"/>
            <w:tcBorders>
              <w:top w:val="single" w:sz="4" w:space="0" w:color="auto"/>
              <w:left w:val="nil"/>
              <w:bottom w:val="nil"/>
              <w:right w:val="nil"/>
            </w:tcBorders>
            <w:shd w:val="clear" w:color="000000" w:fill="FFFFFF"/>
            <w:noWrap/>
            <w:vAlign w:val="center"/>
            <w:hideMark/>
          </w:tcPr>
          <w:p w14:paraId="10F29366" w14:textId="535818D8" w:rsidR="009D35EE" w:rsidRPr="009D35EE" w:rsidRDefault="009D35EE" w:rsidP="004E7641">
            <w:pPr>
              <w:jc w:val="center"/>
              <w:rPr>
                <w:rFonts w:ascii="Times New Roman" w:eastAsia="DengXian" w:hAnsi="Times New Roman" w:cs="Times New Roman"/>
                <w:b/>
                <w:bCs/>
                <w:color w:val="000000"/>
                <w:sz w:val="13"/>
                <w:szCs w:val="13"/>
              </w:rPr>
            </w:pPr>
          </w:p>
        </w:tc>
        <w:tc>
          <w:tcPr>
            <w:tcW w:w="2835" w:type="dxa"/>
            <w:gridSpan w:val="2"/>
            <w:tcBorders>
              <w:top w:val="single" w:sz="4" w:space="0" w:color="auto"/>
              <w:left w:val="nil"/>
              <w:bottom w:val="single" w:sz="4" w:space="0" w:color="auto"/>
              <w:right w:val="nil"/>
            </w:tcBorders>
            <w:shd w:val="clear" w:color="000000" w:fill="FFFFFF"/>
            <w:noWrap/>
            <w:vAlign w:val="center"/>
            <w:hideMark/>
          </w:tcPr>
          <w:p w14:paraId="450D58AA" w14:textId="77777777" w:rsidR="009D35EE" w:rsidRPr="009D35EE" w:rsidRDefault="009D35EE" w:rsidP="004E7641">
            <w:pPr>
              <w:jc w:val="center"/>
              <w:rPr>
                <w:rFonts w:ascii="Times New Roman" w:eastAsia="DengXian" w:hAnsi="Times New Roman" w:cs="Times New Roman"/>
                <w:b/>
                <w:bCs/>
                <w:color w:val="000000"/>
                <w:sz w:val="13"/>
                <w:szCs w:val="13"/>
              </w:rPr>
            </w:pPr>
            <w:r w:rsidRPr="009D35EE">
              <w:rPr>
                <w:rFonts w:ascii="Times New Roman" w:eastAsia="DengXian" w:hAnsi="Times New Roman" w:cs="Times New Roman"/>
                <w:b/>
                <w:bCs/>
                <w:color w:val="000000"/>
                <w:sz w:val="13"/>
                <w:szCs w:val="13"/>
              </w:rPr>
              <w:t>Clinical recurrence</w:t>
            </w:r>
          </w:p>
        </w:tc>
      </w:tr>
      <w:tr w:rsidR="004E7641" w:rsidRPr="009D35EE" w14:paraId="6D1AF445" w14:textId="77777777" w:rsidTr="00297B30">
        <w:trPr>
          <w:trHeight w:val="300"/>
        </w:trPr>
        <w:tc>
          <w:tcPr>
            <w:tcW w:w="2037" w:type="dxa"/>
            <w:vMerge/>
            <w:tcBorders>
              <w:top w:val="single" w:sz="4" w:space="0" w:color="auto"/>
              <w:left w:val="nil"/>
              <w:bottom w:val="single" w:sz="4" w:space="0" w:color="000000"/>
              <w:right w:val="nil"/>
            </w:tcBorders>
            <w:vAlign w:val="center"/>
            <w:hideMark/>
          </w:tcPr>
          <w:p w14:paraId="64692082" w14:textId="77777777" w:rsidR="009D35EE" w:rsidRPr="009D35EE" w:rsidRDefault="009D35EE" w:rsidP="009D35EE">
            <w:pPr>
              <w:rPr>
                <w:rFonts w:ascii="Times New Roman" w:eastAsia="DengXian" w:hAnsi="Times New Roman" w:cs="Times New Roman"/>
                <w:b/>
                <w:bCs/>
                <w:color w:val="000000"/>
                <w:sz w:val="13"/>
                <w:szCs w:val="13"/>
              </w:rPr>
            </w:pPr>
          </w:p>
        </w:tc>
        <w:tc>
          <w:tcPr>
            <w:tcW w:w="1791" w:type="dxa"/>
            <w:tcBorders>
              <w:top w:val="nil"/>
              <w:left w:val="nil"/>
              <w:bottom w:val="single" w:sz="4" w:space="0" w:color="auto"/>
              <w:right w:val="nil"/>
            </w:tcBorders>
            <w:shd w:val="clear" w:color="000000" w:fill="FFFFFF"/>
            <w:noWrap/>
            <w:vAlign w:val="center"/>
            <w:hideMark/>
          </w:tcPr>
          <w:p w14:paraId="3010FFDB" w14:textId="77777777" w:rsidR="009D35EE" w:rsidRPr="009D35EE" w:rsidRDefault="009D35EE" w:rsidP="009D35EE">
            <w:pPr>
              <w:rPr>
                <w:rFonts w:ascii="Times New Roman" w:eastAsia="DengXian" w:hAnsi="Times New Roman" w:cs="Times New Roman"/>
                <w:b/>
                <w:bCs/>
                <w:color w:val="000000"/>
                <w:sz w:val="13"/>
                <w:szCs w:val="13"/>
              </w:rPr>
            </w:pPr>
            <w:r w:rsidRPr="009D35EE">
              <w:rPr>
                <w:rFonts w:ascii="Times New Roman" w:eastAsia="DengXian" w:hAnsi="Times New Roman" w:cs="Times New Roman"/>
                <w:b/>
                <w:bCs/>
                <w:color w:val="000000"/>
                <w:sz w:val="13"/>
                <w:szCs w:val="13"/>
              </w:rPr>
              <w:t>HR (95%CI)</w:t>
            </w:r>
          </w:p>
        </w:tc>
        <w:tc>
          <w:tcPr>
            <w:tcW w:w="992" w:type="dxa"/>
            <w:tcBorders>
              <w:top w:val="nil"/>
              <w:left w:val="nil"/>
              <w:bottom w:val="single" w:sz="4" w:space="0" w:color="auto"/>
              <w:right w:val="nil"/>
            </w:tcBorders>
            <w:shd w:val="clear" w:color="000000" w:fill="FFFFFF"/>
            <w:noWrap/>
            <w:vAlign w:val="center"/>
            <w:hideMark/>
          </w:tcPr>
          <w:p w14:paraId="17344C3A" w14:textId="77777777" w:rsidR="009D35EE" w:rsidRPr="009D35EE" w:rsidRDefault="009D35EE" w:rsidP="009D35EE">
            <w:pPr>
              <w:rPr>
                <w:rFonts w:ascii="Times New Roman" w:eastAsia="DengXian" w:hAnsi="Times New Roman" w:cs="Times New Roman"/>
                <w:b/>
                <w:bCs/>
                <w:color w:val="000000"/>
                <w:sz w:val="13"/>
                <w:szCs w:val="13"/>
              </w:rPr>
            </w:pPr>
            <w:r w:rsidRPr="009D35EE">
              <w:rPr>
                <w:rFonts w:ascii="Times New Roman" w:eastAsia="DengXian" w:hAnsi="Times New Roman" w:cs="Times New Roman"/>
                <w:b/>
                <w:bCs/>
                <w:i/>
                <w:iCs/>
                <w:color w:val="000000"/>
                <w:sz w:val="13"/>
                <w:szCs w:val="13"/>
              </w:rPr>
              <w:t>P</w:t>
            </w:r>
            <w:r w:rsidRPr="009D35EE">
              <w:rPr>
                <w:rFonts w:ascii="Times New Roman" w:eastAsia="DengXian" w:hAnsi="Times New Roman" w:cs="Times New Roman"/>
                <w:b/>
                <w:bCs/>
                <w:color w:val="000000"/>
                <w:sz w:val="13"/>
                <w:szCs w:val="13"/>
              </w:rPr>
              <w:t>-value</w:t>
            </w:r>
          </w:p>
        </w:tc>
        <w:tc>
          <w:tcPr>
            <w:tcW w:w="425" w:type="dxa"/>
            <w:tcBorders>
              <w:top w:val="nil"/>
              <w:left w:val="nil"/>
              <w:bottom w:val="single" w:sz="4" w:space="0" w:color="auto"/>
              <w:right w:val="nil"/>
            </w:tcBorders>
            <w:shd w:val="clear" w:color="000000" w:fill="FFFFFF"/>
            <w:noWrap/>
            <w:vAlign w:val="center"/>
            <w:hideMark/>
          </w:tcPr>
          <w:p w14:paraId="4C5D147A" w14:textId="77777777" w:rsidR="009D35EE" w:rsidRPr="009D35EE" w:rsidRDefault="009D35EE" w:rsidP="009D35EE">
            <w:pPr>
              <w:rPr>
                <w:rFonts w:ascii="Times New Roman" w:eastAsia="DengXian" w:hAnsi="Times New Roman" w:cs="Times New Roman"/>
                <w:b/>
                <w:bCs/>
                <w:color w:val="000000"/>
                <w:sz w:val="13"/>
                <w:szCs w:val="13"/>
              </w:rPr>
            </w:pPr>
            <w:r w:rsidRPr="009D35EE">
              <w:rPr>
                <w:rFonts w:ascii="Times New Roman" w:eastAsia="DengXian" w:hAnsi="Times New Roman" w:cs="Times New Roman"/>
                <w:b/>
                <w:bCs/>
                <w:color w:val="000000"/>
                <w:sz w:val="13"/>
                <w:szCs w:val="13"/>
              </w:rPr>
              <w:t xml:space="preserve">　</w:t>
            </w:r>
          </w:p>
        </w:tc>
        <w:tc>
          <w:tcPr>
            <w:tcW w:w="1985" w:type="dxa"/>
            <w:tcBorders>
              <w:top w:val="nil"/>
              <w:left w:val="nil"/>
              <w:bottom w:val="single" w:sz="4" w:space="0" w:color="auto"/>
              <w:right w:val="nil"/>
            </w:tcBorders>
            <w:shd w:val="clear" w:color="000000" w:fill="FFFFFF"/>
            <w:noWrap/>
            <w:vAlign w:val="center"/>
            <w:hideMark/>
          </w:tcPr>
          <w:p w14:paraId="29E76A22" w14:textId="77777777" w:rsidR="009D35EE" w:rsidRPr="009D35EE" w:rsidRDefault="009D35EE" w:rsidP="009D35EE">
            <w:pPr>
              <w:rPr>
                <w:rFonts w:ascii="Times New Roman" w:eastAsia="DengXian" w:hAnsi="Times New Roman" w:cs="Times New Roman"/>
                <w:b/>
                <w:bCs/>
                <w:color w:val="000000"/>
                <w:sz w:val="13"/>
                <w:szCs w:val="13"/>
              </w:rPr>
            </w:pPr>
            <w:r w:rsidRPr="009D35EE">
              <w:rPr>
                <w:rFonts w:ascii="Times New Roman" w:eastAsia="DengXian" w:hAnsi="Times New Roman" w:cs="Times New Roman"/>
                <w:b/>
                <w:bCs/>
                <w:color w:val="000000"/>
                <w:sz w:val="13"/>
                <w:szCs w:val="13"/>
              </w:rPr>
              <w:t>HR (95%CI)</w:t>
            </w:r>
          </w:p>
        </w:tc>
        <w:tc>
          <w:tcPr>
            <w:tcW w:w="850" w:type="dxa"/>
            <w:tcBorders>
              <w:top w:val="nil"/>
              <w:left w:val="nil"/>
              <w:bottom w:val="single" w:sz="4" w:space="0" w:color="auto"/>
              <w:right w:val="nil"/>
            </w:tcBorders>
            <w:shd w:val="clear" w:color="000000" w:fill="FFFFFF"/>
            <w:noWrap/>
            <w:vAlign w:val="center"/>
            <w:hideMark/>
          </w:tcPr>
          <w:p w14:paraId="2DDF5DB7" w14:textId="77777777" w:rsidR="009D35EE" w:rsidRPr="009D35EE" w:rsidRDefault="009D35EE" w:rsidP="009D35EE">
            <w:pPr>
              <w:rPr>
                <w:rFonts w:ascii="Times New Roman" w:eastAsia="DengXian" w:hAnsi="Times New Roman" w:cs="Times New Roman"/>
                <w:b/>
                <w:bCs/>
                <w:color w:val="000000"/>
                <w:sz w:val="13"/>
                <w:szCs w:val="13"/>
              </w:rPr>
            </w:pPr>
            <w:r w:rsidRPr="009D35EE">
              <w:rPr>
                <w:rFonts w:ascii="Times New Roman" w:eastAsia="DengXian" w:hAnsi="Times New Roman" w:cs="Times New Roman"/>
                <w:b/>
                <w:bCs/>
                <w:i/>
                <w:iCs/>
                <w:color w:val="000000"/>
                <w:sz w:val="13"/>
                <w:szCs w:val="13"/>
              </w:rPr>
              <w:t>P</w:t>
            </w:r>
            <w:r w:rsidRPr="009D35EE">
              <w:rPr>
                <w:rFonts w:ascii="Times New Roman" w:eastAsia="DengXian" w:hAnsi="Times New Roman" w:cs="Times New Roman"/>
                <w:b/>
                <w:bCs/>
                <w:color w:val="000000"/>
                <w:sz w:val="13"/>
                <w:szCs w:val="13"/>
              </w:rPr>
              <w:t>-value</w:t>
            </w:r>
          </w:p>
        </w:tc>
      </w:tr>
      <w:tr w:rsidR="004E7641" w:rsidRPr="009D35EE" w14:paraId="25D323B9" w14:textId="77777777" w:rsidTr="00297B30">
        <w:trPr>
          <w:trHeight w:val="300"/>
        </w:trPr>
        <w:tc>
          <w:tcPr>
            <w:tcW w:w="2037" w:type="dxa"/>
            <w:tcBorders>
              <w:top w:val="nil"/>
              <w:left w:val="nil"/>
              <w:bottom w:val="nil"/>
              <w:right w:val="nil"/>
            </w:tcBorders>
            <w:shd w:val="clear" w:color="000000" w:fill="FFFFFF"/>
            <w:noWrap/>
            <w:vAlign w:val="center"/>
            <w:hideMark/>
          </w:tcPr>
          <w:p w14:paraId="3E19DD26"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Age</w:t>
            </w:r>
          </w:p>
        </w:tc>
        <w:tc>
          <w:tcPr>
            <w:tcW w:w="1791" w:type="dxa"/>
            <w:tcBorders>
              <w:top w:val="nil"/>
              <w:left w:val="nil"/>
              <w:bottom w:val="nil"/>
              <w:right w:val="nil"/>
            </w:tcBorders>
            <w:shd w:val="clear" w:color="000000" w:fill="FFFFFF"/>
            <w:noWrap/>
            <w:vAlign w:val="center"/>
            <w:hideMark/>
          </w:tcPr>
          <w:p w14:paraId="0145CBCE"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0.98 (0.97, 1.00)</w:t>
            </w:r>
          </w:p>
        </w:tc>
        <w:tc>
          <w:tcPr>
            <w:tcW w:w="992" w:type="dxa"/>
            <w:tcBorders>
              <w:top w:val="nil"/>
              <w:left w:val="nil"/>
              <w:bottom w:val="nil"/>
              <w:right w:val="nil"/>
            </w:tcBorders>
            <w:shd w:val="clear" w:color="000000" w:fill="FFFFFF"/>
            <w:noWrap/>
            <w:vAlign w:val="center"/>
            <w:hideMark/>
          </w:tcPr>
          <w:p w14:paraId="6DA85EDF"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0.063</w:t>
            </w:r>
          </w:p>
        </w:tc>
        <w:tc>
          <w:tcPr>
            <w:tcW w:w="425" w:type="dxa"/>
            <w:tcBorders>
              <w:top w:val="nil"/>
              <w:left w:val="nil"/>
              <w:bottom w:val="nil"/>
              <w:right w:val="nil"/>
            </w:tcBorders>
            <w:shd w:val="clear" w:color="000000" w:fill="FFFFFF"/>
            <w:noWrap/>
            <w:vAlign w:val="center"/>
            <w:hideMark/>
          </w:tcPr>
          <w:p w14:paraId="6F4C8453"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1985" w:type="dxa"/>
            <w:tcBorders>
              <w:top w:val="nil"/>
              <w:left w:val="nil"/>
              <w:bottom w:val="nil"/>
              <w:right w:val="nil"/>
            </w:tcBorders>
            <w:shd w:val="clear" w:color="000000" w:fill="FFFFFF"/>
            <w:noWrap/>
            <w:vAlign w:val="center"/>
            <w:hideMark/>
          </w:tcPr>
          <w:p w14:paraId="657D5E82"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1.01 (0.99, 1.02)</w:t>
            </w:r>
          </w:p>
        </w:tc>
        <w:tc>
          <w:tcPr>
            <w:tcW w:w="850" w:type="dxa"/>
            <w:tcBorders>
              <w:top w:val="nil"/>
              <w:left w:val="nil"/>
              <w:bottom w:val="nil"/>
              <w:right w:val="nil"/>
            </w:tcBorders>
            <w:shd w:val="clear" w:color="000000" w:fill="FFFFFF"/>
            <w:noWrap/>
            <w:vAlign w:val="center"/>
            <w:hideMark/>
          </w:tcPr>
          <w:p w14:paraId="159F92E5"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0.388</w:t>
            </w:r>
          </w:p>
        </w:tc>
      </w:tr>
      <w:tr w:rsidR="004E7641" w:rsidRPr="009D35EE" w14:paraId="327BF5D4" w14:textId="77777777" w:rsidTr="00297B30">
        <w:trPr>
          <w:trHeight w:val="300"/>
        </w:trPr>
        <w:tc>
          <w:tcPr>
            <w:tcW w:w="2037" w:type="dxa"/>
            <w:tcBorders>
              <w:top w:val="nil"/>
              <w:left w:val="nil"/>
              <w:bottom w:val="nil"/>
              <w:right w:val="nil"/>
            </w:tcBorders>
            <w:shd w:val="clear" w:color="000000" w:fill="FFFFFF"/>
            <w:noWrap/>
            <w:vAlign w:val="center"/>
            <w:hideMark/>
          </w:tcPr>
          <w:p w14:paraId="300E4374"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Female</w:t>
            </w:r>
          </w:p>
        </w:tc>
        <w:tc>
          <w:tcPr>
            <w:tcW w:w="1791" w:type="dxa"/>
            <w:tcBorders>
              <w:top w:val="nil"/>
              <w:left w:val="nil"/>
              <w:bottom w:val="nil"/>
              <w:right w:val="nil"/>
            </w:tcBorders>
            <w:shd w:val="clear" w:color="000000" w:fill="FFFFFF"/>
            <w:noWrap/>
            <w:vAlign w:val="center"/>
            <w:hideMark/>
          </w:tcPr>
          <w:p w14:paraId="2E3E8B6A"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1.19 (0.77, 1.84)</w:t>
            </w:r>
          </w:p>
        </w:tc>
        <w:tc>
          <w:tcPr>
            <w:tcW w:w="992" w:type="dxa"/>
            <w:tcBorders>
              <w:top w:val="nil"/>
              <w:left w:val="nil"/>
              <w:bottom w:val="nil"/>
              <w:right w:val="nil"/>
            </w:tcBorders>
            <w:shd w:val="clear" w:color="000000" w:fill="FFFFFF"/>
            <w:noWrap/>
            <w:vAlign w:val="center"/>
            <w:hideMark/>
          </w:tcPr>
          <w:p w14:paraId="307725EB"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0.441</w:t>
            </w:r>
          </w:p>
        </w:tc>
        <w:tc>
          <w:tcPr>
            <w:tcW w:w="425" w:type="dxa"/>
            <w:tcBorders>
              <w:top w:val="nil"/>
              <w:left w:val="nil"/>
              <w:bottom w:val="nil"/>
              <w:right w:val="nil"/>
            </w:tcBorders>
            <w:shd w:val="clear" w:color="000000" w:fill="FFFFFF"/>
            <w:noWrap/>
            <w:vAlign w:val="center"/>
            <w:hideMark/>
          </w:tcPr>
          <w:p w14:paraId="65F67BFD"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1985" w:type="dxa"/>
            <w:tcBorders>
              <w:top w:val="nil"/>
              <w:left w:val="nil"/>
              <w:bottom w:val="nil"/>
              <w:right w:val="nil"/>
            </w:tcBorders>
            <w:shd w:val="clear" w:color="000000" w:fill="FFFFFF"/>
            <w:noWrap/>
            <w:vAlign w:val="center"/>
            <w:hideMark/>
          </w:tcPr>
          <w:p w14:paraId="3BFF8E06"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1.59 (1.05, 2.40)</w:t>
            </w:r>
          </w:p>
        </w:tc>
        <w:tc>
          <w:tcPr>
            <w:tcW w:w="850" w:type="dxa"/>
            <w:tcBorders>
              <w:top w:val="nil"/>
              <w:left w:val="nil"/>
              <w:bottom w:val="nil"/>
              <w:right w:val="nil"/>
            </w:tcBorders>
            <w:shd w:val="clear" w:color="000000" w:fill="FFFFFF"/>
            <w:noWrap/>
            <w:vAlign w:val="center"/>
            <w:hideMark/>
          </w:tcPr>
          <w:p w14:paraId="55F85259"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0.028</w:t>
            </w:r>
          </w:p>
        </w:tc>
      </w:tr>
      <w:tr w:rsidR="004E7641" w:rsidRPr="009D35EE" w14:paraId="60C2198C" w14:textId="77777777" w:rsidTr="00297B30">
        <w:trPr>
          <w:trHeight w:val="300"/>
        </w:trPr>
        <w:tc>
          <w:tcPr>
            <w:tcW w:w="2037" w:type="dxa"/>
            <w:tcBorders>
              <w:top w:val="nil"/>
              <w:left w:val="nil"/>
              <w:bottom w:val="nil"/>
              <w:right w:val="nil"/>
            </w:tcBorders>
            <w:shd w:val="clear" w:color="000000" w:fill="FFFFFF"/>
            <w:noWrap/>
            <w:vAlign w:val="center"/>
            <w:hideMark/>
          </w:tcPr>
          <w:p w14:paraId="58928328"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BMI</w:t>
            </w:r>
          </w:p>
        </w:tc>
        <w:tc>
          <w:tcPr>
            <w:tcW w:w="1791" w:type="dxa"/>
            <w:tcBorders>
              <w:top w:val="nil"/>
              <w:left w:val="nil"/>
              <w:bottom w:val="nil"/>
              <w:right w:val="nil"/>
            </w:tcBorders>
            <w:shd w:val="clear" w:color="000000" w:fill="FFFFFF"/>
            <w:noWrap/>
            <w:vAlign w:val="center"/>
            <w:hideMark/>
          </w:tcPr>
          <w:p w14:paraId="07BE77C4"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0.97 (0.90, 1.04)</w:t>
            </w:r>
          </w:p>
        </w:tc>
        <w:tc>
          <w:tcPr>
            <w:tcW w:w="992" w:type="dxa"/>
            <w:tcBorders>
              <w:top w:val="nil"/>
              <w:left w:val="nil"/>
              <w:bottom w:val="nil"/>
              <w:right w:val="nil"/>
            </w:tcBorders>
            <w:shd w:val="clear" w:color="000000" w:fill="FFFFFF"/>
            <w:noWrap/>
            <w:vAlign w:val="center"/>
            <w:hideMark/>
          </w:tcPr>
          <w:p w14:paraId="310552B3"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0.372</w:t>
            </w:r>
          </w:p>
        </w:tc>
        <w:tc>
          <w:tcPr>
            <w:tcW w:w="425" w:type="dxa"/>
            <w:tcBorders>
              <w:top w:val="nil"/>
              <w:left w:val="nil"/>
              <w:bottom w:val="nil"/>
              <w:right w:val="nil"/>
            </w:tcBorders>
            <w:shd w:val="clear" w:color="000000" w:fill="FFFFFF"/>
            <w:noWrap/>
            <w:vAlign w:val="center"/>
            <w:hideMark/>
          </w:tcPr>
          <w:p w14:paraId="34427538"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1985" w:type="dxa"/>
            <w:tcBorders>
              <w:top w:val="nil"/>
              <w:left w:val="nil"/>
              <w:bottom w:val="nil"/>
              <w:right w:val="nil"/>
            </w:tcBorders>
            <w:shd w:val="clear" w:color="000000" w:fill="FFFFFF"/>
            <w:noWrap/>
            <w:vAlign w:val="center"/>
            <w:hideMark/>
          </w:tcPr>
          <w:p w14:paraId="7497B72A"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0.95 (0.89, 1.02)</w:t>
            </w:r>
          </w:p>
        </w:tc>
        <w:tc>
          <w:tcPr>
            <w:tcW w:w="850" w:type="dxa"/>
            <w:tcBorders>
              <w:top w:val="nil"/>
              <w:left w:val="nil"/>
              <w:bottom w:val="nil"/>
              <w:right w:val="nil"/>
            </w:tcBorders>
            <w:shd w:val="clear" w:color="000000" w:fill="FFFFFF"/>
            <w:noWrap/>
            <w:vAlign w:val="center"/>
            <w:hideMark/>
          </w:tcPr>
          <w:p w14:paraId="7B5AAD95"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0.182</w:t>
            </w:r>
          </w:p>
        </w:tc>
      </w:tr>
      <w:tr w:rsidR="004E7641" w:rsidRPr="009D35EE" w14:paraId="1391DD0A" w14:textId="77777777" w:rsidTr="00297B30">
        <w:trPr>
          <w:trHeight w:val="300"/>
        </w:trPr>
        <w:tc>
          <w:tcPr>
            <w:tcW w:w="2037" w:type="dxa"/>
            <w:tcBorders>
              <w:top w:val="nil"/>
              <w:left w:val="nil"/>
              <w:bottom w:val="nil"/>
              <w:right w:val="nil"/>
            </w:tcBorders>
            <w:shd w:val="clear" w:color="000000" w:fill="FFFFFF"/>
            <w:noWrap/>
            <w:vAlign w:val="center"/>
            <w:hideMark/>
          </w:tcPr>
          <w:p w14:paraId="115B09C5"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Age at diagnosis group</w:t>
            </w:r>
          </w:p>
        </w:tc>
        <w:tc>
          <w:tcPr>
            <w:tcW w:w="1791" w:type="dxa"/>
            <w:tcBorders>
              <w:top w:val="nil"/>
              <w:left w:val="nil"/>
              <w:bottom w:val="nil"/>
              <w:right w:val="nil"/>
            </w:tcBorders>
            <w:shd w:val="clear" w:color="000000" w:fill="FFFFFF"/>
            <w:noWrap/>
            <w:vAlign w:val="center"/>
            <w:hideMark/>
          </w:tcPr>
          <w:p w14:paraId="6C929258"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992" w:type="dxa"/>
            <w:tcBorders>
              <w:top w:val="nil"/>
              <w:left w:val="nil"/>
              <w:bottom w:val="nil"/>
              <w:right w:val="nil"/>
            </w:tcBorders>
            <w:shd w:val="clear" w:color="000000" w:fill="FFFFFF"/>
            <w:noWrap/>
            <w:vAlign w:val="center"/>
            <w:hideMark/>
          </w:tcPr>
          <w:p w14:paraId="4E053A9F"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425" w:type="dxa"/>
            <w:tcBorders>
              <w:top w:val="nil"/>
              <w:left w:val="nil"/>
              <w:bottom w:val="nil"/>
              <w:right w:val="nil"/>
            </w:tcBorders>
            <w:shd w:val="clear" w:color="000000" w:fill="FFFFFF"/>
            <w:noWrap/>
            <w:vAlign w:val="center"/>
            <w:hideMark/>
          </w:tcPr>
          <w:p w14:paraId="39A6BAF5"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1985" w:type="dxa"/>
            <w:tcBorders>
              <w:top w:val="nil"/>
              <w:left w:val="nil"/>
              <w:bottom w:val="nil"/>
              <w:right w:val="nil"/>
            </w:tcBorders>
            <w:shd w:val="clear" w:color="000000" w:fill="FFFFFF"/>
            <w:noWrap/>
            <w:vAlign w:val="center"/>
            <w:hideMark/>
          </w:tcPr>
          <w:p w14:paraId="4C5F10A3"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850" w:type="dxa"/>
            <w:tcBorders>
              <w:top w:val="nil"/>
              <w:left w:val="nil"/>
              <w:bottom w:val="nil"/>
              <w:right w:val="nil"/>
            </w:tcBorders>
            <w:shd w:val="clear" w:color="000000" w:fill="FFFFFF"/>
            <w:noWrap/>
            <w:vAlign w:val="center"/>
            <w:hideMark/>
          </w:tcPr>
          <w:p w14:paraId="760E0990"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r>
      <w:tr w:rsidR="004E7641" w:rsidRPr="009D35EE" w14:paraId="1E5D5122" w14:textId="77777777" w:rsidTr="00297B30">
        <w:trPr>
          <w:trHeight w:val="300"/>
        </w:trPr>
        <w:tc>
          <w:tcPr>
            <w:tcW w:w="2037" w:type="dxa"/>
            <w:tcBorders>
              <w:top w:val="nil"/>
              <w:left w:val="nil"/>
              <w:bottom w:val="nil"/>
              <w:right w:val="nil"/>
            </w:tcBorders>
            <w:shd w:val="clear" w:color="000000" w:fill="FFFFFF"/>
            <w:noWrap/>
            <w:vAlign w:val="center"/>
            <w:hideMark/>
          </w:tcPr>
          <w:p w14:paraId="5DD988B2"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A2</w:t>
            </w:r>
          </w:p>
        </w:tc>
        <w:tc>
          <w:tcPr>
            <w:tcW w:w="1791" w:type="dxa"/>
            <w:tcBorders>
              <w:top w:val="nil"/>
              <w:left w:val="nil"/>
              <w:bottom w:val="nil"/>
              <w:right w:val="nil"/>
            </w:tcBorders>
            <w:shd w:val="clear" w:color="000000" w:fill="FFFFFF"/>
            <w:noWrap/>
            <w:vAlign w:val="center"/>
            <w:hideMark/>
          </w:tcPr>
          <w:p w14:paraId="7D5DFA1D"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1.00 </w:t>
            </w:r>
          </w:p>
        </w:tc>
        <w:tc>
          <w:tcPr>
            <w:tcW w:w="992" w:type="dxa"/>
            <w:tcBorders>
              <w:top w:val="nil"/>
              <w:left w:val="nil"/>
              <w:bottom w:val="nil"/>
              <w:right w:val="nil"/>
            </w:tcBorders>
            <w:shd w:val="clear" w:color="000000" w:fill="FFFFFF"/>
            <w:noWrap/>
            <w:vAlign w:val="center"/>
            <w:hideMark/>
          </w:tcPr>
          <w:p w14:paraId="1951287E"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425" w:type="dxa"/>
            <w:tcBorders>
              <w:top w:val="nil"/>
              <w:left w:val="nil"/>
              <w:bottom w:val="nil"/>
              <w:right w:val="nil"/>
            </w:tcBorders>
            <w:shd w:val="clear" w:color="000000" w:fill="FFFFFF"/>
            <w:noWrap/>
            <w:vAlign w:val="center"/>
            <w:hideMark/>
          </w:tcPr>
          <w:p w14:paraId="598B2A49"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1985" w:type="dxa"/>
            <w:tcBorders>
              <w:top w:val="nil"/>
              <w:left w:val="nil"/>
              <w:bottom w:val="nil"/>
              <w:right w:val="nil"/>
            </w:tcBorders>
            <w:shd w:val="clear" w:color="000000" w:fill="FFFFFF"/>
            <w:noWrap/>
            <w:vAlign w:val="center"/>
            <w:hideMark/>
          </w:tcPr>
          <w:p w14:paraId="4AE21B6B"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1.00 </w:t>
            </w:r>
          </w:p>
        </w:tc>
        <w:tc>
          <w:tcPr>
            <w:tcW w:w="850" w:type="dxa"/>
            <w:tcBorders>
              <w:top w:val="nil"/>
              <w:left w:val="nil"/>
              <w:bottom w:val="nil"/>
              <w:right w:val="nil"/>
            </w:tcBorders>
            <w:shd w:val="clear" w:color="000000" w:fill="FFFFFF"/>
            <w:noWrap/>
            <w:vAlign w:val="center"/>
            <w:hideMark/>
          </w:tcPr>
          <w:p w14:paraId="5F42BD19"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r>
      <w:tr w:rsidR="004E7641" w:rsidRPr="009D35EE" w14:paraId="665C8927" w14:textId="77777777" w:rsidTr="00297B30">
        <w:trPr>
          <w:trHeight w:val="300"/>
        </w:trPr>
        <w:tc>
          <w:tcPr>
            <w:tcW w:w="2037" w:type="dxa"/>
            <w:tcBorders>
              <w:top w:val="nil"/>
              <w:left w:val="nil"/>
              <w:bottom w:val="nil"/>
              <w:right w:val="nil"/>
            </w:tcBorders>
            <w:shd w:val="clear" w:color="000000" w:fill="FFFFFF"/>
            <w:noWrap/>
            <w:vAlign w:val="center"/>
            <w:hideMark/>
          </w:tcPr>
          <w:p w14:paraId="7CFE5226"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A1</w:t>
            </w:r>
          </w:p>
        </w:tc>
        <w:tc>
          <w:tcPr>
            <w:tcW w:w="1791" w:type="dxa"/>
            <w:tcBorders>
              <w:top w:val="nil"/>
              <w:left w:val="nil"/>
              <w:bottom w:val="nil"/>
              <w:right w:val="nil"/>
            </w:tcBorders>
            <w:shd w:val="clear" w:color="000000" w:fill="FFFFFF"/>
            <w:noWrap/>
            <w:vAlign w:val="center"/>
            <w:hideMark/>
          </w:tcPr>
          <w:p w14:paraId="43A282FA"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1.55 (0.56, 4.29)</w:t>
            </w:r>
          </w:p>
        </w:tc>
        <w:tc>
          <w:tcPr>
            <w:tcW w:w="992" w:type="dxa"/>
            <w:tcBorders>
              <w:top w:val="nil"/>
              <w:left w:val="nil"/>
              <w:bottom w:val="nil"/>
              <w:right w:val="nil"/>
            </w:tcBorders>
            <w:shd w:val="clear" w:color="000000" w:fill="FFFFFF"/>
            <w:noWrap/>
            <w:vAlign w:val="center"/>
            <w:hideMark/>
          </w:tcPr>
          <w:p w14:paraId="4C877E5F"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0.397</w:t>
            </w:r>
          </w:p>
        </w:tc>
        <w:tc>
          <w:tcPr>
            <w:tcW w:w="425" w:type="dxa"/>
            <w:tcBorders>
              <w:top w:val="nil"/>
              <w:left w:val="nil"/>
              <w:bottom w:val="nil"/>
              <w:right w:val="nil"/>
            </w:tcBorders>
            <w:shd w:val="clear" w:color="000000" w:fill="FFFFFF"/>
            <w:noWrap/>
            <w:vAlign w:val="center"/>
            <w:hideMark/>
          </w:tcPr>
          <w:p w14:paraId="0507DC48"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1985" w:type="dxa"/>
            <w:tcBorders>
              <w:top w:val="nil"/>
              <w:left w:val="nil"/>
              <w:bottom w:val="nil"/>
              <w:right w:val="nil"/>
            </w:tcBorders>
            <w:shd w:val="clear" w:color="000000" w:fill="FFFFFF"/>
            <w:noWrap/>
            <w:vAlign w:val="center"/>
            <w:hideMark/>
          </w:tcPr>
          <w:p w14:paraId="199A5A80"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0.72 (0.17, 2.95)</w:t>
            </w:r>
          </w:p>
        </w:tc>
        <w:tc>
          <w:tcPr>
            <w:tcW w:w="850" w:type="dxa"/>
            <w:tcBorders>
              <w:top w:val="nil"/>
              <w:left w:val="nil"/>
              <w:bottom w:val="nil"/>
              <w:right w:val="nil"/>
            </w:tcBorders>
            <w:shd w:val="clear" w:color="000000" w:fill="FFFFFF"/>
            <w:noWrap/>
            <w:vAlign w:val="center"/>
            <w:hideMark/>
          </w:tcPr>
          <w:p w14:paraId="518E97A5"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0.646</w:t>
            </w:r>
          </w:p>
        </w:tc>
      </w:tr>
      <w:tr w:rsidR="004E7641" w:rsidRPr="009D35EE" w14:paraId="6748807C" w14:textId="77777777" w:rsidTr="00297B30">
        <w:trPr>
          <w:trHeight w:val="300"/>
        </w:trPr>
        <w:tc>
          <w:tcPr>
            <w:tcW w:w="2037" w:type="dxa"/>
            <w:tcBorders>
              <w:top w:val="nil"/>
              <w:left w:val="nil"/>
              <w:bottom w:val="nil"/>
              <w:right w:val="nil"/>
            </w:tcBorders>
            <w:shd w:val="clear" w:color="000000" w:fill="FFFFFF"/>
            <w:noWrap/>
            <w:vAlign w:val="center"/>
            <w:hideMark/>
          </w:tcPr>
          <w:p w14:paraId="070692CF"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A3</w:t>
            </w:r>
          </w:p>
        </w:tc>
        <w:tc>
          <w:tcPr>
            <w:tcW w:w="1791" w:type="dxa"/>
            <w:tcBorders>
              <w:top w:val="nil"/>
              <w:left w:val="nil"/>
              <w:bottom w:val="nil"/>
              <w:right w:val="nil"/>
            </w:tcBorders>
            <w:shd w:val="clear" w:color="000000" w:fill="FFFFFF"/>
            <w:noWrap/>
            <w:vAlign w:val="center"/>
            <w:hideMark/>
          </w:tcPr>
          <w:p w14:paraId="223AC96C"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0.87 (0.54, 1.38)</w:t>
            </w:r>
          </w:p>
        </w:tc>
        <w:tc>
          <w:tcPr>
            <w:tcW w:w="992" w:type="dxa"/>
            <w:tcBorders>
              <w:top w:val="nil"/>
              <w:left w:val="nil"/>
              <w:bottom w:val="nil"/>
              <w:right w:val="nil"/>
            </w:tcBorders>
            <w:shd w:val="clear" w:color="000000" w:fill="FFFFFF"/>
            <w:noWrap/>
            <w:vAlign w:val="center"/>
            <w:hideMark/>
          </w:tcPr>
          <w:p w14:paraId="444DECE1"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0.550</w:t>
            </w:r>
          </w:p>
        </w:tc>
        <w:tc>
          <w:tcPr>
            <w:tcW w:w="425" w:type="dxa"/>
            <w:tcBorders>
              <w:top w:val="nil"/>
              <w:left w:val="nil"/>
              <w:bottom w:val="nil"/>
              <w:right w:val="nil"/>
            </w:tcBorders>
            <w:shd w:val="clear" w:color="000000" w:fill="FFFFFF"/>
            <w:noWrap/>
            <w:vAlign w:val="center"/>
            <w:hideMark/>
          </w:tcPr>
          <w:p w14:paraId="7C8559DD"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1985" w:type="dxa"/>
            <w:tcBorders>
              <w:top w:val="nil"/>
              <w:left w:val="nil"/>
              <w:bottom w:val="nil"/>
              <w:right w:val="nil"/>
            </w:tcBorders>
            <w:shd w:val="clear" w:color="000000" w:fill="FFFFFF"/>
            <w:noWrap/>
            <w:vAlign w:val="center"/>
            <w:hideMark/>
          </w:tcPr>
          <w:p w14:paraId="22D5633B"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1.34 (0.88, 2.05)</w:t>
            </w:r>
          </w:p>
        </w:tc>
        <w:tc>
          <w:tcPr>
            <w:tcW w:w="850" w:type="dxa"/>
            <w:tcBorders>
              <w:top w:val="nil"/>
              <w:left w:val="nil"/>
              <w:bottom w:val="nil"/>
              <w:right w:val="nil"/>
            </w:tcBorders>
            <w:shd w:val="clear" w:color="000000" w:fill="FFFFFF"/>
            <w:noWrap/>
            <w:vAlign w:val="center"/>
            <w:hideMark/>
          </w:tcPr>
          <w:p w14:paraId="6F4C904B"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0.169</w:t>
            </w:r>
          </w:p>
        </w:tc>
      </w:tr>
      <w:tr w:rsidR="004E7641" w:rsidRPr="009D35EE" w14:paraId="179BE974" w14:textId="77777777" w:rsidTr="00297B30">
        <w:trPr>
          <w:trHeight w:val="300"/>
        </w:trPr>
        <w:tc>
          <w:tcPr>
            <w:tcW w:w="2037" w:type="dxa"/>
            <w:tcBorders>
              <w:top w:val="nil"/>
              <w:left w:val="nil"/>
              <w:bottom w:val="nil"/>
              <w:right w:val="nil"/>
            </w:tcBorders>
            <w:shd w:val="clear" w:color="000000" w:fill="FFFFFF"/>
            <w:noWrap/>
            <w:vAlign w:val="center"/>
            <w:hideMark/>
          </w:tcPr>
          <w:p w14:paraId="6375FCF8"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Location</w:t>
            </w:r>
          </w:p>
        </w:tc>
        <w:tc>
          <w:tcPr>
            <w:tcW w:w="1791" w:type="dxa"/>
            <w:tcBorders>
              <w:top w:val="nil"/>
              <w:left w:val="nil"/>
              <w:bottom w:val="nil"/>
              <w:right w:val="nil"/>
            </w:tcBorders>
            <w:shd w:val="clear" w:color="000000" w:fill="FFFFFF"/>
            <w:noWrap/>
            <w:vAlign w:val="center"/>
            <w:hideMark/>
          </w:tcPr>
          <w:p w14:paraId="4076B3D3"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992" w:type="dxa"/>
            <w:tcBorders>
              <w:top w:val="nil"/>
              <w:left w:val="nil"/>
              <w:bottom w:val="nil"/>
              <w:right w:val="nil"/>
            </w:tcBorders>
            <w:shd w:val="clear" w:color="000000" w:fill="FFFFFF"/>
            <w:noWrap/>
            <w:vAlign w:val="center"/>
            <w:hideMark/>
          </w:tcPr>
          <w:p w14:paraId="24DD778D"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425" w:type="dxa"/>
            <w:tcBorders>
              <w:top w:val="nil"/>
              <w:left w:val="nil"/>
              <w:bottom w:val="nil"/>
              <w:right w:val="nil"/>
            </w:tcBorders>
            <w:shd w:val="clear" w:color="000000" w:fill="FFFFFF"/>
            <w:noWrap/>
            <w:vAlign w:val="center"/>
            <w:hideMark/>
          </w:tcPr>
          <w:p w14:paraId="5F402427"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1985" w:type="dxa"/>
            <w:tcBorders>
              <w:top w:val="nil"/>
              <w:left w:val="nil"/>
              <w:bottom w:val="nil"/>
              <w:right w:val="nil"/>
            </w:tcBorders>
            <w:shd w:val="clear" w:color="000000" w:fill="FFFFFF"/>
            <w:noWrap/>
            <w:vAlign w:val="center"/>
            <w:hideMark/>
          </w:tcPr>
          <w:p w14:paraId="3AB7D465"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850" w:type="dxa"/>
            <w:tcBorders>
              <w:top w:val="nil"/>
              <w:left w:val="nil"/>
              <w:bottom w:val="nil"/>
              <w:right w:val="nil"/>
            </w:tcBorders>
            <w:shd w:val="clear" w:color="000000" w:fill="FFFFFF"/>
            <w:noWrap/>
            <w:vAlign w:val="center"/>
            <w:hideMark/>
          </w:tcPr>
          <w:p w14:paraId="395BF392"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r>
      <w:tr w:rsidR="004E7641" w:rsidRPr="009D35EE" w14:paraId="5878EF27" w14:textId="77777777" w:rsidTr="00297B30">
        <w:trPr>
          <w:trHeight w:val="300"/>
        </w:trPr>
        <w:tc>
          <w:tcPr>
            <w:tcW w:w="2037" w:type="dxa"/>
            <w:tcBorders>
              <w:top w:val="nil"/>
              <w:left w:val="nil"/>
              <w:bottom w:val="nil"/>
              <w:right w:val="nil"/>
            </w:tcBorders>
            <w:shd w:val="clear" w:color="000000" w:fill="FFFFFF"/>
            <w:noWrap/>
            <w:vAlign w:val="center"/>
            <w:hideMark/>
          </w:tcPr>
          <w:p w14:paraId="5357D092"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L1</w:t>
            </w:r>
          </w:p>
        </w:tc>
        <w:tc>
          <w:tcPr>
            <w:tcW w:w="1791" w:type="dxa"/>
            <w:tcBorders>
              <w:top w:val="nil"/>
              <w:left w:val="nil"/>
              <w:bottom w:val="nil"/>
              <w:right w:val="nil"/>
            </w:tcBorders>
            <w:shd w:val="clear" w:color="000000" w:fill="FFFFFF"/>
            <w:noWrap/>
            <w:vAlign w:val="center"/>
            <w:hideMark/>
          </w:tcPr>
          <w:p w14:paraId="6AE94B2D"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1.00 </w:t>
            </w:r>
          </w:p>
        </w:tc>
        <w:tc>
          <w:tcPr>
            <w:tcW w:w="992" w:type="dxa"/>
            <w:tcBorders>
              <w:top w:val="nil"/>
              <w:left w:val="nil"/>
              <w:bottom w:val="nil"/>
              <w:right w:val="nil"/>
            </w:tcBorders>
            <w:shd w:val="clear" w:color="000000" w:fill="FFFFFF"/>
            <w:noWrap/>
            <w:vAlign w:val="center"/>
            <w:hideMark/>
          </w:tcPr>
          <w:p w14:paraId="12F5EAE5"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425" w:type="dxa"/>
            <w:tcBorders>
              <w:top w:val="nil"/>
              <w:left w:val="nil"/>
              <w:bottom w:val="nil"/>
              <w:right w:val="nil"/>
            </w:tcBorders>
            <w:shd w:val="clear" w:color="000000" w:fill="FFFFFF"/>
            <w:noWrap/>
            <w:vAlign w:val="center"/>
            <w:hideMark/>
          </w:tcPr>
          <w:p w14:paraId="7F411C3E"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1985" w:type="dxa"/>
            <w:tcBorders>
              <w:top w:val="nil"/>
              <w:left w:val="nil"/>
              <w:bottom w:val="nil"/>
              <w:right w:val="nil"/>
            </w:tcBorders>
            <w:shd w:val="clear" w:color="000000" w:fill="FFFFFF"/>
            <w:noWrap/>
            <w:vAlign w:val="center"/>
            <w:hideMark/>
          </w:tcPr>
          <w:p w14:paraId="7FE57A8B"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1.00 </w:t>
            </w:r>
          </w:p>
        </w:tc>
        <w:tc>
          <w:tcPr>
            <w:tcW w:w="850" w:type="dxa"/>
            <w:tcBorders>
              <w:top w:val="nil"/>
              <w:left w:val="nil"/>
              <w:bottom w:val="nil"/>
              <w:right w:val="nil"/>
            </w:tcBorders>
            <w:shd w:val="clear" w:color="000000" w:fill="FFFFFF"/>
            <w:noWrap/>
            <w:vAlign w:val="center"/>
            <w:hideMark/>
          </w:tcPr>
          <w:p w14:paraId="219B28CC"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r>
      <w:tr w:rsidR="004E7641" w:rsidRPr="009D35EE" w14:paraId="0FB8F244" w14:textId="77777777" w:rsidTr="00297B30">
        <w:trPr>
          <w:trHeight w:val="300"/>
        </w:trPr>
        <w:tc>
          <w:tcPr>
            <w:tcW w:w="2037" w:type="dxa"/>
            <w:tcBorders>
              <w:top w:val="nil"/>
              <w:left w:val="nil"/>
              <w:bottom w:val="nil"/>
              <w:right w:val="nil"/>
            </w:tcBorders>
            <w:shd w:val="clear" w:color="000000" w:fill="FFFFFF"/>
            <w:noWrap/>
            <w:vAlign w:val="center"/>
            <w:hideMark/>
          </w:tcPr>
          <w:p w14:paraId="327B8B3A"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L3</w:t>
            </w:r>
          </w:p>
        </w:tc>
        <w:tc>
          <w:tcPr>
            <w:tcW w:w="1791" w:type="dxa"/>
            <w:tcBorders>
              <w:top w:val="nil"/>
              <w:left w:val="nil"/>
              <w:bottom w:val="nil"/>
              <w:right w:val="nil"/>
            </w:tcBorders>
            <w:shd w:val="clear" w:color="000000" w:fill="FFFFFF"/>
            <w:noWrap/>
            <w:vAlign w:val="center"/>
            <w:hideMark/>
          </w:tcPr>
          <w:p w14:paraId="489904AA"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1.80 (1.17, 2.76)</w:t>
            </w:r>
          </w:p>
        </w:tc>
        <w:tc>
          <w:tcPr>
            <w:tcW w:w="992" w:type="dxa"/>
            <w:tcBorders>
              <w:top w:val="nil"/>
              <w:left w:val="nil"/>
              <w:bottom w:val="nil"/>
              <w:right w:val="nil"/>
            </w:tcBorders>
            <w:shd w:val="clear" w:color="000000" w:fill="FFFFFF"/>
            <w:noWrap/>
            <w:vAlign w:val="center"/>
            <w:hideMark/>
          </w:tcPr>
          <w:p w14:paraId="3154CA5F"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0.008</w:t>
            </w:r>
          </w:p>
        </w:tc>
        <w:tc>
          <w:tcPr>
            <w:tcW w:w="425" w:type="dxa"/>
            <w:tcBorders>
              <w:top w:val="nil"/>
              <w:left w:val="nil"/>
              <w:bottom w:val="nil"/>
              <w:right w:val="nil"/>
            </w:tcBorders>
            <w:shd w:val="clear" w:color="000000" w:fill="FFFFFF"/>
            <w:noWrap/>
            <w:vAlign w:val="center"/>
            <w:hideMark/>
          </w:tcPr>
          <w:p w14:paraId="1CE46579"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1985" w:type="dxa"/>
            <w:tcBorders>
              <w:top w:val="nil"/>
              <w:left w:val="nil"/>
              <w:bottom w:val="nil"/>
              <w:right w:val="nil"/>
            </w:tcBorders>
            <w:shd w:val="clear" w:color="000000" w:fill="FFFFFF"/>
            <w:noWrap/>
            <w:vAlign w:val="center"/>
            <w:hideMark/>
          </w:tcPr>
          <w:p w14:paraId="011586F6"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1.07 (0.71, 1.62)</w:t>
            </w:r>
          </w:p>
        </w:tc>
        <w:tc>
          <w:tcPr>
            <w:tcW w:w="850" w:type="dxa"/>
            <w:tcBorders>
              <w:top w:val="nil"/>
              <w:left w:val="nil"/>
              <w:bottom w:val="nil"/>
              <w:right w:val="nil"/>
            </w:tcBorders>
            <w:shd w:val="clear" w:color="000000" w:fill="FFFFFF"/>
            <w:noWrap/>
            <w:vAlign w:val="center"/>
            <w:hideMark/>
          </w:tcPr>
          <w:p w14:paraId="31E74118"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0.751</w:t>
            </w:r>
          </w:p>
        </w:tc>
      </w:tr>
      <w:tr w:rsidR="004E7641" w:rsidRPr="009D35EE" w14:paraId="131B443B" w14:textId="77777777" w:rsidTr="00297B30">
        <w:trPr>
          <w:trHeight w:val="300"/>
        </w:trPr>
        <w:tc>
          <w:tcPr>
            <w:tcW w:w="2037" w:type="dxa"/>
            <w:tcBorders>
              <w:top w:val="nil"/>
              <w:left w:val="nil"/>
              <w:bottom w:val="nil"/>
              <w:right w:val="nil"/>
            </w:tcBorders>
            <w:shd w:val="clear" w:color="000000" w:fill="FFFFFF"/>
            <w:noWrap/>
            <w:vAlign w:val="center"/>
            <w:hideMark/>
          </w:tcPr>
          <w:p w14:paraId="4532D0B0"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L4</w:t>
            </w:r>
          </w:p>
        </w:tc>
        <w:tc>
          <w:tcPr>
            <w:tcW w:w="1791" w:type="dxa"/>
            <w:tcBorders>
              <w:top w:val="nil"/>
              <w:left w:val="nil"/>
              <w:bottom w:val="nil"/>
              <w:right w:val="nil"/>
            </w:tcBorders>
            <w:shd w:val="clear" w:color="000000" w:fill="FFFFFF"/>
            <w:noWrap/>
            <w:vAlign w:val="center"/>
            <w:hideMark/>
          </w:tcPr>
          <w:p w14:paraId="497CD80D"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1.37 (0.55, 3.38)</w:t>
            </w:r>
          </w:p>
        </w:tc>
        <w:tc>
          <w:tcPr>
            <w:tcW w:w="992" w:type="dxa"/>
            <w:tcBorders>
              <w:top w:val="nil"/>
              <w:left w:val="nil"/>
              <w:bottom w:val="nil"/>
              <w:right w:val="nil"/>
            </w:tcBorders>
            <w:shd w:val="clear" w:color="000000" w:fill="FFFFFF"/>
            <w:noWrap/>
            <w:vAlign w:val="center"/>
            <w:hideMark/>
          </w:tcPr>
          <w:p w14:paraId="5579404A"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0.501</w:t>
            </w:r>
          </w:p>
        </w:tc>
        <w:tc>
          <w:tcPr>
            <w:tcW w:w="425" w:type="dxa"/>
            <w:tcBorders>
              <w:top w:val="nil"/>
              <w:left w:val="nil"/>
              <w:bottom w:val="nil"/>
              <w:right w:val="nil"/>
            </w:tcBorders>
            <w:shd w:val="clear" w:color="000000" w:fill="FFFFFF"/>
            <w:noWrap/>
            <w:vAlign w:val="center"/>
            <w:hideMark/>
          </w:tcPr>
          <w:p w14:paraId="27A4415C"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1985" w:type="dxa"/>
            <w:tcBorders>
              <w:top w:val="nil"/>
              <w:left w:val="nil"/>
              <w:bottom w:val="nil"/>
              <w:right w:val="nil"/>
            </w:tcBorders>
            <w:shd w:val="clear" w:color="000000" w:fill="FFFFFF"/>
            <w:noWrap/>
            <w:vAlign w:val="center"/>
            <w:hideMark/>
          </w:tcPr>
          <w:p w14:paraId="636C1E2B"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1.28 (0.52, 3.16)</w:t>
            </w:r>
          </w:p>
        </w:tc>
        <w:tc>
          <w:tcPr>
            <w:tcW w:w="850" w:type="dxa"/>
            <w:tcBorders>
              <w:top w:val="nil"/>
              <w:left w:val="nil"/>
              <w:bottom w:val="nil"/>
              <w:right w:val="nil"/>
            </w:tcBorders>
            <w:shd w:val="clear" w:color="000000" w:fill="FFFFFF"/>
            <w:noWrap/>
            <w:vAlign w:val="center"/>
            <w:hideMark/>
          </w:tcPr>
          <w:p w14:paraId="45CE36DB"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0.594</w:t>
            </w:r>
          </w:p>
        </w:tc>
      </w:tr>
      <w:tr w:rsidR="004E7641" w:rsidRPr="009D35EE" w14:paraId="249A1115" w14:textId="77777777" w:rsidTr="00297B30">
        <w:trPr>
          <w:trHeight w:val="300"/>
        </w:trPr>
        <w:tc>
          <w:tcPr>
            <w:tcW w:w="2037" w:type="dxa"/>
            <w:tcBorders>
              <w:top w:val="nil"/>
              <w:left w:val="nil"/>
              <w:bottom w:val="nil"/>
              <w:right w:val="nil"/>
            </w:tcBorders>
            <w:shd w:val="clear" w:color="000000" w:fill="FFFFFF"/>
            <w:noWrap/>
            <w:vAlign w:val="center"/>
            <w:hideMark/>
          </w:tcPr>
          <w:p w14:paraId="181548A7"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Penetrating behavior</w:t>
            </w:r>
          </w:p>
        </w:tc>
        <w:tc>
          <w:tcPr>
            <w:tcW w:w="1791" w:type="dxa"/>
            <w:tcBorders>
              <w:top w:val="nil"/>
              <w:left w:val="nil"/>
              <w:bottom w:val="nil"/>
              <w:right w:val="nil"/>
            </w:tcBorders>
            <w:shd w:val="clear" w:color="000000" w:fill="FFFFFF"/>
            <w:noWrap/>
            <w:vAlign w:val="center"/>
            <w:hideMark/>
          </w:tcPr>
          <w:p w14:paraId="0390F182"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0.73 (0.45, 1.19)</w:t>
            </w:r>
          </w:p>
        </w:tc>
        <w:tc>
          <w:tcPr>
            <w:tcW w:w="992" w:type="dxa"/>
            <w:tcBorders>
              <w:top w:val="nil"/>
              <w:left w:val="nil"/>
              <w:bottom w:val="nil"/>
              <w:right w:val="nil"/>
            </w:tcBorders>
            <w:shd w:val="clear" w:color="000000" w:fill="FFFFFF"/>
            <w:noWrap/>
            <w:vAlign w:val="center"/>
            <w:hideMark/>
          </w:tcPr>
          <w:p w14:paraId="6A8DBC99"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0.209</w:t>
            </w:r>
          </w:p>
        </w:tc>
        <w:tc>
          <w:tcPr>
            <w:tcW w:w="425" w:type="dxa"/>
            <w:tcBorders>
              <w:top w:val="nil"/>
              <w:left w:val="nil"/>
              <w:bottom w:val="nil"/>
              <w:right w:val="nil"/>
            </w:tcBorders>
            <w:shd w:val="clear" w:color="000000" w:fill="FFFFFF"/>
            <w:noWrap/>
            <w:vAlign w:val="center"/>
            <w:hideMark/>
          </w:tcPr>
          <w:p w14:paraId="5A893882"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1985" w:type="dxa"/>
            <w:tcBorders>
              <w:top w:val="nil"/>
              <w:left w:val="nil"/>
              <w:bottom w:val="nil"/>
              <w:right w:val="nil"/>
            </w:tcBorders>
            <w:shd w:val="clear" w:color="000000" w:fill="FFFFFF"/>
            <w:noWrap/>
            <w:vAlign w:val="center"/>
            <w:hideMark/>
          </w:tcPr>
          <w:p w14:paraId="5D49C7E3"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0.73 (0.46, 1.15)</w:t>
            </w:r>
          </w:p>
        </w:tc>
        <w:tc>
          <w:tcPr>
            <w:tcW w:w="850" w:type="dxa"/>
            <w:tcBorders>
              <w:top w:val="nil"/>
              <w:left w:val="nil"/>
              <w:bottom w:val="nil"/>
              <w:right w:val="nil"/>
            </w:tcBorders>
            <w:shd w:val="clear" w:color="000000" w:fill="FFFFFF"/>
            <w:noWrap/>
            <w:vAlign w:val="center"/>
            <w:hideMark/>
          </w:tcPr>
          <w:p w14:paraId="7286488C"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0.176</w:t>
            </w:r>
          </w:p>
        </w:tc>
      </w:tr>
      <w:tr w:rsidR="004E7641" w:rsidRPr="009D35EE" w14:paraId="115C5A6D" w14:textId="77777777" w:rsidTr="00297B30">
        <w:trPr>
          <w:trHeight w:val="300"/>
        </w:trPr>
        <w:tc>
          <w:tcPr>
            <w:tcW w:w="2037" w:type="dxa"/>
            <w:tcBorders>
              <w:top w:val="nil"/>
              <w:left w:val="nil"/>
              <w:bottom w:val="nil"/>
              <w:right w:val="nil"/>
            </w:tcBorders>
            <w:shd w:val="clear" w:color="000000" w:fill="FFFFFF"/>
            <w:noWrap/>
            <w:vAlign w:val="center"/>
            <w:hideMark/>
          </w:tcPr>
          <w:p w14:paraId="458E0D99"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Perianal involvement</w:t>
            </w:r>
          </w:p>
        </w:tc>
        <w:tc>
          <w:tcPr>
            <w:tcW w:w="1791" w:type="dxa"/>
            <w:tcBorders>
              <w:top w:val="nil"/>
              <w:left w:val="nil"/>
              <w:bottom w:val="nil"/>
              <w:right w:val="nil"/>
            </w:tcBorders>
            <w:shd w:val="clear" w:color="000000" w:fill="FFFFFF"/>
            <w:noWrap/>
            <w:vAlign w:val="center"/>
            <w:hideMark/>
          </w:tcPr>
          <w:p w14:paraId="75AC7E8B"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1.26 (0.74, 2.14)</w:t>
            </w:r>
          </w:p>
        </w:tc>
        <w:tc>
          <w:tcPr>
            <w:tcW w:w="992" w:type="dxa"/>
            <w:tcBorders>
              <w:top w:val="nil"/>
              <w:left w:val="nil"/>
              <w:bottom w:val="nil"/>
              <w:right w:val="nil"/>
            </w:tcBorders>
            <w:shd w:val="clear" w:color="000000" w:fill="FFFFFF"/>
            <w:noWrap/>
            <w:vAlign w:val="center"/>
            <w:hideMark/>
          </w:tcPr>
          <w:p w14:paraId="757FA423"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0.402</w:t>
            </w:r>
          </w:p>
        </w:tc>
        <w:tc>
          <w:tcPr>
            <w:tcW w:w="425" w:type="dxa"/>
            <w:tcBorders>
              <w:top w:val="nil"/>
              <w:left w:val="nil"/>
              <w:bottom w:val="nil"/>
              <w:right w:val="nil"/>
            </w:tcBorders>
            <w:shd w:val="clear" w:color="000000" w:fill="FFFFFF"/>
            <w:noWrap/>
            <w:vAlign w:val="center"/>
            <w:hideMark/>
          </w:tcPr>
          <w:p w14:paraId="3CC8C67B"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1985" w:type="dxa"/>
            <w:tcBorders>
              <w:top w:val="nil"/>
              <w:left w:val="nil"/>
              <w:bottom w:val="nil"/>
              <w:right w:val="nil"/>
            </w:tcBorders>
            <w:shd w:val="clear" w:color="000000" w:fill="FFFFFF"/>
            <w:noWrap/>
            <w:vAlign w:val="center"/>
            <w:hideMark/>
          </w:tcPr>
          <w:p w14:paraId="7D732895"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1.42 (0.85, 2.37)</w:t>
            </w:r>
          </w:p>
        </w:tc>
        <w:tc>
          <w:tcPr>
            <w:tcW w:w="850" w:type="dxa"/>
            <w:tcBorders>
              <w:top w:val="nil"/>
              <w:left w:val="nil"/>
              <w:bottom w:val="nil"/>
              <w:right w:val="nil"/>
            </w:tcBorders>
            <w:shd w:val="clear" w:color="000000" w:fill="FFFFFF"/>
            <w:noWrap/>
            <w:vAlign w:val="center"/>
            <w:hideMark/>
          </w:tcPr>
          <w:p w14:paraId="45E8DC68"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0.177</w:t>
            </w:r>
          </w:p>
        </w:tc>
      </w:tr>
      <w:tr w:rsidR="004E7641" w:rsidRPr="009D35EE" w14:paraId="5C4EF3AE" w14:textId="77777777" w:rsidTr="00297B30">
        <w:trPr>
          <w:trHeight w:val="300"/>
        </w:trPr>
        <w:tc>
          <w:tcPr>
            <w:tcW w:w="2037" w:type="dxa"/>
            <w:tcBorders>
              <w:top w:val="nil"/>
              <w:left w:val="nil"/>
              <w:bottom w:val="nil"/>
              <w:right w:val="nil"/>
            </w:tcBorders>
            <w:shd w:val="clear" w:color="000000" w:fill="FFFFFF"/>
            <w:noWrap/>
            <w:vAlign w:val="center"/>
            <w:hideMark/>
          </w:tcPr>
          <w:p w14:paraId="1F05B681"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Smoking</w:t>
            </w:r>
          </w:p>
        </w:tc>
        <w:tc>
          <w:tcPr>
            <w:tcW w:w="1791" w:type="dxa"/>
            <w:tcBorders>
              <w:top w:val="nil"/>
              <w:left w:val="nil"/>
              <w:bottom w:val="nil"/>
              <w:right w:val="nil"/>
            </w:tcBorders>
            <w:shd w:val="clear" w:color="000000" w:fill="FFFFFF"/>
            <w:noWrap/>
            <w:vAlign w:val="center"/>
            <w:hideMark/>
          </w:tcPr>
          <w:p w14:paraId="39374177"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0.23 (0.06, 0.94)</w:t>
            </w:r>
          </w:p>
        </w:tc>
        <w:tc>
          <w:tcPr>
            <w:tcW w:w="992" w:type="dxa"/>
            <w:tcBorders>
              <w:top w:val="nil"/>
              <w:left w:val="nil"/>
              <w:bottom w:val="nil"/>
              <w:right w:val="nil"/>
            </w:tcBorders>
            <w:shd w:val="clear" w:color="000000" w:fill="FFFFFF"/>
            <w:noWrap/>
            <w:vAlign w:val="center"/>
            <w:hideMark/>
          </w:tcPr>
          <w:p w14:paraId="17D73A77"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0.040</w:t>
            </w:r>
          </w:p>
        </w:tc>
        <w:tc>
          <w:tcPr>
            <w:tcW w:w="425" w:type="dxa"/>
            <w:tcBorders>
              <w:top w:val="nil"/>
              <w:left w:val="nil"/>
              <w:bottom w:val="nil"/>
              <w:right w:val="nil"/>
            </w:tcBorders>
            <w:shd w:val="clear" w:color="000000" w:fill="FFFFFF"/>
            <w:noWrap/>
            <w:vAlign w:val="center"/>
            <w:hideMark/>
          </w:tcPr>
          <w:p w14:paraId="36EA9E9A"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1985" w:type="dxa"/>
            <w:tcBorders>
              <w:top w:val="nil"/>
              <w:left w:val="nil"/>
              <w:bottom w:val="nil"/>
              <w:right w:val="nil"/>
            </w:tcBorders>
            <w:shd w:val="clear" w:color="000000" w:fill="FFFFFF"/>
            <w:noWrap/>
            <w:vAlign w:val="center"/>
            <w:hideMark/>
          </w:tcPr>
          <w:p w14:paraId="61D35CB3"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0.42 (0.15, 1.14)</w:t>
            </w:r>
          </w:p>
        </w:tc>
        <w:tc>
          <w:tcPr>
            <w:tcW w:w="850" w:type="dxa"/>
            <w:tcBorders>
              <w:top w:val="nil"/>
              <w:left w:val="nil"/>
              <w:bottom w:val="nil"/>
              <w:right w:val="nil"/>
            </w:tcBorders>
            <w:shd w:val="clear" w:color="000000" w:fill="FFFFFF"/>
            <w:noWrap/>
            <w:vAlign w:val="center"/>
            <w:hideMark/>
          </w:tcPr>
          <w:p w14:paraId="0498284E"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0.087</w:t>
            </w:r>
          </w:p>
        </w:tc>
      </w:tr>
      <w:tr w:rsidR="004E7641" w:rsidRPr="009D35EE" w14:paraId="489CA265" w14:textId="77777777" w:rsidTr="00297B30">
        <w:trPr>
          <w:trHeight w:val="300"/>
        </w:trPr>
        <w:tc>
          <w:tcPr>
            <w:tcW w:w="2037" w:type="dxa"/>
            <w:tcBorders>
              <w:top w:val="nil"/>
              <w:left w:val="nil"/>
              <w:bottom w:val="nil"/>
              <w:right w:val="nil"/>
            </w:tcBorders>
            <w:shd w:val="clear" w:color="000000" w:fill="FFFFFF"/>
            <w:noWrap/>
            <w:vAlign w:val="center"/>
            <w:hideMark/>
          </w:tcPr>
          <w:p w14:paraId="5BE72EA7" w14:textId="77777777" w:rsidR="009D35EE" w:rsidRPr="009D35EE" w:rsidRDefault="009D35EE" w:rsidP="009D35EE">
            <w:pPr>
              <w:rPr>
                <w:rFonts w:ascii="Times New Roman" w:eastAsia="DengXian" w:hAnsi="Times New Roman" w:cs="Times New Roman"/>
                <w:color w:val="000000"/>
                <w:sz w:val="13"/>
                <w:szCs w:val="13"/>
              </w:rPr>
            </w:pPr>
            <w:proofErr w:type="spellStart"/>
            <w:r w:rsidRPr="009D35EE">
              <w:rPr>
                <w:rFonts w:ascii="Times New Roman" w:eastAsia="DengXian" w:hAnsi="Times New Roman" w:cs="Times New Roman"/>
                <w:color w:val="000000"/>
                <w:sz w:val="13"/>
                <w:szCs w:val="13"/>
              </w:rPr>
              <w:t>Intra abdominal</w:t>
            </w:r>
            <w:proofErr w:type="spellEnd"/>
            <w:r w:rsidRPr="009D35EE">
              <w:rPr>
                <w:rFonts w:ascii="Times New Roman" w:eastAsia="DengXian" w:hAnsi="Times New Roman" w:cs="Times New Roman"/>
                <w:color w:val="000000"/>
                <w:sz w:val="13"/>
                <w:szCs w:val="13"/>
              </w:rPr>
              <w:t xml:space="preserve"> abscess</w:t>
            </w:r>
          </w:p>
        </w:tc>
        <w:tc>
          <w:tcPr>
            <w:tcW w:w="1791" w:type="dxa"/>
            <w:tcBorders>
              <w:top w:val="nil"/>
              <w:left w:val="nil"/>
              <w:bottom w:val="nil"/>
              <w:right w:val="nil"/>
            </w:tcBorders>
            <w:shd w:val="clear" w:color="000000" w:fill="FFFFFF"/>
            <w:noWrap/>
            <w:vAlign w:val="center"/>
            <w:hideMark/>
          </w:tcPr>
          <w:p w14:paraId="4EF5B1B5"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0.99 (0.47, 2.05)</w:t>
            </w:r>
          </w:p>
        </w:tc>
        <w:tc>
          <w:tcPr>
            <w:tcW w:w="992" w:type="dxa"/>
            <w:tcBorders>
              <w:top w:val="nil"/>
              <w:left w:val="nil"/>
              <w:bottom w:val="nil"/>
              <w:right w:val="nil"/>
            </w:tcBorders>
            <w:shd w:val="clear" w:color="000000" w:fill="FFFFFF"/>
            <w:noWrap/>
            <w:vAlign w:val="center"/>
            <w:hideMark/>
          </w:tcPr>
          <w:p w14:paraId="42AF3BF4"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0.973</w:t>
            </w:r>
          </w:p>
        </w:tc>
        <w:tc>
          <w:tcPr>
            <w:tcW w:w="425" w:type="dxa"/>
            <w:tcBorders>
              <w:top w:val="nil"/>
              <w:left w:val="nil"/>
              <w:bottom w:val="nil"/>
              <w:right w:val="nil"/>
            </w:tcBorders>
            <w:shd w:val="clear" w:color="000000" w:fill="FFFFFF"/>
            <w:noWrap/>
            <w:vAlign w:val="center"/>
            <w:hideMark/>
          </w:tcPr>
          <w:p w14:paraId="579BD941"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1985" w:type="dxa"/>
            <w:tcBorders>
              <w:top w:val="nil"/>
              <w:left w:val="nil"/>
              <w:bottom w:val="nil"/>
              <w:right w:val="nil"/>
            </w:tcBorders>
            <w:shd w:val="clear" w:color="000000" w:fill="FFFFFF"/>
            <w:noWrap/>
            <w:vAlign w:val="center"/>
            <w:hideMark/>
          </w:tcPr>
          <w:p w14:paraId="10EA75BF"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0.48 (0.19, 1.19)</w:t>
            </w:r>
          </w:p>
        </w:tc>
        <w:tc>
          <w:tcPr>
            <w:tcW w:w="850" w:type="dxa"/>
            <w:tcBorders>
              <w:top w:val="nil"/>
              <w:left w:val="nil"/>
              <w:bottom w:val="nil"/>
              <w:right w:val="nil"/>
            </w:tcBorders>
            <w:shd w:val="clear" w:color="000000" w:fill="FFFFFF"/>
            <w:noWrap/>
            <w:vAlign w:val="center"/>
            <w:hideMark/>
          </w:tcPr>
          <w:p w14:paraId="0DB3DFC8"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0.114</w:t>
            </w:r>
          </w:p>
        </w:tc>
      </w:tr>
      <w:tr w:rsidR="004E7641" w:rsidRPr="009D35EE" w14:paraId="536D3444" w14:textId="77777777" w:rsidTr="00297B30">
        <w:trPr>
          <w:trHeight w:val="300"/>
        </w:trPr>
        <w:tc>
          <w:tcPr>
            <w:tcW w:w="2037" w:type="dxa"/>
            <w:tcBorders>
              <w:top w:val="nil"/>
              <w:left w:val="nil"/>
              <w:bottom w:val="nil"/>
              <w:right w:val="nil"/>
            </w:tcBorders>
            <w:shd w:val="clear" w:color="000000" w:fill="FFFFFF"/>
            <w:noWrap/>
            <w:vAlign w:val="center"/>
            <w:hideMark/>
          </w:tcPr>
          <w:p w14:paraId="3C0ED302"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Past surgical history</w:t>
            </w:r>
          </w:p>
        </w:tc>
        <w:tc>
          <w:tcPr>
            <w:tcW w:w="1791" w:type="dxa"/>
            <w:tcBorders>
              <w:top w:val="nil"/>
              <w:left w:val="nil"/>
              <w:bottom w:val="nil"/>
              <w:right w:val="nil"/>
            </w:tcBorders>
            <w:shd w:val="clear" w:color="000000" w:fill="FFFFFF"/>
            <w:noWrap/>
            <w:vAlign w:val="center"/>
            <w:hideMark/>
          </w:tcPr>
          <w:p w14:paraId="1FC1D729"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1.01 (0.65, 1.58)</w:t>
            </w:r>
          </w:p>
        </w:tc>
        <w:tc>
          <w:tcPr>
            <w:tcW w:w="992" w:type="dxa"/>
            <w:tcBorders>
              <w:top w:val="nil"/>
              <w:left w:val="nil"/>
              <w:bottom w:val="nil"/>
              <w:right w:val="nil"/>
            </w:tcBorders>
            <w:shd w:val="clear" w:color="000000" w:fill="FFFFFF"/>
            <w:noWrap/>
            <w:vAlign w:val="center"/>
            <w:hideMark/>
          </w:tcPr>
          <w:p w14:paraId="6A67F4CB"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0.968</w:t>
            </w:r>
          </w:p>
        </w:tc>
        <w:tc>
          <w:tcPr>
            <w:tcW w:w="425" w:type="dxa"/>
            <w:tcBorders>
              <w:top w:val="nil"/>
              <w:left w:val="nil"/>
              <w:bottom w:val="nil"/>
              <w:right w:val="nil"/>
            </w:tcBorders>
            <w:shd w:val="clear" w:color="000000" w:fill="FFFFFF"/>
            <w:noWrap/>
            <w:vAlign w:val="center"/>
            <w:hideMark/>
          </w:tcPr>
          <w:p w14:paraId="3126F2BA"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1985" w:type="dxa"/>
            <w:tcBorders>
              <w:top w:val="nil"/>
              <w:left w:val="nil"/>
              <w:bottom w:val="nil"/>
              <w:right w:val="nil"/>
            </w:tcBorders>
            <w:shd w:val="clear" w:color="000000" w:fill="FFFFFF"/>
            <w:noWrap/>
            <w:vAlign w:val="center"/>
            <w:hideMark/>
          </w:tcPr>
          <w:p w14:paraId="3E3AA163"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1.37 (0.90, 2.08)</w:t>
            </w:r>
          </w:p>
        </w:tc>
        <w:tc>
          <w:tcPr>
            <w:tcW w:w="850" w:type="dxa"/>
            <w:tcBorders>
              <w:top w:val="nil"/>
              <w:left w:val="nil"/>
              <w:bottom w:val="nil"/>
              <w:right w:val="nil"/>
            </w:tcBorders>
            <w:shd w:val="clear" w:color="000000" w:fill="FFFFFF"/>
            <w:noWrap/>
            <w:vAlign w:val="center"/>
            <w:hideMark/>
          </w:tcPr>
          <w:p w14:paraId="6A4E284E"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0.138</w:t>
            </w:r>
          </w:p>
        </w:tc>
      </w:tr>
      <w:tr w:rsidR="004E7641" w:rsidRPr="009D35EE" w14:paraId="0EDDC5FC" w14:textId="77777777" w:rsidTr="00297B30">
        <w:trPr>
          <w:trHeight w:val="300"/>
        </w:trPr>
        <w:tc>
          <w:tcPr>
            <w:tcW w:w="2037" w:type="dxa"/>
            <w:tcBorders>
              <w:top w:val="nil"/>
              <w:left w:val="nil"/>
              <w:bottom w:val="nil"/>
              <w:right w:val="nil"/>
            </w:tcBorders>
            <w:shd w:val="clear" w:color="000000" w:fill="FFFFFF"/>
            <w:noWrap/>
            <w:vAlign w:val="center"/>
            <w:hideMark/>
          </w:tcPr>
          <w:p w14:paraId="1F7AFF2E"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Ileocecectomy</w:t>
            </w:r>
          </w:p>
        </w:tc>
        <w:tc>
          <w:tcPr>
            <w:tcW w:w="1791" w:type="dxa"/>
            <w:tcBorders>
              <w:top w:val="nil"/>
              <w:left w:val="nil"/>
              <w:bottom w:val="nil"/>
              <w:right w:val="nil"/>
            </w:tcBorders>
            <w:shd w:val="clear" w:color="000000" w:fill="FFFFFF"/>
            <w:noWrap/>
            <w:vAlign w:val="center"/>
            <w:hideMark/>
          </w:tcPr>
          <w:p w14:paraId="4C9C3F75"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1.58 (1.02, 2.42)</w:t>
            </w:r>
          </w:p>
        </w:tc>
        <w:tc>
          <w:tcPr>
            <w:tcW w:w="992" w:type="dxa"/>
            <w:tcBorders>
              <w:top w:val="nil"/>
              <w:left w:val="nil"/>
              <w:bottom w:val="nil"/>
              <w:right w:val="nil"/>
            </w:tcBorders>
            <w:shd w:val="clear" w:color="000000" w:fill="FFFFFF"/>
            <w:noWrap/>
            <w:vAlign w:val="center"/>
            <w:hideMark/>
          </w:tcPr>
          <w:p w14:paraId="213B4ABD"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0.039</w:t>
            </w:r>
          </w:p>
        </w:tc>
        <w:tc>
          <w:tcPr>
            <w:tcW w:w="425" w:type="dxa"/>
            <w:tcBorders>
              <w:top w:val="nil"/>
              <w:left w:val="nil"/>
              <w:bottom w:val="nil"/>
              <w:right w:val="nil"/>
            </w:tcBorders>
            <w:shd w:val="clear" w:color="000000" w:fill="FFFFFF"/>
            <w:noWrap/>
            <w:vAlign w:val="center"/>
            <w:hideMark/>
          </w:tcPr>
          <w:p w14:paraId="7AAF0953"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1985" w:type="dxa"/>
            <w:tcBorders>
              <w:top w:val="nil"/>
              <w:left w:val="nil"/>
              <w:bottom w:val="nil"/>
              <w:right w:val="nil"/>
            </w:tcBorders>
            <w:shd w:val="clear" w:color="000000" w:fill="FFFFFF"/>
            <w:noWrap/>
            <w:vAlign w:val="center"/>
            <w:hideMark/>
          </w:tcPr>
          <w:p w14:paraId="2805BF19"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0.73 (0.47, 1.13)</w:t>
            </w:r>
          </w:p>
        </w:tc>
        <w:tc>
          <w:tcPr>
            <w:tcW w:w="850" w:type="dxa"/>
            <w:tcBorders>
              <w:top w:val="nil"/>
              <w:left w:val="nil"/>
              <w:bottom w:val="nil"/>
              <w:right w:val="nil"/>
            </w:tcBorders>
            <w:shd w:val="clear" w:color="000000" w:fill="FFFFFF"/>
            <w:noWrap/>
            <w:vAlign w:val="center"/>
            <w:hideMark/>
          </w:tcPr>
          <w:p w14:paraId="7F80E4FD"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0.159</w:t>
            </w:r>
          </w:p>
        </w:tc>
      </w:tr>
      <w:tr w:rsidR="004E7641" w:rsidRPr="009D35EE" w14:paraId="09FB5474" w14:textId="77777777" w:rsidTr="00297B30">
        <w:trPr>
          <w:trHeight w:val="300"/>
        </w:trPr>
        <w:tc>
          <w:tcPr>
            <w:tcW w:w="2037" w:type="dxa"/>
            <w:tcBorders>
              <w:top w:val="nil"/>
              <w:left w:val="nil"/>
              <w:bottom w:val="nil"/>
              <w:right w:val="nil"/>
            </w:tcBorders>
            <w:shd w:val="clear" w:color="000000" w:fill="FFFFFF"/>
            <w:noWrap/>
            <w:vAlign w:val="center"/>
            <w:hideMark/>
          </w:tcPr>
          <w:p w14:paraId="6D0102A0"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Enterostomy</w:t>
            </w:r>
          </w:p>
        </w:tc>
        <w:tc>
          <w:tcPr>
            <w:tcW w:w="1791" w:type="dxa"/>
            <w:tcBorders>
              <w:top w:val="nil"/>
              <w:left w:val="nil"/>
              <w:bottom w:val="nil"/>
              <w:right w:val="nil"/>
            </w:tcBorders>
            <w:shd w:val="clear" w:color="000000" w:fill="FFFFFF"/>
            <w:noWrap/>
            <w:vAlign w:val="center"/>
            <w:hideMark/>
          </w:tcPr>
          <w:p w14:paraId="5ACEA929"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0.83 (0.44, 1.58)</w:t>
            </w:r>
          </w:p>
        </w:tc>
        <w:tc>
          <w:tcPr>
            <w:tcW w:w="992" w:type="dxa"/>
            <w:tcBorders>
              <w:top w:val="nil"/>
              <w:left w:val="nil"/>
              <w:bottom w:val="nil"/>
              <w:right w:val="nil"/>
            </w:tcBorders>
            <w:shd w:val="clear" w:color="000000" w:fill="FFFFFF"/>
            <w:noWrap/>
            <w:vAlign w:val="center"/>
            <w:hideMark/>
          </w:tcPr>
          <w:p w14:paraId="453C7F9B"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0.574</w:t>
            </w:r>
          </w:p>
        </w:tc>
        <w:tc>
          <w:tcPr>
            <w:tcW w:w="425" w:type="dxa"/>
            <w:tcBorders>
              <w:top w:val="nil"/>
              <w:left w:val="nil"/>
              <w:bottom w:val="nil"/>
              <w:right w:val="nil"/>
            </w:tcBorders>
            <w:shd w:val="clear" w:color="000000" w:fill="FFFFFF"/>
            <w:noWrap/>
            <w:vAlign w:val="center"/>
            <w:hideMark/>
          </w:tcPr>
          <w:p w14:paraId="3CF844DC"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1985" w:type="dxa"/>
            <w:tcBorders>
              <w:top w:val="nil"/>
              <w:left w:val="nil"/>
              <w:bottom w:val="nil"/>
              <w:right w:val="nil"/>
            </w:tcBorders>
            <w:shd w:val="clear" w:color="000000" w:fill="FFFFFF"/>
            <w:noWrap/>
            <w:vAlign w:val="center"/>
            <w:hideMark/>
          </w:tcPr>
          <w:p w14:paraId="1B7686D0"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0.71 (0.38, 1.33)</w:t>
            </w:r>
          </w:p>
        </w:tc>
        <w:tc>
          <w:tcPr>
            <w:tcW w:w="850" w:type="dxa"/>
            <w:tcBorders>
              <w:top w:val="nil"/>
              <w:left w:val="nil"/>
              <w:bottom w:val="nil"/>
              <w:right w:val="nil"/>
            </w:tcBorders>
            <w:shd w:val="clear" w:color="000000" w:fill="FFFFFF"/>
            <w:noWrap/>
            <w:vAlign w:val="center"/>
            <w:hideMark/>
          </w:tcPr>
          <w:p w14:paraId="2D1E99B4"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0.287</w:t>
            </w:r>
          </w:p>
        </w:tc>
      </w:tr>
      <w:tr w:rsidR="004E7641" w:rsidRPr="009D35EE" w14:paraId="690F9B8B" w14:textId="77777777" w:rsidTr="00297B30">
        <w:trPr>
          <w:trHeight w:val="300"/>
        </w:trPr>
        <w:tc>
          <w:tcPr>
            <w:tcW w:w="2037" w:type="dxa"/>
            <w:tcBorders>
              <w:top w:val="nil"/>
              <w:left w:val="nil"/>
              <w:bottom w:val="nil"/>
              <w:right w:val="nil"/>
            </w:tcBorders>
            <w:shd w:val="clear" w:color="000000" w:fill="FFFFFF"/>
            <w:noWrap/>
            <w:vAlign w:val="center"/>
            <w:hideMark/>
          </w:tcPr>
          <w:p w14:paraId="09E39340"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SSA usage</w:t>
            </w:r>
          </w:p>
        </w:tc>
        <w:tc>
          <w:tcPr>
            <w:tcW w:w="1791" w:type="dxa"/>
            <w:tcBorders>
              <w:top w:val="nil"/>
              <w:left w:val="nil"/>
              <w:bottom w:val="nil"/>
              <w:right w:val="nil"/>
            </w:tcBorders>
            <w:shd w:val="clear" w:color="000000" w:fill="FFFFFF"/>
            <w:noWrap/>
            <w:vAlign w:val="center"/>
            <w:hideMark/>
          </w:tcPr>
          <w:p w14:paraId="7A94BF0F"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1.07 (0.64, 1.80)</w:t>
            </w:r>
          </w:p>
        </w:tc>
        <w:tc>
          <w:tcPr>
            <w:tcW w:w="992" w:type="dxa"/>
            <w:tcBorders>
              <w:top w:val="nil"/>
              <w:left w:val="nil"/>
              <w:bottom w:val="nil"/>
              <w:right w:val="nil"/>
            </w:tcBorders>
            <w:shd w:val="clear" w:color="000000" w:fill="FFFFFF"/>
            <w:noWrap/>
            <w:vAlign w:val="center"/>
            <w:hideMark/>
          </w:tcPr>
          <w:p w14:paraId="3772A739"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0.787</w:t>
            </w:r>
          </w:p>
        </w:tc>
        <w:tc>
          <w:tcPr>
            <w:tcW w:w="425" w:type="dxa"/>
            <w:tcBorders>
              <w:top w:val="nil"/>
              <w:left w:val="nil"/>
              <w:bottom w:val="nil"/>
              <w:right w:val="nil"/>
            </w:tcBorders>
            <w:shd w:val="clear" w:color="000000" w:fill="FFFFFF"/>
            <w:noWrap/>
            <w:vAlign w:val="center"/>
            <w:hideMark/>
          </w:tcPr>
          <w:p w14:paraId="44860A73"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1985" w:type="dxa"/>
            <w:tcBorders>
              <w:top w:val="nil"/>
              <w:left w:val="nil"/>
              <w:bottom w:val="nil"/>
              <w:right w:val="nil"/>
            </w:tcBorders>
            <w:shd w:val="clear" w:color="000000" w:fill="FFFFFF"/>
            <w:noWrap/>
            <w:vAlign w:val="center"/>
            <w:hideMark/>
          </w:tcPr>
          <w:p w14:paraId="654BC853"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1.22 (0.74, 2.02)</w:t>
            </w:r>
          </w:p>
        </w:tc>
        <w:tc>
          <w:tcPr>
            <w:tcW w:w="850" w:type="dxa"/>
            <w:tcBorders>
              <w:top w:val="nil"/>
              <w:left w:val="nil"/>
              <w:bottom w:val="nil"/>
              <w:right w:val="nil"/>
            </w:tcBorders>
            <w:shd w:val="clear" w:color="000000" w:fill="FFFFFF"/>
            <w:noWrap/>
            <w:vAlign w:val="center"/>
            <w:hideMark/>
          </w:tcPr>
          <w:p w14:paraId="2750FD3C"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0.441</w:t>
            </w:r>
          </w:p>
        </w:tc>
      </w:tr>
      <w:tr w:rsidR="004E7641" w:rsidRPr="009D35EE" w14:paraId="1DDDEAD8" w14:textId="77777777" w:rsidTr="00297B30">
        <w:trPr>
          <w:trHeight w:val="300"/>
        </w:trPr>
        <w:tc>
          <w:tcPr>
            <w:tcW w:w="2037" w:type="dxa"/>
            <w:tcBorders>
              <w:top w:val="nil"/>
              <w:left w:val="nil"/>
              <w:bottom w:val="nil"/>
              <w:right w:val="nil"/>
            </w:tcBorders>
            <w:shd w:val="clear" w:color="000000" w:fill="FFFFFF"/>
            <w:noWrap/>
            <w:vAlign w:val="center"/>
            <w:hideMark/>
          </w:tcPr>
          <w:p w14:paraId="16CF1EE8"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Albumin level</w:t>
            </w:r>
          </w:p>
        </w:tc>
        <w:tc>
          <w:tcPr>
            <w:tcW w:w="1791" w:type="dxa"/>
            <w:tcBorders>
              <w:top w:val="nil"/>
              <w:left w:val="nil"/>
              <w:bottom w:val="nil"/>
              <w:right w:val="nil"/>
            </w:tcBorders>
            <w:shd w:val="clear" w:color="000000" w:fill="FFFFFF"/>
            <w:noWrap/>
            <w:vAlign w:val="center"/>
            <w:hideMark/>
          </w:tcPr>
          <w:p w14:paraId="22E163FA"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992" w:type="dxa"/>
            <w:tcBorders>
              <w:top w:val="nil"/>
              <w:left w:val="nil"/>
              <w:bottom w:val="nil"/>
              <w:right w:val="nil"/>
            </w:tcBorders>
            <w:shd w:val="clear" w:color="000000" w:fill="FFFFFF"/>
            <w:noWrap/>
            <w:vAlign w:val="center"/>
            <w:hideMark/>
          </w:tcPr>
          <w:p w14:paraId="3BC5426A"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425" w:type="dxa"/>
            <w:tcBorders>
              <w:top w:val="nil"/>
              <w:left w:val="nil"/>
              <w:bottom w:val="nil"/>
              <w:right w:val="nil"/>
            </w:tcBorders>
            <w:shd w:val="clear" w:color="000000" w:fill="FFFFFF"/>
            <w:noWrap/>
            <w:vAlign w:val="center"/>
            <w:hideMark/>
          </w:tcPr>
          <w:p w14:paraId="1991B91F"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1985" w:type="dxa"/>
            <w:tcBorders>
              <w:top w:val="nil"/>
              <w:left w:val="nil"/>
              <w:bottom w:val="nil"/>
              <w:right w:val="nil"/>
            </w:tcBorders>
            <w:shd w:val="clear" w:color="000000" w:fill="FFFFFF"/>
            <w:noWrap/>
            <w:vAlign w:val="center"/>
            <w:hideMark/>
          </w:tcPr>
          <w:p w14:paraId="0677A139"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850" w:type="dxa"/>
            <w:tcBorders>
              <w:top w:val="nil"/>
              <w:left w:val="nil"/>
              <w:bottom w:val="nil"/>
              <w:right w:val="nil"/>
            </w:tcBorders>
            <w:shd w:val="clear" w:color="000000" w:fill="FFFFFF"/>
            <w:noWrap/>
            <w:vAlign w:val="center"/>
            <w:hideMark/>
          </w:tcPr>
          <w:p w14:paraId="3670BBB5"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r>
      <w:tr w:rsidR="004E7641" w:rsidRPr="009D35EE" w14:paraId="397AA9B8" w14:textId="77777777" w:rsidTr="00297B30">
        <w:trPr>
          <w:trHeight w:val="300"/>
        </w:trPr>
        <w:tc>
          <w:tcPr>
            <w:tcW w:w="2037" w:type="dxa"/>
            <w:tcBorders>
              <w:top w:val="nil"/>
              <w:left w:val="nil"/>
              <w:bottom w:val="nil"/>
              <w:right w:val="nil"/>
            </w:tcBorders>
            <w:shd w:val="clear" w:color="000000" w:fill="FFFFFF"/>
            <w:noWrap/>
            <w:vAlign w:val="center"/>
            <w:hideMark/>
          </w:tcPr>
          <w:p w14:paraId="65871D02"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Normal</w:t>
            </w:r>
          </w:p>
        </w:tc>
        <w:tc>
          <w:tcPr>
            <w:tcW w:w="1791" w:type="dxa"/>
            <w:tcBorders>
              <w:top w:val="nil"/>
              <w:left w:val="nil"/>
              <w:bottom w:val="nil"/>
              <w:right w:val="nil"/>
            </w:tcBorders>
            <w:shd w:val="clear" w:color="000000" w:fill="FFFFFF"/>
            <w:noWrap/>
            <w:vAlign w:val="center"/>
            <w:hideMark/>
          </w:tcPr>
          <w:p w14:paraId="0B70CCF1"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1.00 </w:t>
            </w:r>
          </w:p>
        </w:tc>
        <w:tc>
          <w:tcPr>
            <w:tcW w:w="992" w:type="dxa"/>
            <w:tcBorders>
              <w:top w:val="nil"/>
              <w:left w:val="nil"/>
              <w:bottom w:val="nil"/>
              <w:right w:val="nil"/>
            </w:tcBorders>
            <w:shd w:val="clear" w:color="000000" w:fill="FFFFFF"/>
            <w:noWrap/>
            <w:vAlign w:val="center"/>
            <w:hideMark/>
          </w:tcPr>
          <w:p w14:paraId="0172ECA8"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425" w:type="dxa"/>
            <w:tcBorders>
              <w:top w:val="nil"/>
              <w:left w:val="nil"/>
              <w:bottom w:val="nil"/>
              <w:right w:val="nil"/>
            </w:tcBorders>
            <w:shd w:val="clear" w:color="000000" w:fill="FFFFFF"/>
            <w:noWrap/>
            <w:vAlign w:val="center"/>
            <w:hideMark/>
          </w:tcPr>
          <w:p w14:paraId="30ED97DD"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1985" w:type="dxa"/>
            <w:tcBorders>
              <w:top w:val="nil"/>
              <w:left w:val="nil"/>
              <w:bottom w:val="nil"/>
              <w:right w:val="nil"/>
            </w:tcBorders>
            <w:shd w:val="clear" w:color="000000" w:fill="FFFFFF"/>
            <w:noWrap/>
            <w:vAlign w:val="center"/>
            <w:hideMark/>
          </w:tcPr>
          <w:p w14:paraId="25E7C0EB"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1.00 </w:t>
            </w:r>
          </w:p>
        </w:tc>
        <w:tc>
          <w:tcPr>
            <w:tcW w:w="850" w:type="dxa"/>
            <w:tcBorders>
              <w:top w:val="nil"/>
              <w:left w:val="nil"/>
              <w:bottom w:val="nil"/>
              <w:right w:val="nil"/>
            </w:tcBorders>
            <w:shd w:val="clear" w:color="000000" w:fill="FFFFFF"/>
            <w:noWrap/>
            <w:vAlign w:val="center"/>
            <w:hideMark/>
          </w:tcPr>
          <w:p w14:paraId="46E0CF39"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r>
      <w:tr w:rsidR="004E7641" w:rsidRPr="009D35EE" w14:paraId="3491BDAB" w14:textId="77777777" w:rsidTr="00297B30">
        <w:trPr>
          <w:trHeight w:val="300"/>
        </w:trPr>
        <w:tc>
          <w:tcPr>
            <w:tcW w:w="2037" w:type="dxa"/>
            <w:tcBorders>
              <w:top w:val="nil"/>
              <w:left w:val="nil"/>
              <w:bottom w:val="nil"/>
              <w:right w:val="nil"/>
            </w:tcBorders>
            <w:shd w:val="clear" w:color="000000" w:fill="FFFFFF"/>
            <w:noWrap/>
            <w:vAlign w:val="center"/>
            <w:hideMark/>
          </w:tcPr>
          <w:p w14:paraId="31CDB822"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Mild decrease</w:t>
            </w:r>
          </w:p>
        </w:tc>
        <w:tc>
          <w:tcPr>
            <w:tcW w:w="1791" w:type="dxa"/>
            <w:tcBorders>
              <w:top w:val="nil"/>
              <w:left w:val="nil"/>
              <w:bottom w:val="nil"/>
              <w:right w:val="nil"/>
            </w:tcBorders>
            <w:shd w:val="clear" w:color="000000" w:fill="FFFFFF"/>
            <w:noWrap/>
            <w:vAlign w:val="center"/>
            <w:hideMark/>
          </w:tcPr>
          <w:p w14:paraId="3C1DC459"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1.10 (0.63, 1.92)</w:t>
            </w:r>
          </w:p>
        </w:tc>
        <w:tc>
          <w:tcPr>
            <w:tcW w:w="992" w:type="dxa"/>
            <w:tcBorders>
              <w:top w:val="nil"/>
              <w:left w:val="nil"/>
              <w:bottom w:val="nil"/>
              <w:right w:val="nil"/>
            </w:tcBorders>
            <w:shd w:val="clear" w:color="000000" w:fill="FFFFFF"/>
            <w:noWrap/>
            <w:vAlign w:val="center"/>
            <w:hideMark/>
          </w:tcPr>
          <w:p w14:paraId="5D02558F"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0.746</w:t>
            </w:r>
          </w:p>
        </w:tc>
        <w:tc>
          <w:tcPr>
            <w:tcW w:w="425" w:type="dxa"/>
            <w:tcBorders>
              <w:top w:val="nil"/>
              <w:left w:val="nil"/>
              <w:bottom w:val="nil"/>
              <w:right w:val="nil"/>
            </w:tcBorders>
            <w:shd w:val="clear" w:color="000000" w:fill="FFFFFF"/>
            <w:noWrap/>
            <w:vAlign w:val="center"/>
            <w:hideMark/>
          </w:tcPr>
          <w:p w14:paraId="3D9936E0"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1985" w:type="dxa"/>
            <w:tcBorders>
              <w:top w:val="nil"/>
              <w:left w:val="nil"/>
              <w:bottom w:val="nil"/>
              <w:right w:val="nil"/>
            </w:tcBorders>
            <w:shd w:val="clear" w:color="000000" w:fill="FFFFFF"/>
            <w:noWrap/>
            <w:vAlign w:val="center"/>
            <w:hideMark/>
          </w:tcPr>
          <w:p w14:paraId="39DB06BE"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1.30 (0.78, 2.17)</w:t>
            </w:r>
          </w:p>
        </w:tc>
        <w:tc>
          <w:tcPr>
            <w:tcW w:w="850" w:type="dxa"/>
            <w:tcBorders>
              <w:top w:val="nil"/>
              <w:left w:val="nil"/>
              <w:bottom w:val="nil"/>
              <w:right w:val="nil"/>
            </w:tcBorders>
            <w:shd w:val="clear" w:color="000000" w:fill="FFFFFF"/>
            <w:noWrap/>
            <w:vAlign w:val="center"/>
            <w:hideMark/>
          </w:tcPr>
          <w:p w14:paraId="229E78EC"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0.321</w:t>
            </w:r>
          </w:p>
        </w:tc>
      </w:tr>
      <w:tr w:rsidR="004E7641" w:rsidRPr="009D35EE" w14:paraId="69D220FE" w14:textId="77777777" w:rsidTr="00297B30">
        <w:trPr>
          <w:trHeight w:val="300"/>
        </w:trPr>
        <w:tc>
          <w:tcPr>
            <w:tcW w:w="2037" w:type="dxa"/>
            <w:tcBorders>
              <w:top w:val="nil"/>
              <w:left w:val="nil"/>
              <w:bottom w:val="nil"/>
              <w:right w:val="nil"/>
            </w:tcBorders>
            <w:shd w:val="clear" w:color="000000" w:fill="FFFFFF"/>
            <w:noWrap/>
            <w:vAlign w:val="center"/>
            <w:hideMark/>
          </w:tcPr>
          <w:p w14:paraId="56260AFB"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Moderate decrease</w:t>
            </w:r>
          </w:p>
        </w:tc>
        <w:tc>
          <w:tcPr>
            <w:tcW w:w="1791" w:type="dxa"/>
            <w:tcBorders>
              <w:top w:val="nil"/>
              <w:left w:val="nil"/>
              <w:bottom w:val="nil"/>
              <w:right w:val="nil"/>
            </w:tcBorders>
            <w:shd w:val="clear" w:color="000000" w:fill="FFFFFF"/>
            <w:noWrap/>
            <w:vAlign w:val="center"/>
            <w:hideMark/>
          </w:tcPr>
          <w:p w14:paraId="0C80326D"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1.42 (0.78, 2.58)</w:t>
            </w:r>
          </w:p>
        </w:tc>
        <w:tc>
          <w:tcPr>
            <w:tcW w:w="992" w:type="dxa"/>
            <w:tcBorders>
              <w:top w:val="nil"/>
              <w:left w:val="nil"/>
              <w:bottom w:val="nil"/>
              <w:right w:val="nil"/>
            </w:tcBorders>
            <w:shd w:val="clear" w:color="000000" w:fill="FFFFFF"/>
            <w:noWrap/>
            <w:vAlign w:val="center"/>
            <w:hideMark/>
          </w:tcPr>
          <w:p w14:paraId="2D1B4103"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0.245</w:t>
            </w:r>
          </w:p>
        </w:tc>
        <w:tc>
          <w:tcPr>
            <w:tcW w:w="425" w:type="dxa"/>
            <w:tcBorders>
              <w:top w:val="nil"/>
              <w:left w:val="nil"/>
              <w:bottom w:val="nil"/>
              <w:right w:val="nil"/>
            </w:tcBorders>
            <w:shd w:val="clear" w:color="000000" w:fill="FFFFFF"/>
            <w:noWrap/>
            <w:vAlign w:val="center"/>
            <w:hideMark/>
          </w:tcPr>
          <w:p w14:paraId="0999D986"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1985" w:type="dxa"/>
            <w:tcBorders>
              <w:top w:val="nil"/>
              <w:left w:val="nil"/>
              <w:bottom w:val="nil"/>
              <w:right w:val="nil"/>
            </w:tcBorders>
            <w:shd w:val="clear" w:color="000000" w:fill="FFFFFF"/>
            <w:noWrap/>
            <w:vAlign w:val="center"/>
            <w:hideMark/>
          </w:tcPr>
          <w:p w14:paraId="6E3A9D74"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1.19 (0.65, 2.16)</w:t>
            </w:r>
          </w:p>
        </w:tc>
        <w:tc>
          <w:tcPr>
            <w:tcW w:w="850" w:type="dxa"/>
            <w:tcBorders>
              <w:top w:val="nil"/>
              <w:left w:val="nil"/>
              <w:bottom w:val="nil"/>
              <w:right w:val="nil"/>
            </w:tcBorders>
            <w:shd w:val="clear" w:color="000000" w:fill="FFFFFF"/>
            <w:noWrap/>
            <w:vAlign w:val="center"/>
            <w:hideMark/>
          </w:tcPr>
          <w:p w14:paraId="59B758AF"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0.571</w:t>
            </w:r>
          </w:p>
        </w:tc>
      </w:tr>
      <w:tr w:rsidR="004E7641" w:rsidRPr="009D35EE" w14:paraId="7A535CF4" w14:textId="77777777" w:rsidTr="00297B30">
        <w:trPr>
          <w:trHeight w:val="300"/>
        </w:trPr>
        <w:tc>
          <w:tcPr>
            <w:tcW w:w="2037" w:type="dxa"/>
            <w:tcBorders>
              <w:top w:val="nil"/>
              <w:left w:val="nil"/>
              <w:bottom w:val="nil"/>
              <w:right w:val="nil"/>
            </w:tcBorders>
            <w:shd w:val="clear" w:color="000000" w:fill="FFFFFF"/>
            <w:noWrap/>
            <w:vAlign w:val="center"/>
            <w:hideMark/>
          </w:tcPr>
          <w:p w14:paraId="3D488DEF"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Severe decrease</w:t>
            </w:r>
          </w:p>
        </w:tc>
        <w:tc>
          <w:tcPr>
            <w:tcW w:w="1791" w:type="dxa"/>
            <w:tcBorders>
              <w:top w:val="nil"/>
              <w:left w:val="nil"/>
              <w:bottom w:val="nil"/>
              <w:right w:val="nil"/>
            </w:tcBorders>
            <w:shd w:val="clear" w:color="000000" w:fill="FFFFFF"/>
            <w:noWrap/>
            <w:vAlign w:val="center"/>
            <w:hideMark/>
          </w:tcPr>
          <w:p w14:paraId="2379E59D"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0.72 (0.10, 5.23)</w:t>
            </w:r>
          </w:p>
        </w:tc>
        <w:tc>
          <w:tcPr>
            <w:tcW w:w="992" w:type="dxa"/>
            <w:tcBorders>
              <w:top w:val="nil"/>
              <w:left w:val="nil"/>
              <w:bottom w:val="nil"/>
              <w:right w:val="nil"/>
            </w:tcBorders>
            <w:shd w:val="clear" w:color="000000" w:fill="FFFFFF"/>
            <w:noWrap/>
            <w:vAlign w:val="center"/>
            <w:hideMark/>
          </w:tcPr>
          <w:p w14:paraId="166A7F12"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0.747</w:t>
            </w:r>
          </w:p>
        </w:tc>
        <w:tc>
          <w:tcPr>
            <w:tcW w:w="425" w:type="dxa"/>
            <w:tcBorders>
              <w:top w:val="nil"/>
              <w:left w:val="nil"/>
              <w:bottom w:val="nil"/>
              <w:right w:val="nil"/>
            </w:tcBorders>
            <w:shd w:val="clear" w:color="000000" w:fill="FFFFFF"/>
            <w:noWrap/>
            <w:vAlign w:val="center"/>
            <w:hideMark/>
          </w:tcPr>
          <w:p w14:paraId="0E999083"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1985" w:type="dxa"/>
            <w:tcBorders>
              <w:top w:val="nil"/>
              <w:left w:val="nil"/>
              <w:bottom w:val="nil"/>
              <w:right w:val="nil"/>
            </w:tcBorders>
            <w:shd w:val="clear" w:color="000000" w:fill="FFFFFF"/>
            <w:noWrap/>
            <w:vAlign w:val="center"/>
            <w:hideMark/>
          </w:tcPr>
          <w:p w14:paraId="3449A332"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1.28 (0.31, 5.25)</w:t>
            </w:r>
          </w:p>
        </w:tc>
        <w:tc>
          <w:tcPr>
            <w:tcW w:w="850" w:type="dxa"/>
            <w:tcBorders>
              <w:top w:val="nil"/>
              <w:left w:val="nil"/>
              <w:bottom w:val="nil"/>
              <w:right w:val="nil"/>
            </w:tcBorders>
            <w:shd w:val="clear" w:color="000000" w:fill="FFFFFF"/>
            <w:noWrap/>
            <w:vAlign w:val="center"/>
            <w:hideMark/>
          </w:tcPr>
          <w:p w14:paraId="08067216"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0.733</w:t>
            </w:r>
          </w:p>
        </w:tc>
      </w:tr>
      <w:tr w:rsidR="004E7641" w:rsidRPr="009D35EE" w14:paraId="6C21285D" w14:textId="77777777" w:rsidTr="00297B30">
        <w:trPr>
          <w:trHeight w:val="300"/>
        </w:trPr>
        <w:tc>
          <w:tcPr>
            <w:tcW w:w="2037" w:type="dxa"/>
            <w:tcBorders>
              <w:top w:val="nil"/>
              <w:left w:val="nil"/>
              <w:bottom w:val="nil"/>
              <w:right w:val="nil"/>
            </w:tcBorders>
            <w:shd w:val="clear" w:color="000000" w:fill="FFFFFF"/>
            <w:noWrap/>
            <w:vAlign w:val="center"/>
            <w:hideMark/>
          </w:tcPr>
          <w:p w14:paraId="6B21E7DC"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CRP elevated </w:t>
            </w:r>
          </w:p>
        </w:tc>
        <w:tc>
          <w:tcPr>
            <w:tcW w:w="1791" w:type="dxa"/>
            <w:tcBorders>
              <w:top w:val="nil"/>
              <w:left w:val="nil"/>
              <w:bottom w:val="nil"/>
              <w:right w:val="nil"/>
            </w:tcBorders>
            <w:shd w:val="clear" w:color="000000" w:fill="FFFFFF"/>
            <w:noWrap/>
            <w:vAlign w:val="center"/>
            <w:hideMark/>
          </w:tcPr>
          <w:p w14:paraId="0EC8E06E"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1.03 (0.62, 1.72)</w:t>
            </w:r>
          </w:p>
        </w:tc>
        <w:tc>
          <w:tcPr>
            <w:tcW w:w="992" w:type="dxa"/>
            <w:tcBorders>
              <w:top w:val="nil"/>
              <w:left w:val="nil"/>
              <w:bottom w:val="nil"/>
              <w:right w:val="nil"/>
            </w:tcBorders>
            <w:shd w:val="clear" w:color="000000" w:fill="FFFFFF"/>
            <w:noWrap/>
            <w:vAlign w:val="center"/>
            <w:hideMark/>
          </w:tcPr>
          <w:p w14:paraId="4B569907"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0.912</w:t>
            </w:r>
          </w:p>
        </w:tc>
        <w:tc>
          <w:tcPr>
            <w:tcW w:w="425" w:type="dxa"/>
            <w:tcBorders>
              <w:top w:val="nil"/>
              <w:left w:val="nil"/>
              <w:bottom w:val="nil"/>
              <w:right w:val="nil"/>
            </w:tcBorders>
            <w:shd w:val="clear" w:color="000000" w:fill="FFFFFF"/>
            <w:noWrap/>
            <w:vAlign w:val="center"/>
            <w:hideMark/>
          </w:tcPr>
          <w:p w14:paraId="54397CCE"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1985" w:type="dxa"/>
            <w:tcBorders>
              <w:top w:val="nil"/>
              <w:left w:val="nil"/>
              <w:bottom w:val="nil"/>
              <w:right w:val="nil"/>
            </w:tcBorders>
            <w:shd w:val="clear" w:color="000000" w:fill="FFFFFF"/>
            <w:noWrap/>
            <w:vAlign w:val="center"/>
            <w:hideMark/>
          </w:tcPr>
          <w:p w14:paraId="3C75CDD1"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1.45 (0.91, 2.33)</w:t>
            </w:r>
          </w:p>
        </w:tc>
        <w:tc>
          <w:tcPr>
            <w:tcW w:w="850" w:type="dxa"/>
            <w:tcBorders>
              <w:top w:val="nil"/>
              <w:left w:val="nil"/>
              <w:bottom w:val="nil"/>
              <w:right w:val="nil"/>
            </w:tcBorders>
            <w:shd w:val="clear" w:color="000000" w:fill="FFFFFF"/>
            <w:noWrap/>
            <w:vAlign w:val="center"/>
            <w:hideMark/>
          </w:tcPr>
          <w:p w14:paraId="0E65A2BF"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0.121</w:t>
            </w:r>
          </w:p>
        </w:tc>
      </w:tr>
      <w:tr w:rsidR="004E7641" w:rsidRPr="009D35EE" w14:paraId="306776DA" w14:textId="77777777" w:rsidTr="00297B30">
        <w:trPr>
          <w:trHeight w:val="300"/>
        </w:trPr>
        <w:tc>
          <w:tcPr>
            <w:tcW w:w="2037" w:type="dxa"/>
            <w:tcBorders>
              <w:top w:val="nil"/>
              <w:left w:val="nil"/>
              <w:bottom w:val="nil"/>
              <w:right w:val="nil"/>
            </w:tcBorders>
            <w:shd w:val="clear" w:color="000000" w:fill="FFFFFF"/>
            <w:noWrap/>
            <w:vAlign w:val="center"/>
            <w:hideMark/>
          </w:tcPr>
          <w:p w14:paraId="4F1673B7"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Pre surgery medication </w:t>
            </w:r>
          </w:p>
        </w:tc>
        <w:tc>
          <w:tcPr>
            <w:tcW w:w="1791" w:type="dxa"/>
            <w:tcBorders>
              <w:top w:val="nil"/>
              <w:left w:val="nil"/>
              <w:bottom w:val="nil"/>
              <w:right w:val="nil"/>
            </w:tcBorders>
            <w:shd w:val="clear" w:color="000000" w:fill="FFFFFF"/>
            <w:noWrap/>
            <w:vAlign w:val="center"/>
            <w:hideMark/>
          </w:tcPr>
          <w:p w14:paraId="2B621E1B"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992" w:type="dxa"/>
            <w:tcBorders>
              <w:top w:val="nil"/>
              <w:left w:val="nil"/>
              <w:bottom w:val="nil"/>
              <w:right w:val="nil"/>
            </w:tcBorders>
            <w:shd w:val="clear" w:color="000000" w:fill="FFFFFF"/>
            <w:noWrap/>
            <w:vAlign w:val="center"/>
            <w:hideMark/>
          </w:tcPr>
          <w:p w14:paraId="6E29B77D"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425" w:type="dxa"/>
            <w:tcBorders>
              <w:top w:val="nil"/>
              <w:left w:val="nil"/>
              <w:bottom w:val="nil"/>
              <w:right w:val="nil"/>
            </w:tcBorders>
            <w:shd w:val="clear" w:color="000000" w:fill="FFFFFF"/>
            <w:noWrap/>
            <w:vAlign w:val="center"/>
            <w:hideMark/>
          </w:tcPr>
          <w:p w14:paraId="517133C4"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1985" w:type="dxa"/>
            <w:tcBorders>
              <w:top w:val="nil"/>
              <w:left w:val="nil"/>
              <w:bottom w:val="nil"/>
              <w:right w:val="nil"/>
            </w:tcBorders>
            <w:shd w:val="clear" w:color="000000" w:fill="FFFFFF"/>
            <w:noWrap/>
            <w:vAlign w:val="center"/>
            <w:hideMark/>
          </w:tcPr>
          <w:p w14:paraId="7EDBBBB1"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850" w:type="dxa"/>
            <w:tcBorders>
              <w:top w:val="nil"/>
              <w:left w:val="nil"/>
              <w:bottom w:val="nil"/>
              <w:right w:val="nil"/>
            </w:tcBorders>
            <w:shd w:val="clear" w:color="000000" w:fill="FFFFFF"/>
            <w:noWrap/>
            <w:vAlign w:val="center"/>
            <w:hideMark/>
          </w:tcPr>
          <w:p w14:paraId="4EBC7F2B"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r>
      <w:tr w:rsidR="004E7641" w:rsidRPr="009D35EE" w14:paraId="355E4E79" w14:textId="77777777" w:rsidTr="00297B30">
        <w:trPr>
          <w:trHeight w:val="300"/>
        </w:trPr>
        <w:tc>
          <w:tcPr>
            <w:tcW w:w="2037" w:type="dxa"/>
            <w:tcBorders>
              <w:top w:val="nil"/>
              <w:left w:val="nil"/>
              <w:bottom w:val="nil"/>
              <w:right w:val="nil"/>
            </w:tcBorders>
            <w:shd w:val="clear" w:color="000000" w:fill="FFFFFF"/>
            <w:noWrap/>
            <w:vAlign w:val="center"/>
            <w:hideMark/>
          </w:tcPr>
          <w:p w14:paraId="0C47680F"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No medication</w:t>
            </w:r>
          </w:p>
        </w:tc>
        <w:tc>
          <w:tcPr>
            <w:tcW w:w="1791" w:type="dxa"/>
            <w:tcBorders>
              <w:top w:val="nil"/>
              <w:left w:val="nil"/>
              <w:bottom w:val="nil"/>
              <w:right w:val="nil"/>
            </w:tcBorders>
            <w:shd w:val="clear" w:color="000000" w:fill="FFFFFF"/>
            <w:noWrap/>
            <w:vAlign w:val="center"/>
            <w:hideMark/>
          </w:tcPr>
          <w:p w14:paraId="2A6FB947"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1.00 </w:t>
            </w:r>
          </w:p>
        </w:tc>
        <w:tc>
          <w:tcPr>
            <w:tcW w:w="992" w:type="dxa"/>
            <w:tcBorders>
              <w:top w:val="nil"/>
              <w:left w:val="nil"/>
              <w:bottom w:val="nil"/>
              <w:right w:val="nil"/>
            </w:tcBorders>
            <w:shd w:val="clear" w:color="000000" w:fill="FFFFFF"/>
            <w:noWrap/>
            <w:vAlign w:val="center"/>
            <w:hideMark/>
          </w:tcPr>
          <w:p w14:paraId="1B23AA9E"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425" w:type="dxa"/>
            <w:tcBorders>
              <w:top w:val="nil"/>
              <w:left w:val="nil"/>
              <w:bottom w:val="nil"/>
              <w:right w:val="nil"/>
            </w:tcBorders>
            <w:shd w:val="clear" w:color="000000" w:fill="FFFFFF"/>
            <w:noWrap/>
            <w:vAlign w:val="center"/>
            <w:hideMark/>
          </w:tcPr>
          <w:p w14:paraId="4255305D"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1985" w:type="dxa"/>
            <w:tcBorders>
              <w:top w:val="nil"/>
              <w:left w:val="nil"/>
              <w:bottom w:val="nil"/>
              <w:right w:val="nil"/>
            </w:tcBorders>
            <w:shd w:val="clear" w:color="000000" w:fill="FFFFFF"/>
            <w:noWrap/>
            <w:vAlign w:val="center"/>
            <w:hideMark/>
          </w:tcPr>
          <w:p w14:paraId="592D25C4"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1.00 </w:t>
            </w:r>
          </w:p>
        </w:tc>
        <w:tc>
          <w:tcPr>
            <w:tcW w:w="850" w:type="dxa"/>
            <w:tcBorders>
              <w:top w:val="nil"/>
              <w:left w:val="nil"/>
              <w:bottom w:val="nil"/>
              <w:right w:val="nil"/>
            </w:tcBorders>
            <w:shd w:val="clear" w:color="000000" w:fill="FFFFFF"/>
            <w:noWrap/>
            <w:vAlign w:val="center"/>
            <w:hideMark/>
          </w:tcPr>
          <w:p w14:paraId="340EC312"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r>
      <w:tr w:rsidR="004E7641" w:rsidRPr="009D35EE" w14:paraId="30925056" w14:textId="77777777" w:rsidTr="00297B30">
        <w:trPr>
          <w:trHeight w:val="300"/>
        </w:trPr>
        <w:tc>
          <w:tcPr>
            <w:tcW w:w="2037" w:type="dxa"/>
            <w:tcBorders>
              <w:top w:val="nil"/>
              <w:left w:val="nil"/>
              <w:bottom w:val="nil"/>
              <w:right w:val="nil"/>
            </w:tcBorders>
            <w:shd w:val="clear" w:color="000000" w:fill="FFFFFF"/>
            <w:noWrap/>
            <w:vAlign w:val="center"/>
            <w:hideMark/>
          </w:tcPr>
          <w:p w14:paraId="7DF555FD"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5 ASA</w:t>
            </w:r>
          </w:p>
        </w:tc>
        <w:tc>
          <w:tcPr>
            <w:tcW w:w="1791" w:type="dxa"/>
            <w:tcBorders>
              <w:top w:val="nil"/>
              <w:left w:val="nil"/>
              <w:bottom w:val="nil"/>
              <w:right w:val="nil"/>
            </w:tcBorders>
            <w:shd w:val="clear" w:color="000000" w:fill="FFFFFF"/>
            <w:noWrap/>
            <w:vAlign w:val="center"/>
            <w:hideMark/>
          </w:tcPr>
          <w:p w14:paraId="47F0C98A"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1.14 (0.74, 1.75)</w:t>
            </w:r>
          </w:p>
        </w:tc>
        <w:tc>
          <w:tcPr>
            <w:tcW w:w="992" w:type="dxa"/>
            <w:tcBorders>
              <w:top w:val="nil"/>
              <w:left w:val="nil"/>
              <w:bottom w:val="nil"/>
              <w:right w:val="nil"/>
            </w:tcBorders>
            <w:shd w:val="clear" w:color="000000" w:fill="FFFFFF"/>
            <w:noWrap/>
            <w:vAlign w:val="center"/>
            <w:hideMark/>
          </w:tcPr>
          <w:p w14:paraId="7B708C12"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0.554</w:t>
            </w:r>
          </w:p>
        </w:tc>
        <w:tc>
          <w:tcPr>
            <w:tcW w:w="425" w:type="dxa"/>
            <w:tcBorders>
              <w:top w:val="nil"/>
              <w:left w:val="nil"/>
              <w:bottom w:val="nil"/>
              <w:right w:val="nil"/>
            </w:tcBorders>
            <w:shd w:val="clear" w:color="000000" w:fill="FFFFFF"/>
            <w:noWrap/>
            <w:vAlign w:val="center"/>
            <w:hideMark/>
          </w:tcPr>
          <w:p w14:paraId="27BA7FAF"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1985" w:type="dxa"/>
            <w:tcBorders>
              <w:top w:val="nil"/>
              <w:left w:val="nil"/>
              <w:bottom w:val="nil"/>
              <w:right w:val="nil"/>
            </w:tcBorders>
            <w:shd w:val="clear" w:color="000000" w:fill="FFFFFF"/>
            <w:noWrap/>
            <w:vAlign w:val="center"/>
            <w:hideMark/>
          </w:tcPr>
          <w:p w14:paraId="38C11AD7"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0.95 (0.63, 1.44)</w:t>
            </w:r>
          </w:p>
        </w:tc>
        <w:tc>
          <w:tcPr>
            <w:tcW w:w="850" w:type="dxa"/>
            <w:tcBorders>
              <w:top w:val="nil"/>
              <w:left w:val="nil"/>
              <w:bottom w:val="nil"/>
              <w:right w:val="nil"/>
            </w:tcBorders>
            <w:shd w:val="clear" w:color="000000" w:fill="FFFFFF"/>
            <w:noWrap/>
            <w:vAlign w:val="center"/>
            <w:hideMark/>
          </w:tcPr>
          <w:p w14:paraId="632F81C5"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0.824</w:t>
            </w:r>
          </w:p>
        </w:tc>
      </w:tr>
      <w:tr w:rsidR="004E7641" w:rsidRPr="009D35EE" w14:paraId="577DD5DA" w14:textId="77777777" w:rsidTr="00297B30">
        <w:trPr>
          <w:trHeight w:val="300"/>
        </w:trPr>
        <w:tc>
          <w:tcPr>
            <w:tcW w:w="2037" w:type="dxa"/>
            <w:tcBorders>
              <w:top w:val="nil"/>
              <w:left w:val="nil"/>
              <w:bottom w:val="nil"/>
              <w:right w:val="nil"/>
            </w:tcBorders>
            <w:shd w:val="clear" w:color="000000" w:fill="FFFFFF"/>
            <w:noWrap/>
            <w:vAlign w:val="center"/>
            <w:hideMark/>
          </w:tcPr>
          <w:p w14:paraId="7820D10D"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Pre surgery steroid</w:t>
            </w:r>
          </w:p>
        </w:tc>
        <w:tc>
          <w:tcPr>
            <w:tcW w:w="1791" w:type="dxa"/>
            <w:tcBorders>
              <w:top w:val="nil"/>
              <w:left w:val="nil"/>
              <w:bottom w:val="nil"/>
              <w:right w:val="nil"/>
            </w:tcBorders>
            <w:shd w:val="clear" w:color="000000" w:fill="FFFFFF"/>
            <w:noWrap/>
            <w:vAlign w:val="center"/>
            <w:hideMark/>
          </w:tcPr>
          <w:p w14:paraId="1E00C973"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1.39 (0.87, 2.22)</w:t>
            </w:r>
          </w:p>
        </w:tc>
        <w:tc>
          <w:tcPr>
            <w:tcW w:w="992" w:type="dxa"/>
            <w:tcBorders>
              <w:top w:val="nil"/>
              <w:left w:val="nil"/>
              <w:bottom w:val="nil"/>
              <w:right w:val="nil"/>
            </w:tcBorders>
            <w:shd w:val="clear" w:color="000000" w:fill="FFFFFF"/>
            <w:noWrap/>
            <w:vAlign w:val="center"/>
            <w:hideMark/>
          </w:tcPr>
          <w:p w14:paraId="1F3CFFA5"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0.172</w:t>
            </w:r>
          </w:p>
        </w:tc>
        <w:tc>
          <w:tcPr>
            <w:tcW w:w="425" w:type="dxa"/>
            <w:tcBorders>
              <w:top w:val="nil"/>
              <w:left w:val="nil"/>
              <w:bottom w:val="nil"/>
              <w:right w:val="nil"/>
            </w:tcBorders>
            <w:shd w:val="clear" w:color="000000" w:fill="FFFFFF"/>
            <w:noWrap/>
            <w:vAlign w:val="center"/>
            <w:hideMark/>
          </w:tcPr>
          <w:p w14:paraId="02281FA2"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1985" w:type="dxa"/>
            <w:tcBorders>
              <w:top w:val="nil"/>
              <w:left w:val="nil"/>
              <w:bottom w:val="nil"/>
              <w:right w:val="nil"/>
            </w:tcBorders>
            <w:shd w:val="clear" w:color="000000" w:fill="FFFFFF"/>
            <w:noWrap/>
            <w:vAlign w:val="center"/>
            <w:hideMark/>
          </w:tcPr>
          <w:p w14:paraId="5852304A"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1.44 (0.92, 2.25)</w:t>
            </w:r>
          </w:p>
        </w:tc>
        <w:tc>
          <w:tcPr>
            <w:tcW w:w="850" w:type="dxa"/>
            <w:tcBorders>
              <w:top w:val="nil"/>
              <w:left w:val="nil"/>
              <w:bottom w:val="nil"/>
              <w:right w:val="nil"/>
            </w:tcBorders>
            <w:shd w:val="clear" w:color="000000" w:fill="FFFFFF"/>
            <w:noWrap/>
            <w:vAlign w:val="center"/>
            <w:hideMark/>
          </w:tcPr>
          <w:p w14:paraId="641367B1"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0.11</w:t>
            </w:r>
          </w:p>
        </w:tc>
      </w:tr>
      <w:tr w:rsidR="004E7641" w:rsidRPr="009D35EE" w14:paraId="1CB38B5D" w14:textId="77777777" w:rsidTr="00297B30">
        <w:trPr>
          <w:trHeight w:val="300"/>
        </w:trPr>
        <w:tc>
          <w:tcPr>
            <w:tcW w:w="2037" w:type="dxa"/>
            <w:tcBorders>
              <w:top w:val="nil"/>
              <w:left w:val="nil"/>
              <w:bottom w:val="nil"/>
              <w:right w:val="nil"/>
            </w:tcBorders>
            <w:shd w:val="clear" w:color="000000" w:fill="FFFFFF"/>
            <w:noWrap/>
            <w:vAlign w:val="center"/>
            <w:hideMark/>
          </w:tcPr>
          <w:p w14:paraId="11820342"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Pre surgery immune</w:t>
            </w:r>
          </w:p>
        </w:tc>
        <w:tc>
          <w:tcPr>
            <w:tcW w:w="1791" w:type="dxa"/>
            <w:tcBorders>
              <w:top w:val="nil"/>
              <w:left w:val="nil"/>
              <w:bottom w:val="nil"/>
              <w:right w:val="nil"/>
            </w:tcBorders>
            <w:shd w:val="clear" w:color="000000" w:fill="FFFFFF"/>
            <w:noWrap/>
            <w:vAlign w:val="center"/>
            <w:hideMark/>
          </w:tcPr>
          <w:p w14:paraId="43C3C681"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1.09 (0.70, 1.70)</w:t>
            </w:r>
          </w:p>
        </w:tc>
        <w:tc>
          <w:tcPr>
            <w:tcW w:w="992" w:type="dxa"/>
            <w:tcBorders>
              <w:top w:val="nil"/>
              <w:left w:val="nil"/>
              <w:bottom w:val="nil"/>
              <w:right w:val="nil"/>
            </w:tcBorders>
            <w:shd w:val="clear" w:color="000000" w:fill="FFFFFF"/>
            <w:noWrap/>
            <w:vAlign w:val="center"/>
            <w:hideMark/>
          </w:tcPr>
          <w:p w14:paraId="48A3204C"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0.693</w:t>
            </w:r>
          </w:p>
        </w:tc>
        <w:tc>
          <w:tcPr>
            <w:tcW w:w="425" w:type="dxa"/>
            <w:tcBorders>
              <w:top w:val="nil"/>
              <w:left w:val="nil"/>
              <w:bottom w:val="nil"/>
              <w:right w:val="nil"/>
            </w:tcBorders>
            <w:shd w:val="clear" w:color="000000" w:fill="FFFFFF"/>
            <w:noWrap/>
            <w:vAlign w:val="center"/>
            <w:hideMark/>
          </w:tcPr>
          <w:p w14:paraId="351AF0DB"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1985" w:type="dxa"/>
            <w:tcBorders>
              <w:top w:val="nil"/>
              <w:left w:val="nil"/>
              <w:bottom w:val="nil"/>
              <w:right w:val="nil"/>
            </w:tcBorders>
            <w:shd w:val="clear" w:color="000000" w:fill="FFFFFF"/>
            <w:noWrap/>
            <w:vAlign w:val="center"/>
            <w:hideMark/>
          </w:tcPr>
          <w:p w14:paraId="6596D4F4"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1.54 (1.02, 2.33)</w:t>
            </w:r>
          </w:p>
        </w:tc>
        <w:tc>
          <w:tcPr>
            <w:tcW w:w="850" w:type="dxa"/>
            <w:tcBorders>
              <w:top w:val="nil"/>
              <w:left w:val="nil"/>
              <w:bottom w:val="nil"/>
              <w:right w:val="nil"/>
            </w:tcBorders>
            <w:shd w:val="clear" w:color="000000" w:fill="FFFFFF"/>
            <w:noWrap/>
            <w:vAlign w:val="center"/>
            <w:hideMark/>
          </w:tcPr>
          <w:p w14:paraId="667474D9"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0.042</w:t>
            </w:r>
          </w:p>
        </w:tc>
      </w:tr>
      <w:tr w:rsidR="004E7641" w:rsidRPr="009D35EE" w14:paraId="7F175497" w14:textId="77777777" w:rsidTr="00297B30">
        <w:trPr>
          <w:trHeight w:val="300"/>
        </w:trPr>
        <w:tc>
          <w:tcPr>
            <w:tcW w:w="2037" w:type="dxa"/>
            <w:tcBorders>
              <w:top w:val="nil"/>
              <w:left w:val="nil"/>
              <w:bottom w:val="nil"/>
              <w:right w:val="nil"/>
            </w:tcBorders>
            <w:shd w:val="clear" w:color="000000" w:fill="FFFFFF"/>
            <w:noWrap/>
            <w:vAlign w:val="center"/>
            <w:hideMark/>
          </w:tcPr>
          <w:p w14:paraId="2EF64328"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Pre surgery biologics</w:t>
            </w:r>
          </w:p>
        </w:tc>
        <w:tc>
          <w:tcPr>
            <w:tcW w:w="1791" w:type="dxa"/>
            <w:tcBorders>
              <w:top w:val="nil"/>
              <w:left w:val="nil"/>
              <w:bottom w:val="nil"/>
              <w:right w:val="nil"/>
            </w:tcBorders>
            <w:shd w:val="clear" w:color="000000" w:fill="FFFFFF"/>
            <w:noWrap/>
            <w:vAlign w:val="center"/>
            <w:hideMark/>
          </w:tcPr>
          <w:p w14:paraId="387B1D3D"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1.64 (1.00, 2.68)</w:t>
            </w:r>
          </w:p>
        </w:tc>
        <w:tc>
          <w:tcPr>
            <w:tcW w:w="992" w:type="dxa"/>
            <w:tcBorders>
              <w:top w:val="nil"/>
              <w:left w:val="nil"/>
              <w:bottom w:val="nil"/>
              <w:right w:val="nil"/>
            </w:tcBorders>
            <w:shd w:val="clear" w:color="000000" w:fill="FFFFFF"/>
            <w:noWrap/>
            <w:vAlign w:val="center"/>
            <w:hideMark/>
          </w:tcPr>
          <w:p w14:paraId="661D807A"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0.050</w:t>
            </w:r>
          </w:p>
        </w:tc>
        <w:tc>
          <w:tcPr>
            <w:tcW w:w="425" w:type="dxa"/>
            <w:tcBorders>
              <w:top w:val="nil"/>
              <w:left w:val="nil"/>
              <w:bottom w:val="nil"/>
              <w:right w:val="nil"/>
            </w:tcBorders>
            <w:shd w:val="clear" w:color="000000" w:fill="FFFFFF"/>
            <w:noWrap/>
            <w:vAlign w:val="center"/>
            <w:hideMark/>
          </w:tcPr>
          <w:p w14:paraId="14D6C7ED"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1985" w:type="dxa"/>
            <w:tcBorders>
              <w:top w:val="nil"/>
              <w:left w:val="nil"/>
              <w:bottom w:val="nil"/>
              <w:right w:val="nil"/>
            </w:tcBorders>
            <w:shd w:val="clear" w:color="000000" w:fill="FFFFFF"/>
            <w:noWrap/>
            <w:vAlign w:val="center"/>
            <w:hideMark/>
          </w:tcPr>
          <w:p w14:paraId="0EC08F64"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1.80 (1.12, 2.90)</w:t>
            </w:r>
          </w:p>
        </w:tc>
        <w:tc>
          <w:tcPr>
            <w:tcW w:w="850" w:type="dxa"/>
            <w:tcBorders>
              <w:top w:val="nil"/>
              <w:left w:val="nil"/>
              <w:bottom w:val="nil"/>
              <w:right w:val="nil"/>
            </w:tcBorders>
            <w:shd w:val="clear" w:color="000000" w:fill="FFFFFF"/>
            <w:noWrap/>
            <w:vAlign w:val="center"/>
            <w:hideMark/>
          </w:tcPr>
          <w:p w14:paraId="0C499CF7"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0.015</w:t>
            </w:r>
          </w:p>
        </w:tc>
      </w:tr>
      <w:tr w:rsidR="004E7641" w:rsidRPr="009D35EE" w14:paraId="3806D723" w14:textId="77777777" w:rsidTr="00297B30">
        <w:trPr>
          <w:trHeight w:val="300"/>
        </w:trPr>
        <w:tc>
          <w:tcPr>
            <w:tcW w:w="2037" w:type="dxa"/>
            <w:tcBorders>
              <w:top w:val="nil"/>
              <w:left w:val="nil"/>
              <w:bottom w:val="nil"/>
              <w:right w:val="nil"/>
            </w:tcBorders>
            <w:shd w:val="clear" w:color="000000" w:fill="FFFFFF"/>
            <w:noWrap/>
            <w:vAlign w:val="center"/>
            <w:hideMark/>
          </w:tcPr>
          <w:p w14:paraId="3D153325" w14:textId="77777777" w:rsidR="009D35EE" w:rsidRPr="009D35EE" w:rsidRDefault="009D35EE" w:rsidP="009D35EE">
            <w:pPr>
              <w:rPr>
                <w:rFonts w:ascii="Times New Roman" w:eastAsia="DengXian" w:hAnsi="Times New Roman" w:cs="Times New Roman"/>
                <w:color w:val="000000"/>
                <w:sz w:val="13"/>
                <w:szCs w:val="13"/>
              </w:rPr>
            </w:pPr>
            <w:proofErr w:type="spellStart"/>
            <w:r w:rsidRPr="009D35EE">
              <w:rPr>
                <w:rFonts w:ascii="Times New Roman" w:eastAsia="DengXian" w:hAnsi="Times New Roman" w:cs="Times New Roman"/>
                <w:color w:val="000000"/>
                <w:sz w:val="13"/>
                <w:szCs w:val="13"/>
              </w:rPr>
              <w:t>Post surgery</w:t>
            </w:r>
            <w:proofErr w:type="spellEnd"/>
            <w:r w:rsidRPr="009D35EE">
              <w:rPr>
                <w:rFonts w:ascii="Times New Roman" w:eastAsia="DengXian" w:hAnsi="Times New Roman" w:cs="Times New Roman"/>
                <w:color w:val="000000"/>
                <w:sz w:val="13"/>
                <w:szCs w:val="13"/>
              </w:rPr>
              <w:t xml:space="preserve"> medication</w:t>
            </w:r>
          </w:p>
        </w:tc>
        <w:tc>
          <w:tcPr>
            <w:tcW w:w="1791" w:type="dxa"/>
            <w:tcBorders>
              <w:top w:val="nil"/>
              <w:left w:val="nil"/>
              <w:bottom w:val="nil"/>
              <w:right w:val="nil"/>
            </w:tcBorders>
            <w:shd w:val="clear" w:color="000000" w:fill="FFFFFF"/>
            <w:noWrap/>
            <w:vAlign w:val="center"/>
            <w:hideMark/>
          </w:tcPr>
          <w:p w14:paraId="7157E9E1"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2.07 (0.95, 4.52)</w:t>
            </w:r>
          </w:p>
        </w:tc>
        <w:tc>
          <w:tcPr>
            <w:tcW w:w="992" w:type="dxa"/>
            <w:tcBorders>
              <w:top w:val="nil"/>
              <w:left w:val="nil"/>
              <w:bottom w:val="nil"/>
              <w:right w:val="nil"/>
            </w:tcBorders>
            <w:shd w:val="clear" w:color="000000" w:fill="FFFFFF"/>
            <w:noWrap/>
            <w:vAlign w:val="center"/>
            <w:hideMark/>
          </w:tcPr>
          <w:p w14:paraId="54B45BF7"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0.066</w:t>
            </w:r>
          </w:p>
        </w:tc>
        <w:tc>
          <w:tcPr>
            <w:tcW w:w="425" w:type="dxa"/>
            <w:tcBorders>
              <w:top w:val="nil"/>
              <w:left w:val="nil"/>
              <w:bottom w:val="nil"/>
              <w:right w:val="nil"/>
            </w:tcBorders>
            <w:shd w:val="clear" w:color="000000" w:fill="FFFFFF"/>
            <w:noWrap/>
            <w:vAlign w:val="center"/>
            <w:hideMark/>
          </w:tcPr>
          <w:p w14:paraId="2638FD0E"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1985" w:type="dxa"/>
            <w:tcBorders>
              <w:top w:val="nil"/>
              <w:left w:val="nil"/>
              <w:bottom w:val="nil"/>
              <w:right w:val="nil"/>
            </w:tcBorders>
            <w:shd w:val="clear" w:color="000000" w:fill="FFFFFF"/>
            <w:noWrap/>
            <w:vAlign w:val="center"/>
            <w:hideMark/>
          </w:tcPr>
          <w:p w14:paraId="7350D242"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1.31 (0.71, 2.41)</w:t>
            </w:r>
          </w:p>
        </w:tc>
        <w:tc>
          <w:tcPr>
            <w:tcW w:w="850" w:type="dxa"/>
            <w:tcBorders>
              <w:top w:val="nil"/>
              <w:left w:val="nil"/>
              <w:bottom w:val="nil"/>
              <w:right w:val="nil"/>
            </w:tcBorders>
            <w:shd w:val="clear" w:color="000000" w:fill="FFFFFF"/>
            <w:noWrap/>
            <w:vAlign w:val="center"/>
            <w:hideMark/>
          </w:tcPr>
          <w:p w14:paraId="7E9F1573"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0.392</w:t>
            </w:r>
          </w:p>
        </w:tc>
      </w:tr>
      <w:tr w:rsidR="004E7641" w:rsidRPr="009D35EE" w14:paraId="5D7FD326" w14:textId="77777777" w:rsidTr="00297B30">
        <w:trPr>
          <w:trHeight w:val="300"/>
        </w:trPr>
        <w:tc>
          <w:tcPr>
            <w:tcW w:w="2037" w:type="dxa"/>
            <w:tcBorders>
              <w:top w:val="nil"/>
              <w:left w:val="nil"/>
              <w:bottom w:val="nil"/>
              <w:right w:val="nil"/>
            </w:tcBorders>
            <w:shd w:val="clear" w:color="000000" w:fill="FFFFFF"/>
            <w:noWrap/>
            <w:vAlign w:val="center"/>
            <w:hideMark/>
          </w:tcPr>
          <w:p w14:paraId="79782504"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Granuloma at lesion</w:t>
            </w:r>
          </w:p>
        </w:tc>
        <w:tc>
          <w:tcPr>
            <w:tcW w:w="1791" w:type="dxa"/>
            <w:tcBorders>
              <w:top w:val="nil"/>
              <w:left w:val="nil"/>
              <w:bottom w:val="nil"/>
              <w:right w:val="nil"/>
            </w:tcBorders>
            <w:shd w:val="clear" w:color="000000" w:fill="FFFFFF"/>
            <w:noWrap/>
            <w:vAlign w:val="center"/>
            <w:hideMark/>
          </w:tcPr>
          <w:p w14:paraId="1130F95A"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3.74 (2.22, 6.30)</w:t>
            </w:r>
          </w:p>
        </w:tc>
        <w:tc>
          <w:tcPr>
            <w:tcW w:w="992" w:type="dxa"/>
            <w:tcBorders>
              <w:top w:val="nil"/>
              <w:left w:val="nil"/>
              <w:bottom w:val="nil"/>
              <w:right w:val="nil"/>
            </w:tcBorders>
            <w:shd w:val="clear" w:color="000000" w:fill="FFFFFF"/>
            <w:noWrap/>
            <w:vAlign w:val="center"/>
            <w:hideMark/>
          </w:tcPr>
          <w:p w14:paraId="1EDA9E94"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&lt;0.001</w:t>
            </w:r>
          </w:p>
        </w:tc>
        <w:tc>
          <w:tcPr>
            <w:tcW w:w="425" w:type="dxa"/>
            <w:tcBorders>
              <w:top w:val="nil"/>
              <w:left w:val="nil"/>
              <w:bottom w:val="nil"/>
              <w:right w:val="nil"/>
            </w:tcBorders>
            <w:shd w:val="clear" w:color="000000" w:fill="FFFFFF"/>
            <w:noWrap/>
            <w:vAlign w:val="center"/>
            <w:hideMark/>
          </w:tcPr>
          <w:p w14:paraId="44026609"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1985" w:type="dxa"/>
            <w:tcBorders>
              <w:top w:val="nil"/>
              <w:left w:val="nil"/>
              <w:bottom w:val="nil"/>
              <w:right w:val="nil"/>
            </w:tcBorders>
            <w:shd w:val="clear" w:color="000000" w:fill="FFFFFF"/>
            <w:noWrap/>
            <w:vAlign w:val="center"/>
            <w:hideMark/>
          </w:tcPr>
          <w:p w14:paraId="2B11520B"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7.37 (3.82, 14.22)</w:t>
            </w:r>
          </w:p>
        </w:tc>
        <w:tc>
          <w:tcPr>
            <w:tcW w:w="850" w:type="dxa"/>
            <w:tcBorders>
              <w:top w:val="nil"/>
              <w:left w:val="nil"/>
              <w:bottom w:val="nil"/>
              <w:right w:val="nil"/>
            </w:tcBorders>
            <w:shd w:val="clear" w:color="000000" w:fill="FFFFFF"/>
            <w:noWrap/>
            <w:vAlign w:val="center"/>
            <w:hideMark/>
          </w:tcPr>
          <w:p w14:paraId="5285439E"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&lt;0.001</w:t>
            </w:r>
          </w:p>
        </w:tc>
      </w:tr>
      <w:tr w:rsidR="004E7641" w:rsidRPr="009D35EE" w14:paraId="797242CA" w14:textId="77777777" w:rsidTr="00297B30">
        <w:trPr>
          <w:trHeight w:val="300"/>
        </w:trPr>
        <w:tc>
          <w:tcPr>
            <w:tcW w:w="2037" w:type="dxa"/>
            <w:tcBorders>
              <w:top w:val="nil"/>
              <w:left w:val="nil"/>
              <w:bottom w:val="nil"/>
              <w:right w:val="nil"/>
            </w:tcBorders>
            <w:shd w:val="clear" w:color="000000" w:fill="FFFFFF"/>
            <w:noWrap/>
            <w:vAlign w:val="center"/>
            <w:hideMark/>
          </w:tcPr>
          <w:p w14:paraId="0BD42EFA" w14:textId="5E07787B"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Granuloma at </w:t>
            </w:r>
            <w:r w:rsidR="00A80ACB">
              <w:rPr>
                <w:rFonts w:ascii="Times New Roman" w:eastAsia="DengXian" w:hAnsi="Times New Roman" w:cs="Times New Roman"/>
                <w:color w:val="000000"/>
                <w:sz w:val="13"/>
                <w:szCs w:val="13"/>
              </w:rPr>
              <w:t>resection</w:t>
            </w:r>
            <w:r w:rsidRPr="009D35EE">
              <w:rPr>
                <w:rFonts w:ascii="Times New Roman" w:eastAsia="DengXian" w:hAnsi="Times New Roman" w:cs="Times New Roman"/>
                <w:color w:val="000000"/>
                <w:sz w:val="13"/>
                <w:szCs w:val="13"/>
              </w:rPr>
              <w:t xml:space="preserve"> margin</w:t>
            </w:r>
          </w:p>
        </w:tc>
        <w:tc>
          <w:tcPr>
            <w:tcW w:w="1791" w:type="dxa"/>
            <w:tcBorders>
              <w:top w:val="nil"/>
              <w:left w:val="nil"/>
              <w:bottom w:val="nil"/>
              <w:right w:val="nil"/>
            </w:tcBorders>
            <w:shd w:val="clear" w:color="000000" w:fill="FFFFFF"/>
            <w:noWrap/>
            <w:vAlign w:val="center"/>
            <w:hideMark/>
          </w:tcPr>
          <w:p w14:paraId="661ADBF3"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1.71 (1.10, 2.66)</w:t>
            </w:r>
          </w:p>
        </w:tc>
        <w:tc>
          <w:tcPr>
            <w:tcW w:w="992" w:type="dxa"/>
            <w:tcBorders>
              <w:top w:val="nil"/>
              <w:left w:val="nil"/>
              <w:bottom w:val="nil"/>
              <w:right w:val="nil"/>
            </w:tcBorders>
            <w:shd w:val="clear" w:color="000000" w:fill="FFFFFF"/>
            <w:noWrap/>
            <w:vAlign w:val="center"/>
            <w:hideMark/>
          </w:tcPr>
          <w:p w14:paraId="2F74DCC9"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0.016</w:t>
            </w:r>
          </w:p>
        </w:tc>
        <w:tc>
          <w:tcPr>
            <w:tcW w:w="425" w:type="dxa"/>
            <w:tcBorders>
              <w:top w:val="nil"/>
              <w:left w:val="nil"/>
              <w:bottom w:val="nil"/>
              <w:right w:val="nil"/>
            </w:tcBorders>
            <w:shd w:val="clear" w:color="000000" w:fill="FFFFFF"/>
            <w:noWrap/>
            <w:vAlign w:val="center"/>
            <w:hideMark/>
          </w:tcPr>
          <w:p w14:paraId="3146C6E3"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1985" w:type="dxa"/>
            <w:tcBorders>
              <w:top w:val="nil"/>
              <w:left w:val="nil"/>
              <w:bottom w:val="nil"/>
              <w:right w:val="nil"/>
            </w:tcBorders>
            <w:shd w:val="clear" w:color="000000" w:fill="FFFFFF"/>
            <w:noWrap/>
            <w:vAlign w:val="center"/>
            <w:hideMark/>
          </w:tcPr>
          <w:p w14:paraId="0348D154"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3.08 (2.04, 4.66)</w:t>
            </w:r>
          </w:p>
        </w:tc>
        <w:tc>
          <w:tcPr>
            <w:tcW w:w="850" w:type="dxa"/>
            <w:tcBorders>
              <w:top w:val="nil"/>
              <w:left w:val="nil"/>
              <w:bottom w:val="nil"/>
              <w:right w:val="nil"/>
            </w:tcBorders>
            <w:shd w:val="clear" w:color="000000" w:fill="FFFFFF"/>
            <w:noWrap/>
            <w:vAlign w:val="center"/>
            <w:hideMark/>
          </w:tcPr>
          <w:p w14:paraId="1B933558"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&lt;0.001</w:t>
            </w:r>
          </w:p>
        </w:tc>
      </w:tr>
      <w:tr w:rsidR="004E7641" w:rsidRPr="009D35EE" w14:paraId="6F07DFD8" w14:textId="77777777" w:rsidTr="00297B30">
        <w:trPr>
          <w:trHeight w:val="300"/>
        </w:trPr>
        <w:tc>
          <w:tcPr>
            <w:tcW w:w="2037" w:type="dxa"/>
            <w:tcBorders>
              <w:top w:val="nil"/>
              <w:left w:val="nil"/>
              <w:bottom w:val="nil"/>
              <w:right w:val="nil"/>
            </w:tcBorders>
            <w:shd w:val="clear" w:color="000000" w:fill="FFFFFF"/>
            <w:noWrap/>
            <w:vAlign w:val="center"/>
            <w:hideMark/>
          </w:tcPr>
          <w:p w14:paraId="2F793DB7" w14:textId="77777777" w:rsidR="009D35EE" w:rsidRPr="009D35EE" w:rsidRDefault="009D35EE" w:rsidP="009D35EE">
            <w:pPr>
              <w:rPr>
                <w:rFonts w:ascii="Times New Roman" w:eastAsia="DengXian" w:hAnsi="Times New Roman" w:cs="Times New Roman"/>
                <w:color w:val="000000"/>
                <w:sz w:val="13"/>
                <w:szCs w:val="13"/>
              </w:rPr>
            </w:pPr>
            <w:proofErr w:type="spellStart"/>
            <w:r w:rsidRPr="009D35EE">
              <w:rPr>
                <w:rFonts w:ascii="Times New Roman" w:eastAsia="DengXian" w:hAnsi="Times New Roman" w:cs="Times New Roman"/>
                <w:color w:val="000000"/>
                <w:sz w:val="13"/>
                <w:szCs w:val="13"/>
              </w:rPr>
              <w:t>Plexitis</w:t>
            </w:r>
            <w:proofErr w:type="spellEnd"/>
            <w:r w:rsidRPr="009D35EE">
              <w:rPr>
                <w:rFonts w:ascii="Times New Roman" w:eastAsia="DengXian" w:hAnsi="Times New Roman" w:cs="Times New Roman"/>
                <w:color w:val="000000"/>
                <w:sz w:val="13"/>
                <w:szCs w:val="13"/>
              </w:rPr>
              <w:t xml:space="preserve"> at lesion</w:t>
            </w:r>
          </w:p>
        </w:tc>
        <w:tc>
          <w:tcPr>
            <w:tcW w:w="1791" w:type="dxa"/>
            <w:tcBorders>
              <w:top w:val="nil"/>
              <w:left w:val="nil"/>
              <w:bottom w:val="nil"/>
              <w:right w:val="nil"/>
            </w:tcBorders>
            <w:shd w:val="clear" w:color="000000" w:fill="FFFFFF"/>
            <w:noWrap/>
            <w:vAlign w:val="center"/>
            <w:hideMark/>
          </w:tcPr>
          <w:p w14:paraId="5941528C"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2.91 (1.34, 6.31)</w:t>
            </w:r>
          </w:p>
        </w:tc>
        <w:tc>
          <w:tcPr>
            <w:tcW w:w="992" w:type="dxa"/>
            <w:tcBorders>
              <w:top w:val="nil"/>
              <w:left w:val="nil"/>
              <w:bottom w:val="nil"/>
              <w:right w:val="nil"/>
            </w:tcBorders>
            <w:shd w:val="clear" w:color="000000" w:fill="FFFFFF"/>
            <w:noWrap/>
            <w:vAlign w:val="center"/>
            <w:hideMark/>
          </w:tcPr>
          <w:p w14:paraId="3A08A01F"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0.007</w:t>
            </w:r>
          </w:p>
        </w:tc>
        <w:tc>
          <w:tcPr>
            <w:tcW w:w="425" w:type="dxa"/>
            <w:tcBorders>
              <w:top w:val="nil"/>
              <w:left w:val="nil"/>
              <w:bottom w:val="nil"/>
              <w:right w:val="nil"/>
            </w:tcBorders>
            <w:shd w:val="clear" w:color="000000" w:fill="FFFFFF"/>
            <w:noWrap/>
            <w:vAlign w:val="center"/>
            <w:hideMark/>
          </w:tcPr>
          <w:p w14:paraId="77F3A83D"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1985" w:type="dxa"/>
            <w:tcBorders>
              <w:top w:val="nil"/>
              <w:left w:val="nil"/>
              <w:bottom w:val="nil"/>
              <w:right w:val="nil"/>
            </w:tcBorders>
            <w:shd w:val="clear" w:color="000000" w:fill="FFFFFF"/>
            <w:noWrap/>
            <w:vAlign w:val="center"/>
            <w:hideMark/>
          </w:tcPr>
          <w:p w14:paraId="598A2A57"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10.86 (2.67, 44.11)</w:t>
            </w:r>
          </w:p>
        </w:tc>
        <w:tc>
          <w:tcPr>
            <w:tcW w:w="850" w:type="dxa"/>
            <w:tcBorders>
              <w:top w:val="nil"/>
              <w:left w:val="nil"/>
              <w:bottom w:val="nil"/>
              <w:right w:val="nil"/>
            </w:tcBorders>
            <w:shd w:val="clear" w:color="000000" w:fill="FFFFFF"/>
            <w:noWrap/>
            <w:vAlign w:val="center"/>
            <w:hideMark/>
          </w:tcPr>
          <w:p w14:paraId="248720F3"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0.001</w:t>
            </w:r>
          </w:p>
        </w:tc>
      </w:tr>
      <w:tr w:rsidR="004E7641" w:rsidRPr="009D35EE" w14:paraId="53E3E828" w14:textId="77777777" w:rsidTr="00297B30">
        <w:trPr>
          <w:trHeight w:val="300"/>
        </w:trPr>
        <w:tc>
          <w:tcPr>
            <w:tcW w:w="2037" w:type="dxa"/>
            <w:tcBorders>
              <w:top w:val="nil"/>
              <w:left w:val="nil"/>
              <w:bottom w:val="nil"/>
              <w:right w:val="nil"/>
            </w:tcBorders>
            <w:shd w:val="clear" w:color="000000" w:fill="FFFFFF"/>
            <w:noWrap/>
            <w:vAlign w:val="center"/>
            <w:hideMark/>
          </w:tcPr>
          <w:p w14:paraId="1C234BF2" w14:textId="5FA5FA85" w:rsidR="009D35EE" w:rsidRPr="009D35EE" w:rsidRDefault="009D35EE" w:rsidP="009D35EE">
            <w:pPr>
              <w:rPr>
                <w:rFonts w:ascii="Times New Roman" w:eastAsia="DengXian" w:hAnsi="Times New Roman" w:cs="Times New Roman"/>
                <w:color w:val="000000"/>
                <w:sz w:val="13"/>
                <w:szCs w:val="13"/>
              </w:rPr>
            </w:pPr>
            <w:proofErr w:type="spellStart"/>
            <w:r w:rsidRPr="009D35EE">
              <w:rPr>
                <w:rFonts w:ascii="Times New Roman" w:eastAsia="DengXian" w:hAnsi="Times New Roman" w:cs="Times New Roman"/>
                <w:color w:val="000000"/>
                <w:sz w:val="13"/>
                <w:szCs w:val="13"/>
              </w:rPr>
              <w:t>Plexitis</w:t>
            </w:r>
            <w:proofErr w:type="spellEnd"/>
            <w:r w:rsidRPr="009D35EE">
              <w:rPr>
                <w:rFonts w:ascii="Times New Roman" w:eastAsia="DengXian" w:hAnsi="Times New Roman" w:cs="Times New Roman"/>
                <w:color w:val="000000"/>
                <w:sz w:val="13"/>
                <w:szCs w:val="13"/>
              </w:rPr>
              <w:t xml:space="preserve"> at </w:t>
            </w:r>
            <w:r w:rsidR="00A80ACB">
              <w:rPr>
                <w:rFonts w:ascii="Times New Roman" w:eastAsia="DengXian" w:hAnsi="Times New Roman" w:cs="Times New Roman"/>
                <w:color w:val="000000"/>
                <w:sz w:val="13"/>
                <w:szCs w:val="13"/>
              </w:rPr>
              <w:t>resection</w:t>
            </w:r>
            <w:r w:rsidRPr="009D35EE">
              <w:rPr>
                <w:rFonts w:ascii="Times New Roman" w:eastAsia="DengXian" w:hAnsi="Times New Roman" w:cs="Times New Roman"/>
                <w:color w:val="000000"/>
                <w:sz w:val="13"/>
                <w:szCs w:val="13"/>
              </w:rPr>
              <w:t xml:space="preserve"> margin</w:t>
            </w:r>
          </w:p>
        </w:tc>
        <w:tc>
          <w:tcPr>
            <w:tcW w:w="1791" w:type="dxa"/>
            <w:tcBorders>
              <w:top w:val="nil"/>
              <w:left w:val="nil"/>
              <w:bottom w:val="nil"/>
              <w:right w:val="nil"/>
            </w:tcBorders>
            <w:shd w:val="clear" w:color="000000" w:fill="FFFFFF"/>
            <w:noWrap/>
            <w:vAlign w:val="center"/>
            <w:hideMark/>
          </w:tcPr>
          <w:p w14:paraId="11253ABD"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1.67 (1.08, 2.57)</w:t>
            </w:r>
          </w:p>
        </w:tc>
        <w:tc>
          <w:tcPr>
            <w:tcW w:w="992" w:type="dxa"/>
            <w:tcBorders>
              <w:top w:val="nil"/>
              <w:left w:val="nil"/>
              <w:bottom w:val="nil"/>
              <w:right w:val="nil"/>
            </w:tcBorders>
            <w:shd w:val="clear" w:color="000000" w:fill="FFFFFF"/>
            <w:noWrap/>
            <w:vAlign w:val="center"/>
            <w:hideMark/>
          </w:tcPr>
          <w:p w14:paraId="5C4B247F"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0.020</w:t>
            </w:r>
          </w:p>
        </w:tc>
        <w:tc>
          <w:tcPr>
            <w:tcW w:w="425" w:type="dxa"/>
            <w:tcBorders>
              <w:top w:val="nil"/>
              <w:left w:val="nil"/>
              <w:bottom w:val="nil"/>
              <w:right w:val="nil"/>
            </w:tcBorders>
            <w:shd w:val="clear" w:color="000000" w:fill="FFFFFF"/>
            <w:noWrap/>
            <w:vAlign w:val="center"/>
            <w:hideMark/>
          </w:tcPr>
          <w:p w14:paraId="49C4130C"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1985" w:type="dxa"/>
            <w:tcBorders>
              <w:top w:val="nil"/>
              <w:left w:val="nil"/>
              <w:bottom w:val="nil"/>
              <w:right w:val="nil"/>
            </w:tcBorders>
            <w:shd w:val="clear" w:color="000000" w:fill="FFFFFF"/>
            <w:noWrap/>
            <w:vAlign w:val="center"/>
            <w:hideMark/>
          </w:tcPr>
          <w:p w14:paraId="021B9751"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2.63 (1.69, 4.11)</w:t>
            </w:r>
          </w:p>
        </w:tc>
        <w:tc>
          <w:tcPr>
            <w:tcW w:w="850" w:type="dxa"/>
            <w:tcBorders>
              <w:top w:val="nil"/>
              <w:left w:val="nil"/>
              <w:bottom w:val="nil"/>
              <w:right w:val="nil"/>
            </w:tcBorders>
            <w:shd w:val="clear" w:color="000000" w:fill="FFFFFF"/>
            <w:noWrap/>
            <w:vAlign w:val="center"/>
            <w:hideMark/>
          </w:tcPr>
          <w:p w14:paraId="7788BDBD"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&lt;0.001</w:t>
            </w:r>
          </w:p>
        </w:tc>
      </w:tr>
      <w:tr w:rsidR="004E7641" w:rsidRPr="009D35EE" w14:paraId="6505E288" w14:textId="77777777" w:rsidTr="00297B30">
        <w:trPr>
          <w:trHeight w:val="300"/>
        </w:trPr>
        <w:tc>
          <w:tcPr>
            <w:tcW w:w="2037" w:type="dxa"/>
            <w:tcBorders>
              <w:top w:val="nil"/>
              <w:left w:val="nil"/>
              <w:bottom w:val="single" w:sz="4" w:space="0" w:color="auto"/>
              <w:right w:val="nil"/>
            </w:tcBorders>
            <w:shd w:val="clear" w:color="000000" w:fill="FFFFFF"/>
            <w:noWrap/>
            <w:vAlign w:val="center"/>
            <w:hideMark/>
          </w:tcPr>
          <w:p w14:paraId="694E380C" w14:textId="7D88B979"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Active inflammation at </w:t>
            </w:r>
            <w:r w:rsidR="00A80ACB">
              <w:rPr>
                <w:rFonts w:ascii="Times New Roman" w:eastAsia="DengXian" w:hAnsi="Times New Roman" w:cs="Times New Roman"/>
                <w:color w:val="000000"/>
                <w:sz w:val="13"/>
                <w:szCs w:val="13"/>
              </w:rPr>
              <w:t>resection</w:t>
            </w:r>
            <w:r w:rsidRPr="009D35EE">
              <w:rPr>
                <w:rFonts w:ascii="Times New Roman" w:eastAsia="DengXian" w:hAnsi="Times New Roman" w:cs="Times New Roman"/>
                <w:color w:val="000000"/>
                <w:sz w:val="13"/>
                <w:szCs w:val="13"/>
              </w:rPr>
              <w:t xml:space="preserve"> margin</w:t>
            </w:r>
          </w:p>
        </w:tc>
        <w:tc>
          <w:tcPr>
            <w:tcW w:w="1791" w:type="dxa"/>
            <w:tcBorders>
              <w:top w:val="nil"/>
              <w:left w:val="nil"/>
              <w:bottom w:val="single" w:sz="4" w:space="0" w:color="auto"/>
              <w:right w:val="nil"/>
            </w:tcBorders>
            <w:shd w:val="clear" w:color="000000" w:fill="FFFFFF"/>
            <w:noWrap/>
            <w:vAlign w:val="center"/>
            <w:hideMark/>
          </w:tcPr>
          <w:p w14:paraId="78C90550"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1.23 (0.75, 2.01)</w:t>
            </w:r>
          </w:p>
        </w:tc>
        <w:tc>
          <w:tcPr>
            <w:tcW w:w="992" w:type="dxa"/>
            <w:tcBorders>
              <w:top w:val="nil"/>
              <w:left w:val="nil"/>
              <w:bottom w:val="single" w:sz="4" w:space="0" w:color="auto"/>
              <w:right w:val="nil"/>
            </w:tcBorders>
            <w:shd w:val="clear" w:color="000000" w:fill="FFFFFF"/>
            <w:noWrap/>
            <w:vAlign w:val="center"/>
            <w:hideMark/>
          </w:tcPr>
          <w:p w14:paraId="52DDCFEA"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0.416</w:t>
            </w:r>
          </w:p>
        </w:tc>
        <w:tc>
          <w:tcPr>
            <w:tcW w:w="425" w:type="dxa"/>
            <w:tcBorders>
              <w:top w:val="nil"/>
              <w:left w:val="nil"/>
              <w:bottom w:val="single" w:sz="4" w:space="0" w:color="auto"/>
              <w:right w:val="nil"/>
            </w:tcBorders>
            <w:shd w:val="clear" w:color="000000" w:fill="FFFFFF"/>
            <w:noWrap/>
            <w:vAlign w:val="center"/>
            <w:hideMark/>
          </w:tcPr>
          <w:p w14:paraId="227E159B"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1985" w:type="dxa"/>
            <w:tcBorders>
              <w:top w:val="nil"/>
              <w:left w:val="nil"/>
              <w:bottom w:val="single" w:sz="4" w:space="0" w:color="auto"/>
              <w:right w:val="nil"/>
            </w:tcBorders>
            <w:shd w:val="clear" w:color="000000" w:fill="FFFFFF"/>
            <w:noWrap/>
            <w:vAlign w:val="center"/>
            <w:hideMark/>
          </w:tcPr>
          <w:p w14:paraId="5A0FADBA"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1.13 (0.71, 1.82)</w:t>
            </w:r>
          </w:p>
        </w:tc>
        <w:tc>
          <w:tcPr>
            <w:tcW w:w="850" w:type="dxa"/>
            <w:tcBorders>
              <w:top w:val="nil"/>
              <w:left w:val="nil"/>
              <w:bottom w:val="single" w:sz="4" w:space="0" w:color="auto"/>
              <w:right w:val="nil"/>
            </w:tcBorders>
            <w:shd w:val="clear" w:color="000000" w:fill="FFFFFF"/>
            <w:noWrap/>
            <w:vAlign w:val="center"/>
            <w:hideMark/>
          </w:tcPr>
          <w:p w14:paraId="2688B148"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0.602</w:t>
            </w:r>
          </w:p>
        </w:tc>
      </w:tr>
    </w:tbl>
    <w:p w14:paraId="6909B111" w14:textId="0D2BAAC6" w:rsidR="00AD1B1B" w:rsidRPr="002F7AAA" w:rsidRDefault="009D35EE" w:rsidP="002F7AAA">
      <w:pPr>
        <w:spacing w:before="100" w:beforeAutospacing="1" w:after="100" w:afterAutospacing="1" w:line="480" w:lineRule="auto"/>
        <w:rPr>
          <w:rFonts w:ascii="Times New Roman" w:hAnsi="Times New Roman" w:cs="Times New Roman"/>
          <w:b/>
          <w:bCs/>
        </w:rPr>
      </w:pPr>
      <w:r w:rsidRPr="002F7AAA">
        <w:rPr>
          <w:rFonts w:ascii="Times New Roman" w:hAnsi="Times New Roman" w:cs="Times New Roman"/>
          <w:b/>
          <w:bCs/>
        </w:rPr>
        <w:lastRenderedPageBreak/>
        <w:t>Table S</w:t>
      </w:r>
      <w:r w:rsidR="00AD48D6" w:rsidRPr="002F7AAA">
        <w:rPr>
          <w:rFonts w:ascii="Times New Roman" w:hAnsi="Times New Roman" w:cs="Times New Roman"/>
          <w:b/>
          <w:bCs/>
        </w:rPr>
        <w:t>9</w:t>
      </w:r>
      <w:r w:rsidR="00B67B79" w:rsidRPr="002F7AAA">
        <w:rPr>
          <w:rFonts w:ascii="Times New Roman" w:hAnsi="Times New Roman" w:cs="Times New Roman" w:hint="eastAsia"/>
          <w:b/>
          <w:bCs/>
        </w:rPr>
        <w:t>.</w:t>
      </w:r>
      <w:r w:rsidR="00B67B79" w:rsidRPr="002F7AAA">
        <w:rPr>
          <w:rFonts w:ascii="Times New Roman" w:hAnsi="Times New Roman" w:cs="Times New Roman"/>
          <w:b/>
          <w:bCs/>
        </w:rPr>
        <w:t xml:space="preserve"> </w:t>
      </w:r>
      <w:r w:rsidRPr="002F7AAA">
        <w:rPr>
          <w:rFonts w:ascii="Times New Roman" w:hAnsi="Times New Roman" w:cs="Times New Roman"/>
          <w:b/>
          <w:bCs/>
        </w:rPr>
        <w:t xml:space="preserve">Adjusted hazard ratios for endoscopic and clinical </w:t>
      </w:r>
      <w:r w:rsidR="00970B41" w:rsidRPr="002F7AAA">
        <w:rPr>
          <w:rFonts w:ascii="Times New Roman" w:hAnsi="Times New Roman" w:cs="Times New Roman"/>
          <w:b/>
          <w:bCs/>
        </w:rPr>
        <w:t>recurrence</w:t>
      </w:r>
      <w:r w:rsidRPr="002F7AAA">
        <w:rPr>
          <w:rFonts w:ascii="Times New Roman" w:hAnsi="Times New Roman" w:cs="Times New Roman"/>
          <w:b/>
          <w:bCs/>
        </w:rPr>
        <w:t xml:space="preserve"> according to transmural fibrosis in sensitive analyses</w:t>
      </w:r>
    </w:p>
    <w:tbl>
      <w:tblPr>
        <w:tblW w:w="7953" w:type="dxa"/>
        <w:tblLook w:val="04A0" w:firstRow="1" w:lastRow="0" w:firstColumn="1" w:lastColumn="0" w:noHBand="0" w:noVBand="1"/>
      </w:tblPr>
      <w:tblGrid>
        <w:gridCol w:w="1134"/>
        <w:gridCol w:w="2835"/>
        <w:gridCol w:w="1134"/>
        <w:gridCol w:w="709"/>
        <w:gridCol w:w="284"/>
        <w:gridCol w:w="1148"/>
        <w:gridCol w:w="709"/>
      </w:tblGrid>
      <w:tr w:rsidR="003A5A65" w:rsidRPr="009D35EE" w14:paraId="08E46386" w14:textId="77777777" w:rsidTr="00065096">
        <w:trPr>
          <w:trHeight w:val="300"/>
        </w:trPr>
        <w:tc>
          <w:tcPr>
            <w:tcW w:w="1134" w:type="dxa"/>
            <w:vMerge w:val="restart"/>
            <w:tcBorders>
              <w:top w:val="single" w:sz="4" w:space="0" w:color="auto"/>
              <w:left w:val="nil"/>
              <w:bottom w:val="single" w:sz="4" w:space="0" w:color="000000"/>
              <w:right w:val="nil"/>
            </w:tcBorders>
            <w:shd w:val="clear" w:color="000000" w:fill="FFFFFF"/>
            <w:noWrap/>
            <w:vAlign w:val="center"/>
            <w:hideMark/>
          </w:tcPr>
          <w:p w14:paraId="7D91A78D" w14:textId="77777777" w:rsidR="009D35EE" w:rsidRPr="009D35EE" w:rsidRDefault="009D35EE" w:rsidP="009D35EE">
            <w:pPr>
              <w:jc w:val="center"/>
              <w:rPr>
                <w:rFonts w:ascii="Times New Roman" w:eastAsia="DengXian" w:hAnsi="Times New Roman" w:cs="Times New Roman"/>
                <w:b/>
                <w:bCs/>
                <w:color w:val="000000"/>
                <w:sz w:val="13"/>
                <w:szCs w:val="13"/>
              </w:rPr>
            </w:pPr>
            <w:r w:rsidRPr="009D35EE">
              <w:rPr>
                <w:rFonts w:ascii="Times New Roman" w:eastAsia="DengXian" w:hAnsi="Times New Roman" w:cs="Times New Roman"/>
                <w:b/>
                <w:bCs/>
                <w:color w:val="000000"/>
                <w:sz w:val="13"/>
                <w:szCs w:val="13"/>
              </w:rPr>
              <w:t>Site</w:t>
            </w:r>
          </w:p>
        </w:tc>
        <w:tc>
          <w:tcPr>
            <w:tcW w:w="2835" w:type="dxa"/>
            <w:vMerge w:val="restart"/>
            <w:tcBorders>
              <w:top w:val="single" w:sz="4" w:space="0" w:color="auto"/>
              <w:left w:val="nil"/>
              <w:bottom w:val="single" w:sz="4" w:space="0" w:color="000000"/>
              <w:right w:val="nil"/>
            </w:tcBorders>
            <w:shd w:val="clear" w:color="000000" w:fill="FFFFFF"/>
            <w:noWrap/>
            <w:vAlign w:val="center"/>
            <w:hideMark/>
          </w:tcPr>
          <w:p w14:paraId="57D5C169" w14:textId="77777777" w:rsidR="009D35EE" w:rsidRPr="009D35EE" w:rsidRDefault="009D35EE" w:rsidP="009D35EE">
            <w:pPr>
              <w:jc w:val="center"/>
              <w:rPr>
                <w:rFonts w:ascii="Times New Roman" w:eastAsia="DengXian" w:hAnsi="Times New Roman" w:cs="Times New Roman"/>
                <w:b/>
                <w:bCs/>
                <w:color w:val="000000"/>
                <w:sz w:val="13"/>
                <w:szCs w:val="13"/>
              </w:rPr>
            </w:pPr>
            <w:r w:rsidRPr="009D35EE">
              <w:rPr>
                <w:rFonts w:ascii="Times New Roman" w:eastAsia="DengXian" w:hAnsi="Times New Roman" w:cs="Times New Roman"/>
                <w:b/>
                <w:bCs/>
                <w:color w:val="000000"/>
                <w:sz w:val="13"/>
                <w:szCs w:val="13"/>
              </w:rPr>
              <w:t xml:space="preserve">Fibrosis </w:t>
            </w:r>
          </w:p>
        </w:tc>
        <w:tc>
          <w:tcPr>
            <w:tcW w:w="1843" w:type="dxa"/>
            <w:gridSpan w:val="2"/>
            <w:tcBorders>
              <w:top w:val="single" w:sz="4" w:space="0" w:color="auto"/>
              <w:left w:val="nil"/>
              <w:bottom w:val="single" w:sz="4" w:space="0" w:color="auto"/>
              <w:right w:val="nil"/>
            </w:tcBorders>
            <w:shd w:val="clear" w:color="000000" w:fill="FFFFFF"/>
            <w:noWrap/>
            <w:hideMark/>
          </w:tcPr>
          <w:p w14:paraId="3E69B648" w14:textId="77777777" w:rsidR="009D35EE" w:rsidRPr="009D35EE" w:rsidRDefault="009D35EE" w:rsidP="00073BBA">
            <w:pPr>
              <w:jc w:val="center"/>
              <w:rPr>
                <w:rFonts w:ascii="Times New Roman" w:eastAsia="DengXian" w:hAnsi="Times New Roman" w:cs="Times New Roman"/>
                <w:b/>
                <w:bCs/>
                <w:color w:val="000000"/>
                <w:sz w:val="13"/>
                <w:szCs w:val="13"/>
              </w:rPr>
            </w:pPr>
            <w:r w:rsidRPr="009D35EE">
              <w:rPr>
                <w:rFonts w:ascii="Times New Roman" w:eastAsia="DengXian" w:hAnsi="Times New Roman" w:cs="Times New Roman"/>
                <w:b/>
                <w:bCs/>
                <w:color w:val="000000"/>
                <w:sz w:val="13"/>
                <w:szCs w:val="13"/>
              </w:rPr>
              <w:t>Endoscopic recurrence</w:t>
            </w:r>
          </w:p>
        </w:tc>
        <w:tc>
          <w:tcPr>
            <w:tcW w:w="284" w:type="dxa"/>
            <w:tcBorders>
              <w:top w:val="single" w:sz="4" w:space="0" w:color="auto"/>
              <w:left w:val="nil"/>
              <w:bottom w:val="nil"/>
              <w:right w:val="nil"/>
            </w:tcBorders>
            <w:shd w:val="clear" w:color="000000" w:fill="FFFFFF"/>
            <w:noWrap/>
            <w:hideMark/>
          </w:tcPr>
          <w:p w14:paraId="7882B986" w14:textId="0F9EF1A4" w:rsidR="009D35EE" w:rsidRPr="009D35EE" w:rsidRDefault="009D35EE" w:rsidP="00073BBA">
            <w:pPr>
              <w:jc w:val="center"/>
              <w:rPr>
                <w:rFonts w:ascii="Times New Roman" w:eastAsia="DengXian" w:hAnsi="Times New Roman" w:cs="Times New Roman"/>
                <w:b/>
                <w:bCs/>
                <w:color w:val="000000"/>
                <w:sz w:val="13"/>
                <w:szCs w:val="13"/>
              </w:rPr>
            </w:pPr>
          </w:p>
        </w:tc>
        <w:tc>
          <w:tcPr>
            <w:tcW w:w="1857" w:type="dxa"/>
            <w:gridSpan w:val="2"/>
            <w:tcBorders>
              <w:top w:val="single" w:sz="4" w:space="0" w:color="auto"/>
              <w:left w:val="nil"/>
              <w:bottom w:val="single" w:sz="4" w:space="0" w:color="auto"/>
              <w:right w:val="nil"/>
            </w:tcBorders>
            <w:shd w:val="clear" w:color="000000" w:fill="FFFFFF"/>
            <w:noWrap/>
            <w:hideMark/>
          </w:tcPr>
          <w:p w14:paraId="4A1453EC" w14:textId="77777777" w:rsidR="009D35EE" w:rsidRPr="009D35EE" w:rsidRDefault="009D35EE" w:rsidP="00073BBA">
            <w:pPr>
              <w:jc w:val="center"/>
              <w:rPr>
                <w:rFonts w:ascii="Times New Roman" w:eastAsia="DengXian" w:hAnsi="Times New Roman" w:cs="Times New Roman"/>
                <w:b/>
                <w:bCs/>
                <w:color w:val="000000"/>
                <w:sz w:val="13"/>
                <w:szCs w:val="13"/>
              </w:rPr>
            </w:pPr>
            <w:r w:rsidRPr="009D35EE">
              <w:rPr>
                <w:rFonts w:ascii="Times New Roman" w:eastAsia="DengXian" w:hAnsi="Times New Roman" w:cs="Times New Roman"/>
                <w:b/>
                <w:bCs/>
                <w:color w:val="000000"/>
                <w:sz w:val="13"/>
                <w:szCs w:val="13"/>
              </w:rPr>
              <w:t>Clinical recurrence</w:t>
            </w:r>
          </w:p>
        </w:tc>
      </w:tr>
      <w:tr w:rsidR="003A5A65" w:rsidRPr="009D35EE" w14:paraId="2B848588" w14:textId="77777777" w:rsidTr="00065096">
        <w:trPr>
          <w:trHeight w:val="300"/>
        </w:trPr>
        <w:tc>
          <w:tcPr>
            <w:tcW w:w="1134" w:type="dxa"/>
            <w:vMerge/>
            <w:tcBorders>
              <w:top w:val="single" w:sz="4" w:space="0" w:color="auto"/>
              <w:left w:val="nil"/>
              <w:bottom w:val="single" w:sz="4" w:space="0" w:color="000000"/>
              <w:right w:val="nil"/>
            </w:tcBorders>
            <w:vAlign w:val="center"/>
            <w:hideMark/>
          </w:tcPr>
          <w:p w14:paraId="3CCAB68A" w14:textId="77777777" w:rsidR="009D35EE" w:rsidRPr="009D35EE" w:rsidRDefault="009D35EE" w:rsidP="009D35EE">
            <w:pPr>
              <w:rPr>
                <w:rFonts w:ascii="Times New Roman" w:eastAsia="DengXian" w:hAnsi="Times New Roman" w:cs="Times New Roman"/>
                <w:b/>
                <w:bCs/>
                <w:color w:val="000000"/>
                <w:sz w:val="13"/>
                <w:szCs w:val="13"/>
              </w:rPr>
            </w:pPr>
          </w:p>
        </w:tc>
        <w:tc>
          <w:tcPr>
            <w:tcW w:w="2835" w:type="dxa"/>
            <w:vMerge/>
            <w:tcBorders>
              <w:top w:val="single" w:sz="4" w:space="0" w:color="auto"/>
              <w:left w:val="nil"/>
              <w:bottom w:val="single" w:sz="4" w:space="0" w:color="000000"/>
              <w:right w:val="nil"/>
            </w:tcBorders>
            <w:vAlign w:val="center"/>
            <w:hideMark/>
          </w:tcPr>
          <w:p w14:paraId="47C9A213" w14:textId="77777777" w:rsidR="009D35EE" w:rsidRPr="009D35EE" w:rsidRDefault="009D35EE" w:rsidP="009D35EE">
            <w:pPr>
              <w:rPr>
                <w:rFonts w:ascii="Times New Roman" w:eastAsia="DengXian" w:hAnsi="Times New Roman" w:cs="Times New Roman"/>
                <w:b/>
                <w:bCs/>
                <w:color w:val="000000"/>
                <w:sz w:val="13"/>
                <w:szCs w:val="13"/>
              </w:rPr>
            </w:pPr>
          </w:p>
        </w:tc>
        <w:tc>
          <w:tcPr>
            <w:tcW w:w="1134" w:type="dxa"/>
            <w:tcBorders>
              <w:top w:val="nil"/>
              <w:left w:val="nil"/>
              <w:bottom w:val="single" w:sz="4" w:space="0" w:color="auto"/>
              <w:right w:val="nil"/>
            </w:tcBorders>
            <w:shd w:val="clear" w:color="000000" w:fill="FFFFFF"/>
            <w:noWrap/>
            <w:hideMark/>
          </w:tcPr>
          <w:p w14:paraId="1D5B99DB" w14:textId="77777777" w:rsidR="009D35EE" w:rsidRPr="009D35EE" w:rsidRDefault="009D35EE" w:rsidP="009D35EE">
            <w:pPr>
              <w:rPr>
                <w:rFonts w:ascii="Times New Roman" w:eastAsia="DengXian" w:hAnsi="Times New Roman" w:cs="Times New Roman"/>
                <w:b/>
                <w:bCs/>
                <w:color w:val="000000"/>
                <w:sz w:val="13"/>
                <w:szCs w:val="13"/>
              </w:rPr>
            </w:pPr>
            <w:r w:rsidRPr="009D35EE">
              <w:rPr>
                <w:rFonts w:ascii="Times New Roman" w:eastAsia="DengXian" w:hAnsi="Times New Roman" w:cs="Times New Roman"/>
                <w:b/>
                <w:bCs/>
                <w:color w:val="000000"/>
                <w:sz w:val="13"/>
                <w:szCs w:val="13"/>
              </w:rPr>
              <w:t>HR (95%CI)</w:t>
            </w:r>
          </w:p>
        </w:tc>
        <w:tc>
          <w:tcPr>
            <w:tcW w:w="709" w:type="dxa"/>
            <w:tcBorders>
              <w:top w:val="nil"/>
              <w:left w:val="nil"/>
              <w:bottom w:val="single" w:sz="4" w:space="0" w:color="auto"/>
              <w:right w:val="nil"/>
            </w:tcBorders>
            <w:shd w:val="clear" w:color="000000" w:fill="FFFFFF"/>
            <w:noWrap/>
            <w:hideMark/>
          </w:tcPr>
          <w:p w14:paraId="5E2A3010" w14:textId="77777777" w:rsidR="009D35EE" w:rsidRPr="009D35EE" w:rsidRDefault="009D35EE" w:rsidP="009D35EE">
            <w:pPr>
              <w:rPr>
                <w:rFonts w:ascii="Times New Roman" w:eastAsia="DengXian" w:hAnsi="Times New Roman" w:cs="Times New Roman"/>
                <w:b/>
                <w:bCs/>
                <w:color w:val="000000"/>
                <w:sz w:val="13"/>
                <w:szCs w:val="13"/>
              </w:rPr>
            </w:pPr>
            <w:r w:rsidRPr="009D35EE">
              <w:rPr>
                <w:rFonts w:ascii="Times New Roman" w:eastAsia="DengXian" w:hAnsi="Times New Roman" w:cs="Times New Roman"/>
                <w:b/>
                <w:bCs/>
                <w:i/>
                <w:iCs/>
                <w:color w:val="000000"/>
                <w:sz w:val="13"/>
                <w:szCs w:val="13"/>
              </w:rPr>
              <w:t>P</w:t>
            </w:r>
            <w:r w:rsidRPr="009D35EE">
              <w:rPr>
                <w:rFonts w:ascii="Times New Roman" w:eastAsia="DengXian" w:hAnsi="Times New Roman" w:cs="Times New Roman"/>
                <w:b/>
                <w:bCs/>
                <w:color w:val="000000"/>
                <w:sz w:val="13"/>
                <w:szCs w:val="13"/>
              </w:rPr>
              <w:t>-value</w:t>
            </w:r>
          </w:p>
        </w:tc>
        <w:tc>
          <w:tcPr>
            <w:tcW w:w="284" w:type="dxa"/>
            <w:tcBorders>
              <w:top w:val="nil"/>
              <w:left w:val="nil"/>
              <w:bottom w:val="single" w:sz="4" w:space="0" w:color="auto"/>
              <w:right w:val="nil"/>
            </w:tcBorders>
            <w:shd w:val="clear" w:color="000000" w:fill="FFFFFF"/>
            <w:noWrap/>
            <w:hideMark/>
          </w:tcPr>
          <w:p w14:paraId="1382B6EC" w14:textId="77777777" w:rsidR="009D35EE" w:rsidRPr="009D35EE" w:rsidRDefault="009D35EE" w:rsidP="009D35EE">
            <w:pPr>
              <w:rPr>
                <w:rFonts w:ascii="Times New Roman" w:eastAsia="DengXian" w:hAnsi="Times New Roman" w:cs="Times New Roman"/>
                <w:b/>
                <w:bCs/>
                <w:color w:val="000000"/>
                <w:sz w:val="13"/>
                <w:szCs w:val="13"/>
              </w:rPr>
            </w:pPr>
            <w:r w:rsidRPr="009D35EE">
              <w:rPr>
                <w:rFonts w:ascii="Times New Roman" w:eastAsia="DengXian" w:hAnsi="Times New Roman" w:cs="Times New Roman"/>
                <w:b/>
                <w:bCs/>
                <w:color w:val="000000"/>
                <w:sz w:val="13"/>
                <w:szCs w:val="13"/>
              </w:rPr>
              <w:t xml:space="preserve">　</w:t>
            </w:r>
          </w:p>
        </w:tc>
        <w:tc>
          <w:tcPr>
            <w:tcW w:w="1148" w:type="dxa"/>
            <w:tcBorders>
              <w:top w:val="nil"/>
              <w:left w:val="nil"/>
              <w:bottom w:val="single" w:sz="4" w:space="0" w:color="auto"/>
              <w:right w:val="nil"/>
            </w:tcBorders>
            <w:shd w:val="clear" w:color="000000" w:fill="FFFFFF"/>
            <w:noWrap/>
            <w:hideMark/>
          </w:tcPr>
          <w:p w14:paraId="18B03ECC" w14:textId="77777777" w:rsidR="009D35EE" w:rsidRPr="009D35EE" w:rsidRDefault="009D35EE" w:rsidP="009D35EE">
            <w:pPr>
              <w:rPr>
                <w:rFonts w:ascii="Times New Roman" w:eastAsia="DengXian" w:hAnsi="Times New Roman" w:cs="Times New Roman"/>
                <w:b/>
                <w:bCs/>
                <w:color w:val="000000"/>
                <w:sz w:val="13"/>
                <w:szCs w:val="13"/>
              </w:rPr>
            </w:pPr>
            <w:r w:rsidRPr="009D35EE">
              <w:rPr>
                <w:rFonts w:ascii="Times New Roman" w:eastAsia="DengXian" w:hAnsi="Times New Roman" w:cs="Times New Roman"/>
                <w:b/>
                <w:bCs/>
                <w:color w:val="000000"/>
                <w:sz w:val="13"/>
                <w:szCs w:val="13"/>
              </w:rPr>
              <w:t>HR (95%CI)</w:t>
            </w:r>
          </w:p>
        </w:tc>
        <w:tc>
          <w:tcPr>
            <w:tcW w:w="709" w:type="dxa"/>
            <w:tcBorders>
              <w:top w:val="nil"/>
              <w:left w:val="nil"/>
              <w:bottom w:val="single" w:sz="4" w:space="0" w:color="auto"/>
              <w:right w:val="nil"/>
            </w:tcBorders>
            <w:shd w:val="clear" w:color="000000" w:fill="FFFFFF"/>
            <w:noWrap/>
            <w:hideMark/>
          </w:tcPr>
          <w:p w14:paraId="3C65E164" w14:textId="77777777" w:rsidR="009D35EE" w:rsidRPr="009D35EE" w:rsidRDefault="009D35EE" w:rsidP="009D35EE">
            <w:pPr>
              <w:rPr>
                <w:rFonts w:ascii="Times New Roman" w:eastAsia="DengXian" w:hAnsi="Times New Roman" w:cs="Times New Roman"/>
                <w:b/>
                <w:bCs/>
                <w:color w:val="000000"/>
                <w:sz w:val="13"/>
                <w:szCs w:val="13"/>
              </w:rPr>
            </w:pPr>
            <w:r w:rsidRPr="009D35EE">
              <w:rPr>
                <w:rFonts w:ascii="Times New Roman" w:eastAsia="DengXian" w:hAnsi="Times New Roman" w:cs="Times New Roman"/>
                <w:b/>
                <w:bCs/>
                <w:i/>
                <w:iCs/>
                <w:color w:val="000000"/>
                <w:sz w:val="13"/>
                <w:szCs w:val="13"/>
              </w:rPr>
              <w:t>P</w:t>
            </w:r>
            <w:r w:rsidRPr="009D35EE">
              <w:rPr>
                <w:rFonts w:ascii="Times New Roman" w:eastAsia="DengXian" w:hAnsi="Times New Roman" w:cs="Times New Roman"/>
                <w:b/>
                <w:bCs/>
                <w:color w:val="000000"/>
                <w:sz w:val="13"/>
                <w:szCs w:val="13"/>
              </w:rPr>
              <w:t>-value</w:t>
            </w:r>
          </w:p>
        </w:tc>
      </w:tr>
      <w:tr w:rsidR="003A5A65" w:rsidRPr="009D35EE" w14:paraId="35821B22" w14:textId="77777777" w:rsidTr="00065096">
        <w:trPr>
          <w:trHeight w:val="300"/>
        </w:trPr>
        <w:tc>
          <w:tcPr>
            <w:tcW w:w="1134" w:type="dxa"/>
            <w:tcBorders>
              <w:top w:val="nil"/>
              <w:left w:val="nil"/>
              <w:bottom w:val="nil"/>
              <w:right w:val="nil"/>
            </w:tcBorders>
            <w:shd w:val="clear" w:color="000000" w:fill="FFFFFF"/>
            <w:noWrap/>
            <w:hideMark/>
          </w:tcPr>
          <w:p w14:paraId="160381D5" w14:textId="77777777" w:rsidR="009D35EE" w:rsidRPr="009D35EE" w:rsidRDefault="009D35EE" w:rsidP="009D35EE">
            <w:pPr>
              <w:rPr>
                <w:rFonts w:ascii="Times New Roman" w:eastAsia="DengXian" w:hAnsi="Times New Roman" w:cs="Times New Roman"/>
                <w:b/>
                <w:bCs/>
                <w:color w:val="000000"/>
                <w:sz w:val="13"/>
                <w:szCs w:val="13"/>
              </w:rPr>
            </w:pPr>
            <w:r w:rsidRPr="009D35EE">
              <w:rPr>
                <w:rFonts w:ascii="Times New Roman" w:eastAsia="DengXian" w:hAnsi="Times New Roman" w:cs="Times New Roman"/>
                <w:b/>
                <w:bCs/>
                <w:color w:val="000000"/>
                <w:sz w:val="13"/>
                <w:szCs w:val="13"/>
              </w:rPr>
              <w:t>Lesion site</w:t>
            </w:r>
          </w:p>
        </w:tc>
        <w:tc>
          <w:tcPr>
            <w:tcW w:w="2835" w:type="dxa"/>
            <w:tcBorders>
              <w:top w:val="nil"/>
              <w:left w:val="nil"/>
              <w:bottom w:val="nil"/>
              <w:right w:val="nil"/>
            </w:tcBorders>
            <w:shd w:val="clear" w:color="000000" w:fill="FFFFFF"/>
            <w:noWrap/>
            <w:hideMark/>
          </w:tcPr>
          <w:p w14:paraId="1F98908A"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Quantified transmural fibrosis (per SD increase)</w:t>
            </w:r>
          </w:p>
        </w:tc>
        <w:tc>
          <w:tcPr>
            <w:tcW w:w="1134" w:type="dxa"/>
            <w:tcBorders>
              <w:top w:val="nil"/>
              <w:left w:val="nil"/>
              <w:bottom w:val="nil"/>
              <w:right w:val="nil"/>
            </w:tcBorders>
            <w:shd w:val="clear" w:color="000000" w:fill="FFFFFF"/>
            <w:noWrap/>
            <w:hideMark/>
          </w:tcPr>
          <w:p w14:paraId="3AEDAE8A"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1.63 (1.29, 2.05)</w:t>
            </w:r>
          </w:p>
        </w:tc>
        <w:tc>
          <w:tcPr>
            <w:tcW w:w="709" w:type="dxa"/>
            <w:tcBorders>
              <w:top w:val="nil"/>
              <w:left w:val="nil"/>
              <w:bottom w:val="nil"/>
              <w:right w:val="nil"/>
            </w:tcBorders>
            <w:shd w:val="clear" w:color="000000" w:fill="FFFFFF"/>
            <w:noWrap/>
            <w:hideMark/>
          </w:tcPr>
          <w:p w14:paraId="4B4DA4A5"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&lt;0.001</w:t>
            </w:r>
          </w:p>
        </w:tc>
        <w:tc>
          <w:tcPr>
            <w:tcW w:w="284" w:type="dxa"/>
            <w:tcBorders>
              <w:top w:val="nil"/>
              <w:left w:val="nil"/>
              <w:bottom w:val="nil"/>
              <w:right w:val="nil"/>
            </w:tcBorders>
            <w:shd w:val="clear" w:color="000000" w:fill="FFFFFF"/>
            <w:noWrap/>
            <w:hideMark/>
          </w:tcPr>
          <w:p w14:paraId="7CB236D6"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1148" w:type="dxa"/>
            <w:tcBorders>
              <w:top w:val="nil"/>
              <w:left w:val="nil"/>
              <w:bottom w:val="nil"/>
              <w:right w:val="nil"/>
            </w:tcBorders>
            <w:shd w:val="clear" w:color="000000" w:fill="FFFFFF"/>
            <w:noWrap/>
            <w:hideMark/>
          </w:tcPr>
          <w:p w14:paraId="5BEEBB55"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2.21 (1.78, 2.75)</w:t>
            </w:r>
          </w:p>
        </w:tc>
        <w:tc>
          <w:tcPr>
            <w:tcW w:w="709" w:type="dxa"/>
            <w:tcBorders>
              <w:top w:val="nil"/>
              <w:left w:val="nil"/>
              <w:bottom w:val="nil"/>
              <w:right w:val="nil"/>
            </w:tcBorders>
            <w:shd w:val="clear" w:color="000000" w:fill="FFFFFF"/>
            <w:noWrap/>
            <w:hideMark/>
          </w:tcPr>
          <w:p w14:paraId="70959500"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&lt;0.001</w:t>
            </w:r>
          </w:p>
        </w:tc>
      </w:tr>
      <w:tr w:rsidR="003A5A65" w:rsidRPr="009D35EE" w14:paraId="18B42A6D" w14:textId="77777777" w:rsidTr="00065096">
        <w:trPr>
          <w:trHeight w:val="300"/>
        </w:trPr>
        <w:tc>
          <w:tcPr>
            <w:tcW w:w="1134" w:type="dxa"/>
            <w:tcBorders>
              <w:top w:val="nil"/>
              <w:left w:val="nil"/>
              <w:bottom w:val="nil"/>
              <w:right w:val="nil"/>
            </w:tcBorders>
            <w:shd w:val="clear" w:color="000000" w:fill="FFFFFF"/>
            <w:noWrap/>
            <w:hideMark/>
          </w:tcPr>
          <w:p w14:paraId="5B57C430"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2835" w:type="dxa"/>
            <w:tcBorders>
              <w:top w:val="nil"/>
              <w:left w:val="nil"/>
              <w:bottom w:val="nil"/>
              <w:right w:val="nil"/>
            </w:tcBorders>
            <w:shd w:val="clear" w:color="000000" w:fill="FFFFFF"/>
            <w:noWrap/>
            <w:hideMark/>
          </w:tcPr>
          <w:p w14:paraId="510E414D" w14:textId="2FB93435" w:rsidR="009D35EE" w:rsidRPr="009D35EE" w:rsidRDefault="00C11B5C" w:rsidP="009D35EE">
            <w:pPr>
              <w:rPr>
                <w:rFonts w:ascii="Times New Roman" w:eastAsia="DengXian" w:hAnsi="Times New Roman" w:cs="Times New Roman"/>
                <w:color w:val="000000"/>
                <w:sz w:val="13"/>
                <w:szCs w:val="13"/>
              </w:rPr>
            </w:pPr>
            <w:r>
              <w:rPr>
                <w:rFonts w:ascii="Times New Roman" w:eastAsia="DengXian" w:hAnsi="Times New Roman" w:cs="Times New Roman" w:hint="eastAsia"/>
                <w:color w:val="000000"/>
                <w:sz w:val="13"/>
                <w:szCs w:val="13"/>
              </w:rPr>
              <w:t>Low</w:t>
            </w:r>
            <w:r w:rsidRPr="009D35EE">
              <w:rPr>
                <w:rFonts w:ascii="Times New Roman" w:eastAsia="DengXian" w:hAnsi="Times New Roman" w:cs="Times New Roman"/>
                <w:color w:val="000000"/>
                <w:sz w:val="13"/>
                <w:szCs w:val="13"/>
              </w:rPr>
              <w:t xml:space="preserve"> </w:t>
            </w:r>
            <w:r w:rsidR="009D35EE" w:rsidRPr="009D35EE">
              <w:rPr>
                <w:rFonts w:ascii="Times New Roman" w:eastAsia="DengXian" w:hAnsi="Times New Roman" w:cs="Times New Roman"/>
                <w:color w:val="000000"/>
                <w:sz w:val="13"/>
                <w:szCs w:val="13"/>
              </w:rPr>
              <w:t>transmural fibrosis</w:t>
            </w:r>
          </w:p>
        </w:tc>
        <w:tc>
          <w:tcPr>
            <w:tcW w:w="1134" w:type="dxa"/>
            <w:tcBorders>
              <w:top w:val="nil"/>
              <w:left w:val="nil"/>
              <w:bottom w:val="nil"/>
              <w:right w:val="nil"/>
            </w:tcBorders>
            <w:shd w:val="clear" w:color="000000" w:fill="FFFFFF"/>
            <w:noWrap/>
            <w:hideMark/>
          </w:tcPr>
          <w:p w14:paraId="2AEBF4FA"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1.00 </w:t>
            </w:r>
          </w:p>
        </w:tc>
        <w:tc>
          <w:tcPr>
            <w:tcW w:w="709" w:type="dxa"/>
            <w:tcBorders>
              <w:top w:val="nil"/>
              <w:left w:val="nil"/>
              <w:bottom w:val="nil"/>
              <w:right w:val="nil"/>
            </w:tcBorders>
            <w:shd w:val="clear" w:color="000000" w:fill="FFFFFF"/>
            <w:noWrap/>
            <w:hideMark/>
          </w:tcPr>
          <w:p w14:paraId="3921D1AB"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284" w:type="dxa"/>
            <w:tcBorders>
              <w:top w:val="nil"/>
              <w:left w:val="nil"/>
              <w:bottom w:val="nil"/>
              <w:right w:val="nil"/>
            </w:tcBorders>
            <w:shd w:val="clear" w:color="000000" w:fill="FFFFFF"/>
            <w:noWrap/>
            <w:hideMark/>
          </w:tcPr>
          <w:p w14:paraId="61756576"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1148" w:type="dxa"/>
            <w:tcBorders>
              <w:top w:val="nil"/>
              <w:left w:val="nil"/>
              <w:bottom w:val="nil"/>
              <w:right w:val="nil"/>
            </w:tcBorders>
            <w:shd w:val="clear" w:color="000000" w:fill="FFFFFF"/>
            <w:noWrap/>
            <w:hideMark/>
          </w:tcPr>
          <w:p w14:paraId="6FC23F9F"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1.00 </w:t>
            </w:r>
          </w:p>
        </w:tc>
        <w:tc>
          <w:tcPr>
            <w:tcW w:w="709" w:type="dxa"/>
            <w:tcBorders>
              <w:top w:val="nil"/>
              <w:left w:val="nil"/>
              <w:bottom w:val="nil"/>
              <w:right w:val="nil"/>
            </w:tcBorders>
            <w:shd w:val="clear" w:color="000000" w:fill="FFFFFF"/>
            <w:noWrap/>
            <w:hideMark/>
          </w:tcPr>
          <w:p w14:paraId="0A0FBC36"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r>
      <w:tr w:rsidR="003A5A65" w:rsidRPr="009D35EE" w14:paraId="6B0D728F" w14:textId="77777777" w:rsidTr="00065096">
        <w:trPr>
          <w:trHeight w:val="300"/>
        </w:trPr>
        <w:tc>
          <w:tcPr>
            <w:tcW w:w="1134" w:type="dxa"/>
            <w:tcBorders>
              <w:top w:val="nil"/>
              <w:left w:val="nil"/>
              <w:bottom w:val="nil"/>
              <w:right w:val="nil"/>
            </w:tcBorders>
            <w:shd w:val="clear" w:color="000000" w:fill="FFFFFF"/>
            <w:noWrap/>
            <w:hideMark/>
          </w:tcPr>
          <w:p w14:paraId="52CC6406"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2835" w:type="dxa"/>
            <w:tcBorders>
              <w:top w:val="nil"/>
              <w:left w:val="nil"/>
              <w:bottom w:val="nil"/>
              <w:right w:val="nil"/>
            </w:tcBorders>
            <w:shd w:val="clear" w:color="000000" w:fill="FFFFFF"/>
            <w:noWrap/>
            <w:hideMark/>
          </w:tcPr>
          <w:p w14:paraId="06261E83"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Moderate transmural fibrosis</w:t>
            </w:r>
          </w:p>
        </w:tc>
        <w:tc>
          <w:tcPr>
            <w:tcW w:w="1134" w:type="dxa"/>
            <w:tcBorders>
              <w:top w:val="nil"/>
              <w:left w:val="nil"/>
              <w:bottom w:val="nil"/>
              <w:right w:val="nil"/>
            </w:tcBorders>
            <w:shd w:val="clear" w:color="000000" w:fill="FFFFFF"/>
            <w:noWrap/>
            <w:hideMark/>
          </w:tcPr>
          <w:p w14:paraId="7F6D4361"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2.20 (1.13, 4.28)</w:t>
            </w:r>
          </w:p>
        </w:tc>
        <w:tc>
          <w:tcPr>
            <w:tcW w:w="709" w:type="dxa"/>
            <w:tcBorders>
              <w:top w:val="nil"/>
              <w:left w:val="nil"/>
              <w:bottom w:val="nil"/>
              <w:right w:val="nil"/>
            </w:tcBorders>
            <w:shd w:val="clear" w:color="000000" w:fill="FFFFFF"/>
            <w:noWrap/>
            <w:hideMark/>
          </w:tcPr>
          <w:p w14:paraId="1DBEDE7F"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0.021</w:t>
            </w:r>
          </w:p>
        </w:tc>
        <w:tc>
          <w:tcPr>
            <w:tcW w:w="284" w:type="dxa"/>
            <w:tcBorders>
              <w:top w:val="nil"/>
              <w:left w:val="nil"/>
              <w:bottom w:val="nil"/>
              <w:right w:val="nil"/>
            </w:tcBorders>
            <w:shd w:val="clear" w:color="000000" w:fill="FFFFFF"/>
            <w:noWrap/>
            <w:hideMark/>
          </w:tcPr>
          <w:p w14:paraId="3E6A6429"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1148" w:type="dxa"/>
            <w:tcBorders>
              <w:top w:val="nil"/>
              <w:left w:val="nil"/>
              <w:bottom w:val="nil"/>
              <w:right w:val="nil"/>
            </w:tcBorders>
            <w:shd w:val="clear" w:color="000000" w:fill="FFFFFF"/>
            <w:noWrap/>
            <w:hideMark/>
          </w:tcPr>
          <w:p w14:paraId="12915150"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2.97 (1.43, 6.17)</w:t>
            </w:r>
          </w:p>
        </w:tc>
        <w:tc>
          <w:tcPr>
            <w:tcW w:w="709" w:type="dxa"/>
            <w:tcBorders>
              <w:top w:val="nil"/>
              <w:left w:val="nil"/>
              <w:bottom w:val="nil"/>
              <w:right w:val="nil"/>
            </w:tcBorders>
            <w:shd w:val="clear" w:color="000000" w:fill="FFFFFF"/>
            <w:noWrap/>
            <w:hideMark/>
          </w:tcPr>
          <w:p w14:paraId="6BE92A6C"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0.003</w:t>
            </w:r>
          </w:p>
        </w:tc>
      </w:tr>
      <w:tr w:rsidR="003A5A65" w:rsidRPr="009D35EE" w14:paraId="60316FBC" w14:textId="77777777" w:rsidTr="00065096">
        <w:trPr>
          <w:trHeight w:val="300"/>
        </w:trPr>
        <w:tc>
          <w:tcPr>
            <w:tcW w:w="1134" w:type="dxa"/>
            <w:tcBorders>
              <w:top w:val="nil"/>
              <w:left w:val="nil"/>
              <w:bottom w:val="nil"/>
              <w:right w:val="nil"/>
            </w:tcBorders>
            <w:shd w:val="clear" w:color="000000" w:fill="FFFFFF"/>
            <w:noWrap/>
            <w:hideMark/>
          </w:tcPr>
          <w:p w14:paraId="7DF0C591"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2835" w:type="dxa"/>
            <w:tcBorders>
              <w:top w:val="nil"/>
              <w:left w:val="nil"/>
              <w:bottom w:val="nil"/>
              <w:right w:val="nil"/>
            </w:tcBorders>
            <w:shd w:val="clear" w:color="000000" w:fill="FFFFFF"/>
            <w:noWrap/>
            <w:hideMark/>
          </w:tcPr>
          <w:p w14:paraId="18D841FE" w14:textId="6F14995C" w:rsidR="009D35EE" w:rsidRPr="009D35EE" w:rsidRDefault="00C11B5C" w:rsidP="009D35EE">
            <w:pPr>
              <w:rPr>
                <w:rFonts w:ascii="Times New Roman" w:eastAsia="DengXian" w:hAnsi="Times New Roman" w:cs="Times New Roman"/>
                <w:color w:val="000000"/>
                <w:sz w:val="13"/>
                <w:szCs w:val="13"/>
              </w:rPr>
            </w:pPr>
            <w:r>
              <w:rPr>
                <w:rFonts w:ascii="Times New Roman" w:eastAsia="DengXian" w:hAnsi="Times New Roman" w:cs="Times New Roman" w:hint="eastAsia"/>
                <w:color w:val="000000"/>
                <w:sz w:val="13"/>
                <w:szCs w:val="13"/>
              </w:rPr>
              <w:t>High</w:t>
            </w:r>
            <w:r w:rsidRPr="009D35EE">
              <w:rPr>
                <w:rFonts w:ascii="Times New Roman" w:eastAsia="DengXian" w:hAnsi="Times New Roman" w:cs="Times New Roman"/>
                <w:color w:val="000000"/>
                <w:sz w:val="13"/>
                <w:szCs w:val="13"/>
              </w:rPr>
              <w:t xml:space="preserve"> </w:t>
            </w:r>
            <w:r w:rsidR="009D35EE" w:rsidRPr="009D35EE">
              <w:rPr>
                <w:rFonts w:ascii="Times New Roman" w:eastAsia="DengXian" w:hAnsi="Times New Roman" w:cs="Times New Roman"/>
                <w:color w:val="000000"/>
                <w:sz w:val="13"/>
                <w:szCs w:val="13"/>
              </w:rPr>
              <w:t>transmural fibrosis</w:t>
            </w:r>
          </w:p>
        </w:tc>
        <w:tc>
          <w:tcPr>
            <w:tcW w:w="1134" w:type="dxa"/>
            <w:tcBorders>
              <w:top w:val="nil"/>
              <w:left w:val="nil"/>
              <w:bottom w:val="nil"/>
              <w:right w:val="nil"/>
            </w:tcBorders>
            <w:shd w:val="clear" w:color="000000" w:fill="FFFFFF"/>
            <w:noWrap/>
            <w:hideMark/>
          </w:tcPr>
          <w:p w14:paraId="3B68598F"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3.44 (1.80, 6.58)</w:t>
            </w:r>
          </w:p>
        </w:tc>
        <w:tc>
          <w:tcPr>
            <w:tcW w:w="709" w:type="dxa"/>
            <w:tcBorders>
              <w:top w:val="nil"/>
              <w:left w:val="nil"/>
              <w:bottom w:val="nil"/>
              <w:right w:val="nil"/>
            </w:tcBorders>
            <w:shd w:val="clear" w:color="000000" w:fill="FFFFFF"/>
            <w:noWrap/>
            <w:hideMark/>
          </w:tcPr>
          <w:p w14:paraId="2D4083D7"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&lt;0.001</w:t>
            </w:r>
          </w:p>
        </w:tc>
        <w:tc>
          <w:tcPr>
            <w:tcW w:w="284" w:type="dxa"/>
            <w:tcBorders>
              <w:top w:val="nil"/>
              <w:left w:val="nil"/>
              <w:bottom w:val="nil"/>
              <w:right w:val="nil"/>
            </w:tcBorders>
            <w:shd w:val="clear" w:color="000000" w:fill="FFFFFF"/>
            <w:noWrap/>
            <w:hideMark/>
          </w:tcPr>
          <w:p w14:paraId="1F0E8E1F"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1148" w:type="dxa"/>
            <w:tcBorders>
              <w:top w:val="nil"/>
              <w:left w:val="nil"/>
              <w:bottom w:val="nil"/>
              <w:right w:val="nil"/>
            </w:tcBorders>
            <w:shd w:val="clear" w:color="000000" w:fill="FFFFFF"/>
            <w:noWrap/>
            <w:hideMark/>
          </w:tcPr>
          <w:p w14:paraId="0C6F0BE3"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5.64 (2.76, 11.52)</w:t>
            </w:r>
          </w:p>
        </w:tc>
        <w:tc>
          <w:tcPr>
            <w:tcW w:w="709" w:type="dxa"/>
            <w:tcBorders>
              <w:top w:val="nil"/>
              <w:left w:val="nil"/>
              <w:bottom w:val="nil"/>
              <w:right w:val="nil"/>
            </w:tcBorders>
            <w:shd w:val="clear" w:color="000000" w:fill="FFFFFF"/>
            <w:noWrap/>
            <w:hideMark/>
          </w:tcPr>
          <w:p w14:paraId="1B27C807"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&lt;0.001</w:t>
            </w:r>
          </w:p>
        </w:tc>
      </w:tr>
      <w:tr w:rsidR="003A5A65" w:rsidRPr="009D35EE" w14:paraId="2EFEDCBF" w14:textId="77777777" w:rsidTr="00065096">
        <w:trPr>
          <w:trHeight w:val="300"/>
        </w:trPr>
        <w:tc>
          <w:tcPr>
            <w:tcW w:w="1134" w:type="dxa"/>
            <w:tcBorders>
              <w:top w:val="single" w:sz="4" w:space="0" w:color="auto"/>
              <w:left w:val="nil"/>
              <w:bottom w:val="nil"/>
              <w:right w:val="nil"/>
            </w:tcBorders>
            <w:shd w:val="clear" w:color="000000" w:fill="FFFFFF"/>
            <w:noWrap/>
            <w:hideMark/>
          </w:tcPr>
          <w:p w14:paraId="63986C2A" w14:textId="01404C26" w:rsidR="009D35EE" w:rsidRPr="009D35EE" w:rsidRDefault="00A80ACB" w:rsidP="009D35EE">
            <w:pPr>
              <w:rPr>
                <w:rFonts w:ascii="Times New Roman" w:eastAsia="DengXian" w:hAnsi="Times New Roman" w:cs="Times New Roman"/>
                <w:b/>
                <w:bCs/>
                <w:color w:val="000000"/>
                <w:sz w:val="13"/>
                <w:szCs w:val="13"/>
              </w:rPr>
            </w:pPr>
            <w:r>
              <w:rPr>
                <w:rFonts w:ascii="Times New Roman" w:eastAsia="DengXian" w:hAnsi="Times New Roman" w:cs="Times New Roman"/>
                <w:b/>
                <w:bCs/>
                <w:color w:val="000000"/>
                <w:sz w:val="13"/>
                <w:szCs w:val="13"/>
              </w:rPr>
              <w:t>Resection</w:t>
            </w:r>
            <w:r w:rsidR="009D35EE" w:rsidRPr="009D35EE">
              <w:rPr>
                <w:rFonts w:ascii="Times New Roman" w:eastAsia="DengXian" w:hAnsi="Times New Roman" w:cs="Times New Roman"/>
                <w:b/>
                <w:bCs/>
                <w:color w:val="000000"/>
                <w:sz w:val="13"/>
                <w:szCs w:val="13"/>
              </w:rPr>
              <w:t xml:space="preserve"> margin</w:t>
            </w:r>
          </w:p>
        </w:tc>
        <w:tc>
          <w:tcPr>
            <w:tcW w:w="2835" w:type="dxa"/>
            <w:tcBorders>
              <w:top w:val="single" w:sz="4" w:space="0" w:color="auto"/>
              <w:left w:val="nil"/>
              <w:bottom w:val="nil"/>
              <w:right w:val="nil"/>
            </w:tcBorders>
            <w:shd w:val="clear" w:color="000000" w:fill="FFFFFF"/>
            <w:noWrap/>
            <w:hideMark/>
          </w:tcPr>
          <w:p w14:paraId="697A8489"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Quantified transmural fibrosis (per SD increase)</w:t>
            </w:r>
          </w:p>
        </w:tc>
        <w:tc>
          <w:tcPr>
            <w:tcW w:w="1134" w:type="dxa"/>
            <w:tcBorders>
              <w:top w:val="single" w:sz="4" w:space="0" w:color="auto"/>
              <w:left w:val="nil"/>
              <w:bottom w:val="nil"/>
              <w:right w:val="nil"/>
            </w:tcBorders>
            <w:shd w:val="clear" w:color="000000" w:fill="FFFFFF"/>
            <w:noWrap/>
            <w:hideMark/>
          </w:tcPr>
          <w:p w14:paraId="1C3B7096"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1.50 (1.25, 1.80)</w:t>
            </w:r>
          </w:p>
        </w:tc>
        <w:tc>
          <w:tcPr>
            <w:tcW w:w="709" w:type="dxa"/>
            <w:tcBorders>
              <w:top w:val="single" w:sz="4" w:space="0" w:color="auto"/>
              <w:left w:val="nil"/>
              <w:bottom w:val="nil"/>
              <w:right w:val="nil"/>
            </w:tcBorders>
            <w:shd w:val="clear" w:color="000000" w:fill="FFFFFF"/>
            <w:noWrap/>
            <w:hideMark/>
          </w:tcPr>
          <w:p w14:paraId="2F5AE4CA"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&lt;0.001</w:t>
            </w:r>
          </w:p>
        </w:tc>
        <w:tc>
          <w:tcPr>
            <w:tcW w:w="284" w:type="dxa"/>
            <w:tcBorders>
              <w:top w:val="single" w:sz="4" w:space="0" w:color="auto"/>
              <w:left w:val="nil"/>
              <w:bottom w:val="nil"/>
              <w:right w:val="nil"/>
            </w:tcBorders>
            <w:shd w:val="clear" w:color="000000" w:fill="FFFFFF"/>
            <w:noWrap/>
            <w:hideMark/>
          </w:tcPr>
          <w:p w14:paraId="4D07D8FF"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1148" w:type="dxa"/>
            <w:tcBorders>
              <w:top w:val="single" w:sz="4" w:space="0" w:color="auto"/>
              <w:left w:val="nil"/>
              <w:bottom w:val="nil"/>
              <w:right w:val="nil"/>
            </w:tcBorders>
            <w:shd w:val="clear" w:color="000000" w:fill="FFFFFF"/>
            <w:noWrap/>
            <w:hideMark/>
          </w:tcPr>
          <w:p w14:paraId="411C90A5"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1.51 (1.28, 1.77)</w:t>
            </w:r>
          </w:p>
        </w:tc>
        <w:tc>
          <w:tcPr>
            <w:tcW w:w="709" w:type="dxa"/>
            <w:tcBorders>
              <w:top w:val="single" w:sz="4" w:space="0" w:color="auto"/>
              <w:left w:val="nil"/>
              <w:bottom w:val="nil"/>
              <w:right w:val="nil"/>
            </w:tcBorders>
            <w:shd w:val="clear" w:color="000000" w:fill="FFFFFF"/>
            <w:noWrap/>
            <w:hideMark/>
          </w:tcPr>
          <w:p w14:paraId="7FE5D3E4"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&lt;0.001</w:t>
            </w:r>
          </w:p>
        </w:tc>
      </w:tr>
      <w:tr w:rsidR="003A5A65" w:rsidRPr="009D35EE" w14:paraId="1F3198AD" w14:textId="77777777" w:rsidTr="00065096">
        <w:trPr>
          <w:trHeight w:val="300"/>
        </w:trPr>
        <w:tc>
          <w:tcPr>
            <w:tcW w:w="1134" w:type="dxa"/>
            <w:tcBorders>
              <w:top w:val="nil"/>
              <w:left w:val="nil"/>
              <w:bottom w:val="nil"/>
              <w:right w:val="nil"/>
            </w:tcBorders>
            <w:shd w:val="clear" w:color="000000" w:fill="FFFFFF"/>
            <w:noWrap/>
            <w:hideMark/>
          </w:tcPr>
          <w:p w14:paraId="02675C3D"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2835" w:type="dxa"/>
            <w:tcBorders>
              <w:top w:val="nil"/>
              <w:left w:val="nil"/>
              <w:bottom w:val="nil"/>
              <w:right w:val="nil"/>
            </w:tcBorders>
            <w:shd w:val="clear" w:color="000000" w:fill="FFFFFF"/>
            <w:noWrap/>
            <w:hideMark/>
          </w:tcPr>
          <w:p w14:paraId="524A4343" w14:textId="044C62E6" w:rsidR="009D35EE" w:rsidRPr="009D35EE" w:rsidRDefault="00C11B5C" w:rsidP="009D35EE">
            <w:pPr>
              <w:rPr>
                <w:rFonts w:ascii="Times New Roman" w:eastAsia="DengXian" w:hAnsi="Times New Roman" w:cs="Times New Roman"/>
                <w:color w:val="000000"/>
                <w:sz w:val="13"/>
                <w:szCs w:val="13"/>
              </w:rPr>
            </w:pPr>
            <w:r>
              <w:rPr>
                <w:rFonts w:ascii="Times New Roman" w:eastAsia="DengXian" w:hAnsi="Times New Roman" w:cs="Times New Roman" w:hint="eastAsia"/>
                <w:color w:val="000000"/>
                <w:sz w:val="13"/>
                <w:szCs w:val="13"/>
              </w:rPr>
              <w:t>Low</w:t>
            </w:r>
            <w:r w:rsidRPr="009D35EE">
              <w:rPr>
                <w:rFonts w:ascii="Times New Roman" w:eastAsia="DengXian" w:hAnsi="Times New Roman" w:cs="Times New Roman"/>
                <w:color w:val="000000"/>
                <w:sz w:val="13"/>
                <w:szCs w:val="13"/>
              </w:rPr>
              <w:t xml:space="preserve"> </w:t>
            </w:r>
            <w:r w:rsidR="009D35EE" w:rsidRPr="009D35EE">
              <w:rPr>
                <w:rFonts w:ascii="Times New Roman" w:eastAsia="DengXian" w:hAnsi="Times New Roman" w:cs="Times New Roman"/>
                <w:color w:val="000000"/>
                <w:sz w:val="13"/>
                <w:szCs w:val="13"/>
              </w:rPr>
              <w:t>transmural fibrosis</w:t>
            </w:r>
          </w:p>
        </w:tc>
        <w:tc>
          <w:tcPr>
            <w:tcW w:w="1134" w:type="dxa"/>
            <w:tcBorders>
              <w:top w:val="nil"/>
              <w:left w:val="nil"/>
              <w:bottom w:val="nil"/>
              <w:right w:val="nil"/>
            </w:tcBorders>
            <w:shd w:val="clear" w:color="000000" w:fill="FFFFFF"/>
            <w:noWrap/>
            <w:hideMark/>
          </w:tcPr>
          <w:p w14:paraId="0603368A"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1.00 </w:t>
            </w:r>
          </w:p>
        </w:tc>
        <w:tc>
          <w:tcPr>
            <w:tcW w:w="709" w:type="dxa"/>
            <w:tcBorders>
              <w:top w:val="nil"/>
              <w:left w:val="nil"/>
              <w:bottom w:val="nil"/>
              <w:right w:val="nil"/>
            </w:tcBorders>
            <w:shd w:val="clear" w:color="000000" w:fill="FFFFFF"/>
            <w:noWrap/>
            <w:hideMark/>
          </w:tcPr>
          <w:p w14:paraId="44500467"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284" w:type="dxa"/>
            <w:tcBorders>
              <w:top w:val="nil"/>
              <w:left w:val="nil"/>
              <w:bottom w:val="nil"/>
              <w:right w:val="nil"/>
            </w:tcBorders>
            <w:shd w:val="clear" w:color="000000" w:fill="FFFFFF"/>
            <w:noWrap/>
            <w:hideMark/>
          </w:tcPr>
          <w:p w14:paraId="4CC5CD11"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1148" w:type="dxa"/>
            <w:tcBorders>
              <w:top w:val="nil"/>
              <w:left w:val="nil"/>
              <w:bottom w:val="nil"/>
              <w:right w:val="nil"/>
            </w:tcBorders>
            <w:shd w:val="clear" w:color="000000" w:fill="FFFFFF"/>
            <w:noWrap/>
            <w:hideMark/>
          </w:tcPr>
          <w:p w14:paraId="5B58E35C"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1.00 </w:t>
            </w:r>
          </w:p>
        </w:tc>
        <w:tc>
          <w:tcPr>
            <w:tcW w:w="709" w:type="dxa"/>
            <w:tcBorders>
              <w:top w:val="nil"/>
              <w:left w:val="nil"/>
              <w:bottom w:val="nil"/>
              <w:right w:val="nil"/>
            </w:tcBorders>
            <w:shd w:val="clear" w:color="000000" w:fill="FFFFFF"/>
            <w:noWrap/>
            <w:hideMark/>
          </w:tcPr>
          <w:p w14:paraId="7C17269F"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r>
      <w:tr w:rsidR="003A5A65" w:rsidRPr="009D35EE" w14:paraId="22DF2680" w14:textId="77777777" w:rsidTr="00065096">
        <w:trPr>
          <w:trHeight w:val="300"/>
        </w:trPr>
        <w:tc>
          <w:tcPr>
            <w:tcW w:w="1134" w:type="dxa"/>
            <w:tcBorders>
              <w:top w:val="nil"/>
              <w:left w:val="nil"/>
              <w:bottom w:val="nil"/>
              <w:right w:val="nil"/>
            </w:tcBorders>
            <w:shd w:val="clear" w:color="000000" w:fill="FFFFFF"/>
            <w:noWrap/>
            <w:hideMark/>
          </w:tcPr>
          <w:p w14:paraId="4CBAE283"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2835" w:type="dxa"/>
            <w:tcBorders>
              <w:top w:val="nil"/>
              <w:left w:val="nil"/>
              <w:bottom w:val="nil"/>
              <w:right w:val="nil"/>
            </w:tcBorders>
            <w:shd w:val="clear" w:color="000000" w:fill="FFFFFF"/>
            <w:noWrap/>
            <w:hideMark/>
          </w:tcPr>
          <w:p w14:paraId="3890A83D"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Moderate transmural fibrosis</w:t>
            </w:r>
          </w:p>
        </w:tc>
        <w:tc>
          <w:tcPr>
            <w:tcW w:w="1134" w:type="dxa"/>
            <w:tcBorders>
              <w:top w:val="nil"/>
              <w:left w:val="nil"/>
              <w:bottom w:val="nil"/>
              <w:right w:val="nil"/>
            </w:tcBorders>
            <w:shd w:val="clear" w:color="000000" w:fill="FFFFFF"/>
            <w:noWrap/>
            <w:hideMark/>
          </w:tcPr>
          <w:p w14:paraId="2092EE2D"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1.40 (0.73, 2.70)</w:t>
            </w:r>
          </w:p>
        </w:tc>
        <w:tc>
          <w:tcPr>
            <w:tcW w:w="709" w:type="dxa"/>
            <w:tcBorders>
              <w:top w:val="nil"/>
              <w:left w:val="nil"/>
              <w:bottom w:val="nil"/>
              <w:right w:val="nil"/>
            </w:tcBorders>
            <w:shd w:val="clear" w:color="000000" w:fill="FFFFFF"/>
            <w:noWrap/>
            <w:hideMark/>
          </w:tcPr>
          <w:p w14:paraId="3FC7E8CC"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0.311</w:t>
            </w:r>
          </w:p>
        </w:tc>
        <w:tc>
          <w:tcPr>
            <w:tcW w:w="284" w:type="dxa"/>
            <w:tcBorders>
              <w:top w:val="nil"/>
              <w:left w:val="nil"/>
              <w:bottom w:val="nil"/>
              <w:right w:val="nil"/>
            </w:tcBorders>
            <w:shd w:val="clear" w:color="000000" w:fill="FFFFFF"/>
            <w:noWrap/>
            <w:hideMark/>
          </w:tcPr>
          <w:p w14:paraId="733AB9A4"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1148" w:type="dxa"/>
            <w:tcBorders>
              <w:top w:val="nil"/>
              <w:left w:val="nil"/>
              <w:bottom w:val="nil"/>
              <w:right w:val="nil"/>
            </w:tcBorders>
            <w:shd w:val="clear" w:color="000000" w:fill="FFFFFF"/>
            <w:noWrap/>
            <w:hideMark/>
          </w:tcPr>
          <w:p w14:paraId="2EF0B91F"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1.56 (0.84, 2.88)</w:t>
            </w:r>
          </w:p>
        </w:tc>
        <w:tc>
          <w:tcPr>
            <w:tcW w:w="709" w:type="dxa"/>
            <w:tcBorders>
              <w:top w:val="nil"/>
              <w:left w:val="nil"/>
              <w:bottom w:val="nil"/>
              <w:right w:val="nil"/>
            </w:tcBorders>
            <w:shd w:val="clear" w:color="000000" w:fill="FFFFFF"/>
            <w:noWrap/>
            <w:hideMark/>
          </w:tcPr>
          <w:p w14:paraId="63FAAD81"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0.155</w:t>
            </w:r>
          </w:p>
        </w:tc>
      </w:tr>
      <w:tr w:rsidR="003A5A65" w:rsidRPr="009D35EE" w14:paraId="21876B8A" w14:textId="77777777" w:rsidTr="00065096">
        <w:trPr>
          <w:trHeight w:val="300"/>
        </w:trPr>
        <w:tc>
          <w:tcPr>
            <w:tcW w:w="1134" w:type="dxa"/>
            <w:tcBorders>
              <w:top w:val="nil"/>
              <w:left w:val="nil"/>
              <w:bottom w:val="single" w:sz="4" w:space="0" w:color="auto"/>
              <w:right w:val="nil"/>
            </w:tcBorders>
            <w:shd w:val="clear" w:color="000000" w:fill="FFFFFF"/>
            <w:noWrap/>
            <w:hideMark/>
          </w:tcPr>
          <w:p w14:paraId="65D4C0E8"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2835" w:type="dxa"/>
            <w:tcBorders>
              <w:top w:val="nil"/>
              <w:left w:val="nil"/>
              <w:bottom w:val="single" w:sz="4" w:space="0" w:color="auto"/>
              <w:right w:val="nil"/>
            </w:tcBorders>
            <w:shd w:val="clear" w:color="000000" w:fill="FFFFFF"/>
            <w:noWrap/>
            <w:hideMark/>
          </w:tcPr>
          <w:p w14:paraId="2DF97E44" w14:textId="017ACA6E" w:rsidR="009D35EE" w:rsidRPr="009D35EE" w:rsidRDefault="00C11B5C" w:rsidP="009D35EE">
            <w:pPr>
              <w:rPr>
                <w:rFonts w:ascii="Times New Roman" w:eastAsia="DengXian" w:hAnsi="Times New Roman" w:cs="Times New Roman"/>
                <w:color w:val="000000"/>
                <w:sz w:val="13"/>
                <w:szCs w:val="13"/>
              </w:rPr>
            </w:pPr>
            <w:r>
              <w:rPr>
                <w:rFonts w:ascii="Times New Roman" w:eastAsia="DengXian" w:hAnsi="Times New Roman" w:cs="Times New Roman" w:hint="eastAsia"/>
                <w:color w:val="000000"/>
                <w:sz w:val="13"/>
                <w:szCs w:val="13"/>
              </w:rPr>
              <w:t>High</w:t>
            </w:r>
            <w:r w:rsidRPr="009D35EE">
              <w:rPr>
                <w:rFonts w:ascii="Times New Roman" w:eastAsia="DengXian" w:hAnsi="Times New Roman" w:cs="Times New Roman"/>
                <w:color w:val="000000"/>
                <w:sz w:val="13"/>
                <w:szCs w:val="13"/>
              </w:rPr>
              <w:t xml:space="preserve"> </w:t>
            </w:r>
            <w:r w:rsidR="009D35EE" w:rsidRPr="009D35EE">
              <w:rPr>
                <w:rFonts w:ascii="Times New Roman" w:eastAsia="DengXian" w:hAnsi="Times New Roman" w:cs="Times New Roman"/>
                <w:color w:val="000000"/>
                <w:sz w:val="13"/>
                <w:szCs w:val="13"/>
              </w:rPr>
              <w:t>transmural fibrosis</w:t>
            </w:r>
          </w:p>
        </w:tc>
        <w:tc>
          <w:tcPr>
            <w:tcW w:w="1134" w:type="dxa"/>
            <w:tcBorders>
              <w:top w:val="nil"/>
              <w:left w:val="nil"/>
              <w:bottom w:val="single" w:sz="4" w:space="0" w:color="auto"/>
              <w:right w:val="nil"/>
            </w:tcBorders>
            <w:shd w:val="clear" w:color="000000" w:fill="FFFFFF"/>
            <w:noWrap/>
            <w:hideMark/>
          </w:tcPr>
          <w:p w14:paraId="576DC574"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3.84 (2.14, 6.91)</w:t>
            </w:r>
          </w:p>
        </w:tc>
        <w:tc>
          <w:tcPr>
            <w:tcW w:w="709" w:type="dxa"/>
            <w:tcBorders>
              <w:top w:val="nil"/>
              <w:left w:val="nil"/>
              <w:bottom w:val="single" w:sz="4" w:space="0" w:color="auto"/>
              <w:right w:val="nil"/>
            </w:tcBorders>
            <w:shd w:val="clear" w:color="000000" w:fill="FFFFFF"/>
            <w:noWrap/>
            <w:hideMark/>
          </w:tcPr>
          <w:p w14:paraId="293CC94F"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&lt;0.001</w:t>
            </w:r>
          </w:p>
        </w:tc>
        <w:tc>
          <w:tcPr>
            <w:tcW w:w="284" w:type="dxa"/>
            <w:tcBorders>
              <w:top w:val="nil"/>
              <w:left w:val="nil"/>
              <w:bottom w:val="single" w:sz="4" w:space="0" w:color="auto"/>
              <w:right w:val="nil"/>
            </w:tcBorders>
            <w:shd w:val="clear" w:color="000000" w:fill="FFFFFF"/>
            <w:noWrap/>
            <w:hideMark/>
          </w:tcPr>
          <w:p w14:paraId="1C03B132"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 xml:space="preserve">　</w:t>
            </w:r>
          </w:p>
        </w:tc>
        <w:tc>
          <w:tcPr>
            <w:tcW w:w="1148" w:type="dxa"/>
            <w:tcBorders>
              <w:top w:val="nil"/>
              <w:left w:val="nil"/>
              <w:bottom w:val="single" w:sz="4" w:space="0" w:color="auto"/>
              <w:right w:val="nil"/>
            </w:tcBorders>
            <w:shd w:val="clear" w:color="000000" w:fill="FFFFFF"/>
            <w:noWrap/>
            <w:hideMark/>
          </w:tcPr>
          <w:p w14:paraId="54B1884E"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3.88 (2.23, 6.76)</w:t>
            </w:r>
          </w:p>
        </w:tc>
        <w:tc>
          <w:tcPr>
            <w:tcW w:w="709" w:type="dxa"/>
            <w:tcBorders>
              <w:top w:val="nil"/>
              <w:left w:val="nil"/>
              <w:bottom w:val="single" w:sz="4" w:space="0" w:color="auto"/>
              <w:right w:val="nil"/>
            </w:tcBorders>
            <w:shd w:val="clear" w:color="000000" w:fill="FFFFFF"/>
            <w:noWrap/>
            <w:hideMark/>
          </w:tcPr>
          <w:p w14:paraId="39C6FA91" w14:textId="77777777" w:rsidR="009D35EE" w:rsidRPr="009D35EE" w:rsidRDefault="009D35EE" w:rsidP="009D35EE">
            <w:pPr>
              <w:rPr>
                <w:rFonts w:ascii="Times New Roman" w:eastAsia="DengXian" w:hAnsi="Times New Roman" w:cs="Times New Roman"/>
                <w:color w:val="000000"/>
                <w:sz w:val="13"/>
                <w:szCs w:val="13"/>
              </w:rPr>
            </w:pPr>
            <w:r w:rsidRPr="009D35EE">
              <w:rPr>
                <w:rFonts w:ascii="Times New Roman" w:eastAsia="DengXian" w:hAnsi="Times New Roman" w:cs="Times New Roman"/>
                <w:color w:val="000000"/>
                <w:sz w:val="13"/>
                <w:szCs w:val="13"/>
              </w:rPr>
              <w:t>&lt;0.001</w:t>
            </w:r>
          </w:p>
        </w:tc>
      </w:tr>
    </w:tbl>
    <w:p w14:paraId="6F74F00A" w14:textId="1250FFC3" w:rsidR="00597635" w:rsidRDefault="00597635"/>
    <w:p w14:paraId="62F42AF4" w14:textId="05AA96A1" w:rsidR="001D4EA8" w:rsidRPr="002F7AAA" w:rsidRDefault="00597635" w:rsidP="002F7AAA">
      <w:pPr>
        <w:spacing w:line="480" w:lineRule="auto"/>
        <w:rPr>
          <w:rFonts w:ascii="Times New Roman" w:hAnsi="Times New Roman" w:cs="Times New Roman"/>
          <w:b/>
          <w:bCs/>
        </w:rPr>
      </w:pPr>
      <w:r>
        <w:br w:type="page"/>
      </w:r>
      <w:r w:rsidR="001D4EA8" w:rsidRPr="002F7AAA">
        <w:rPr>
          <w:rFonts w:ascii="Times New Roman" w:hAnsi="Times New Roman" w:cs="Times New Roman" w:hint="eastAsia"/>
          <w:b/>
          <w:bCs/>
        </w:rPr>
        <w:lastRenderedPageBreak/>
        <w:t>Fi</w:t>
      </w:r>
      <w:r w:rsidR="00863BD3" w:rsidRPr="002F7AAA">
        <w:rPr>
          <w:rFonts w:ascii="Times New Roman" w:hAnsi="Times New Roman" w:cs="Times New Roman" w:hint="eastAsia"/>
          <w:b/>
          <w:bCs/>
        </w:rPr>
        <w:t>g</w:t>
      </w:r>
      <w:r w:rsidR="001D4EA8" w:rsidRPr="002F7AAA">
        <w:rPr>
          <w:rFonts w:ascii="Times New Roman" w:hAnsi="Times New Roman" w:cs="Times New Roman"/>
          <w:b/>
          <w:bCs/>
        </w:rPr>
        <w:t xml:space="preserve"> </w:t>
      </w:r>
      <w:r w:rsidR="001D4EA8" w:rsidRPr="002F7AAA">
        <w:rPr>
          <w:rFonts w:ascii="Times New Roman" w:hAnsi="Times New Roman" w:cs="Times New Roman" w:hint="eastAsia"/>
          <w:b/>
          <w:bCs/>
        </w:rPr>
        <w:t>S</w:t>
      </w:r>
      <w:r w:rsidR="001D4EA8" w:rsidRPr="002F7AAA">
        <w:rPr>
          <w:rFonts w:ascii="Times New Roman" w:hAnsi="Times New Roman" w:cs="Times New Roman"/>
          <w:b/>
          <w:bCs/>
        </w:rPr>
        <w:t>1</w:t>
      </w:r>
    </w:p>
    <w:p w14:paraId="51BF3E11" w14:textId="57114C87" w:rsidR="00FA20A0" w:rsidRPr="002F7AAA" w:rsidRDefault="00FA20A0" w:rsidP="002F7AAA">
      <w:pPr>
        <w:spacing w:line="480" w:lineRule="auto"/>
      </w:pPr>
      <w:r w:rsidRPr="002F7AAA">
        <w:rPr>
          <w:rFonts w:hint="eastAsia"/>
          <w:noProof/>
        </w:rPr>
        <w:drawing>
          <wp:inline distT="0" distB="0" distL="0" distR="0" wp14:anchorId="4DB1C304" wp14:editId="7BFC4861">
            <wp:extent cx="4939449" cy="3231515"/>
            <wp:effectExtent l="0" t="0" r="127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pic:nvPicPr>
                  <pic:blipFill>
                    <a:blip r:embed="rId7" cstate="print">
                      <a:extLst>
                        <a:ext uri="{28A0092B-C50C-407E-A947-70E740481C1C}">
                          <a14:useLocalDpi xmlns:a14="http://schemas.microsoft.com/office/drawing/2010/main" val="0"/>
                        </a:ext>
                      </a:extLst>
                    </a:blip>
                    <a:stretch>
                      <a:fillRect/>
                    </a:stretch>
                  </pic:blipFill>
                  <pic:spPr>
                    <a:xfrm>
                      <a:off x="0" y="0"/>
                      <a:ext cx="4945303" cy="3235345"/>
                    </a:xfrm>
                    <a:prstGeom prst="rect">
                      <a:avLst/>
                    </a:prstGeom>
                  </pic:spPr>
                </pic:pic>
              </a:graphicData>
            </a:graphic>
          </wp:inline>
        </w:drawing>
      </w:r>
    </w:p>
    <w:p w14:paraId="3EA4BCE7" w14:textId="7C613FE7" w:rsidR="001D4EA8" w:rsidRPr="002F7AAA" w:rsidRDefault="001D4EA8" w:rsidP="002F7AAA">
      <w:pPr>
        <w:spacing w:line="480" w:lineRule="auto"/>
        <w:rPr>
          <w:rFonts w:ascii="Times New Roman" w:hAnsi="Times New Roman" w:cs="Times New Roman"/>
          <w:b/>
          <w:bCs/>
        </w:rPr>
      </w:pPr>
      <w:r w:rsidRPr="002F7AAA">
        <w:rPr>
          <w:rFonts w:ascii="Times New Roman" w:hAnsi="Times New Roman" w:cs="Times New Roman"/>
          <w:b/>
          <w:bCs/>
        </w:rPr>
        <w:t>Fig S1. Quality control criteria for tissue section selection</w:t>
      </w:r>
      <w:r w:rsidR="00CD03EF" w:rsidRPr="002F7AAA">
        <w:rPr>
          <w:rFonts w:ascii="Times New Roman" w:hAnsi="Times New Roman" w:cs="Times New Roman"/>
          <w:b/>
          <w:bCs/>
        </w:rPr>
        <w:t>.</w:t>
      </w:r>
      <w:r w:rsidRPr="002F7AAA">
        <w:rPr>
          <w:rFonts w:ascii="Times New Roman" w:hAnsi="Times New Roman" w:cs="Times New Roman"/>
          <w:b/>
          <w:bCs/>
        </w:rPr>
        <w:t xml:space="preserve"> </w:t>
      </w:r>
    </w:p>
    <w:p w14:paraId="6E73C39D" w14:textId="14554B74" w:rsidR="00CD03EF" w:rsidRPr="002F7AAA" w:rsidRDefault="00CD03EF" w:rsidP="002F7AAA">
      <w:pPr>
        <w:spacing w:line="480" w:lineRule="auto"/>
        <w:rPr>
          <w:rFonts w:ascii="Times New Roman" w:hAnsi="Times New Roman" w:cs="Times New Roman"/>
        </w:rPr>
      </w:pPr>
      <w:r w:rsidRPr="002F7AAA">
        <w:rPr>
          <w:rFonts w:ascii="Times New Roman" w:hAnsi="Times New Roman" w:cs="Times New Roman"/>
        </w:rPr>
        <w:t>(A)</w:t>
      </w:r>
      <w:r w:rsidR="008B0C6B" w:rsidRPr="002F7AAA">
        <w:t xml:space="preserve"> </w:t>
      </w:r>
      <w:r w:rsidR="008B0C6B" w:rsidRPr="002F7AAA">
        <w:rPr>
          <w:rFonts w:ascii="Times New Roman" w:hAnsi="Times New Roman" w:cs="Times New Roman"/>
        </w:rPr>
        <w:t>Section excluded due to absence of the mucosa layer.</w:t>
      </w:r>
    </w:p>
    <w:p w14:paraId="32FE0792" w14:textId="54415822" w:rsidR="00CD03EF" w:rsidRPr="002F7AAA" w:rsidRDefault="00CD03EF" w:rsidP="002F7AAA">
      <w:pPr>
        <w:spacing w:line="480" w:lineRule="auto"/>
        <w:rPr>
          <w:rFonts w:ascii="Times New Roman" w:hAnsi="Times New Roman" w:cs="Times New Roman"/>
        </w:rPr>
      </w:pPr>
      <w:r w:rsidRPr="002F7AAA">
        <w:rPr>
          <w:rFonts w:ascii="Times New Roman" w:hAnsi="Times New Roman" w:cs="Times New Roman" w:hint="eastAsia"/>
        </w:rPr>
        <w:t>(</w:t>
      </w:r>
      <w:r w:rsidRPr="002F7AAA">
        <w:rPr>
          <w:rFonts w:ascii="Times New Roman" w:hAnsi="Times New Roman" w:cs="Times New Roman"/>
        </w:rPr>
        <w:t>B)</w:t>
      </w:r>
      <w:r w:rsidR="008B0C6B" w:rsidRPr="002F7AAA">
        <w:t xml:space="preserve"> </w:t>
      </w:r>
      <w:r w:rsidRPr="002F7AAA">
        <w:rPr>
          <w:rFonts w:ascii="Times New Roman" w:hAnsi="Times New Roman" w:cs="Times New Roman"/>
        </w:rPr>
        <w:t>Section excluded due to absence of the muscularis propria</w:t>
      </w:r>
      <w:r w:rsidR="008B0C6B" w:rsidRPr="002F7AAA">
        <w:rPr>
          <w:rFonts w:ascii="Times New Roman" w:hAnsi="Times New Roman" w:cs="Times New Roman"/>
        </w:rPr>
        <w:t>.</w:t>
      </w:r>
    </w:p>
    <w:p w14:paraId="1F07D8F3" w14:textId="5127A97E" w:rsidR="008B0C6B" w:rsidRPr="002F7AAA" w:rsidRDefault="008B0C6B" w:rsidP="002F7AAA">
      <w:pPr>
        <w:spacing w:line="480" w:lineRule="auto"/>
        <w:rPr>
          <w:rFonts w:ascii="Times New Roman" w:hAnsi="Times New Roman" w:cs="Times New Roman"/>
        </w:rPr>
      </w:pPr>
      <w:r w:rsidRPr="002F7AAA">
        <w:rPr>
          <w:rFonts w:ascii="Times New Roman" w:hAnsi="Times New Roman" w:cs="Times New Roman"/>
        </w:rPr>
        <w:t>(C) Section excluded due to inadequate representation of both mucosa and muscularis propria.</w:t>
      </w:r>
    </w:p>
    <w:p w14:paraId="5B11C0FC" w14:textId="17377820" w:rsidR="00FA56EC" w:rsidRPr="002F7AAA" w:rsidRDefault="001D4EA8" w:rsidP="002F7AAA">
      <w:pPr>
        <w:spacing w:line="480" w:lineRule="auto"/>
        <w:rPr>
          <w:rFonts w:ascii="Times New Roman" w:hAnsi="Times New Roman" w:cs="Times New Roman"/>
        </w:rPr>
      </w:pPr>
      <w:r w:rsidRPr="002F7AAA">
        <w:rPr>
          <w:rFonts w:ascii="Times New Roman" w:hAnsi="Times New Roman" w:cs="Times New Roman"/>
        </w:rPr>
        <w:t>(D)</w:t>
      </w:r>
      <w:r w:rsidR="007036B9" w:rsidRPr="002F7AAA">
        <w:rPr>
          <w:rFonts w:ascii="Times New Roman" w:hAnsi="Times New Roman" w:cs="Times New Roman"/>
        </w:rPr>
        <w:t xml:space="preserve"> </w:t>
      </w:r>
      <w:r w:rsidRPr="002F7AAA">
        <w:rPr>
          <w:rFonts w:ascii="Times New Roman" w:hAnsi="Times New Roman" w:cs="Times New Roman"/>
        </w:rPr>
        <w:t xml:space="preserve">A high-quality section meeting all inclusion criteria, with intact mucosal, submucosal, and muscular layers, which was retained for final analysis. </w:t>
      </w:r>
      <w:r w:rsidR="007036B9" w:rsidRPr="002F7AAA">
        <w:rPr>
          <w:rFonts w:ascii="Times New Roman" w:hAnsi="Times New Roman" w:cs="Times New Roman"/>
        </w:rPr>
        <w:t xml:space="preserve">A scale bar of 2 mm </w:t>
      </w:r>
      <w:r w:rsidR="007036B9" w:rsidRPr="002F7AAA">
        <w:rPr>
          <w:rFonts w:ascii="Times New Roman" w:hAnsi="Times New Roman" w:cs="Times New Roman" w:hint="eastAsia"/>
        </w:rPr>
        <w:t>was</w:t>
      </w:r>
      <w:r w:rsidR="007036B9" w:rsidRPr="002F7AAA">
        <w:rPr>
          <w:rFonts w:ascii="Times New Roman" w:hAnsi="Times New Roman" w:cs="Times New Roman"/>
        </w:rPr>
        <w:t xml:space="preserve"> provided for all panels.</w:t>
      </w:r>
      <w:r w:rsidR="00FA56EC" w:rsidRPr="002F7AAA">
        <w:rPr>
          <w:rFonts w:ascii="Times New Roman" w:hAnsi="Times New Roman" w:cs="Times New Roman"/>
        </w:rPr>
        <w:br w:type="page"/>
      </w:r>
    </w:p>
    <w:p w14:paraId="7E9D78EA" w14:textId="39DD8192" w:rsidR="00FA56EC" w:rsidRPr="002F7AAA" w:rsidRDefault="00FA56EC" w:rsidP="002F7AAA">
      <w:pPr>
        <w:spacing w:line="480" w:lineRule="auto"/>
        <w:rPr>
          <w:rFonts w:ascii="Times New Roman" w:hAnsi="Times New Roman" w:cs="Times New Roman"/>
          <w:b/>
          <w:bCs/>
        </w:rPr>
      </w:pPr>
      <w:r w:rsidRPr="002F7AAA">
        <w:rPr>
          <w:rFonts w:ascii="Times New Roman" w:hAnsi="Times New Roman" w:cs="Times New Roman" w:hint="eastAsia"/>
          <w:b/>
          <w:bCs/>
        </w:rPr>
        <w:lastRenderedPageBreak/>
        <w:t>Fig</w:t>
      </w:r>
      <w:r w:rsidRPr="002F7AAA">
        <w:rPr>
          <w:rFonts w:ascii="Times New Roman" w:hAnsi="Times New Roman" w:cs="Times New Roman"/>
          <w:b/>
          <w:bCs/>
        </w:rPr>
        <w:t xml:space="preserve"> </w:t>
      </w:r>
      <w:r w:rsidRPr="002F7AAA">
        <w:rPr>
          <w:rFonts w:ascii="Times New Roman" w:hAnsi="Times New Roman" w:cs="Times New Roman" w:hint="eastAsia"/>
          <w:b/>
          <w:bCs/>
        </w:rPr>
        <w:t>S</w:t>
      </w:r>
      <w:r w:rsidRPr="002F7AAA">
        <w:rPr>
          <w:rFonts w:ascii="Times New Roman" w:hAnsi="Times New Roman" w:cs="Times New Roman"/>
          <w:b/>
          <w:bCs/>
        </w:rPr>
        <w:t>2</w:t>
      </w:r>
    </w:p>
    <w:p w14:paraId="5E0E1461" w14:textId="3E85EA49" w:rsidR="00A97103" w:rsidRPr="002F7AAA" w:rsidRDefault="00FA20A0" w:rsidP="002F7AAA">
      <w:pPr>
        <w:spacing w:line="480" w:lineRule="auto"/>
      </w:pPr>
      <w:r w:rsidRPr="002F7AAA">
        <w:rPr>
          <w:rFonts w:hint="eastAsia"/>
          <w:noProof/>
        </w:rPr>
        <w:drawing>
          <wp:inline distT="0" distB="0" distL="0" distR="0" wp14:anchorId="3279B5BB" wp14:editId="4ACC7832">
            <wp:extent cx="5095875" cy="2939975"/>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pic:nvPicPr>
                  <pic:blipFill>
                    <a:blip r:embed="rId8" cstate="print">
                      <a:extLst>
                        <a:ext uri="{28A0092B-C50C-407E-A947-70E740481C1C}">
                          <a14:useLocalDpi xmlns:a14="http://schemas.microsoft.com/office/drawing/2010/main" val="0"/>
                        </a:ext>
                      </a:extLst>
                    </a:blip>
                    <a:stretch>
                      <a:fillRect/>
                    </a:stretch>
                  </pic:blipFill>
                  <pic:spPr>
                    <a:xfrm>
                      <a:off x="0" y="0"/>
                      <a:ext cx="5104817" cy="2945134"/>
                    </a:xfrm>
                    <a:prstGeom prst="rect">
                      <a:avLst/>
                    </a:prstGeom>
                  </pic:spPr>
                </pic:pic>
              </a:graphicData>
            </a:graphic>
          </wp:inline>
        </w:drawing>
      </w:r>
    </w:p>
    <w:p w14:paraId="2B291786" w14:textId="01C0933D" w:rsidR="00A97103" w:rsidRPr="002F7AAA" w:rsidRDefault="00A97103" w:rsidP="002F7AAA">
      <w:pPr>
        <w:spacing w:line="480" w:lineRule="auto"/>
        <w:rPr>
          <w:rFonts w:ascii="Times New Roman" w:hAnsi="Times New Roman" w:cs="Times New Roman"/>
          <w:b/>
          <w:bCs/>
        </w:rPr>
      </w:pPr>
      <w:r w:rsidRPr="002F7AAA">
        <w:rPr>
          <w:rFonts w:ascii="Times New Roman" w:hAnsi="Times New Roman" w:cs="Times New Roman"/>
          <w:b/>
          <w:bCs/>
        </w:rPr>
        <w:t>Fig S2. Postoperative follow-up duration of the study cohort.</w:t>
      </w:r>
    </w:p>
    <w:p w14:paraId="31E18966" w14:textId="41368072" w:rsidR="00FA56EC" w:rsidRPr="002F7AAA" w:rsidRDefault="007874E5" w:rsidP="002F7AAA">
      <w:pPr>
        <w:spacing w:line="480" w:lineRule="auto"/>
      </w:pPr>
      <w:r w:rsidRPr="002F7AAA">
        <w:rPr>
          <w:rFonts w:ascii="Times New Roman" w:hAnsi="Times New Roman" w:cs="Times New Roman"/>
        </w:rPr>
        <w:t>The distribution of postoperative follow-up time for all patients. The median follow-up was 43.5 months (interquartile range, 23.4-69.5 months); the mean follow-up was 50.1 months. The histogram illustrates the distribution of patient counts, with the corresponding density distribution shown by the red curve. The mean, median, first quartile (Q1), and third quartile (Q3) are indicated by a blue solid line, a red dashed line, a yellow dashed line, and a purple dashed line, respectively.</w:t>
      </w:r>
      <w:r w:rsidR="00677799" w:rsidRPr="002F7AAA">
        <w:br w:type="page"/>
      </w:r>
    </w:p>
    <w:p w14:paraId="68DF2060" w14:textId="78CA23CE" w:rsidR="0077333F" w:rsidRPr="002F7AAA" w:rsidRDefault="0077333F" w:rsidP="002F7AAA">
      <w:pPr>
        <w:spacing w:line="480" w:lineRule="auto"/>
        <w:rPr>
          <w:rFonts w:ascii="Times New Roman" w:hAnsi="Times New Roman" w:cs="Times New Roman"/>
          <w:b/>
          <w:bCs/>
          <w:color w:val="FF0000"/>
        </w:rPr>
      </w:pPr>
      <w:r w:rsidRPr="002F7AAA">
        <w:rPr>
          <w:rFonts w:ascii="Times New Roman" w:hAnsi="Times New Roman" w:cs="Times New Roman" w:hint="eastAsia"/>
          <w:b/>
          <w:bCs/>
          <w:color w:val="FF0000"/>
        </w:rPr>
        <w:lastRenderedPageBreak/>
        <w:t>Fig</w:t>
      </w:r>
      <w:r w:rsidR="00863BD3" w:rsidRPr="002F7AAA">
        <w:rPr>
          <w:rFonts w:ascii="Times New Roman" w:hAnsi="Times New Roman" w:cs="Times New Roman"/>
          <w:b/>
          <w:bCs/>
          <w:color w:val="FF0000"/>
        </w:rPr>
        <w:t xml:space="preserve"> </w:t>
      </w:r>
      <w:r w:rsidRPr="002F7AAA">
        <w:rPr>
          <w:rFonts w:ascii="Times New Roman" w:hAnsi="Times New Roman" w:cs="Times New Roman" w:hint="eastAsia"/>
          <w:b/>
          <w:bCs/>
          <w:color w:val="FF0000"/>
        </w:rPr>
        <w:t>S</w:t>
      </w:r>
      <w:r w:rsidRPr="002F7AAA">
        <w:rPr>
          <w:rFonts w:ascii="Times New Roman" w:hAnsi="Times New Roman" w:cs="Times New Roman"/>
          <w:b/>
          <w:bCs/>
          <w:color w:val="FF0000"/>
        </w:rPr>
        <w:t>3</w:t>
      </w:r>
    </w:p>
    <w:p w14:paraId="3F65BDF0" w14:textId="3E0355F5" w:rsidR="0099786F" w:rsidRPr="002F7AAA" w:rsidRDefault="002D3D20" w:rsidP="002F7AAA">
      <w:pPr>
        <w:spacing w:line="480" w:lineRule="auto"/>
        <w:rPr>
          <w:rFonts w:ascii="Times New Roman" w:hAnsi="Times New Roman" w:cs="Times New Roman"/>
          <w:b/>
          <w:bCs/>
          <w:color w:val="000000" w:themeColor="text1"/>
        </w:rPr>
      </w:pPr>
      <w:r w:rsidRPr="002F7AAA">
        <w:rPr>
          <w:rFonts w:ascii="Times New Roman" w:hAnsi="Times New Roman" w:cs="Times New Roman" w:hint="eastAsia"/>
          <w:b/>
          <w:bCs/>
          <w:noProof/>
          <w:color w:val="000000" w:themeColor="text1"/>
        </w:rPr>
        <w:drawing>
          <wp:inline distT="0" distB="0" distL="0" distR="0" wp14:anchorId="21057E95" wp14:editId="61EE775D">
            <wp:extent cx="5274310" cy="2290445"/>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2290445"/>
                    </a:xfrm>
                    <a:prstGeom prst="rect">
                      <a:avLst/>
                    </a:prstGeom>
                  </pic:spPr>
                </pic:pic>
              </a:graphicData>
            </a:graphic>
          </wp:inline>
        </w:drawing>
      </w:r>
    </w:p>
    <w:p w14:paraId="17D9BF4F" w14:textId="235BA8D0" w:rsidR="00D11B78" w:rsidRPr="002F7AAA" w:rsidRDefault="00D11B78" w:rsidP="002F7AAA">
      <w:pPr>
        <w:spacing w:line="480" w:lineRule="auto"/>
        <w:rPr>
          <w:rFonts w:ascii="Times New Roman" w:hAnsi="Times New Roman" w:cs="Times New Roman"/>
          <w:b/>
          <w:bCs/>
          <w:color w:val="FF0000"/>
        </w:rPr>
      </w:pPr>
      <w:r w:rsidRPr="002F7AAA">
        <w:rPr>
          <w:rFonts w:ascii="Times New Roman" w:hAnsi="Times New Roman" w:cs="Times New Roman"/>
          <w:b/>
          <w:bCs/>
          <w:color w:val="FF0000"/>
        </w:rPr>
        <w:t xml:space="preserve">Fig S3. The distribution of </w:t>
      </w:r>
      <w:r w:rsidR="002D3D20" w:rsidRPr="002F7AAA">
        <w:rPr>
          <w:rFonts w:ascii="Times New Roman" w:hAnsi="Times New Roman" w:cs="Times New Roman"/>
          <w:b/>
          <w:bCs/>
          <w:color w:val="FF0000"/>
        </w:rPr>
        <w:t>transmural fibrosis p</w:t>
      </w:r>
      <w:r w:rsidR="002D3D20" w:rsidRPr="002F7AAA">
        <w:rPr>
          <w:rFonts w:ascii="Times New Roman" w:hAnsi="Times New Roman" w:cs="Times New Roman" w:hint="eastAsia"/>
          <w:b/>
          <w:bCs/>
          <w:color w:val="FF0000"/>
        </w:rPr>
        <w:t xml:space="preserve">ercentage </w:t>
      </w:r>
      <w:r w:rsidRPr="002F7AAA">
        <w:rPr>
          <w:rFonts w:ascii="Times New Roman" w:hAnsi="Times New Roman" w:cs="Times New Roman"/>
          <w:b/>
          <w:bCs/>
          <w:color w:val="FF0000"/>
        </w:rPr>
        <w:t>across all cases.</w:t>
      </w:r>
    </w:p>
    <w:p w14:paraId="178D0468" w14:textId="173019E9" w:rsidR="00D11B78" w:rsidRPr="002F7AAA" w:rsidRDefault="00D11B78" w:rsidP="002F7AAA">
      <w:pPr>
        <w:pStyle w:val="a9"/>
        <w:numPr>
          <w:ilvl w:val="0"/>
          <w:numId w:val="2"/>
        </w:numPr>
        <w:spacing w:line="480" w:lineRule="auto"/>
        <w:ind w:firstLineChars="0"/>
        <w:rPr>
          <w:rFonts w:ascii="Times New Roman" w:hAnsi="Times New Roman" w:cs="Times New Roman"/>
        </w:rPr>
      </w:pPr>
      <w:r w:rsidRPr="002F7AAA">
        <w:rPr>
          <w:rFonts w:ascii="Times New Roman" w:hAnsi="Times New Roman" w:cs="Times New Roman"/>
        </w:rPr>
        <w:t xml:space="preserve">Histogram with density curve showing the transmural fibrosis distribution </w:t>
      </w:r>
      <w:r w:rsidR="00C212FE" w:rsidRPr="002F7AAA">
        <w:rPr>
          <w:rFonts w:ascii="Times New Roman" w:hAnsi="Times New Roman" w:cs="Times New Roman" w:hint="eastAsia"/>
        </w:rPr>
        <w:t>at</w:t>
      </w:r>
      <w:r w:rsidRPr="002F7AAA">
        <w:rPr>
          <w:rFonts w:ascii="Times New Roman" w:hAnsi="Times New Roman" w:cs="Times New Roman"/>
        </w:rPr>
        <w:t xml:space="preserve"> lesion site</w:t>
      </w:r>
    </w:p>
    <w:p w14:paraId="721320AC" w14:textId="0DE56BD7" w:rsidR="00E54495" w:rsidRPr="002F7AAA" w:rsidRDefault="00D11B78" w:rsidP="002F7AAA">
      <w:pPr>
        <w:pStyle w:val="a9"/>
        <w:numPr>
          <w:ilvl w:val="0"/>
          <w:numId w:val="2"/>
        </w:numPr>
        <w:spacing w:line="480" w:lineRule="auto"/>
        <w:ind w:firstLineChars="0"/>
        <w:rPr>
          <w:rFonts w:ascii="Times New Roman" w:hAnsi="Times New Roman" w:cs="Times New Roman"/>
        </w:rPr>
      </w:pPr>
      <w:r w:rsidRPr="002F7AAA">
        <w:rPr>
          <w:rFonts w:ascii="Times New Roman" w:hAnsi="Times New Roman" w:cs="Times New Roman"/>
        </w:rPr>
        <w:t xml:space="preserve">Histogram with density curve showing the transmural fibrosis distribution </w:t>
      </w:r>
      <w:r w:rsidR="00C212FE" w:rsidRPr="002F7AAA">
        <w:rPr>
          <w:rFonts w:ascii="Times New Roman" w:hAnsi="Times New Roman" w:cs="Times New Roman" w:hint="eastAsia"/>
        </w:rPr>
        <w:t>at</w:t>
      </w:r>
      <w:r w:rsidRPr="002F7AAA">
        <w:rPr>
          <w:rFonts w:ascii="Times New Roman" w:hAnsi="Times New Roman" w:cs="Times New Roman"/>
        </w:rPr>
        <w:t xml:space="preserve"> resection margin</w:t>
      </w:r>
    </w:p>
    <w:p w14:paraId="672A8F78" w14:textId="0F43546F" w:rsidR="00E54495" w:rsidRPr="002F7AAA" w:rsidRDefault="00E54495" w:rsidP="002F7AAA">
      <w:pPr>
        <w:spacing w:line="480" w:lineRule="auto"/>
        <w:rPr>
          <w:rFonts w:ascii="Times New Roman" w:hAnsi="Times New Roman" w:cs="Times New Roman"/>
          <w:color w:val="FF0000"/>
        </w:rPr>
      </w:pPr>
      <w:r w:rsidRPr="002F7AAA">
        <w:rPr>
          <w:rFonts w:ascii="Times New Roman" w:hAnsi="Times New Roman" w:cs="Times New Roman"/>
          <w:color w:val="FF0000"/>
        </w:rPr>
        <w:t xml:space="preserve">The horizontal axis in both panels represents the transmural fibrosis proportion. The fibrosis percentage is </w:t>
      </w:r>
      <w:r w:rsidRPr="002F7AAA">
        <w:rPr>
          <w:rFonts w:ascii="Times New Roman" w:hAnsi="Times New Roman" w:cs="Times New Roman" w:hint="eastAsia"/>
          <w:color w:val="FF0000"/>
        </w:rPr>
        <w:t>calculated as the fibrotic area divided by the total tissue area.</w:t>
      </w:r>
      <w:r w:rsidRPr="002F7AAA">
        <w:rPr>
          <w:rFonts w:ascii="Times New Roman" w:hAnsi="Times New Roman" w:cs="Times New Roman"/>
          <w:color w:val="FF0000"/>
        </w:rPr>
        <w:t xml:space="preserve"> The vertical axis in both panels shows the density, which represents a smoothed estimate of the relative frequency. The overlaid kernel density curve illustrates the continuous distribution of the data.</w:t>
      </w:r>
    </w:p>
    <w:p w14:paraId="22649B5A" w14:textId="77777777" w:rsidR="002D3D20" w:rsidRPr="002F7AAA" w:rsidRDefault="002D3D20" w:rsidP="002F7AAA">
      <w:pPr>
        <w:spacing w:line="480" w:lineRule="auto"/>
        <w:rPr>
          <w:rFonts w:ascii="Times New Roman" w:hAnsi="Times New Roman" w:cs="Times New Roman"/>
          <w:b/>
          <w:bCs/>
        </w:rPr>
      </w:pPr>
      <w:r w:rsidRPr="002F7AAA">
        <w:rPr>
          <w:rFonts w:ascii="Times New Roman" w:hAnsi="Times New Roman" w:cs="Times New Roman"/>
          <w:b/>
          <w:bCs/>
        </w:rPr>
        <w:br w:type="page"/>
      </w:r>
    </w:p>
    <w:p w14:paraId="3AA8634A" w14:textId="348D0E26" w:rsidR="00FA56EC" w:rsidRPr="002F7AAA" w:rsidRDefault="00FA56EC" w:rsidP="002F7AAA">
      <w:pPr>
        <w:spacing w:line="480" w:lineRule="auto"/>
        <w:rPr>
          <w:rFonts w:ascii="Times New Roman" w:hAnsi="Times New Roman" w:cs="Times New Roman"/>
          <w:b/>
          <w:bCs/>
        </w:rPr>
      </w:pPr>
      <w:r w:rsidRPr="002F7AAA">
        <w:rPr>
          <w:rFonts w:ascii="Times New Roman" w:hAnsi="Times New Roman" w:cs="Times New Roman" w:hint="eastAsia"/>
          <w:b/>
          <w:bCs/>
        </w:rPr>
        <w:lastRenderedPageBreak/>
        <w:t>Fig</w:t>
      </w:r>
      <w:r w:rsidRPr="002F7AAA">
        <w:rPr>
          <w:rFonts w:ascii="Times New Roman" w:hAnsi="Times New Roman" w:cs="Times New Roman"/>
          <w:b/>
          <w:bCs/>
        </w:rPr>
        <w:t xml:space="preserve"> </w:t>
      </w:r>
      <w:r w:rsidRPr="002F7AAA">
        <w:rPr>
          <w:rFonts w:ascii="Times New Roman" w:hAnsi="Times New Roman" w:cs="Times New Roman" w:hint="eastAsia"/>
          <w:b/>
          <w:bCs/>
        </w:rPr>
        <w:t>S</w:t>
      </w:r>
      <w:r w:rsidRPr="002F7AAA">
        <w:rPr>
          <w:rFonts w:ascii="Times New Roman" w:hAnsi="Times New Roman" w:cs="Times New Roman"/>
          <w:b/>
          <w:bCs/>
        </w:rPr>
        <w:t>4</w:t>
      </w:r>
    </w:p>
    <w:p w14:paraId="7A352802" w14:textId="1B85EF86" w:rsidR="006C6D7E" w:rsidRPr="002F7AAA" w:rsidRDefault="002B2E1B" w:rsidP="002F7AAA">
      <w:pPr>
        <w:spacing w:line="480" w:lineRule="auto"/>
      </w:pPr>
      <w:r w:rsidRPr="002F7AAA">
        <w:rPr>
          <w:noProof/>
        </w:rPr>
        <w:drawing>
          <wp:inline distT="0" distB="0" distL="0" distR="0" wp14:anchorId="67D5777B" wp14:editId="48C078B9">
            <wp:extent cx="5045702" cy="2943225"/>
            <wp:effectExtent l="0" t="0" r="0" b="317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054836" cy="2948553"/>
                    </a:xfrm>
                    <a:prstGeom prst="rect">
                      <a:avLst/>
                    </a:prstGeom>
                  </pic:spPr>
                </pic:pic>
              </a:graphicData>
            </a:graphic>
          </wp:inline>
        </w:drawing>
      </w:r>
    </w:p>
    <w:p w14:paraId="27C2F260" w14:textId="2C3456DC" w:rsidR="00E95F28" w:rsidRPr="002F7AAA" w:rsidRDefault="006C6D7E" w:rsidP="002F7AAA">
      <w:pPr>
        <w:spacing w:line="480" w:lineRule="auto"/>
        <w:rPr>
          <w:rFonts w:ascii="Times New Roman" w:hAnsi="Times New Roman" w:cs="Times New Roman"/>
          <w:b/>
          <w:bCs/>
        </w:rPr>
      </w:pPr>
      <w:r w:rsidRPr="002F7AAA">
        <w:rPr>
          <w:rFonts w:ascii="Times New Roman" w:hAnsi="Times New Roman" w:cs="Times New Roman"/>
          <w:b/>
          <w:bCs/>
        </w:rPr>
        <w:t xml:space="preserve">Fig S4. </w:t>
      </w:r>
      <w:r w:rsidR="00E95F28" w:rsidRPr="002F7AAA">
        <w:rPr>
          <w:rFonts w:ascii="Times New Roman" w:hAnsi="Times New Roman" w:cs="Times New Roman"/>
          <w:b/>
          <w:bCs/>
        </w:rPr>
        <w:t>Representative histopathological images for each fibrosis grade</w:t>
      </w:r>
      <w:r w:rsidR="002F26B0" w:rsidRPr="002F7AAA">
        <w:rPr>
          <w:rFonts w:ascii="Times New Roman" w:hAnsi="Times New Roman" w:cs="Times New Roman"/>
          <w:b/>
          <w:bCs/>
        </w:rPr>
        <w:t>.</w:t>
      </w:r>
    </w:p>
    <w:p w14:paraId="628952C8" w14:textId="6FB1D054" w:rsidR="002F26B0" w:rsidRPr="002F7AAA" w:rsidRDefault="002F26B0" w:rsidP="002F7AAA">
      <w:pPr>
        <w:spacing w:line="480" w:lineRule="auto"/>
        <w:rPr>
          <w:rFonts w:ascii="Times New Roman" w:hAnsi="Times New Roman" w:cs="Times New Roman"/>
        </w:rPr>
      </w:pPr>
      <w:r w:rsidRPr="002F7AAA">
        <w:rPr>
          <w:rFonts w:ascii="Times New Roman" w:hAnsi="Times New Roman" w:cs="Times New Roman"/>
        </w:rPr>
        <w:t xml:space="preserve">The cohort was divided into </w:t>
      </w:r>
      <w:proofErr w:type="spellStart"/>
      <w:r w:rsidRPr="002F7AAA">
        <w:rPr>
          <w:rFonts w:ascii="Times New Roman" w:hAnsi="Times New Roman" w:cs="Times New Roman"/>
        </w:rPr>
        <w:t>tertiles</w:t>
      </w:r>
      <w:proofErr w:type="spellEnd"/>
      <w:r w:rsidRPr="002F7AAA">
        <w:rPr>
          <w:rFonts w:ascii="Times New Roman" w:hAnsi="Times New Roman" w:cs="Times New Roman"/>
        </w:rPr>
        <w:t xml:space="preserve"> (low, moderate, high) based on the ranked distribution of the fibrotic area proportion.</w:t>
      </w:r>
    </w:p>
    <w:p w14:paraId="0E9B7A0A" w14:textId="77777777" w:rsidR="001402FF" w:rsidRPr="002F7AAA" w:rsidRDefault="001402FF" w:rsidP="002F7AAA">
      <w:pPr>
        <w:spacing w:line="480" w:lineRule="auto"/>
        <w:rPr>
          <w:rFonts w:ascii="Times New Roman" w:hAnsi="Times New Roman" w:cs="Times New Roman"/>
        </w:rPr>
      </w:pPr>
      <w:r w:rsidRPr="002F7AAA">
        <w:rPr>
          <w:rFonts w:ascii="Times New Roman" w:hAnsi="Times New Roman" w:cs="Times New Roman"/>
        </w:rPr>
        <w:t xml:space="preserve">(A) Representative images of high-grade fibrosis. </w:t>
      </w:r>
    </w:p>
    <w:p w14:paraId="1F9D9888" w14:textId="6D591C31" w:rsidR="001402FF" w:rsidRPr="002F7AAA" w:rsidRDefault="001402FF" w:rsidP="002F7AAA">
      <w:pPr>
        <w:spacing w:line="480" w:lineRule="auto"/>
        <w:rPr>
          <w:rFonts w:ascii="Times New Roman" w:hAnsi="Times New Roman" w:cs="Times New Roman"/>
        </w:rPr>
      </w:pPr>
      <w:r w:rsidRPr="002F7AAA">
        <w:rPr>
          <w:rFonts w:ascii="Times New Roman" w:hAnsi="Times New Roman" w:cs="Times New Roman"/>
        </w:rPr>
        <w:t xml:space="preserve">(B) Representative images of moderate-grade fibrosis. </w:t>
      </w:r>
    </w:p>
    <w:p w14:paraId="2D483ED9" w14:textId="7BF14FE0" w:rsidR="00E95F28" w:rsidRPr="002F7AAA" w:rsidRDefault="001402FF" w:rsidP="002F7AAA">
      <w:pPr>
        <w:spacing w:line="480" w:lineRule="auto"/>
        <w:rPr>
          <w:rFonts w:ascii="Times New Roman" w:hAnsi="Times New Roman" w:cs="Times New Roman"/>
        </w:rPr>
      </w:pPr>
      <w:r w:rsidRPr="002F7AAA">
        <w:rPr>
          <w:rFonts w:ascii="Times New Roman" w:hAnsi="Times New Roman" w:cs="Times New Roman"/>
        </w:rPr>
        <w:t>(C) Representative images of low-grade fibrosis.</w:t>
      </w:r>
    </w:p>
    <w:p w14:paraId="65FE8F5F" w14:textId="1B87ADEC" w:rsidR="00E95F28" w:rsidRPr="002F7AAA" w:rsidRDefault="001402FF" w:rsidP="002F7AAA">
      <w:pPr>
        <w:spacing w:line="480" w:lineRule="auto"/>
        <w:rPr>
          <w:rFonts w:ascii="Times New Roman" w:hAnsi="Times New Roman" w:cs="Times New Roman"/>
        </w:rPr>
      </w:pPr>
      <w:r w:rsidRPr="002F7AAA">
        <w:rPr>
          <w:rFonts w:ascii="Times New Roman" w:hAnsi="Times New Roman" w:cs="Times New Roman"/>
        </w:rPr>
        <w:t>For each grade (A–C), the top panel shows Masson’s trichrome staining (collagen in blue), and the bottom panel shows the corresponding hematoxylin and eosin (H&amp;E) staining.</w:t>
      </w:r>
      <w:r w:rsidRPr="002F7AAA">
        <w:rPr>
          <w:rFonts w:ascii="Times New Roman" w:hAnsi="Times New Roman" w:cs="Times New Roman" w:hint="eastAsia"/>
        </w:rPr>
        <w:t xml:space="preserve"> </w:t>
      </w:r>
      <w:r w:rsidRPr="002F7AAA">
        <w:rPr>
          <w:rFonts w:ascii="Times New Roman" w:hAnsi="Times New Roman" w:cs="Times New Roman"/>
        </w:rPr>
        <w:t>Scale bar, 2 mm (applies to all panels).</w:t>
      </w:r>
    </w:p>
    <w:p w14:paraId="0A259C1B" w14:textId="1F55622F" w:rsidR="0009226B" w:rsidRPr="002F7AAA" w:rsidRDefault="00FA56EC" w:rsidP="002F7AAA">
      <w:pPr>
        <w:spacing w:line="480" w:lineRule="auto"/>
      </w:pPr>
      <w:r w:rsidRPr="002F7AAA">
        <w:br w:type="page"/>
      </w:r>
    </w:p>
    <w:p w14:paraId="405CAA32" w14:textId="6EF4FF80" w:rsidR="0009226B" w:rsidRPr="002F7AAA" w:rsidRDefault="0009226B" w:rsidP="002F7AAA">
      <w:pPr>
        <w:spacing w:line="480" w:lineRule="auto"/>
        <w:rPr>
          <w:rFonts w:ascii="Times New Roman" w:hAnsi="Times New Roman" w:cs="Times New Roman"/>
          <w:b/>
          <w:bCs/>
        </w:rPr>
      </w:pPr>
      <w:r w:rsidRPr="002F7AAA">
        <w:rPr>
          <w:rFonts w:ascii="Times New Roman" w:hAnsi="Times New Roman" w:cs="Times New Roman" w:hint="eastAsia"/>
          <w:b/>
          <w:bCs/>
        </w:rPr>
        <w:lastRenderedPageBreak/>
        <w:t>Fig</w:t>
      </w:r>
      <w:r w:rsidRPr="002F7AAA">
        <w:rPr>
          <w:rFonts w:ascii="Times New Roman" w:hAnsi="Times New Roman" w:cs="Times New Roman"/>
          <w:b/>
          <w:bCs/>
        </w:rPr>
        <w:t xml:space="preserve"> </w:t>
      </w:r>
      <w:r w:rsidRPr="002F7AAA">
        <w:rPr>
          <w:rFonts w:ascii="Times New Roman" w:hAnsi="Times New Roman" w:cs="Times New Roman" w:hint="eastAsia"/>
          <w:b/>
          <w:bCs/>
        </w:rPr>
        <w:t>S</w:t>
      </w:r>
      <w:r w:rsidRPr="002F7AAA">
        <w:rPr>
          <w:rFonts w:ascii="Times New Roman" w:hAnsi="Times New Roman" w:cs="Times New Roman"/>
          <w:b/>
          <w:bCs/>
        </w:rPr>
        <w:t>5</w:t>
      </w:r>
    </w:p>
    <w:p w14:paraId="4042A6CA" w14:textId="45119306" w:rsidR="002B2E1B" w:rsidRPr="002F7AAA" w:rsidRDefault="002B2E1B" w:rsidP="002F7AAA">
      <w:pPr>
        <w:spacing w:line="480" w:lineRule="auto"/>
        <w:ind w:left="120" w:hangingChars="50" w:hanging="120"/>
      </w:pPr>
      <w:r w:rsidRPr="002F7AAA">
        <w:rPr>
          <w:rFonts w:hint="eastAsia"/>
          <w:noProof/>
        </w:rPr>
        <w:drawing>
          <wp:inline distT="0" distB="0" distL="0" distR="0" wp14:anchorId="4E4216FC" wp14:editId="1DE64B87">
            <wp:extent cx="4928123" cy="3724275"/>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939649" cy="3732986"/>
                    </a:xfrm>
                    <a:prstGeom prst="rect">
                      <a:avLst/>
                    </a:prstGeom>
                  </pic:spPr>
                </pic:pic>
              </a:graphicData>
            </a:graphic>
          </wp:inline>
        </w:drawing>
      </w:r>
    </w:p>
    <w:p w14:paraId="3DFA17C1" w14:textId="47FAB993" w:rsidR="0009226B" w:rsidRPr="002F7AAA" w:rsidRDefault="0009226B" w:rsidP="002F7AAA">
      <w:pPr>
        <w:spacing w:line="480" w:lineRule="auto"/>
        <w:rPr>
          <w:rFonts w:ascii="Times New Roman" w:hAnsi="Times New Roman" w:cs="Times New Roman"/>
          <w:b/>
          <w:bCs/>
        </w:rPr>
      </w:pPr>
      <w:r w:rsidRPr="002F7AAA">
        <w:rPr>
          <w:rFonts w:ascii="Times New Roman" w:hAnsi="Times New Roman" w:cs="Times New Roman"/>
          <w:b/>
          <w:bCs/>
        </w:rPr>
        <w:t>Fig S5. Stratification of transmural and layer-specific intestinal fibrosis.</w:t>
      </w:r>
    </w:p>
    <w:p w14:paraId="3E6E2DEA" w14:textId="77777777" w:rsidR="0009226B" w:rsidRPr="002F7AAA" w:rsidRDefault="0009226B" w:rsidP="002F7AAA">
      <w:pPr>
        <w:spacing w:line="480" w:lineRule="auto"/>
        <w:rPr>
          <w:rFonts w:ascii="Times New Roman" w:hAnsi="Times New Roman" w:cs="Times New Roman"/>
        </w:rPr>
      </w:pPr>
      <w:r w:rsidRPr="002F7AAA">
        <w:rPr>
          <w:rFonts w:ascii="Times New Roman" w:hAnsi="Times New Roman" w:cs="Times New Roman"/>
        </w:rPr>
        <w:t>The histogram illustrate</w:t>
      </w:r>
      <w:r w:rsidRPr="002F7AAA">
        <w:rPr>
          <w:rFonts w:ascii="Times New Roman" w:hAnsi="Times New Roman" w:cs="Times New Roman" w:hint="eastAsia"/>
        </w:rPr>
        <w:t>s</w:t>
      </w:r>
      <w:r w:rsidRPr="002F7AAA">
        <w:rPr>
          <w:rFonts w:ascii="Times New Roman" w:hAnsi="Times New Roman" w:cs="Times New Roman"/>
        </w:rPr>
        <w:t xml:space="preserve"> the stratification of intestinal fibrosis severity. The cohort was first divided into </w:t>
      </w:r>
      <w:proofErr w:type="spellStart"/>
      <w:r w:rsidRPr="002F7AAA">
        <w:rPr>
          <w:rFonts w:ascii="Times New Roman" w:hAnsi="Times New Roman" w:cs="Times New Roman"/>
        </w:rPr>
        <w:t>tertiles</w:t>
      </w:r>
      <w:proofErr w:type="spellEnd"/>
      <w:r w:rsidRPr="002F7AAA">
        <w:rPr>
          <w:rFonts w:ascii="Times New Roman" w:hAnsi="Times New Roman" w:cs="Times New Roman"/>
        </w:rPr>
        <w:t xml:space="preserve"> (Low, Moderate, High) based on the ranked distribution of the overall transmural fibrotic area proportion. Within each </w:t>
      </w:r>
      <w:proofErr w:type="spellStart"/>
      <w:r w:rsidRPr="002F7AAA">
        <w:rPr>
          <w:rFonts w:ascii="Times New Roman" w:hAnsi="Times New Roman" w:cs="Times New Roman"/>
        </w:rPr>
        <w:t>tertile</w:t>
      </w:r>
      <w:proofErr w:type="spellEnd"/>
      <w:r w:rsidRPr="002F7AAA">
        <w:rPr>
          <w:rFonts w:ascii="Times New Roman" w:hAnsi="Times New Roman" w:cs="Times New Roman"/>
        </w:rPr>
        <w:t xml:space="preserve"> group, the relative distribution of fibrosis severity across the mucosa, submucosa, and muscularis propria was displayed. The analysis was performed separately for (A) the primary lesion site and (B) the resection margin.</w:t>
      </w:r>
    </w:p>
    <w:p w14:paraId="5DE9F907" w14:textId="14B6A8FB" w:rsidR="00FA56EC" w:rsidRPr="002F7AAA" w:rsidRDefault="0009226B" w:rsidP="002F7AAA">
      <w:pPr>
        <w:spacing w:line="480" w:lineRule="auto"/>
      </w:pPr>
      <w:r w:rsidRPr="002F7AAA">
        <w:br w:type="page"/>
      </w:r>
    </w:p>
    <w:p w14:paraId="397BE47F" w14:textId="0749C16D" w:rsidR="00E60469" w:rsidRPr="002F7AAA" w:rsidRDefault="00FC73E0" w:rsidP="002F7AAA">
      <w:pPr>
        <w:spacing w:line="480" w:lineRule="auto"/>
        <w:rPr>
          <w:rFonts w:ascii="Times New Roman" w:hAnsi="Times New Roman" w:cs="Times New Roman"/>
          <w:b/>
          <w:bCs/>
          <w:color w:val="000000"/>
        </w:rPr>
      </w:pPr>
      <w:r w:rsidRPr="002F7AAA">
        <w:rPr>
          <w:rFonts w:ascii="Times New Roman" w:hAnsi="Times New Roman" w:cs="Times New Roman"/>
          <w:b/>
          <w:bCs/>
          <w:color w:val="000000"/>
        </w:rPr>
        <w:lastRenderedPageBreak/>
        <w:t>Reference</w:t>
      </w:r>
    </w:p>
    <w:p w14:paraId="31436BDF" w14:textId="77777777" w:rsidR="00B96221" w:rsidRPr="002F7AAA" w:rsidRDefault="00E60469" w:rsidP="002F7AAA">
      <w:pPr>
        <w:pStyle w:val="EndNoteBibliography"/>
        <w:spacing w:line="480" w:lineRule="auto"/>
        <w:ind w:left="720" w:hanging="720"/>
        <w:rPr>
          <w:rFonts w:ascii="Times New Roman" w:hAnsi="Times New Roman" w:cs="Times New Roman"/>
          <w:noProof/>
        </w:rPr>
      </w:pPr>
      <w:r w:rsidRPr="002F7AAA">
        <w:rPr>
          <w:rFonts w:ascii="Times New Roman" w:hAnsi="Times New Roman" w:cs="Times New Roman"/>
        </w:rPr>
        <w:fldChar w:fldCharType="begin"/>
      </w:r>
      <w:r w:rsidRPr="002F7AAA">
        <w:rPr>
          <w:rFonts w:ascii="Times New Roman" w:hAnsi="Times New Roman" w:cs="Times New Roman"/>
        </w:rPr>
        <w:instrText xml:space="preserve"> ADDIN EN.REFLIST </w:instrText>
      </w:r>
      <w:r w:rsidRPr="002F7AAA">
        <w:rPr>
          <w:rFonts w:ascii="Times New Roman" w:hAnsi="Times New Roman" w:cs="Times New Roman"/>
        </w:rPr>
        <w:fldChar w:fldCharType="separate"/>
      </w:r>
      <w:r w:rsidR="00B96221" w:rsidRPr="002F7AAA">
        <w:rPr>
          <w:rFonts w:ascii="Times New Roman" w:hAnsi="Times New Roman" w:cs="Times New Roman"/>
          <w:noProof/>
        </w:rPr>
        <w:t>[1]</w:t>
      </w:r>
      <w:r w:rsidR="00B96221" w:rsidRPr="002F7AAA">
        <w:rPr>
          <w:rFonts w:ascii="Times New Roman" w:hAnsi="Times New Roman" w:cs="Times New Roman"/>
          <w:noProof/>
        </w:rPr>
        <w:tab/>
        <w:t>LI X H, FANG Z N, GUAN T M, et al. A novel collagen area fraction index to quantitatively assess bowel fibrosis in patients with Crohn's disease [J]. BMC Gastroenterol, 2019, 19(1): 180.</w:t>
      </w:r>
    </w:p>
    <w:p w14:paraId="3A1074EF" w14:textId="037B6E4F" w:rsidR="00010B6E" w:rsidRPr="00EE5114" w:rsidRDefault="00E60469" w:rsidP="002F7AAA">
      <w:pPr>
        <w:spacing w:line="480" w:lineRule="auto"/>
      </w:pPr>
      <w:r w:rsidRPr="002F7AAA">
        <w:rPr>
          <w:rFonts w:ascii="Times New Roman" w:hAnsi="Times New Roman" w:cs="Times New Roman"/>
        </w:rPr>
        <w:fldChar w:fldCharType="end"/>
      </w:r>
    </w:p>
    <w:sectPr w:rsidR="00010B6E" w:rsidRPr="00EE5114" w:rsidSect="005A693A">
      <w:footerReference w:type="even" r:id="rId12"/>
      <w:footerReference w:type="default" r:id="rId13"/>
      <w:pgSz w:w="11906" w:h="16838"/>
      <w:pgMar w:top="1440" w:right="1800" w:bottom="1440" w:left="1800" w:header="851" w:footer="992" w:gutter="0"/>
      <w:lnNumType w:countBy="1" w:restart="continuous"/>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95A915" w14:textId="77777777" w:rsidR="0025230F" w:rsidRDefault="0025230F" w:rsidP="00615DD3">
      <w:r>
        <w:separator/>
      </w:r>
    </w:p>
  </w:endnote>
  <w:endnote w:type="continuationSeparator" w:id="0">
    <w:p w14:paraId="1B5CE949" w14:textId="77777777" w:rsidR="0025230F" w:rsidRDefault="0025230F" w:rsidP="00615D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b"/>
      </w:rPr>
      <w:id w:val="1605456231"/>
      <w:docPartObj>
        <w:docPartGallery w:val="Page Numbers (Bottom of Page)"/>
        <w:docPartUnique/>
      </w:docPartObj>
    </w:sdtPr>
    <w:sdtEndPr>
      <w:rPr>
        <w:rStyle w:val="ab"/>
      </w:rPr>
    </w:sdtEndPr>
    <w:sdtContent>
      <w:p w14:paraId="1FD255B9" w14:textId="2C1C9DB5" w:rsidR="005A693A" w:rsidRDefault="005A693A" w:rsidP="003E0828">
        <w:pPr>
          <w:pStyle w:val="a6"/>
          <w:framePr w:wrap="none" w:vAnchor="text" w:hAnchor="margin" w:xAlign="center" w:y="1"/>
          <w:rPr>
            <w:rStyle w:val="ab"/>
          </w:rPr>
        </w:pPr>
        <w:r>
          <w:rPr>
            <w:rStyle w:val="ab"/>
          </w:rPr>
          <w:fldChar w:fldCharType="begin"/>
        </w:r>
        <w:r>
          <w:rPr>
            <w:rStyle w:val="ab"/>
          </w:rPr>
          <w:instrText xml:space="preserve"> PAGE </w:instrText>
        </w:r>
        <w:r>
          <w:rPr>
            <w:rStyle w:val="ab"/>
          </w:rPr>
          <w:fldChar w:fldCharType="end"/>
        </w:r>
      </w:p>
    </w:sdtContent>
  </w:sdt>
  <w:p w14:paraId="485FD745" w14:textId="77777777" w:rsidR="005A693A" w:rsidRDefault="005A693A" w:rsidP="005A693A">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b"/>
      </w:rPr>
      <w:id w:val="-1507279240"/>
      <w:docPartObj>
        <w:docPartGallery w:val="Page Numbers (Bottom of Page)"/>
        <w:docPartUnique/>
      </w:docPartObj>
    </w:sdtPr>
    <w:sdtEndPr>
      <w:rPr>
        <w:rStyle w:val="ab"/>
      </w:rPr>
    </w:sdtEndPr>
    <w:sdtContent>
      <w:p w14:paraId="5DA327D6" w14:textId="3E5E9CF1" w:rsidR="005A693A" w:rsidRDefault="005A693A" w:rsidP="003E0828">
        <w:pPr>
          <w:pStyle w:val="a6"/>
          <w:framePr w:wrap="none" w:vAnchor="text" w:hAnchor="margin" w:xAlign="center" w:y="1"/>
          <w:rPr>
            <w:rStyle w:val="ab"/>
          </w:rPr>
        </w:pPr>
        <w:r>
          <w:rPr>
            <w:rStyle w:val="ab"/>
          </w:rPr>
          <w:fldChar w:fldCharType="begin"/>
        </w:r>
        <w:r>
          <w:rPr>
            <w:rStyle w:val="ab"/>
          </w:rPr>
          <w:instrText xml:space="preserve"> PAGE </w:instrText>
        </w:r>
        <w:r>
          <w:rPr>
            <w:rStyle w:val="ab"/>
          </w:rPr>
          <w:fldChar w:fldCharType="separate"/>
        </w:r>
        <w:r>
          <w:rPr>
            <w:rStyle w:val="ab"/>
            <w:noProof/>
          </w:rPr>
          <w:t>1</w:t>
        </w:r>
        <w:r>
          <w:rPr>
            <w:rStyle w:val="ab"/>
          </w:rPr>
          <w:fldChar w:fldCharType="end"/>
        </w:r>
      </w:p>
    </w:sdtContent>
  </w:sdt>
  <w:p w14:paraId="45EE2F8E" w14:textId="77777777" w:rsidR="005A693A" w:rsidRDefault="005A693A" w:rsidP="005A693A">
    <w:pPr>
      <w:pStyle w:val="a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FF9AC3" w14:textId="77777777" w:rsidR="0025230F" w:rsidRDefault="0025230F" w:rsidP="00615DD3">
      <w:r>
        <w:separator/>
      </w:r>
    </w:p>
  </w:footnote>
  <w:footnote w:type="continuationSeparator" w:id="0">
    <w:p w14:paraId="49D39501" w14:textId="77777777" w:rsidR="0025230F" w:rsidRDefault="0025230F" w:rsidP="00615D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1"/>
      <w:numFmt w:val="upp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274547AB"/>
    <w:multiLevelType w:val="hybridMultilevel"/>
    <w:tmpl w:val="3D24EFD0"/>
    <w:lvl w:ilvl="0" w:tplc="86247FDA">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7"/>
  <w:bordersDoNotSurroundHeader/>
  <w:bordersDoNotSurroundFooter/>
  <w:proofState w:spelling="clean" w:grammar="clean"/>
  <w:defaultTabStop w:val="420"/>
  <w:drawingGridHorizontalSpacing w:val="12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AAChinese Std GBT7714 (numeric) Copy&lt;/Style&gt;&lt;LeftDelim&gt;{&lt;/LeftDelim&gt;&lt;RightDelim&gt;}&lt;/RightDelim&gt;&lt;FontName&gt;宋体&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059xvz9gwxpxqeaftoxzsapv9zfxfx02aev&quot;&gt;新&lt;record-ids&gt;&lt;item&gt;47&lt;/item&gt;&lt;/record-ids&gt;&lt;/item&gt;&lt;/Libraries&gt;"/>
  </w:docVars>
  <w:rsids>
    <w:rsidRoot w:val="00EE5114"/>
    <w:rsid w:val="0001047B"/>
    <w:rsid w:val="00010B6E"/>
    <w:rsid w:val="00023ADA"/>
    <w:rsid w:val="000459F5"/>
    <w:rsid w:val="00065096"/>
    <w:rsid w:val="00073BBA"/>
    <w:rsid w:val="000779A0"/>
    <w:rsid w:val="000812AE"/>
    <w:rsid w:val="00090DEB"/>
    <w:rsid w:val="0009226B"/>
    <w:rsid w:val="00114536"/>
    <w:rsid w:val="0013119E"/>
    <w:rsid w:val="001402FF"/>
    <w:rsid w:val="001757F7"/>
    <w:rsid w:val="00177487"/>
    <w:rsid w:val="00183D61"/>
    <w:rsid w:val="00187A7B"/>
    <w:rsid w:val="00187F23"/>
    <w:rsid w:val="001A40A6"/>
    <w:rsid w:val="001C4AB3"/>
    <w:rsid w:val="001D4EA8"/>
    <w:rsid w:val="001F4394"/>
    <w:rsid w:val="001F679E"/>
    <w:rsid w:val="0020088E"/>
    <w:rsid w:val="0020389C"/>
    <w:rsid w:val="002075DC"/>
    <w:rsid w:val="00212614"/>
    <w:rsid w:val="00221EF1"/>
    <w:rsid w:val="00225323"/>
    <w:rsid w:val="0025230F"/>
    <w:rsid w:val="00286AF2"/>
    <w:rsid w:val="00297B30"/>
    <w:rsid w:val="002B24F4"/>
    <w:rsid w:val="002B2E1B"/>
    <w:rsid w:val="002C3AD8"/>
    <w:rsid w:val="002D3D20"/>
    <w:rsid w:val="002F09DB"/>
    <w:rsid w:val="002F26B0"/>
    <w:rsid w:val="002F7AAA"/>
    <w:rsid w:val="0033710D"/>
    <w:rsid w:val="003465C5"/>
    <w:rsid w:val="003519C9"/>
    <w:rsid w:val="00354531"/>
    <w:rsid w:val="00362C4F"/>
    <w:rsid w:val="00377353"/>
    <w:rsid w:val="00377503"/>
    <w:rsid w:val="003843BF"/>
    <w:rsid w:val="00385A26"/>
    <w:rsid w:val="00391DB3"/>
    <w:rsid w:val="003947A7"/>
    <w:rsid w:val="0039788E"/>
    <w:rsid w:val="003A1C09"/>
    <w:rsid w:val="003A5A65"/>
    <w:rsid w:val="003A664B"/>
    <w:rsid w:val="003A7426"/>
    <w:rsid w:val="003C2A6E"/>
    <w:rsid w:val="003D1A64"/>
    <w:rsid w:val="003E0828"/>
    <w:rsid w:val="004013B7"/>
    <w:rsid w:val="00420F3F"/>
    <w:rsid w:val="00424BEF"/>
    <w:rsid w:val="0043643C"/>
    <w:rsid w:val="004367B3"/>
    <w:rsid w:val="0046312C"/>
    <w:rsid w:val="004871C3"/>
    <w:rsid w:val="004C148E"/>
    <w:rsid w:val="004D408D"/>
    <w:rsid w:val="004E7641"/>
    <w:rsid w:val="004F799B"/>
    <w:rsid w:val="005005EF"/>
    <w:rsid w:val="0053065C"/>
    <w:rsid w:val="005329F5"/>
    <w:rsid w:val="0054787D"/>
    <w:rsid w:val="0057168D"/>
    <w:rsid w:val="00574CED"/>
    <w:rsid w:val="00575AA4"/>
    <w:rsid w:val="00580F1A"/>
    <w:rsid w:val="00597635"/>
    <w:rsid w:val="005A40BB"/>
    <w:rsid w:val="005A565F"/>
    <w:rsid w:val="005A693A"/>
    <w:rsid w:val="005B4FB1"/>
    <w:rsid w:val="005D14E1"/>
    <w:rsid w:val="005D5B05"/>
    <w:rsid w:val="005F5864"/>
    <w:rsid w:val="005F5913"/>
    <w:rsid w:val="00615DD3"/>
    <w:rsid w:val="00622E16"/>
    <w:rsid w:val="0063660D"/>
    <w:rsid w:val="006442D7"/>
    <w:rsid w:val="00677799"/>
    <w:rsid w:val="00677AA5"/>
    <w:rsid w:val="006976C6"/>
    <w:rsid w:val="006A2BB3"/>
    <w:rsid w:val="006B5F3B"/>
    <w:rsid w:val="006C6D7E"/>
    <w:rsid w:val="006D2957"/>
    <w:rsid w:val="006D6F48"/>
    <w:rsid w:val="006E3E42"/>
    <w:rsid w:val="006E6710"/>
    <w:rsid w:val="00703094"/>
    <w:rsid w:val="007036B9"/>
    <w:rsid w:val="007120B7"/>
    <w:rsid w:val="0073503E"/>
    <w:rsid w:val="007543A2"/>
    <w:rsid w:val="007670DB"/>
    <w:rsid w:val="00771530"/>
    <w:rsid w:val="0077333F"/>
    <w:rsid w:val="007874E5"/>
    <w:rsid w:val="007954A7"/>
    <w:rsid w:val="007A170C"/>
    <w:rsid w:val="007A7047"/>
    <w:rsid w:val="007B53E8"/>
    <w:rsid w:val="007F1BEF"/>
    <w:rsid w:val="00807F33"/>
    <w:rsid w:val="00812C8A"/>
    <w:rsid w:val="00817DA6"/>
    <w:rsid w:val="00824FEA"/>
    <w:rsid w:val="0082738C"/>
    <w:rsid w:val="00857B62"/>
    <w:rsid w:val="00863BD3"/>
    <w:rsid w:val="00864E8F"/>
    <w:rsid w:val="0086628A"/>
    <w:rsid w:val="008742A3"/>
    <w:rsid w:val="008742D0"/>
    <w:rsid w:val="00885904"/>
    <w:rsid w:val="008942D2"/>
    <w:rsid w:val="008B0C6B"/>
    <w:rsid w:val="008B1BB9"/>
    <w:rsid w:val="008B2313"/>
    <w:rsid w:val="008B2874"/>
    <w:rsid w:val="008E1DA1"/>
    <w:rsid w:val="008E1E53"/>
    <w:rsid w:val="008E3B8F"/>
    <w:rsid w:val="008F3A71"/>
    <w:rsid w:val="008F565C"/>
    <w:rsid w:val="00902C78"/>
    <w:rsid w:val="00903135"/>
    <w:rsid w:val="00907C17"/>
    <w:rsid w:val="009247CD"/>
    <w:rsid w:val="00945D6C"/>
    <w:rsid w:val="00970B41"/>
    <w:rsid w:val="009726DA"/>
    <w:rsid w:val="00976F0F"/>
    <w:rsid w:val="00986B14"/>
    <w:rsid w:val="0099786F"/>
    <w:rsid w:val="009B20F2"/>
    <w:rsid w:val="009B3990"/>
    <w:rsid w:val="009B4E73"/>
    <w:rsid w:val="009D35EE"/>
    <w:rsid w:val="009E568B"/>
    <w:rsid w:val="009F176F"/>
    <w:rsid w:val="009F1E6B"/>
    <w:rsid w:val="00A2034F"/>
    <w:rsid w:val="00A37A64"/>
    <w:rsid w:val="00A41D06"/>
    <w:rsid w:val="00A66FCE"/>
    <w:rsid w:val="00A80ACB"/>
    <w:rsid w:val="00A84B38"/>
    <w:rsid w:val="00A97103"/>
    <w:rsid w:val="00AA1267"/>
    <w:rsid w:val="00AB5F2A"/>
    <w:rsid w:val="00AC6F63"/>
    <w:rsid w:val="00AD1B1B"/>
    <w:rsid w:val="00AD48D6"/>
    <w:rsid w:val="00AE5E18"/>
    <w:rsid w:val="00B03051"/>
    <w:rsid w:val="00B15D4E"/>
    <w:rsid w:val="00B25664"/>
    <w:rsid w:val="00B3349C"/>
    <w:rsid w:val="00B553D9"/>
    <w:rsid w:val="00B67B79"/>
    <w:rsid w:val="00B91DA2"/>
    <w:rsid w:val="00B92DF4"/>
    <w:rsid w:val="00B96221"/>
    <w:rsid w:val="00BD435C"/>
    <w:rsid w:val="00BF537A"/>
    <w:rsid w:val="00C03885"/>
    <w:rsid w:val="00C11B5C"/>
    <w:rsid w:val="00C17CBF"/>
    <w:rsid w:val="00C21013"/>
    <w:rsid w:val="00C21165"/>
    <w:rsid w:val="00C212FE"/>
    <w:rsid w:val="00C5011B"/>
    <w:rsid w:val="00C661A0"/>
    <w:rsid w:val="00C8256D"/>
    <w:rsid w:val="00C82914"/>
    <w:rsid w:val="00C90114"/>
    <w:rsid w:val="00C90909"/>
    <w:rsid w:val="00C95772"/>
    <w:rsid w:val="00CC2A5B"/>
    <w:rsid w:val="00CD03EF"/>
    <w:rsid w:val="00CD4B8B"/>
    <w:rsid w:val="00CF5022"/>
    <w:rsid w:val="00D11B78"/>
    <w:rsid w:val="00D210EE"/>
    <w:rsid w:val="00D35B39"/>
    <w:rsid w:val="00D40CEA"/>
    <w:rsid w:val="00D42ADF"/>
    <w:rsid w:val="00D72F35"/>
    <w:rsid w:val="00D92A89"/>
    <w:rsid w:val="00DD1EB9"/>
    <w:rsid w:val="00DD4D5A"/>
    <w:rsid w:val="00DE2755"/>
    <w:rsid w:val="00DE6F96"/>
    <w:rsid w:val="00E139E2"/>
    <w:rsid w:val="00E23E9C"/>
    <w:rsid w:val="00E3398C"/>
    <w:rsid w:val="00E54495"/>
    <w:rsid w:val="00E55A1B"/>
    <w:rsid w:val="00E60469"/>
    <w:rsid w:val="00E6350B"/>
    <w:rsid w:val="00E64A7F"/>
    <w:rsid w:val="00E74D3C"/>
    <w:rsid w:val="00E84E85"/>
    <w:rsid w:val="00E854AF"/>
    <w:rsid w:val="00E90249"/>
    <w:rsid w:val="00E95F28"/>
    <w:rsid w:val="00EA2572"/>
    <w:rsid w:val="00EC318A"/>
    <w:rsid w:val="00EE2C62"/>
    <w:rsid w:val="00EE5114"/>
    <w:rsid w:val="00F133A1"/>
    <w:rsid w:val="00F17BDC"/>
    <w:rsid w:val="00F31FB2"/>
    <w:rsid w:val="00F44235"/>
    <w:rsid w:val="00F566ED"/>
    <w:rsid w:val="00F72AAC"/>
    <w:rsid w:val="00F75706"/>
    <w:rsid w:val="00F768B9"/>
    <w:rsid w:val="00F92E41"/>
    <w:rsid w:val="00FA08F9"/>
    <w:rsid w:val="00FA20A0"/>
    <w:rsid w:val="00FA56EC"/>
    <w:rsid w:val="00FB7A23"/>
    <w:rsid w:val="00FC619E"/>
    <w:rsid w:val="00FC6D2D"/>
    <w:rsid w:val="00FC73E0"/>
    <w:rsid w:val="00FC73FF"/>
    <w:rsid w:val="00FD1D72"/>
    <w:rsid w:val="00FE47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20A71E"/>
  <w15:chartTrackingRefBased/>
  <w15:docId w15:val="{428AB92A-F131-3D4C-B9EF-984467FC4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5114"/>
    <w:rPr>
      <w:rFonts w:ascii="宋体" w:eastAsia="宋体" w:hAnsi="宋体" w:cs="宋体"/>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ndNoteBibliographyTitle">
    <w:name w:val="EndNote Bibliography Title"/>
    <w:basedOn w:val="a"/>
    <w:link w:val="EndNoteBibliographyTitle0"/>
    <w:rsid w:val="00E60469"/>
    <w:pPr>
      <w:jc w:val="center"/>
    </w:pPr>
  </w:style>
  <w:style w:type="character" w:customStyle="1" w:styleId="EndNoteBibliographyTitle0">
    <w:name w:val="EndNote Bibliography Title 字符"/>
    <w:basedOn w:val="a0"/>
    <w:link w:val="EndNoteBibliographyTitle"/>
    <w:rsid w:val="00E60469"/>
    <w:rPr>
      <w:rFonts w:ascii="宋体" w:eastAsia="宋体" w:hAnsi="宋体" w:cs="宋体"/>
      <w:kern w:val="0"/>
      <w:sz w:val="24"/>
    </w:rPr>
  </w:style>
  <w:style w:type="paragraph" w:customStyle="1" w:styleId="EndNoteBibliography">
    <w:name w:val="EndNote Bibliography"/>
    <w:basedOn w:val="a"/>
    <w:link w:val="EndNoteBibliography0"/>
    <w:rsid w:val="00E60469"/>
  </w:style>
  <w:style w:type="character" w:customStyle="1" w:styleId="EndNoteBibliography0">
    <w:name w:val="EndNote Bibliography 字符"/>
    <w:basedOn w:val="a0"/>
    <w:link w:val="EndNoteBibliography"/>
    <w:rsid w:val="00E60469"/>
    <w:rPr>
      <w:rFonts w:ascii="宋体" w:eastAsia="宋体" w:hAnsi="宋体" w:cs="宋体"/>
      <w:kern w:val="0"/>
      <w:sz w:val="24"/>
    </w:rPr>
  </w:style>
  <w:style w:type="table" w:styleId="a3">
    <w:name w:val="Table Grid"/>
    <w:basedOn w:val="a1"/>
    <w:uiPriority w:val="39"/>
    <w:rsid w:val="000459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615DD3"/>
    <w:pPr>
      <w:tabs>
        <w:tab w:val="center" w:pos="4153"/>
        <w:tab w:val="right" w:pos="8306"/>
      </w:tabs>
      <w:snapToGrid w:val="0"/>
      <w:jc w:val="center"/>
    </w:pPr>
    <w:rPr>
      <w:sz w:val="18"/>
      <w:szCs w:val="18"/>
    </w:rPr>
  </w:style>
  <w:style w:type="character" w:customStyle="1" w:styleId="a5">
    <w:name w:val="页眉 字符"/>
    <w:basedOn w:val="a0"/>
    <w:link w:val="a4"/>
    <w:uiPriority w:val="99"/>
    <w:rsid w:val="00615DD3"/>
    <w:rPr>
      <w:rFonts w:ascii="宋体" w:eastAsia="宋体" w:hAnsi="宋体" w:cs="宋体"/>
      <w:kern w:val="0"/>
      <w:sz w:val="18"/>
      <w:szCs w:val="18"/>
    </w:rPr>
  </w:style>
  <w:style w:type="paragraph" w:styleId="a6">
    <w:name w:val="footer"/>
    <w:basedOn w:val="a"/>
    <w:link w:val="a7"/>
    <w:uiPriority w:val="99"/>
    <w:unhideWhenUsed/>
    <w:rsid w:val="00615DD3"/>
    <w:pPr>
      <w:tabs>
        <w:tab w:val="center" w:pos="4153"/>
        <w:tab w:val="right" w:pos="8306"/>
      </w:tabs>
      <w:snapToGrid w:val="0"/>
    </w:pPr>
    <w:rPr>
      <w:sz w:val="18"/>
      <w:szCs w:val="18"/>
    </w:rPr>
  </w:style>
  <w:style w:type="character" w:customStyle="1" w:styleId="a7">
    <w:name w:val="页脚 字符"/>
    <w:basedOn w:val="a0"/>
    <w:link w:val="a6"/>
    <w:uiPriority w:val="99"/>
    <w:rsid w:val="00615DD3"/>
    <w:rPr>
      <w:rFonts w:ascii="宋体" w:eastAsia="宋体" w:hAnsi="宋体" w:cs="宋体"/>
      <w:kern w:val="0"/>
      <w:sz w:val="18"/>
      <w:szCs w:val="18"/>
    </w:rPr>
  </w:style>
  <w:style w:type="paragraph" w:styleId="a8">
    <w:name w:val="Revision"/>
    <w:hidden/>
    <w:uiPriority w:val="99"/>
    <w:semiHidden/>
    <w:rsid w:val="00F17BDC"/>
    <w:rPr>
      <w:rFonts w:ascii="宋体" w:eastAsia="宋体" w:hAnsi="宋体" w:cs="宋体"/>
      <w:kern w:val="0"/>
      <w:sz w:val="24"/>
    </w:rPr>
  </w:style>
  <w:style w:type="paragraph" w:styleId="a9">
    <w:name w:val="List Paragraph"/>
    <w:basedOn w:val="a"/>
    <w:uiPriority w:val="34"/>
    <w:qFormat/>
    <w:rsid w:val="00D11B78"/>
    <w:pPr>
      <w:ind w:firstLineChars="200" w:firstLine="420"/>
    </w:pPr>
  </w:style>
  <w:style w:type="character" w:styleId="aa">
    <w:name w:val="line number"/>
    <w:basedOn w:val="a0"/>
    <w:uiPriority w:val="99"/>
    <w:semiHidden/>
    <w:unhideWhenUsed/>
    <w:rsid w:val="005A693A"/>
  </w:style>
  <w:style w:type="character" w:styleId="ab">
    <w:name w:val="page number"/>
    <w:basedOn w:val="a0"/>
    <w:uiPriority w:val="99"/>
    <w:semiHidden/>
    <w:unhideWhenUsed/>
    <w:rsid w:val="005A69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432393">
      <w:bodyDiv w:val="1"/>
      <w:marLeft w:val="0"/>
      <w:marRight w:val="0"/>
      <w:marTop w:val="0"/>
      <w:marBottom w:val="0"/>
      <w:divBdr>
        <w:top w:val="none" w:sz="0" w:space="0" w:color="auto"/>
        <w:left w:val="none" w:sz="0" w:space="0" w:color="auto"/>
        <w:bottom w:val="none" w:sz="0" w:space="0" w:color="auto"/>
        <w:right w:val="none" w:sz="0" w:space="0" w:color="auto"/>
      </w:divBdr>
    </w:div>
    <w:div w:id="91319911">
      <w:bodyDiv w:val="1"/>
      <w:marLeft w:val="0"/>
      <w:marRight w:val="0"/>
      <w:marTop w:val="0"/>
      <w:marBottom w:val="0"/>
      <w:divBdr>
        <w:top w:val="none" w:sz="0" w:space="0" w:color="auto"/>
        <w:left w:val="none" w:sz="0" w:space="0" w:color="auto"/>
        <w:bottom w:val="none" w:sz="0" w:space="0" w:color="auto"/>
        <w:right w:val="none" w:sz="0" w:space="0" w:color="auto"/>
      </w:divBdr>
      <w:divsChild>
        <w:div w:id="1378122598">
          <w:marLeft w:val="0"/>
          <w:marRight w:val="0"/>
          <w:marTop w:val="0"/>
          <w:marBottom w:val="0"/>
          <w:divBdr>
            <w:top w:val="none" w:sz="0" w:space="0" w:color="auto"/>
            <w:left w:val="none" w:sz="0" w:space="0" w:color="auto"/>
            <w:bottom w:val="none" w:sz="0" w:space="0" w:color="auto"/>
            <w:right w:val="none" w:sz="0" w:space="0" w:color="auto"/>
          </w:divBdr>
          <w:divsChild>
            <w:div w:id="1221938347">
              <w:marLeft w:val="0"/>
              <w:marRight w:val="0"/>
              <w:marTop w:val="90"/>
              <w:marBottom w:val="0"/>
              <w:divBdr>
                <w:top w:val="none" w:sz="0" w:space="0" w:color="auto"/>
                <w:left w:val="none" w:sz="0" w:space="0" w:color="auto"/>
                <w:bottom w:val="none" w:sz="0" w:space="0" w:color="auto"/>
                <w:right w:val="none" w:sz="0" w:space="0" w:color="auto"/>
              </w:divBdr>
              <w:divsChild>
                <w:div w:id="666635610">
                  <w:marLeft w:val="0"/>
                  <w:marRight w:val="0"/>
                  <w:marTop w:val="0"/>
                  <w:marBottom w:val="0"/>
                  <w:divBdr>
                    <w:top w:val="none" w:sz="0" w:space="0" w:color="auto"/>
                    <w:left w:val="none" w:sz="0" w:space="0" w:color="auto"/>
                    <w:bottom w:val="none" w:sz="0" w:space="0" w:color="auto"/>
                    <w:right w:val="none" w:sz="0" w:space="0" w:color="auto"/>
                  </w:divBdr>
                  <w:divsChild>
                    <w:div w:id="1868249573">
                      <w:marLeft w:val="0"/>
                      <w:marRight w:val="0"/>
                      <w:marTop w:val="0"/>
                      <w:marBottom w:val="0"/>
                      <w:divBdr>
                        <w:top w:val="none" w:sz="0" w:space="0" w:color="auto"/>
                        <w:left w:val="none" w:sz="0" w:space="0" w:color="auto"/>
                        <w:bottom w:val="none" w:sz="0" w:space="0" w:color="auto"/>
                        <w:right w:val="none" w:sz="0" w:space="0" w:color="auto"/>
                      </w:divBdr>
                      <w:divsChild>
                        <w:div w:id="392897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8903382">
          <w:marLeft w:val="0"/>
          <w:marRight w:val="0"/>
          <w:marTop w:val="0"/>
          <w:marBottom w:val="0"/>
          <w:divBdr>
            <w:top w:val="none" w:sz="0" w:space="0" w:color="auto"/>
            <w:left w:val="none" w:sz="0" w:space="0" w:color="auto"/>
            <w:bottom w:val="none" w:sz="0" w:space="0" w:color="auto"/>
            <w:right w:val="none" w:sz="0" w:space="0" w:color="auto"/>
          </w:divBdr>
          <w:divsChild>
            <w:div w:id="1380009316">
              <w:marLeft w:val="0"/>
              <w:marRight w:val="0"/>
              <w:marTop w:val="0"/>
              <w:marBottom w:val="0"/>
              <w:divBdr>
                <w:top w:val="none" w:sz="0" w:space="0" w:color="auto"/>
                <w:left w:val="none" w:sz="0" w:space="0" w:color="auto"/>
                <w:bottom w:val="none" w:sz="0" w:space="0" w:color="auto"/>
                <w:right w:val="none" w:sz="0" w:space="0" w:color="auto"/>
              </w:divBdr>
              <w:divsChild>
                <w:div w:id="30647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99958">
      <w:bodyDiv w:val="1"/>
      <w:marLeft w:val="0"/>
      <w:marRight w:val="0"/>
      <w:marTop w:val="0"/>
      <w:marBottom w:val="0"/>
      <w:divBdr>
        <w:top w:val="none" w:sz="0" w:space="0" w:color="auto"/>
        <w:left w:val="none" w:sz="0" w:space="0" w:color="auto"/>
        <w:bottom w:val="none" w:sz="0" w:space="0" w:color="auto"/>
        <w:right w:val="none" w:sz="0" w:space="0" w:color="auto"/>
      </w:divBdr>
    </w:div>
    <w:div w:id="402677833">
      <w:bodyDiv w:val="1"/>
      <w:marLeft w:val="0"/>
      <w:marRight w:val="0"/>
      <w:marTop w:val="0"/>
      <w:marBottom w:val="0"/>
      <w:divBdr>
        <w:top w:val="none" w:sz="0" w:space="0" w:color="auto"/>
        <w:left w:val="none" w:sz="0" w:space="0" w:color="auto"/>
        <w:bottom w:val="none" w:sz="0" w:space="0" w:color="auto"/>
        <w:right w:val="none" w:sz="0" w:space="0" w:color="auto"/>
      </w:divBdr>
    </w:div>
    <w:div w:id="415637213">
      <w:bodyDiv w:val="1"/>
      <w:marLeft w:val="0"/>
      <w:marRight w:val="0"/>
      <w:marTop w:val="0"/>
      <w:marBottom w:val="0"/>
      <w:divBdr>
        <w:top w:val="none" w:sz="0" w:space="0" w:color="auto"/>
        <w:left w:val="none" w:sz="0" w:space="0" w:color="auto"/>
        <w:bottom w:val="none" w:sz="0" w:space="0" w:color="auto"/>
        <w:right w:val="none" w:sz="0" w:space="0" w:color="auto"/>
      </w:divBdr>
    </w:div>
    <w:div w:id="423843899">
      <w:bodyDiv w:val="1"/>
      <w:marLeft w:val="0"/>
      <w:marRight w:val="0"/>
      <w:marTop w:val="0"/>
      <w:marBottom w:val="0"/>
      <w:divBdr>
        <w:top w:val="none" w:sz="0" w:space="0" w:color="auto"/>
        <w:left w:val="none" w:sz="0" w:space="0" w:color="auto"/>
        <w:bottom w:val="none" w:sz="0" w:space="0" w:color="auto"/>
        <w:right w:val="none" w:sz="0" w:space="0" w:color="auto"/>
      </w:divBdr>
    </w:div>
    <w:div w:id="501119075">
      <w:bodyDiv w:val="1"/>
      <w:marLeft w:val="0"/>
      <w:marRight w:val="0"/>
      <w:marTop w:val="0"/>
      <w:marBottom w:val="0"/>
      <w:divBdr>
        <w:top w:val="none" w:sz="0" w:space="0" w:color="auto"/>
        <w:left w:val="none" w:sz="0" w:space="0" w:color="auto"/>
        <w:bottom w:val="none" w:sz="0" w:space="0" w:color="auto"/>
        <w:right w:val="none" w:sz="0" w:space="0" w:color="auto"/>
      </w:divBdr>
    </w:div>
    <w:div w:id="655380567">
      <w:bodyDiv w:val="1"/>
      <w:marLeft w:val="0"/>
      <w:marRight w:val="0"/>
      <w:marTop w:val="0"/>
      <w:marBottom w:val="0"/>
      <w:divBdr>
        <w:top w:val="none" w:sz="0" w:space="0" w:color="auto"/>
        <w:left w:val="none" w:sz="0" w:space="0" w:color="auto"/>
        <w:bottom w:val="none" w:sz="0" w:space="0" w:color="auto"/>
        <w:right w:val="none" w:sz="0" w:space="0" w:color="auto"/>
      </w:divBdr>
    </w:div>
    <w:div w:id="658575605">
      <w:bodyDiv w:val="1"/>
      <w:marLeft w:val="0"/>
      <w:marRight w:val="0"/>
      <w:marTop w:val="0"/>
      <w:marBottom w:val="0"/>
      <w:divBdr>
        <w:top w:val="none" w:sz="0" w:space="0" w:color="auto"/>
        <w:left w:val="none" w:sz="0" w:space="0" w:color="auto"/>
        <w:bottom w:val="none" w:sz="0" w:space="0" w:color="auto"/>
        <w:right w:val="none" w:sz="0" w:space="0" w:color="auto"/>
      </w:divBdr>
    </w:div>
    <w:div w:id="730464672">
      <w:bodyDiv w:val="1"/>
      <w:marLeft w:val="0"/>
      <w:marRight w:val="0"/>
      <w:marTop w:val="0"/>
      <w:marBottom w:val="0"/>
      <w:divBdr>
        <w:top w:val="none" w:sz="0" w:space="0" w:color="auto"/>
        <w:left w:val="none" w:sz="0" w:space="0" w:color="auto"/>
        <w:bottom w:val="none" w:sz="0" w:space="0" w:color="auto"/>
        <w:right w:val="none" w:sz="0" w:space="0" w:color="auto"/>
      </w:divBdr>
    </w:div>
    <w:div w:id="797573163">
      <w:bodyDiv w:val="1"/>
      <w:marLeft w:val="0"/>
      <w:marRight w:val="0"/>
      <w:marTop w:val="0"/>
      <w:marBottom w:val="0"/>
      <w:divBdr>
        <w:top w:val="none" w:sz="0" w:space="0" w:color="auto"/>
        <w:left w:val="none" w:sz="0" w:space="0" w:color="auto"/>
        <w:bottom w:val="none" w:sz="0" w:space="0" w:color="auto"/>
        <w:right w:val="none" w:sz="0" w:space="0" w:color="auto"/>
      </w:divBdr>
    </w:div>
    <w:div w:id="848714558">
      <w:bodyDiv w:val="1"/>
      <w:marLeft w:val="0"/>
      <w:marRight w:val="0"/>
      <w:marTop w:val="0"/>
      <w:marBottom w:val="0"/>
      <w:divBdr>
        <w:top w:val="none" w:sz="0" w:space="0" w:color="auto"/>
        <w:left w:val="none" w:sz="0" w:space="0" w:color="auto"/>
        <w:bottom w:val="none" w:sz="0" w:space="0" w:color="auto"/>
        <w:right w:val="none" w:sz="0" w:space="0" w:color="auto"/>
      </w:divBdr>
    </w:div>
    <w:div w:id="865101118">
      <w:bodyDiv w:val="1"/>
      <w:marLeft w:val="0"/>
      <w:marRight w:val="0"/>
      <w:marTop w:val="0"/>
      <w:marBottom w:val="0"/>
      <w:divBdr>
        <w:top w:val="none" w:sz="0" w:space="0" w:color="auto"/>
        <w:left w:val="none" w:sz="0" w:space="0" w:color="auto"/>
        <w:bottom w:val="none" w:sz="0" w:space="0" w:color="auto"/>
        <w:right w:val="none" w:sz="0" w:space="0" w:color="auto"/>
      </w:divBdr>
    </w:div>
    <w:div w:id="943808427">
      <w:bodyDiv w:val="1"/>
      <w:marLeft w:val="0"/>
      <w:marRight w:val="0"/>
      <w:marTop w:val="0"/>
      <w:marBottom w:val="0"/>
      <w:divBdr>
        <w:top w:val="none" w:sz="0" w:space="0" w:color="auto"/>
        <w:left w:val="none" w:sz="0" w:space="0" w:color="auto"/>
        <w:bottom w:val="none" w:sz="0" w:space="0" w:color="auto"/>
        <w:right w:val="none" w:sz="0" w:space="0" w:color="auto"/>
      </w:divBdr>
    </w:div>
    <w:div w:id="1179000475">
      <w:bodyDiv w:val="1"/>
      <w:marLeft w:val="0"/>
      <w:marRight w:val="0"/>
      <w:marTop w:val="0"/>
      <w:marBottom w:val="0"/>
      <w:divBdr>
        <w:top w:val="none" w:sz="0" w:space="0" w:color="auto"/>
        <w:left w:val="none" w:sz="0" w:space="0" w:color="auto"/>
        <w:bottom w:val="none" w:sz="0" w:space="0" w:color="auto"/>
        <w:right w:val="none" w:sz="0" w:space="0" w:color="auto"/>
      </w:divBdr>
    </w:div>
    <w:div w:id="1237939030">
      <w:bodyDiv w:val="1"/>
      <w:marLeft w:val="0"/>
      <w:marRight w:val="0"/>
      <w:marTop w:val="0"/>
      <w:marBottom w:val="0"/>
      <w:divBdr>
        <w:top w:val="none" w:sz="0" w:space="0" w:color="auto"/>
        <w:left w:val="none" w:sz="0" w:space="0" w:color="auto"/>
        <w:bottom w:val="none" w:sz="0" w:space="0" w:color="auto"/>
        <w:right w:val="none" w:sz="0" w:space="0" w:color="auto"/>
      </w:divBdr>
    </w:div>
    <w:div w:id="1279681230">
      <w:bodyDiv w:val="1"/>
      <w:marLeft w:val="0"/>
      <w:marRight w:val="0"/>
      <w:marTop w:val="0"/>
      <w:marBottom w:val="0"/>
      <w:divBdr>
        <w:top w:val="none" w:sz="0" w:space="0" w:color="auto"/>
        <w:left w:val="none" w:sz="0" w:space="0" w:color="auto"/>
        <w:bottom w:val="none" w:sz="0" w:space="0" w:color="auto"/>
        <w:right w:val="none" w:sz="0" w:space="0" w:color="auto"/>
      </w:divBdr>
    </w:div>
    <w:div w:id="1336613203">
      <w:bodyDiv w:val="1"/>
      <w:marLeft w:val="0"/>
      <w:marRight w:val="0"/>
      <w:marTop w:val="0"/>
      <w:marBottom w:val="0"/>
      <w:divBdr>
        <w:top w:val="none" w:sz="0" w:space="0" w:color="auto"/>
        <w:left w:val="none" w:sz="0" w:space="0" w:color="auto"/>
        <w:bottom w:val="none" w:sz="0" w:space="0" w:color="auto"/>
        <w:right w:val="none" w:sz="0" w:space="0" w:color="auto"/>
      </w:divBdr>
    </w:div>
    <w:div w:id="1587575398">
      <w:bodyDiv w:val="1"/>
      <w:marLeft w:val="0"/>
      <w:marRight w:val="0"/>
      <w:marTop w:val="0"/>
      <w:marBottom w:val="0"/>
      <w:divBdr>
        <w:top w:val="none" w:sz="0" w:space="0" w:color="auto"/>
        <w:left w:val="none" w:sz="0" w:space="0" w:color="auto"/>
        <w:bottom w:val="none" w:sz="0" w:space="0" w:color="auto"/>
        <w:right w:val="none" w:sz="0" w:space="0" w:color="auto"/>
      </w:divBdr>
    </w:div>
    <w:div w:id="1631593455">
      <w:bodyDiv w:val="1"/>
      <w:marLeft w:val="0"/>
      <w:marRight w:val="0"/>
      <w:marTop w:val="0"/>
      <w:marBottom w:val="0"/>
      <w:divBdr>
        <w:top w:val="none" w:sz="0" w:space="0" w:color="auto"/>
        <w:left w:val="none" w:sz="0" w:space="0" w:color="auto"/>
        <w:bottom w:val="none" w:sz="0" w:space="0" w:color="auto"/>
        <w:right w:val="none" w:sz="0" w:space="0" w:color="auto"/>
      </w:divBdr>
    </w:div>
    <w:div w:id="1904177583">
      <w:bodyDiv w:val="1"/>
      <w:marLeft w:val="0"/>
      <w:marRight w:val="0"/>
      <w:marTop w:val="0"/>
      <w:marBottom w:val="0"/>
      <w:divBdr>
        <w:top w:val="none" w:sz="0" w:space="0" w:color="auto"/>
        <w:left w:val="none" w:sz="0" w:space="0" w:color="auto"/>
        <w:bottom w:val="none" w:sz="0" w:space="0" w:color="auto"/>
        <w:right w:val="none" w:sz="0" w:space="0" w:color="auto"/>
      </w:divBdr>
    </w:div>
    <w:div w:id="2130198775">
      <w:bodyDiv w:val="1"/>
      <w:marLeft w:val="0"/>
      <w:marRight w:val="0"/>
      <w:marTop w:val="0"/>
      <w:marBottom w:val="0"/>
      <w:divBdr>
        <w:top w:val="none" w:sz="0" w:space="0" w:color="auto"/>
        <w:left w:val="none" w:sz="0" w:space="0" w:color="auto"/>
        <w:bottom w:val="none" w:sz="0" w:space="0" w:color="auto"/>
        <w:right w:val="none" w:sz="0" w:space="0" w:color="auto"/>
      </w:divBdr>
    </w:div>
    <w:div w:id="2135518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tif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ti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tiff"/><Relationship Id="rId4" Type="http://schemas.openxmlformats.org/officeDocument/2006/relationships/webSettings" Target="webSettings.xml"/><Relationship Id="rId9" Type="http://schemas.openxmlformats.org/officeDocument/2006/relationships/image" Target="media/image3.tif"/><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21</Pages>
  <Words>3768</Words>
  <Characters>21483</Characters>
  <Application>Microsoft Office Word</Application>
  <DocSecurity>0</DocSecurity>
  <Lines>179</Lines>
  <Paragraphs>50</Paragraphs>
  <ScaleCrop>false</ScaleCrop>
  <Company/>
  <LinksUpToDate>false</LinksUpToDate>
  <CharactersWithSpaces>25201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Xinyu wang</dc:creator>
  <cp:keywords/>
  <dc:description/>
  <cp:lastModifiedBy>Xinyu wang</cp:lastModifiedBy>
  <cp:revision>9</cp:revision>
  <cp:lastPrinted>2026-01-18T12:25:00Z</cp:lastPrinted>
  <dcterms:created xsi:type="dcterms:W3CDTF">2026-02-11T12:52:00Z</dcterms:created>
  <dcterms:modified xsi:type="dcterms:W3CDTF">2026-02-13T09:16:00Z</dcterms:modified>
</cp:coreProperties>
</file>