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2005C" w14:textId="75428BE1" w:rsidR="00BF3CFA" w:rsidRDefault="00BF3CFA" w:rsidP="00BF3CFA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F3CFA">
        <w:rPr>
          <w:rFonts w:ascii="Times New Roman" w:hAnsi="Times New Roman" w:cs="Times New Roman"/>
          <w:b/>
          <w:sz w:val="28"/>
          <w:szCs w:val="28"/>
        </w:rPr>
        <w:t>Addition of high C</w:t>
      </w:r>
      <w:proofErr w:type="gramStart"/>
      <w:r w:rsidRPr="00BF3CFA">
        <w:rPr>
          <w:rFonts w:ascii="Times New Roman" w:hAnsi="Times New Roman" w:cs="Times New Roman"/>
          <w:b/>
          <w:sz w:val="28"/>
          <w:szCs w:val="28"/>
        </w:rPr>
        <w:t>:N</w:t>
      </w:r>
      <w:proofErr w:type="gramEnd"/>
      <w:r w:rsidRPr="00BF3CFA">
        <w:rPr>
          <w:rFonts w:ascii="Times New Roman" w:hAnsi="Times New Roman" w:cs="Times New Roman"/>
          <w:b/>
          <w:sz w:val="28"/>
          <w:szCs w:val="28"/>
        </w:rPr>
        <w:t xml:space="preserve"> crop residues to a P-limited substrate constrains the benefits of arbuscular mycorrhizal symbiosis for wheat P and N nutrition</w:t>
      </w:r>
    </w:p>
    <w:p w14:paraId="304479E7" w14:textId="77777777" w:rsidR="00BF3CFA" w:rsidRPr="00D32138" w:rsidRDefault="00BF3CFA" w:rsidP="00BF3CFA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055A67" w14:textId="77777777" w:rsidR="00BF3CFA" w:rsidRPr="00380A57" w:rsidRDefault="00BF3CFA" w:rsidP="00BF3CFA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A57">
        <w:rPr>
          <w:rFonts w:ascii="Times New Roman" w:hAnsi="Times New Roman" w:cs="Times New Roman"/>
          <w:b/>
          <w:sz w:val="28"/>
          <w:szCs w:val="28"/>
        </w:rPr>
        <w:t>Mycorrhiza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0A57">
        <w:rPr>
          <w:rFonts w:ascii="Times New Roman" w:hAnsi="Times New Roman" w:cs="Times New Roman"/>
          <w:sz w:val="28"/>
          <w:szCs w:val="28"/>
        </w:rPr>
        <w:t xml:space="preserve">(Electronic ISSN 1432-1890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80A57">
        <w:rPr>
          <w:rFonts w:ascii="Times New Roman" w:hAnsi="Times New Roman" w:cs="Times New Roman"/>
          <w:sz w:val="28"/>
          <w:szCs w:val="28"/>
        </w:rPr>
        <w:t xml:space="preserve"> Print ISSN 0940-6360)</w:t>
      </w:r>
    </w:p>
    <w:p w14:paraId="3E69F6D6" w14:textId="77777777" w:rsidR="00BF3CFA" w:rsidRDefault="00BF3CFA" w:rsidP="00BF3CFA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022F4C48" w14:textId="77777777" w:rsidR="00BF3CFA" w:rsidRPr="00BF3CFA" w:rsidRDefault="00BF3CFA" w:rsidP="00BF3CFA">
      <w:pPr>
        <w:spacing w:line="480" w:lineRule="auto"/>
        <w:jc w:val="both"/>
        <w:rPr>
          <w:rFonts w:ascii="Times New Roman" w:hAnsi="Times New Roman" w:cs="Times New Roman"/>
          <w:lang w:val="it-IT"/>
        </w:rPr>
      </w:pPr>
      <w:r w:rsidRPr="00BF3CFA">
        <w:rPr>
          <w:rFonts w:ascii="Times New Roman" w:hAnsi="Times New Roman" w:cs="Times New Roman"/>
          <w:lang w:val="it-IT"/>
        </w:rPr>
        <w:t>Rosolino Ingraffia</w:t>
      </w:r>
      <w:r w:rsidRPr="00BF3CFA">
        <w:rPr>
          <w:rFonts w:ascii="Times New Roman" w:hAnsi="Times New Roman" w:cs="Times New Roman"/>
          <w:vertAlign w:val="superscript"/>
          <w:lang w:val="it-IT"/>
        </w:rPr>
        <w:t>1a</w:t>
      </w:r>
      <w:r w:rsidRPr="00BF3CFA">
        <w:rPr>
          <w:rFonts w:ascii="Times New Roman" w:hAnsi="Times New Roman" w:cs="Times New Roman"/>
          <w:lang w:val="it-IT"/>
        </w:rPr>
        <w:t>, Sergio Saia</w:t>
      </w:r>
      <w:r w:rsidRPr="00BF3CFA">
        <w:rPr>
          <w:rFonts w:ascii="Times New Roman" w:hAnsi="Times New Roman" w:cs="Times New Roman"/>
          <w:vertAlign w:val="superscript"/>
          <w:lang w:val="it-IT"/>
        </w:rPr>
        <w:t>2a</w:t>
      </w:r>
      <w:r w:rsidRPr="00BF3CFA">
        <w:rPr>
          <w:rFonts w:ascii="Times New Roman" w:hAnsi="Times New Roman" w:cs="Times New Roman"/>
          <w:lang w:val="it-IT"/>
        </w:rPr>
        <w:t>, Antonio Giovino</w:t>
      </w:r>
      <w:r w:rsidRPr="00BF3CFA">
        <w:rPr>
          <w:rFonts w:ascii="Times New Roman" w:hAnsi="Times New Roman" w:cs="Times New Roman"/>
          <w:vertAlign w:val="superscript"/>
          <w:lang w:val="it-IT"/>
        </w:rPr>
        <w:t>3</w:t>
      </w:r>
      <w:r w:rsidRPr="00BF3CFA">
        <w:rPr>
          <w:rFonts w:ascii="Times New Roman" w:hAnsi="Times New Roman" w:cs="Times New Roman"/>
          <w:lang w:val="it-IT"/>
        </w:rPr>
        <w:t>, Gaetano Amato</w:t>
      </w:r>
      <w:r w:rsidRPr="00BF3CFA">
        <w:rPr>
          <w:rFonts w:ascii="Times New Roman" w:hAnsi="Times New Roman" w:cs="Times New Roman"/>
          <w:vertAlign w:val="superscript"/>
          <w:lang w:val="it-IT"/>
        </w:rPr>
        <w:t>1</w:t>
      </w:r>
      <w:r w:rsidRPr="00BF3CFA">
        <w:rPr>
          <w:rFonts w:ascii="Times New Roman" w:hAnsi="Times New Roman" w:cs="Times New Roman"/>
          <w:lang w:val="it-IT"/>
        </w:rPr>
        <w:t>, Giuseppe Badagliacca</w:t>
      </w:r>
      <w:r w:rsidRPr="00BF3CFA">
        <w:rPr>
          <w:rFonts w:ascii="Times New Roman" w:hAnsi="Times New Roman" w:cs="Times New Roman"/>
          <w:vertAlign w:val="superscript"/>
          <w:lang w:val="it-IT"/>
        </w:rPr>
        <w:t>4</w:t>
      </w:r>
      <w:r w:rsidRPr="00BF3CFA">
        <w:rPr>
          <w:rFonts w:ascii="Times New Roman" w:hAnsi="Times New Roman" w:cs="Times New Roman"/>
          <w:lang w:val="it-IT"/>
        </w:rPr>
        <w:t>, Dario Giambalvo</w:t>
      </w:r>
      <w:r w:rsidRPr="00BF3CFA">
        <w:rPr>
          <w:rFonts w:ascii="Times New Roman" w:hAnsi="Times New Roman" w:cs="Times New Roman"/>
          <w:vertAlign w:val="superscript"/>
          <w:lang w:val="it-IT"/>
        </w:rPr>
        <w:t>1</w:t>
      </w:r>
      <w:r w:rsidRPr="00BF3CFA">
        <w:rPr>
          <w:rFonts w:ascii="Times New Roman" w:hAnsi="Times New Roman" w:cs="Times New Roman"/>
          <w:lang w:val="it-IT"/>
        </w:rPr>
        <w:t>, Federico Martinelli</w:t>
      </w:r>
      <w:r w:rsidRPr="00BF3CFA">
        <w:rPr>
          <w:rFonts w:ascii="Times New Roman" w:hAnsi="Times New Roman" w:cs="Times New Roman"/>
          <w:vertAlign w:val="superscript"/>
          <w:lang w:val="it-IT"/>
        </w:rPr>
        <w:t>5</w:t>
      </w:r>
      <w:r w:rsidRPr="00BF3CFA">
        <w:rPr>
          <w:rFonts w:ascii="Times New Roman" w:hAnsi="Times New Roman" w:cs="Times New Roman"/>
          <w:lang w:val="it-IT"/>
        </w:rPr>
        <w:t>, Paolo Ruisi</w:t>
      </w:r>
      <w:r w:rsidRPr="00BF3CFA">
        <w:rPr>
          <w:rFonts w:ascii="Times New Roman" w:hAnsi="Times New Roman" w:cs="Times New Roman"/>
          <w:vertAlign w:val="superscript"/>
          <w:lang w:val="it-IT"/>
        </w:rPr>
        <w:t>1</w:t>
      </w:r>
      <w:r w:rsidRPr="00BF3CFA">
        <w:rPr>
          <w:rFonts w:ascii="Times New Roman" w:hAnsi="Times New Roman" w:cs="Times New Roman"/>
          <w:lang w:val="it-IT"/>
        </w:rPr>
        <w:t>*, Alfonso S. Frenda</w:t>
      </w:r>
      <w:r w:rsidRPr="00BF3CFA">
        <w:rPr>
          <w:rFonts w:ascii="Times New Roman" w:hAnsi="Times New Roman" w:cs="Times New Roman"/>
          <w:vertAlign w:val="superscript"/>
          <w:lang w:val="it-IT"/>
        </w:rPr>
        <w:t>1</w:t>
      </w:r>
    </w:p>
    <w:p w14:paraId="6B8E2625" w14:textId="77777777" w:rsidR="00BF3CFA" w:rsidRPr="00BF3CFA" w:rsidRDefault="00BF3CFA" w:rsidP="00BF3CFA">
      <w:pPr>
        <w:spacing w:line="480" w:lineRule="auto"/>
        <w:jc w:val="both"/>
        <w:rPr>
          <w:rFonts w:ascii="Times New Roman" w:hAnsi="Times New Roman" w:cs="Times New Roman"/>
          <w:b/>
          <w:lang w:val="it-IT"/>
        </w:rPr>
      </w:pPr>
    </w:p>
    <w:p w14:paraId="475A37EE" w14:textId="77777777" w:rsidR="00BF3CFA" w:rsidRPr="00BF3CFA" w:rsidRDefault="00BF3CFA" w:rsidP="00BF3CFA">
      <w:pPr>
        <w:spacing w:line="276" w:lineRule="auto"/>
        <w:jc w:val="both"/>
        <w:rPr>
          <w:rFonts w:ascii="Times New Roman" w:hAnsi="Times New Roman" w:cs="Times New Roman"/>
          <w:lang w:val="it-IT"/>
        </w:rPr>
      </w:pPr>
      <w:r w:rsidRPr="00BF3CFA">
        <w:rPr>
          <w:rFonts w:ascii="Times New Roman" w:hAnsi="Times New Roman" w:cs="Times New Roman"/>
          <w:vertAlign w:val="superscript"/>
          <w:lang w:val="it-IT"/>
        </w:rPr>
        <w:t xml:space="preserve">1 </w:t>
      </w:r>
      <w:r w:rsidRPr="00BF3CFA">
        <w:rPr>
          <w:rFonts w:ascii="Times New Roman" w:hAnsi="Times New Roman" w:cs="Times New Roman"/>
          <w:lang w:val="it-IT"/>
        </w:rPr>
        <w:t xml:space="preserve">Università degli Studi di Palermo, Dipartimento di Scienze Agrarie, Alimentari e Forestali, Viale delle Scienze, 90128, Palermo, </w:t>
      </w:r>
      <w:proofErr w:type="spellStart"/>
      <w:r w:rsidRPr="00BF3CFA">
        <w:rPr>
          <w:rFonts w:ascii="Times New Roman" w:hAnsi="Times New Roman" w:cs="Times New Roman"/>
          <w:lang w:val="it-IT"/>
        </w:rPr>
        <w:t>Italy</w:t>
      </w:r>
      <w:proofErr w:type="spellEnd"/>
    </w:p>
    <w:p w14:paraId="6B2071D0" w14:textId="06A52511" w:rsidR="00BF3CFA" w:rsidRPr="00BF1BE6" w:rsidRDefault="00BF3CFA" w:rsidP="00BF3CFA">
      <w:pPr>
        <w:spacing w:line="276" w:lineRule="auto"/>
        <w:jc w:val="both"/>
        <w:rPr>
          <w:rFonts w:ascii="Times New Roman" w:hAnsi="Times New Roman" w:cs="Times New Roman"/>
        </w:rPr>
      </w:pPr>
      <w:r w:rsidRPr="00BF1BE6">
        <w:rPr>
          <w:rFonts w:ascii="Times New Roman" w:hAnsi="Times New Roman" w:cs="Times New Roman"/>
          <w:vertAlign w:val="superscript"/>
        </w:rPr>
        <w:t xml:space="preserve">2 </w:t>
      </w:r>
      <w:r w:rsidRPr="00BF3CFA">
        <w:rPr>
          <w:rFonts w:ascii="Times New Roman" w:hAnsi="Times New Roman" w:cs="Times New Roman"/>
          <w:lang w:val="en-GB"/>
        </w:rPr>
        <w:t xml:space="preserve">University of Pisa, Department of Veterinary Sciences, Via </w:t>
      </w:r>
      <w:proofErr w:type="spellStart"/>
      <w:r w:rsidRPr="00BF3CFA">
        <w:rPr>
          <w:rFonts w:ascii="Times New Roman" w:hAnsi="Times New Roman" w:cs="Times New Roman"/>
          <w:lang w:val="en-GB"/>
        </w:rPr>
        <w:t>delle</w:t>
      </w:r>
      <w:proofErr w:type="spellEnd"/>
      <w:r w:rsidRPr="00BF3CF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BF3CFA">
        <w:rPr>
          <w:rFonts w:ascii="Times New Roman" w:hAnsi="Times New Roman" w:cs="Times New Roman"/>
          <w:lang w:val="en-GB"/>
        </w:rPr>
        <w:t>Piagge</w:t>
      </w:r>
      <w:proofErr w:type="spellEnd"/>
      <w:r w:rsidRPr="00BF3CFA">
        <w:rPr>
          <w:rFonts w:ascii="Times New Roman" w:hAnsi="Times New Roman" w:cs="Times New Roman"/>
          <w:lang w:val="en-GB"/>
        </w:rPr>
        <w:t xml:space="preserve"> 2, 56124, Pisa, Italy</w:t>
      </w:r>
    </w:p>
    <w:p w14:paraId="56BB15EC" w14:textId="77777777" w:rsidR="00BF3CFA" w:rsidRPr="00F4331F" w:rsidRDefault="00BF3CFA" w:rsidP="00BF3CFA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vertAlign w:val="superscript"/>
          <w:lang w:val="en-GB"/>
        </w:rPr>
        <w:t xml:space="preserve">3 </w:t>
      </w:r>
      <w:r w:rsidRPr="00F4331F">
        <w:rPr>
          <w:rFonts w:ascii="Times New Roman" w:hAnsi="Times New Roman" w:cs="Times New Roman"/>
          <w:lang w:val="en-GB"/>
        </w:rPr>
        <w:t>Council for Agricultural Research and Economics</w:t>
      </w:r>
      <w:r>
        <w:rPr>
          <w:rFonts w:ascii="Times New Roman" w:hAnsi="Times New Roman" w:cs="Times New Roman"/>
          <w:lang w:val="en-GB"/>
        </w:rPr>
        <w:t>,</w:t>
      </w:r>
      <w:r w:rsidRPr="00F4331F">
        <w:rPr>
          <w:rFonts w:ascii="Times New Roman" w:hAnsi="Times New Roman" w:cs="Times New Roman"/>
          <w:lang w:val="en-GB"/>
        </w:rPr>
        <w:t xml:space="preserve"> Research Centre for Pla</w:t>
      </w:r>
      <w:r>
        <w:rPr>
          <w:rFonts w:ascii="Times New Roman" w:hAnsi="Times New Roman" w:cs="Times New Roman"/>
          <w:lang w:val="en-GB"/>
        </w:rPr>
        <w:t>nt Protection and Certification</w:t>
      </w:r>
      <w:r w:rsidRPr="00F4331F">
        <w:rPr>
          <w:rFonts w:ascii="Times New Roman" w:hAnsi="Times New Roman" w:cs="Times New Roman"/>
          <w:lang w:val="en-GB"/>
        </w:rPr>
        <w:t xml:space="preserve"> (CREA</w:t>
      </w:r>
      <w:r>
        <w:rPr>
          <w:rFonts w:ascii="Times New Roman" w:hAnsi="Times New Roman" w:cs="Times New Roman"/>
          <w:lang w:val="en-GB"/>
        </w:rPr>
        <w:t>-DC</w:t>
      </w:r>
      <w:r w:rsidRPr="00F4331F">
        <w:rPr>
          <w:rFonts w:ascii="Times New Roman" w:hAnsi="Times New Roman" w:cs="Times New Roman"/>
          <w:lang w:val="en-GB"/>
        </w:rPr>
        <w:t>)</w:t>
      </w:r>
      <w:r>
        <w:rPr>
          <w:rFonts w:ascii="Times New Roman" w:hAnsi="Times New Roman" w:cs="Times New Roman"/>
          <w:lang w:val="en-GB"/>
        </w:rPr>
        <w:t xml:space="preserve">, </w:t>
      </w:r>
      <w:r w:rsidRPr="00F4331F">
        <w:rPr>
          <w:rFonts w:ascii="Times New Roman" w:hAnsi="Times New Roman" w:cs="Times New Roman"/>
          <w:lang w:val="en-GB"/>
        </w:rPr>
        <w:t>SS 113 km 245</w:t>
      </w:r>
      <w:r>
        <w:rPr>
          <w:rFonts w:ascii="Times New Roman" w:hAnsi="Times New Roman" w:cs="Times New Roman"/>
          <w:lang w:val="en-GB"/>
        </w:rPr>
        <w:t>.</w:t>
      </w:r>
      <w:r w:rsidRPr="00F4331F">
        <w:rPr>
          <w:rFonts w:ascii="Times New Roman" w:hAnsi="Times New Roman" w:cs="Times New Roman"/>
          <w:lang w:val="en-GB"/>
        </w:rPr>
        <w:t>500, 90011</w:t>
      </w:r>
      <w:r>
        <w:rPr>
          <w:rFonts w:ascii="Times New Roman" w:hAnsi="Times New Roman" w:cs="Times New Roman"/>
          <w:lang w:val="en-GB"/>
        </w:rPr>
        <w:t>,</w:t>
      </w:r>
      <w:r w:rsidRPr="00F4331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4331F">
        <w:rPr>
          <w:rFonts w:ascii="Times New Roman" w:hAnsi="Times New Roman" w:cs="Times New Roman"/>
          <w:lang w:val="en-GB"/>
        </w:rPr>
        <w:t>Bagheria</w:t>
      </w:r>
      <w:proofErr w:type="spellEnd"/>
      <w:r w:rsidRPr="00F4331F">
        <w:rPr>
          <w:rFonts w:ascii="Times New Roman" w:hAnsi="Times New Roman" w:cs="Times New Roman"/>
          <w:lang w:val="en-GB"/>
        </w:rPr>
        <w:t xml:space="preserve"> (PA), Italy</w:t>
      </w:r>
    </w:p>
    <w:p w14:paraId="6244E529" w14:textId="77777777" w:rsidR="00BF3CFA" w:rsidRPr="00BF3CFA" w:rsidRDefault="00BF3CFA" w:rsidP="00BF3CFA">
      <w:pPr>
        <w:spacing w:line="276" w:lineRule="auto"/>
        <w:jc w:val="both"/>
        <w:rPr>
          <w:rFonts w:ascii="Times New Roman" w:hAnsi="Times New Roman" w:cs="Times New Roman"/>
          <w:lang w:val="it-IT"/>
        </w:rPr>
      </w:pPr>
      <w:r w:rsidRPr="00BF3CFA">
        <w:rPr>
          <w:rFonts w:ascii="Times New Roman" w:hAnsi="Times New Roman" w:cs="Times New Roman"/>
          <w:vertAlign w:val="superscript"/>
          <w:lang w:val="it-IT"/>
        </w:rPr>
        <w:t xml:space="preserve">4 </w:t>
      </w:r>
      <w:r w:rsidRPr="00BF3CFA">
        <w:rPr>
          <w:rFonts w:ascii="Times New Roman" w:hAnsi="Times New Roman" w:cs="Times New Roman"/>
          <w:lang w:val="it-IT"/>
        </w:rPr>
        <w:t xml:space="preserve">Università Mediterranea di Reggio Calabria, Dipartimento di Agraria, Feo di Vito, 89124, Reggio Calabria, </w:t>
      </w:r>
      <w:proofErr w:type="spellStart"/>
      <w:r w:rsidRPr="00BF3CFA">
        <w:rPr>
          <w:rFonts w:ascii="Times New Roman" w:hAnsi="Times New Roman" w:cs="Times New Roman"/>
          <w:lang w:val="it-IT"/>
        </w:rPr>
        <w:t>Italy</w:t>
      </w:r>
      <w:proofErr w:type="spellEnd"/>
    </w:p>
    <w:p w14:paraId="08183B5A" w14:textId="77777777" w:rsidR="00BF3CFA" w:rsidRPr="00BF3CFA" w:rsidRDefault="00BF3CFA" w:rsidP="00BF3CFA">
      <w:pPr>
        <w:spacing w:line="276" w:lineRule="auto"/>
        <w:jc w:val="both"/>
        <w:rPr>
          <w:rFonts w:ascii="Times New Roman" w:hAnsi="Times New Roman" w:cs="Times New Roman"/>
          <w:lang w:val="it-IT"/>
        </w:rPr>
      </w:pPr>
      <w:r w:rsidRPr="00BF3CFA">
        <w:rPr>
          <w:rFonts w:ascii="Times New Roman" w:hAnsi="Times New Roman" w:cs="Times New Roman"/>
          <w:vertAlign w:val="superscript"/>
          <w:lang w:val="it-IT"/>
        </w:rPr>
        <w:t xml:space="preserve">5 </w:t>
      </w:r>
      <w:r w:rsidRPr="00BF3CFA">
        <w:rPr>
          <w:rFonts w:ascii="Times New Roman" w:hAnsi="Times New Roman" w:cs="Times New Roman"/>
          <w:lang w:val="it-IT"/>
        </w:rPr>
        <w:t xml:space="preserve">Università degli Studi di Firenze, Dipartimento di Biologia, Via Madonna del Piano 6, 50019, Sesto Fiorentino, </w:t>
      </w:r>
      <w:proofErr w:type="spellStart"/>
      <w:r w:rsidRPr="00BF3CFA">
        <w:rPr>
          <w:rFonts w:ascii="Times New Roman" w:hAnsi="Times New Roman" w:cs="Times New Roman"/>
          <w:lang w:val="it-IT"/>
        </w:rPr>
        <w:t>Italy</w:t>
      </w:r>
      <w:proofErr w:type="spellEnd"/>
    </w:p>
    <w:p w14:paraId="24A99CED" w14:textId="77777777" w:rsidR="00BF3CFA" w:rsidRPr="00BF3CFA" w:rsidRDefault="00BF3CFA" w:rsidP="00BF3CFA">
      <w:pPr>
        <w:spacing w:line="276" w:lineRule="auto"/>
        <w:jc w:val="both"/>
        <w:rPr>
          <w:rFonts w:ascii="Times New Roman" w:hAnsi="Times New Roman" w:cs="Times New Roman"/>
          <w:lang w:val="it-IT"/>
        </w:rPr>
      </w:pPr>
    </w:p>
    <w:p w14:paraId="19F5F08A" w14:textId="77777777" w:rsidR="00BF3CFA" w:rsidRPr="00F4331F" w:rsidRDefault="00BF3CFA" w:rsidP="00BF3CFA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A362F9">
        <w:rPr>
          <w:rFonts w:ascii="Times New Roman" w:hAnsi="Times New Roman" w:cs="Times New Roman"/>
          <w:vertAlign w:val="superscript"/>
          <w:lang w:val="en-GB"/>
        </w:rPr>
        <w:t>a</w:t>
      </w:r>
      <w:r w:rsidRPr="00F4331F">
        <w:rPr>
          <w:rFonts w:ascii="Times New Roman" w:hAnsi="Times New Roman" w:cs="Times New Roman"/>
          <w:lang w:val="en-GB"/>
        </w:rPr>
        <w:t xml:space="preserve"> Co-first authors</w:t>
      </w:r>
    </w:p>
    <w:p w14:paraId="0B1999B4" w14:textId="77777777" w:rsidR="00BF3CFA" w:rsidRPr="00BF3CFA" w:rsidRDefault="00BF3CFA" w:rsidP="00BF3CFA">
      <w:pPr>
        <w:spacing w:line="276" w:lineRule="auto"/>
        <w:jc w:val="both"/>
        <w:rPr>
          <w:rFonts w:ascii="Times New Roman" w:hAnsi="Times New Roman" w:cs="Times New Roman"/>
          <w:lang w:val="it-IT"/>
        </w:rPr>
      </w:pPr>
      <w:r w:rsidRPr="00F4331F">
        <w:rPr>
          <w:rFonts w:ascii="Times New Roman" w:hAnsi="Times New Roman" w:cs="Times New Roman"/>
          <w:lang w:val="en-GB"/>
        </w:rPr>
        <w:t xml:space="preserve">* Corresponding author: Paolo Ruisi. </w:t>
      </w:r>
      <w:r w:rsidRPr="00BF3CFA">
        <w:rPr>
          <w:rFonts w:ascii="Times New Roman" w:hAnsi="Times New Roman" w:cs="Times New Roman"/>
          <w:lang w:val="it-IT"/>
        </w:rPr>
        <w:t xml:space="preserve">E-mail: </w:t>
      </w:r>
      <w:hyperlink r:id="rId4" w:history="1">
        <w:r w:rsidRPr="00BF3CFA">
          <w:rPr>
            <w:rStyle w:val="Collegamentoipertestuale"/>
            <w:rFonts w:ascii="Times New Roman" w:hAnsi="Times New Roman" w:cs="Times New Roman"/>
            <w:lang w:val="it-IT"/>
          </w:rPr>
          <w:t>paolo.ruisi@unipa.it</w:t>
        </w:r>
      </w:hyperlink>
    </w:p>
    <w:p w14:paraId="702A5160" w14:textId="77777777" w:rsidR="00BF3CFA" w:rsidRPr="00BF3CFA" w:rsidRDefault="00BF3CFA" w:rsidP="00BF3CFA">
      <w:pPr>
        <w:spacing w:line="276" w:lineRule="auto"/>
        <w:jc w:val="both"/>
        <w:rPr>
          <w:rFonts w:ascii="Times New Roman" w:hAnsi="Times New Roman" w:cs="Times New Roman"/>
          <w:lang w:val="it-IT"/>
        </w:rPr>
      </w:pPr>
    </w:p>
    <w:p w14:paraId="2280B88D" w14:textId="77777777" w:rsidR="00BF3CFA" w:rsidRPr="00BF3CFA" w:rsidRDefault="00BF3CFA" w:rsidP="00BF3CFA">
      <w:pPr>
        <w:jc w:val="both"/>
        <w:rPr>
          <w:rFonts w:ascii="Times New Roman" w:hAnsi="Times New Roman" w:cs="Times New Roman"/>
          <w:b/>
          <w:lang w:val="it-IT"/>
        </w:rPr>
      </w:pPr>
      <w:r w:rsidRPr="00BF3CFA">
        <w:rPr>
          <w:rFonts w:ascii="Times New Roman" w:hAnsi="Times New Roman" w:cs="Times New Roman"/>
          <w:b/>
          <w:lang w:val="it-IT"/>
        </w:rPr>
        <w:br w:type="page"/>
      </w:r>
    </w:p>
    <w:p w14:paraId="5207E112" w14:textId="77777777" w:rsidR="00BF3CFA" w:rsidRPr="00922E01" w:rsidRDefault="00BF3CFA" w:rsidP="00BF3CFA">
      <w:pPr>
        <w:spacing w:line="360" w:lineRule="auto"/>
        <w:jc w:val="both"/>
        <w:rPr>
          <w:rFonts w:ascii="Times New Roman" w:hAnsi="Times New Roman" w:cs="Times New Roman"/>
          <w:lang w:val="it-IT"/>
        </w:rPr>
      </w:pPr>
    </w:p>
    <w:p w14:paraId="13525C57" w14:textId="77777777" w:rsidR="00BF3CFA" w:rsidRPr="00922E01" w:rsidRDefault="00BF3CFA" w:rsidP="00BF3CFA">
      <w:pPr>
        <w:spacing w:line="360" w:lineRule="auto"/>
        <w:jc w:val="both"/>
        <w:rPr>
          <w:rFonts w:ascii="Times New Roman" w:hAnsi="Times New Roman" w:cs="Times New Roman"/>
          <w:lang w:val="it-IT"/>
        </w:rPr>
      </w:pPr>
    </w:p>
    <w:p w14:paraId="59AD1F30" w14:textId="77777777" w:rsidR="00BF3CFA" w:rsidRPr="00176A22" w:rsidRDefault="00BF3CFA" w:rsidP="00BF3CFA">
      <w:pPr>
        <w:spacing w:line="360" w:lineRule="auto"/>
        <w:jc w:val="center"/>
        <w:rPr>
          <w:rFonts w:ascii="Times New Roman" w:hAnsi="Times New Roman" w:cs="Times New Roman"/>
        </w:rPr>
      </w:pPr>
      <w:r w:rsidRPr="00176A22">
        <w:rPr>
          <w:noProof/>
          <w:lang w:val="it-IT" w:eastAsia="it-IT"/>
        </w:rPr>
        <w:drawing>
          <wp:inline distT="0" distB="0" distL="0" distR="0" wp14:anchorId="3C6B3F23" wp14:editId="7961E9CB">
            <wp:extent cx="4701540" cy="297942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4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26D5F" w14:textId="7B7D0DA4" w:rsidR="00BF3CFA" w:rsidRDefault="00BF3CFA" w:rsidP="00BF3CFA">
      <w:pPr>
        <w:spacing w:line="276" w:lineRule="auto"/>
        <w:jc w:val="both"/>
        <w:rPr>
          <w:rFonts w:ascii="Times New Roman" w:hAnsi="Times New Roman" w:cs="Times New Roman"/>
        </w:rPr>
      </w:pPr>
      <w:r w:rsidRPr="00176A22">
        <w:rPr>
          <w:rFonts w:ascii="Times New Roman" w:hAnsi="Times New Roman" w:cs="Times New Roman"/>
          <w:b/>
        </w:rPr>
        <w:t>Fig. S1</w:t>
      </w:r>
      <w:r w:rsidRPr="00176A22">
        <w:rPr>
          <w:rFonts w:ascii="Times New Roman" w:hAnsi="Times New Roman" w:cs="Times New Roman"/>
        </w:rPr>
        <w:t xml:space="preserve"> </w:t>
      </w:r>
      <w:r w:rsidR="00413FD4">
        <w:rPr>
          <w:rFonts w:ascii="Times New Roman" w:hAnsi="Times New Roman" w:cs="Times New Roman"/>
        </w:rPr>
        <w:t>Ten</w:t>
      </w:r>
      <w:r w:rsidRPr="00176A22">
        <w:rPr>
          <w:rFonts w:ascii="Times New Roman" w:hAnsi="Times New Roman" w:cs="Times New Roman"/>
        </w:rPr>
        <w:t xml:space="preserve">-day mean air temperature </w:t>
      </w:r>
      <w:r>
        <w:rPr>
          <w:rFonts w:ascii="Times New Roman" w:hAnsi="Times New Roman" w:cs="Times New Roman"/>
        </w:rPr>
        <w:t>(blue) and 10-day maximum temperature</w:t>
      </w:r>
      <w:r w:rsidRPr="00176A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(orange) </w:t>
      </w:r>
      <w:r w:rsidRPr="00176A22">
        <w:rPr>
          <w:rFonts w:ascii="Times New Roman" w:hAnsi="Times New Roman" w:cs="Times New Roman"/>
        </w:rPr>
        <w:t>during</w:t>
      </w:r>
      <w:r>
        <w:rPr>
          <w:rFonts w:ascii="Times New Roman" w:hAnsi="Times New Roman" w:cs="Times New Roman"/>
        </w:rPr>
        <w:t xml:space="preserve"> the experiment. The time</w:t>
      </w:r>
      <w:r w:rsidR="00413FD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of sowing (S), applications of the mineral N </w:t>
      </w:r>
      <w:r w:rsidR="00413FD4">
        <w:rPr>
          <w:rFonts w:ascii="Times New Roman" w:hAnsi="Times New Roman" w:cs="Times New Roman"/>
        </w:rPr>
        <w:t>fertilizer</w:t>
      </w:r>
      <w:r>
        <w:rPr>
          <w:rFonts w:ascii="Times New Roman" w:hAnsi="Times New Roman" w:cs="Times New Roman"/>
        </w:rPr>
        <w:t xml:space="preserve"> (1F, 2F and 3F), and plant harvest (H) </w:t>
      </w:r>
      <w:r w:rsidR="00413FD4">
        <w:rPr>
          <w:rFonts w:ascii="Times New Roman" w:hAnsi="Times New Roman" w:cs="Times New Roman"/>
        </w:rPr>
        <w:t>are</w:t>
      </w:r>
      <w:r>
        <w:rPr>
          <w:rFonts w:ascii="Times New Roman" w:hAnsi="Times New Roman" w:cs="Times New Roman"/>
        </w:rPr>
        <w:t xml:space="preserve"> indicated.</w:t>
      </w:r>
    </w:p>
    <w:p w14:paraId="497AB5CB" w14:textId="77777777" w:rsidR="00BF3CFA" w:rsidRDefault="00BF3CFA" w:rsidP="00BF3CFA">
      <w:pPr>
        <w:spacing w:line="360" w:lineRule="auto"/>
        <w:jc w:val="both"/>
        <w:rPr>
          <w:rFonts w:ascii="Times New Roman" w:hAnsi="Times New Roman" w:cs="Times New Roman"/>
        </w:rPr>
      </w:pPr>
    </w:p>
    <w:p w14:paraId="039D1640" w14:textId="77777777" w:rsidR="00BF3CFA" w:rsidRDefault="00BF3CFA" w:rsidP="00BF3C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B584709" w14:textId="3B5ABE11" w:rsidR="00DF2A69" w:rsidRDefault="00A7298F" w:rsidP="00BF3CFA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One</w:t>
      </w:r>
      <w:r w:rsidRPr="00A7298F">
        <w:rPr>
          <w:rFonts w:ascii="Times New Roman" w:hAnsi="Times New Roman" w:cs="Times New Roman"/>
        </w:rPr>
        <w:t xml:space="preserve">-way ANOVA was used to determine the effects of </w:t>
      </w:r>
      <w:r w:rsidR="00732DDA" w:rsidRPr="00A7298F">
        <w:rPr>
          <w:rFonts w:ascii="Times New Roman" w:hAnsi="Times New Roman" w:cs="Times New Roman"/>
        </w:rPr>
        <w:t>fertili</w:t>
      </w:r>
      <w:r w:rsidR="00732DDA">
        <w:rPr>
          <w:rFonts w:ascii="Times New Roman" w:hAnsi="Times New Roman" w:cs="Times New Roman"/>
        </w:rPr>
        <w:t>z</w:t>
      </w:r>
      <w:r w:rsidR="00732DDA" w:rsidRPr="00A7298F">
        <w:rPr>
          <w:rFonts w:ascii="Times New Roman" w:hAnsi="Times New Roman" w:cs="Times New Roman"/>
        </w:rPr>
        <w:t>ation</w:t>
      </w:r>
      <w:r w:rsidR="0000198B">
        <w:rPr>
          <w:rFonts w:ascii="Times New Roman" w:hAnsi="Times New Roman" w:cs="Times New Roman"/>
        </w:rPr>
        <w:t xml:space="preserve"> on the observed traits</w:t>
      </w:r>
      <w:r w:rsidRPr="00A7298F">
        <w:rPr>
          <w:rFonts w:ascii="Times New Roman" w:hAnsi="Times New Roman" w:cs="Times New Roman"/>
        </w:rPr>
        <w:t>.</w:t>
      </w:r>
      <w:r w:rsidR="00BF3CFA">
        <w:rPr>
          <w:rFonts w:ascii="Times New Roman" w:hAnsi="Times New Roman" w:cs="Times New Roman"/>
        </w:rPr>
        <w:t xml:space="preserve"> </w:t>
      </w:r>
      <w:r w:rsidRPr="00A7298F">
        <w:rPr>
          <w:rFonts w:ascii="Times New Roman" w:hAnsi="Times New Roman" w:cs="Times New Roman"/>
        </w:rPr>
        <w:t xml:space="preserve">The analyses were performed with R version 4.0.2 </w:t>
      </w:r>
      <w:r w:rsidR="002040CA">
        <w:rPr>
          <w:rFonts w:ascii="Times New Roman" w:hAnsi="Times New Roman" w:cs="Times New Roman"/>
        </w:rPr>
        <w:fldChar w:fldCharType="begin"/>
      </w:r>
      <w:r w:rsidR="002040CA">
        <w:rPr>
          <w:rFonts w:ascii="Times New Roman" w:hAnsi="Times New Roman" w:cs="Times New Roman"/>
        </w:rPr>
        <w:instrText xml:space="preserve"> ADDIN ZOTERO_ITEM CSL_CITATION {"citationID":"LVpWjXmO","properties":{"formattedCitation":"(R Core Team 2020, n.d.)","plainCitation":"(R Core Team 2020, n.d.)","noteIndex":0},"citationItems":[{"id":362,"uris":["http://zotero.org/users/6896862/items/9MBVZMJV"],"uri":["http://zotero.org/users/6896862/items/9MBVZMJV"],"itemData":{"id":362,"type":"book","title":"R: A language and environment for statistical computing. R   Foundation for Statistical Computing, Vienna, Austria. URL https://www.R-project.org/.","author":[{"family":"R Core Team 2020","given":""}]}}],"schema":"https://github.com/citation-style-language/schema/raw/master/csl-citation.json"} </w:instrText>
      </w:r>
      <w:r w:rsidR="002040CA">
        <w:rPr>
          <w:rFonts w:ascii="Times New Roman" w:hAnsi="Times New Roman" w:cs="Times New Roman"/>
        </w:rPr>
        <w:fldChar w:fldCharType="separate"/>
      </w:r>
      <w:r w:rsidR="002040CA">
        <w:rPr>
          <w:rFonts w:ascii="Times New Roman" w:hAnsi="Times New Roman" w:cs="Times New Roman"/>
        </w:rPr>
        <w:t>(R Core Team 2020)</w:t>
      </w:r>
      <w:r w:rsidR="002040CA">
        <w:rPr>
          <w:rFonts w:ascii="Times New Roman" w:hAnsi="Times New Roman" w:cs="Times New Roman"/>
        </w:rPr>
        <w:fldChar w:fldCharType="end"/>
      </w:r>
      <w:r w:rsidRPr="00A7298F">
        <w:rPr>
          <w:rFonts w:ascii="Times New Roman" w:hAnsi="Times New Roman" w:cs="Times New Roman"/>
        </w:rPr>
        <w:t>. Shapiro and Bartlett tests were used to assess normality and homoscedasticity, respectively, of the model residuals. Following the ANOVA, pairwise comparisons using the ‘</w:t>
      </w:r>
      <w:proofErr w:type="spellStart"/>
      <w:r w:rsidRPr="00A7298F">
        <w:rPr>
          <w:rFonts w:ascii="Times New Roman" w:hAnsi="Times New Roman" w:cs="Times New Roman"/>
        </w:rPr>
        <w:t>emmeans</w:t>
      </w:r>
      <w:proofErr w:type="spellEnd"/>
      <w:r w:rsidRPr="00A7298F">
        <w:rPr>
          <w:rFonts w:ascii="Times New Roman" w:hAnsi="Times New Roman" w:cs="Times New Roman"/>
        </w:rPr>
        <w:t xml:space="preserve">’ package </w:t>
      </w:r>
      <w:r w:rsidR="004467AB">
        <w:rPr>
          <w:rFonts w:ascii="Times New Roman" w:hAnsi="Times New Roman" w:cs="Times New Roman"/>
        </w:rPr>
        <w:t>(</w:t>
      </w:r>
      <w:proofErr w:type="spellStart"/>
      <w:r w:rsidR="004467AB" w:rsidRPr="004467AB">
        <w:rPr>
          <w:rFonts w:ascii="Times New Roman" w:hAnsi="Times New Roman" w:cs="Times New Roman"/>
        </w:rPr>
        <w:t>Lenth</w:t>
      </w:r>
      <w:proofErr w:type="spellEnd"/>
      <w:r w:rsidR="004467AB">
        <w:rPr>
          <w:rFonts w:ascii="Times New Roman" w:hAnsi="Times New Roman" w:cs="Times New Roman"/>
        </w:rPr>
        <w:t xml:space="preserve"> </w:t>
      </w:r>
      <w:r w:rsidR="00BF3CFA">
        <w:rPr>
          <w:rFonts w:ascii="Times New Roman" w:hAnsi="Times New Roman" w:cs="Times New Roman"/>
        </w:rPr>
        <w:t xml:space="preserve">et al. </w:t>
      </w:r>
      <w:r w:rsidR="004467AB">
        <w:rPr>
          <w:rFonts w:ascii="Times New Roman" w:hAnsi="Times New Roman" w:cs="Times New Roman"/>
        </w:rPr>
        <w:t xml:space="preserve">2020) </w:t>
      </w:r>
      <w:r w:rsidRPr="00A7298F">
        <w:rPr>
          <w:rFonts w:ascii="Times New Roman" w:hAnsi="Times New Roman" w:cs="Times New Roman"/>
        </w:rPr>
        <w:t xml:space="preserve">and </w:t>
      </w:r>
      <w:r w:rsidR="00F948AD" w:rsidRPr="00F948AD">
        <w:rPr>
          <w:rFonts w:ascii="Times New Roman" w:hAnsi="Times New Roman" w:cs="Times New Roman"/>
        </w:rPr>
        <w:t xml:space="preserve">effect size mean (unpaired means) </w:t>
      </w:r>
      <w:r w:rsidR="00F948AD">
        <w:rPr>
          <w:rFonts w:ascii="Times New Roman" w:hAnsi="Times New Roman" w:cs="Times New Roman"/>
        </w:rPr>
        <w:t xml:space="preserve">and </w:t>
      </w:r>
      <w:r w:rsidRPr="00A7298F">
        <w:rPr>
          <w:rFonts w:ascii="Times New Roman" w:hAnsi="Times New Roman" w:cs="Times New Roman"/>
        </w:rPr>
        <w:t>confidence intervals using the ‘</w:t>
      </w:r>
      <w:proofErr w:type="spellStart"/>
      <w:r w:rsidRPr="00A7298F">
        <w:rPr>
          <w:rFonts w:ascii="Times New Roman" w:hAnsi="Times New Roman" w:cs="Times New Roman"/>
        </w:rPr>
        <w:t>dabestr</w:t>
      </w:r>
      <w:proofErr w:type="spellEnd"/>
      <w:r w:rsidRPr="00A7298F">
        <w:rPr>
          <w:rFonts w:ascii="Times New Roman" w:hAnsi="Times New Roman" w:cs="Times New Roman"/>
        </w:rPr>
        <w:t>’ package</w:t>
      </w:r>
      <w:r w:rsidR="004467AB">
        <w:rPr>
          <w:rFonts w:ascii="Times New Roman" w:hAnsi="Times New Roman" w:cs="Times New Roman"/>
        </w:rPr>
        <w:t xml:space="preserve"> </w:t>
      </w:r>
      <w:r w:rsidR="004467AB">
        <w:rPr>
          <w:rFonts w:ascii="Times New Roman" w:hAnsi="Times New Roman" w:cs="Times New Roman"/>
        </w:rPr>
        <w:fldChar w:fldCharType="begin"/>
      </w:r>
      <w:r w:rsidR="004467AB">
        <w:rPr>
          <w:rFonts w:ascii="Times New Roman" w:hAnsi="Times New Roman" w:cs="Times New Roman"/>
        </w:rPr>
        <w:instrText xml:space="preserve"> ADDIN ZOTERO_ITEM CSL_CITATION {"citationID":"omV16Fpu","properties":{"formattedCitation":"(Ho et al., 2019)","plainCitation":"(Ho et al., 2019)","noteIndex":0},"citationItems":[{"id":156,"uris":["http://zotero.org/users/6896862/items/8DRTWMER"],"uri":["http://zotero.org/users/6896862/items/8DRTWMER"],"itemData":{"id":156,"type":"article-journal","container-title":"Nature Methods","DOI":"10.1038/s41592-019-0470-3","ISSN":"1548-7105","issue":"7","language":"en","note":"number: 7\npublisher: Nature Publishing Group","page":"565-566","source":"www.nature.com","title":"Moving beyond P values: data analysis with estimation graphics","title-short":"Moving beyond P values","volume":"16","author":[{"family":"Ho","given":"Joses"},{"family":"Tumkaya","given":"Tayfun"},{"family":"Aryal","given":"Sameer"},{"family":"Choi","given":"Hyungwon"},{"family":"Claridge-Chang","given":"Adam"}],"issued":{"date-parts":[["2019",7]]}}}],"schema":"https://github.com/citation-style-language/schema/raw/master/csl-citation.json"} </w:instrText>
      </w:r>
      <w:r w:rsidR="004467AB">
        <w:rPr>
          <w:rFonts w:ascii="Times New Roman" w:hAnsi="Times New Roman" w:cs="Times New Roman"/>
        </w:rPr>
        <w:fldChar w:fldCharType="separate"/>
      </w:r>
      <w:r w:rsidR="004467AB">
        <w:rPr>
          <w:rFonts w:ascii="Times New Roman" w:hAnsi="Times New Roman" w:cs="Times New Roman"/>
          <w:noProof/>
        </w:rPr>
        <w:t>(Ho et al. 2019)</w:t>
      </w:r>
      <w:r w:rsidR="004467AB">
        <w:rPr>
          <w:rFonts w:ascii="Times New Roman" w:hAnsi="Times New Roman" w:cs="Times New Roman"/>
        </w:rPr>
        <w:fldChar w:fldCharType="end"/>
      </w:r>
      <w:r w:rsidRPr="00A7298F">
        <w:rPr>
          <w:rFonts w:ascii="Times New Roman" w:hAnsi="Times New Roman" w:cs="Times New Roman"/>
        </w:rPr>
        <w:t xml:space="preserve"> were used to investigate</w:t>
      </w:r>
      <w:r w:rsidR="0000198B">
        <w:rPr>
          <w:rFonts w:ascii="Times New Roman" w:hAnsi="Times New Roman" w:cs="Times New Roman"/>
        </w:rPr>
        <w:t xml:space="preserve"> differences between the three </w:t>
      </w:r>
      <w:r w:rsidR="00732DDA">
        <w:rPr>
          <w:rFonts w:ascii="Times New Roman" w:hAnsi="Times New Roman" w:cs="Times New Roman"/>
        </w:rPr>
        <w:t>fertilization</w:t>
      </w:r>
      <w:r w:rsidR="0000198B">
        <w:rPr>
          <w:rFonts w:ascii="Times New Roman" w:hAnsi="Times New Roman" w:cs="Times New Roman"/>
        </w:rPr>
        <w:t xml:space="preserve"> treatments</w:t>
      </w:r>
      <w:r w:rsidRPr="00A7298F">
        <w:rPr>
          <w:rFonts w:ascii="Times New Roman" w:hAnsi="Times New Roman" w:cs="Times New Roman"/>
        </w:rPr>
        <w:t xml:space="preserve">. All </w:t>
      </w:r>
      <w:r w:rsidRPr="00CB6676">
        <w:rPr>
          <w:rFonts w:ascii="Times New Roman" w:hAnsi="Times New Roman" w:cs="Times New Roman"/>
          <w:i/>
          <w:iCs/>
        </w:rPr>
        <w:t>P</w:t>
      </w:r>
      <w:r w:rsidRPr="00A7298F">
        <w:rPr>
          <w:rFonts w:ascii="Times New Roman" w:hAnsi="Times New Roman" w:cs="Times New Roman"/>
        </w:rPr>
        <w:t>-values derived from selected pairwise comparisons and confidence intervals of the differences are reported in</w:t>
      </w:r>
      <w:r w:rsidR="00732DDA">
        <w:rPr>
          <w:rFonts w:ascii="Times New Roman" w:hAnsi="Times New Roman" w:cs="Times New Roman"/>
        </w:rPr>
        <w:t xml:space="preserve"> the</w:t>
      </w:r>
      <w:r w:rsidRPr="00A7298F">
        <w:rPr>
          <w:rFonts w:ascii="Times New Roman" w:hAnsi="Times New Roman" w:cs="Times New Roman"/>
        </w:rPr>
        <w:t xml:space="preserve"> table</w:t>
      </w:r>
      <w:r w:rsidR="0000198B">
        <w:rPr>
          <w:rFonts w:ascii="Times New Roman" w:hAnsi="Times New Roman" w:cs="Times New Roman"/>
        </w:rPr>
        <w:t>s.</w:t>
      </w:r>
    </w:p>
    <w:p w14:paraId="246FA3A7" w14:textId="77777777" w:rsidR="004C2CBA" w:rsidRDefault="004C2CBA" w:rsidP="00CB6676">
      <w:pPr>
        <w:jc w:val="both"/>
        <w:rPr>
          <w:rFonts w:ascii="Times New Roman" w:hAnsi="Times New Roman" w:cs="Times New Roman"/>
        </w:rPr>
      </w:pPr>
    </w:p>
    <w:p w14:paraId="584B529C" w14:textId="21D3B9C1" w:rsidR="00DF2A69" w:rsidRPr="00BF3CFA" w:rsidRDefault="00DF2A69" w:rsidP="00BF3CFA">
      <w:pPr>
        <w:spacing w:line="276" w:lineRule="auto"/>
        <w:jc w:val="both"/>
        <w:rPr>
          <w:rFonts w:ascii="Times New Roman" w:hAnsi="Times New Roman" w:cs="Times New Roman"/>
        </w:rPr>
      </w:pPr>
      <w:r w:rsidRPr="00BF3CFA">
        <w:rPr>
          <w:rFonts w:ascii="Times New Roman" w:hAnsi="Times New Roman" w:cs="Times New Roman"/>
          <w:b/>
        </w:rPr>
        <w:t>Tab</w:t>
      </w:r>
      <w:r w:rsidR="00043FC2">
        <w:rPr>
          <w:rFonts w:ascii="Times New Roman" w:hAnsi="Times New Roman" w:cs="Times New Roman"/>
          <w:b/>
        </w:rPr>
        <w:t>.</w:t>
      </w:r>
      <w:r w:rsidRPr="00BF3CFA">
        <w:rPr>
          <w:rFonts w:ascii="Times New Roman" w:hAnsi="Times New Roman" w:cs="Times New Roman"/>
          <w:b/>
        </w:rPr>
        <w:t xml:space="preserve"> S1</w:t>
      </w:r>
      <w:r w:rsidR="00A7298F" w:rsidRPr="00BF3CFA">
        <w:rPr>
          <w:rFonts w:ascii="Times New Roman" w:hAnsi="Times New Roman" w:cs="Times New Roman"/>
        </w:rPr>
        <w:t xml:space="preserve"> Analysis of variance: </w:t>
      </w:r>
      <w:r w:rsidR="00CB6676" w:rsidRPr="00BF3CFA">
        <w:rPr>
          <w:rFonts w:ascii="Times New Roman" w:hAnsi="Times New Roman" w:cs="Times New Roman"/>
          <w:i/>
          <w:iCs/>
        </w:rPr>
        <w:t>F</w:t>
      </w:r>
      <w:r w:rsidR="00A7298F" w:rsidRPr="00BF3CFA">
        <w:rPr>
          <w:rFonts w:ascii="Times New Roman" w:hAnsi="Times New Roman" w:cs="Times New Roman"/>
        </w:rPr>
        <w:t xml:space="preserve">- and </w:t>
      </w:r>
      <w:r w:rsidR="00CB6676" w:rsidRPr="00BF3CFA">
        <w:rPr>
          <w:rFonts w:ascii="Times New Roman" w:hAnsi="Times New Roman" w:cs="Times New Roman"/>
          <w:i/>
          <w:iCs/>
        </w:rPr>
        <w:t>P</w:t>
      </w:r>
      <w:r w:rsidR="00A7298F" w:rsidRPr="00BF3CFA">
        <w:rPr>
          <w:rFonts w:ascii="Times New Roman" w:hAnsi="Times New Roman" w:cs="Times New Roman"/>
        </w:rPr>
        <w:t xml:space="preserve">-values for the effects of the </w:t>
      </w:r>
      <w:r w:rsidR="00732DDA" w:rsidRPr="00BF3CFA">
        <w:rPr>
          <w:rFonts w:ascii="Times New Roman" w:hAnsi="Times New Roman" w:cs="Times New Roman"/>
        </w:rPr>
        <w:t>fertilization</w:t>
      </w:r>
      <w:r w:rsidR="00A7298F" w:rsidRPr="00BF3CFA">
        <w:rPr>
          <w:rFonts w:ascii="Times New Roman" w:hAnsi="Times New Roman" w:cs="Times New Roman"/>
        </w:rPr>
        <w:t xml:space="preserve"> treatment (Fert) on the traits observed in durum wheat plants. Data of each </w:t>
      </w:r>
      <w:r w:rsidR="00732DDA" w:rsidRPr="00BF3CFA">
        <w:rPr>
          <w:rFonts w:ascii="Times New Roman" w:hAnsi="Times New Roman" w:cs="Times New Roman"/>
        </w:rPr>
        <w:t>fertilization</w:t>
      </w:r>
      <w:r w:rsidR="00A7298F" w:rsidRPr="00BF3CFA">
        <w:rPr>
          <w:rFonts w:ascii="Times New Roman" w:hAnsi="Times New Roman" w:cs="Times New Roman"/>
        </w:rPr>
        <w:t xml:space="preserve"> treatment includes po</w:t>
      </w:r>
      <w:r w:rsidR="00CB6676" w:rsidRPr="00BF3CFA">
        <w:rPr>
          <w:rFonts w:ascii="Times New Roman" w:hAnsi="Times New Roman" w:cs="Times New Roman"/>
        </w:rPr>
        <w:t>o</w:t>
      </w:r>
      <w:r w:rsidR="00A7298F" w:rsidRPr="00BF3CFA">
        <w:rPr>
          <w:rFonts w:ascii="Times New Roman" w:hAnsi="Times New Roman" w:cs="Times New Roman"/>
        </w:rPr>
        <w:t>led data of plants grown in the absence (–AM) or presence (+AM) of arbuscular mycorrhizal fungal inoculum</w:t>
      </w:r>
    </w:p>
    <w:tbl>
      <w:tblPr>
        <w:tblStyle w:val="Grigliatabella"/>
        <w:tblW w:w="413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4"/>
        <w:gridCol w:w="397"/>
        <w:gridCol w:w="1134"/>
        <w:gridCol w:w="1134"/>
      </w:tblGrid>
      <w:tr w:rsidR="00CB6676" w:rsidRPr="00794DE8" w14:paraId="75E58FE2" w14:textId="77777777" w:rsidTr="00CB6676">
        <w:tc>
          <w:tcPr>
            <w:tcW w:w="1474" w:type="dxa"/>
            <w:tcBorders>
              <w:top w:val="single" w:sz="4" w:space="0" w:color="auto"/>
              <w:bottom w:val="nil"/>
            </w:tcBorders>
          </w:tcPr>
          <w:p w14:paraId="5CAD0675" w14:textId="77777777" w:rsidR="00CB6676" w:rsidRPr="00794DE8" w:rsidRDefault="00CB6676" w:rsidP="005C3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</w:p>
        </w:tc>
        <w:tc>
          <w:tcPr>
            <w:tcW w:w="2665" w:type="dxa"/>
            <w:gridSpan w:val="3"/>
            <w:tcBorders>
              <w:top w:val="single" w:sz="4" w:space="0" w:color="auto"/>
              <w:bottom w:val="nil"/>
            </w:tcBorders>
          </w:tcPr>
          <w:p w14:paraId="74DDA3E5" w14:textId="77777777" w:rsidR="00CB6676" w:rsidRPr="00794DE8" w:rsidRDefault="00CB6676" w:rsidP="005C3E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Fert</w:t>
            </w:r>
          </w:p>
        </w:tc>
      </w:tr>
      <w:tr w:rsidR="00CB6676" w:rsidRPr="00794DE8" w14:paraId="41FD2906" w14:textId="39BA007E" w:rsidTr="00CB6676">
        <w:tc>
          <w:tcPr>
            <w:tcW w:w="1474" w:type="dxa"/>
            <w:tcBorders>
              <w:top w:val="nil"/>
              <w:bottom w:val="single" w:sz="4" w:space="0" w:color="auto"/>
            </w:tcBorders>
          </w:tcPr>
          <w:p w14:paraId="02CDCF82" w14:textId="77777777" w:rsidR="00CB6676" w:rsidRPr="00794DE8" w:rsidRDefault="00CB6676" w:rsidP="00CB6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</w:tcPr>
          <w:p w14:paraId="2C9E7230" w14:textId="77777777" w:rsidR="00CB6676" w:rsidRPr="00DF2A69" w:rsidRDefault="00CB6676" w:rsidP="00CB667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6"/>
                <w:lang w:eastAsia="it-IT"/>
              </w:rPr>
            </w:pPr>
            <w:r w:rsidRPr="00DF2A6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6"/>
                <w:lang w:eastAsia="it-IT"/>
              </w:rPr>
              <w:t>df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558F6B9D" w14:textId="2D573FA5" w:rsidR="00CB6676" w:rsidRPr="00794DE8" w:rsidRDefault="00CB6676" w:rsidP="00CB6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DF2A69">
              <w:rPr>
                <w:rFonts w:ascii="Cambria Math" w:eastAsia="Times New Roman" w:hAnsi="Cambria Math" w:cs="Cambria Math"/>
                <w:i/>
                <w:color w:val="000000"/>
                <w:sz w:val="18"/>
                <w:szCs w:val="16"/>
                <w:lang w:eastAsia="it-IT"/>
              </w:rPr>
              <w:t>F</w:t>
            </w:r>
            <w:r>
              <w:rPr>
                <w:rFonts w:ascii="Cambria Math" w:eastAsia="Times New Roman" w:hAnsi="Cambria Math" w:cs="Cambria Math"/>
                <w:color w:val="000000"/>
                <w:sz w:val="18"/>
                <w:szCs w:val="16"/>
                <w:lang w:eastAsia="it-IT"/>
              </w:rPr>
              <w:t>-values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7A203E26" w14:textId="073155E4" w:rsidR="00CB6676" w:rsidRPr="00794DE8" w:rsidRDefault="00CB6676" w:rsidP="00CB6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DF2A6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6"/>
                <w:lang w:eastAsia="it-IT"/>
              </w:rPr>
              <w:t>P</w:t>
            </w:r>
            <w:r w:rsidRPr="00794D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-values</w:t>
            </w:r>
          </w:p>
        </w:tc>
      </w:tr>
      <w:tr w:rsidR="00CB6676" w:rsidRPr="00794DE8" w14:paraId="7402D8EF" w14:textId="196F068E" w:rsidTr="00CB6676"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14:paraId="281B9057" w14:textId="77777777" w:rsidR="00CB6676" w:rsidRPr="00794DE8" w:rsidRDefault="00CB6676" w:rsidP="00CB66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</w:pPr>
            <w:r w:rsidRPr="00794D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  <w:t>Aboveground biomass</w:t>
            </w: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447D262F" w14:textId="77777777" w:rsidR="00CB6676" w:rsidRPr="000663B9" w:rsidRDefault="00CB6676" w:rsidP="00CB6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02EA4FB" w14:textId="0AB8C11B" w:rsidR="00CB6676" w:rsidRPr="00794DE8" w:rsidRDefault="00CB6676" w:rsidP="00CB6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DF2A6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6.82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87BE4BB" w14:textId="6CD4E1E7" w:rsidR="00CB6676" w:rsidRPr="00794DE8" w:rsidRDefault="00CB6676" w:rsidP="00CB6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DF2A6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0.006</w:t>
            </w:r>
          </w:p>
        </w:tc>
      </w:tr>
      <w:tr w:rsidR="00CB6676" w:rsidRPr="00794DE8" w14:paraId="03300D50" w14:textId="3F5EE982" w:rsidTr="00CB6676">
        <w:tc>
          <w:tcPr>
            <w:tcW w:w="1474" w:type="dxa"/>
            <w:vAlign w:val="center"/>
          </w:tcPr>
          <w:p w14:paraId="2C494475" w14:textId="77777777" w:rsidR="00CB6676" w:rsidRPr="00794DE8" w:rsidRDefault="00CB6676" w:rsidP="00CB66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</w:pPr>
            <w:r w:rsidRPr="00794D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  <w:t>Belowground biomass</w:t>
            </w:r>
          </w:p>
        </w:tc>
        <w:tc>
          <w:tcPr>
            <w:tcW w:w="397" w:type="dxa"/>
          </w:tcPr>
          <w:p w14:paraId="11D40B42" w14:textId="77777777" w:rsidR="00CB6676" w:rsidRPr="00DF2A69" w:rsidRDefault="00CB6676" w:rsidP="00CB6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2</w:t>
            </w:r>
          </w:p>
        </w:tc>
        <w:tc>
          <w:tcPr>
            <w:tcW w:w="1134" w:type="dxa"/>
          </w:tcPr>
          <w:p w14:paraId="0EC092C9" w14:textId="3DEB447E" w:rsidR="00CB6676" w:rsidRPr="00794DE8" w:rsidRDefault="00CB6676" w:rsidP="00CB6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DF2A6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27.77</w:t>
            </w:r>
          </w:p>
        </w:tc>
        <w:tc>
          <w:tcPr>
            <w:tcW w:w="1134" w:type="dxa"/>
          </w:tcPr>
          <w:p w14:paraId="0CCBD827" w14:textId="05AF6D12" w:rsidR="00CB6676" w:rsidRPr="00794DE8" w:rsidRDefault="00CB6676" w:rsidP="00CB6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&lt; 0.001</w:t>
            </w:r>
          </w:p>
        </w:tc>
      </w:tr>
      <w:tr w:rsidR="00CB6676" w:rsidRPr="00794DE8" w14:paraId="4B0E65A0" w14:textId="205B87B5" w:rsidTr="00CB6676">
        <w:tc>
          <w:tcPr>
            <w:tcW w:w="1474" w:type="dxa"/>
            <w:vAlign w:val="center"/>
          </w:tcPr>
          <w:p w14:paraId="3D8480F3" w14:textId="77777777" w:rsidR="00CB6676" w:rsidRPr="00794DE8" w:rsidRDefault="00CB6676" w:rsidP="00CB66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</w:pPr>
            <w:r w:rsidRPr="00794D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  <w:t xml:space="preserve">Nitrogen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  <w:t>concentration</w:t>
            </w:r>
          </w:p>
        </w:tc>
        <w:tc>
          <w:tcPr>
            <w:tcW w:w="397" w:type="dxa"/>
          </w:tcPr>
          <w:p w14:paraId="1F53CBFC" w14:textId="77777777" w:rsidR="00CB6676" w:rsidRPr="00794DE8" w:rsidRDefault="00CB6676" w:rsidP="00CB6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2</w:t>
            </w:r>
          </w:p>
        </w:tc>
        <w:tc>
          <w:tcPr>
            <w:tcW w:w="1134" w:type="dxa"/>
          </w:tcPr>
          <w:p w14:paraId="6CC556FD" w14:textId="12DEB29C" w:rsidR="00CB6676" w:rsidRPr="00794DE8" w:rsidRDefault="00CB6676" w:rsidP="00CB6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74.95</w:t>
            </w:r>
          </w:p>
        </w:tc>
        <w:tc>
          <w:tcPr>
            <w:tcW w:w="1134" w:type="dxa"/>
          </w:tcPr>
          <w:p w14:paraId="69A71CF2" w14:textId="0476D947" w:rsidR="00CB6676" w:rsidRPr="00794DE8" w:rsidRDefault="00CB6676" w:rsidP="00CB6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&lt; 0.001</w:t>
            </w:r>
          </w:p>
        </w:tc>
      </w:tr>
      <w:tr w:rsidR="00CB6676" w:rsidRPr="00794DE8" w14:paraId="31F9AA2D" w14:textId="01C87E8E" w:rsidTr="00CB6676">
        <w:tc>
          <w:tcPr>
            <w:tcW w:w="1474" w:type="dxa"/>
            <w:vAlign w:val="center"/>
          </w:tcPr>
          <w:p w14:paraId="025D92AE" w14:textId="77777777" w:rsidR="00CB6676" w:rsidRPr="00794DE8" w:rsidRDefault="00CB6676" w:rsidP="00CB66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</w:pPr>
            <w:r w:rsidRPr="00794D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  <w:t xml:space="preserve">Nitrogen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  <w:t>content</w:t>
            </w:r>
          </w:p>
        </w:tc>
        <w:tc>
          <w:tcPr>
            <w:tcW w:w="397" w:type="dxa"/>
          </w:tcPr>
          <w:p w14:paraId="5AD0D1BC" w14:textId="77777777" w:rsidR="00CB6676" w:rsidRPr="00794DE8" w:rsidRDefault="00CB6676" w:rsidP="00CB6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2</w:t>
            </w:r>
          </w:p>
        </w:tc>
        <w:tc>
          <w:tcPr>
            <w:tcW w:w="1134" w:type="dxa"/>
          </w:tcPr>
          <w:p w14:paraId="180AFFCE" w14:textId="5E7A1AA9" w:rsidR="00CB6676" w:rsidRPr="00794DE8" w:rsidRDefault="00CB6676" w:rsidP="00CB6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FC475C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45.8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2</w:t>
            </w:r>
          </w:p>
        </w:tc>
        <w:tc>
          <w:tcPr>
            <w:tcW w:w="1134" w:type="dxa"/>
          </w:tcPr>
          <w:p w14:paraId="79043888" w14:textId="0D5DA322" w:rsidR="00CB6676" w:rsidRPr="00794DE8" w:rsidRDefault="00CB6676" w:rsidP="00CB6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&lt; 0.001</w:t>
            </w:r>
          </w:p>
        </w:tc>
      </w:tr>
      <w:tr w:rsidR="00CB6676" w:rsidRPr="00794DE8" w14:paraId="0E3A5B39" w14:textId="762BDC17" w:rsidTr="00CB6676">
        <w:tc>
          <w:tcPr>
            <w:tcW w:w="1474" w:type="dxa"/>
            <w:vAlign w:val="center"/>
          </w:tcPr>
          <w:p w14:paraId="5202420F" w14:textId="7B32FCD4" w:rsidR="00CB6676" w:rsidRPr="00794DE8" w:rsidRDefault="00CB6676" w:rsidP="00CB66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</w:pPr>
            <w:r w:rsidRPr="00CB667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vertAlign w:val="superscript"/>
                <w:lang w:val="en-GB" w:eastAsia="it-IT"/>
              </w:rPr>
              <w:t>15</w:t>
            </w:r>
            <w:r w:rsidRPr="00794D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  <w:t>Nitrogen recovery</w:t>
            </w:r>
          </w:p>
        </w:tc>
        <w:tc>
          <w:tcPr>
            <w:tcW w:w="397" w:type="dxa"/>
          </w:tcPr>
          <w:p w14:paraId="3BAD1EC1" w14:textId="77777777" w:rsidR="00CB6676" w:rsidRPr="00794DE8" w:rsidRDefault="00CB6676" w:rsidP="00CB6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1</w:t>
            </w:r>
          </w:p>
        </w:tc>
        <w:tc>
          <w:tcPr>
            <w:tcW w:w="1134" w:type="dxa"/>
          </w:tcPr>
          <w:p w14:paraId="7B819BC4" w14:textId="5C480BBE" w:rsidR="00CB6676" w:rsidRPr="00794DE8" w:rsidRDefault="00CB6676" w:rsidP="00CB6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FC475C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1315.19</w:t>
            </w:r>
          </w:p>
        </w:tc>
        <w:tc>
          <w:tcPr>
            <w:tcW w:w="1134" w:type="dxa"/>
          </w:tcPr>
          <w:p w14:paraId="36419D3F" w14:textId="52F7614C" w:rsidR="00CB6676" w:rsidRPr="00794DE8" w:rsidRDefault="00CB6676" w:rsidP="00CB6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&lt; 0.001</w:t>
            </w:r>
          </w:p>
        </w:tc>
      </w:tr>
      <w:tr w:rsidR="00CB6676" w:rsidRPr="00794DE8" w14:paraId="377C9CBC" w14:textId="238F91C7" w:rsidTr="00CB6676">
        <w:tc>
          <w:tcPr>
            <w:tcW w:w="1474" w:type="dxa"/>
            <w:vAlign w:val="center"/>
          </w:tcPr>
          <w:p w14:paraId="6FCA4B4F" w14:textId="77777777" w:rsidR="00CB6676" w:rsidRPr="00794DE8" w:rsidRDefault="00CB6676" w:rsidP="00CB66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</w:pPr>
            <w:r w:rsidRPr="00794D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  <w:t xml:space="preserve">Phosphorus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  <w:t>concentration</w:t>
            </w:r>
          </w:p>
        </w:tc>
        <w:tc>
          <w:tcPr>
            <w:tcW w:w="397" w:type="dxa"/>
          </w:tcPr>
          <w:p w14:paraId="3EB7F8FB" w14:textId="77777777" w:rsidR="00CB6676" w:rsidRPr="00794DE8" w:rsidRDefault="00CB6676" w:rsidP="00CB6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2</w:t>
            </w:r>
          </w:p>
        </w:tc>
        <w:tc>
          <w:tcPr>
            <w:tcW w:w="1134" w:type="dxa"/>
          </w:tcPr>
          <w:p w14:paraId="32D78296" w14:textId="775C8250" w:rsidR="00CB6676" w:rsidRPr="00794DE8" w:rsidRDefault="00CB6676" w:rsidP="00CB6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1572B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0.06</w:t>
            </w:r>
          </w:p>
        </w:tc>
        <w:tc>
          <w:tcPr>
            <w:tcW w:w="1134" w:type="dxa"/>
          </w:tcPr>
          <w:p w14:paraId="10B98053" w14:textId="330031DF" w:rsidR="00CB6676" w:rsidRPr="00794DE8" w:rsidRDefault="00CB6676" w:rsidP="00CB6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1572B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0.937</w:t>
            </w:r>
          </w:p>
        </w:tc>
      </w:tr>
      <w:tr w:rsidR="00CB6676" w:rsidRPr="00794DE8" w14:paraId="5797A1A9" w14:textId="584FA048" w:rsidTr="00CB6676">
        <w:tc>
          <w:tcPr>
            <w:tcW w:w="1474" w:type="dxa"/>
            <w:vAlign w:val="center"/>
          </w:tcPr>
          <w:p w14:paraId="4295B50F" w14:textId="77777777" w:rsidR="00CB6676" w:rsidRPr="00794DE8" w:rsidRDefault="00CB6676" w:rsidP="00CB66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</w:pPr>
            <w:r w:rsidRPr="00794D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  <w:t xml:space="preserve">Phosphorus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  <w:t>content</w:t>
            </w:r>
          </w:p>
        </w:tc>
        <w:tc>
          <w:tcPr>
            <w:tcW w:w="397" w:type="dxa"/>
          </w:tcPr>
          <w:p w14:paraId="044FD559" w14:textId="77777777" w:rsidR="00CB6676" w:rsidRPr="00794DE8" w:rsidRDefault="00CB6676" w:rsidP="00CB6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2</w:t>
            </w:r>
          </w:p>
        </w:tc>
        <w:tc>
          <w:tcPr>
            <w:tcW w:w="1134" w:type="dxa"/>
          </w:tcPr>
          <w:p w14:paraId="05B86318" w14:textId="298606C3" w:rsidR="00CB6676" w:rsidRPr="00794DE8" w:rsidRDefault="00CB6676" w:rsidP="00CB6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1572B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1.3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7</w:t>
            </w:r>
          </w:p>
        </w:tc>
        <w:tc>
          <w:tcPr>
            <w:tcW w:w="1134" w:type="dxa"/>
          </w:tcPr>
          <w:p w14:paraId="0DBE4632" w14:textId="15BE3D03" w:rsidR="00CB6676" w:rsidRPr="00794DE8" w:rsidRDefault="00CB6676" w:rsidP="00CB6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1572B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0.280</w:t>
            </w:r>
          </w:p>
        </w:tc>
      </w:tr>
      <w:tr w:rsidR="00CB6676" w:rsidRPr="00794DE8" w14:paraId="163B1E2E" w14:textId="1E811AA4" w:rsidTr="00CB6676">
        <w:tc>
          <w:tcPr>
            <w:tcW w:w="1474" w:type="dxa"/>
            <w:vAlign w:val="center"/>
          </w:tcPr>
          <w:p w14:paraId="6F21C4C1" w14:textId="77777777" w:rsidR="00CB6676" w:rsidRPr="00794DE8" w:rsidRDefault="00CB6676" w:rsidP="00CB66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</w:pPr>
            <w:r w:rsidRPr="00794D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  <w:t>N:P</w:t>
            </w:r>
          </w:p>
        </w:tc>
        <w:tc>
          <w:tcPr>
            <w:tcW w:w="397" w:type="dxa"/>
          </w:tcPr>
          <w:p w14:paraId="7D8623AF" w14:textId="77777777" w:rsidR="00CB6676" w:rsidRPr="00794DE8" w:rsidRDefault="00CB6676" w:rsidP="00CB6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2</w:t>
            </w:r>
          </w:p>
        </w:tc>
        <w:tc>
          <w:tcPr>
            <w:tcW w:w="1134" w:type="dxa"/>
          </w:tcPr>
          <w:p w14:paraId="1E13EF48" w14:textId="3E374B38" w:rsidR="00CB6676" w:rsidRPr="00794DE8" w:rsidRDefault="00CB6676" w:rsidP="00CB6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FC475C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10.5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8</w:t>
            </w:r>
          </w:p>
        </w:tc>
        <w:tc>
          <w:tcPr>
            <w:tcW w:w="1134" w:type="dxa"/>
          </w:tcPr>
          <w:p w14:paraId="7DCF569F" w14:textId="6A4D86D9" w:rsidR="00CB6676" w:rsidRPr="00794DE8" w:rsidRDefault="00CB6676" w:rsidP="00CB6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&lt; 0.001</w:t>
            </w:r>
          </w:p>
        </w:tc>
      </w:tr>
      <w:tr w:rsidR="00CB6676" w:rsidRPr="00794DE8" w14:paraId="430A16F1" w14:textId="530F7DE2" w:rsidTr="00CB6676">
        <w:tc>
          <w:tcPr>
            <w:tcW w:w="1474" w:type="dxa"/>
            <w:vAlign w:val="center"/>
          </w:tcPr>
          <w:p w14:paraId="75018D78" w14:textId="77777777" w:rsidR="00CB6676" w:rsidRPr="00794DE8" w:rsidRDefault="00CB6676" w:rsidP="00CB66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</w:pPr>
            <w:r w:rsidRPr="00794D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  <w:t>Root length</w:t>
            </w:r>
          </w:p>
        </w:tc>
        <w:tc>
          <w:tcPr>
            <w:tcW w:w="397" w:type="dxa"/>
          </w:tcPr>
          <w:p w14:paraId="579D2EBA" w14:textId="77777777" w:rsidR="00CB6676" w:rsidRPr="00794DE8" w:rsidRDefault="00CB6676" w:rsidP="00CB6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2</w:t>
            </w:r>
          </w:p>
        </w:tc>
        <w:tc>
          <w:tcPr>
            <w:tcW w:w="1134" w:type="dxa"/>
          </w:tcPr>
          <w:p w14:paraId="44167268" w14:textId="3B3B1510" w:rsidR="00CB6676" w:rsidRPr="00794DE8" w:rsidRDefault="00CB6676" w:rsidP="00CB6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1572B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23.74</w:t>
            </w:r>
          </w:p>
        </w:tc>
        <w:tc>
          <w:tcPr>
            <w:tcW w:w="1134" w:type="dxa"/>
          </w:tcPr>
          <w:p w14:paraId="2C2FDBA5" w14:textId="64A3E5AB" w:rsidR="00CB6676" w:rsidRPr="00794DE8" w:rsidRDefault="00CB6676" w:rsidP="00CB6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&lt; 0.001</w:t>
            </w:r>
          </w:p>
        </w:tc>
      </w:tr>
      <w:tr w:rsidR="00CB6676" w:rsidRPr="00794DE8" w14:paraId="0A6226D6" w14:textId="4D41A50D" w:rsidTr="00CB6676">
        <w:tc>
          <w:tcPr>
            <w:tcW w:w="1474" w:type="dxa"/>
            <w:vAlign w:val="center"/>
          </w:tcPr>
          <w:p w14:paraId="751EF8C2" w14:textId="77777777" w:rsidR="00CB6676" w:rsidRPr="00794DE8" w:rsidRDefault="00CB6676" w:rsidP="00CB66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</w:pPr>
            <w:r w:rsidRPr="00794D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  <w:t>Specific root length</w:t>
            </w:r>
          </w:p>
        </w:tc>
        <w:tc>
          <w:tcPr>
            <w:tcW w:w="397" w:type="dxa"/>
          </w:tcPr>
          <w:p w14:paraId="403A292E" w14:textId="77777777" w:rsidR="00CB6676" w:rsidRPr="00794DE8" w:rsidRDefault="00CB6676" w:rsidP="00CB6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2</w:t>
            </w:r>
          </w:p>
        </w:tc>
        <w:tc>
          <w:tcPr>
            <w:tcW w:w="1134" w:type="dxa"/>
          </w:tcPr>
          <w:p w14:paraId="124AA98C" w14:textId="7EAECFAC" w:rsidR="00CB6676" w:rsidRPr="00794DE8" w:rsidRDefault="00CB6676" w:rsidP="00CB6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1572B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4.79</w:t>
            </w:r>
          </w:p>
        </w:tc>
        <w:tc>
          <w:tcPr>
            <w:tcW w:w="1134" w:type="dxa"/>
          </w:tcPr>
          <w:p w14:paraId="55571F8C" w14:textId="1361F1AC" w:rsidR="00CB6676" w:rsidRPr="00794DE8" w:rsidRDefault="00CB6676" w:rsidP="00CB6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1572B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0.021</w:t>
            </w:r>
          </w:p>
        </w:tc>
      </w:tr>
    </w:tbl>
    <w:p w14:paraId="6256764D" w14:textId="69E60080" w:rsidR="0000198B" w:rsidRDefault="0000198B">
      <w:pPr>
        <w:rPr>
          <w:rFonts w:ascii="Times New Roman" w:hAnsi="Times New Roman" w:cs="Times New Roman"/>
        </w:rPr>
      </w:pPr>
    </w:p>
    <w:p w14:paraId="2A054170" w14:textId="52D2A3E5" w:rsidR="00190B9E" w:rsidRPr="00BF3CFA" w:rsidRDefault="00190B9E" w:rsidP="004F6CE2">
      <w:pPr>
        <w:spacing w:line="276" w:lineRule="auto"/>
        <w:jc w:val="both"/>
        <w:rPr>
          <w:rFonts w:ascii="Times New Roman" w:hAnsi="Times New Roman" w:cs="Times New Roman"/>
        </w:rPr>
      </w:pPr>
      <w:r w:rsidRPr="00BF3CFA">
        <w:rPr>
          <w:rFonts w:ascii="Times New Roman" w:hAnsi="Times New Roman" w:cs="Times New Roman"/>
          <w:b/>
        </w:rPr>
        <w:t>Tab</w:t>
      </w:r>
      <w:r w:rsidR="00043FC2">
        <w:rPr>
          <w:rFonts w:ascii="Times New Roman" w:hAnsi="Times New Roman" w:cs="Times New Roman"/>
          <w:b/>
        </w:rPr>
        <w:t>.</w:t>
      </w:r>
      <w:r w:rsidRPr="00BF3CFA">
        <w:rPr>
          <w:rFonts w:ascii="Times New Roman" w:hAnsi="Times New Roman" w:cs="Times New Roman"/>
          <w:b/>
        </w:rPr>
        <w:t xml:space="preserve"> S</w:t>
      </w:r>
      <w:r w:rsidR="00DF2A69" w:rsidRPr="00BF3CFA">
        <w:rPr>
          <w:rFonts w:ascii="Times New Roman" w:hAnsi="Times New Roman" w:cs="Times New Roman"/>
          <w:b/>
        </w:rPr>
        <w:t>2</w:t>
      </w:r>
      <w:r w:rsidR="00A7298F" w:rsidRPr="00BF3CFA">
        <w:rPr>
          <w:rFonts w:ascii="Times New Roman" w:hAnsi="Times New Roman" w:cs="Times New Roman"/>
        </w:rPr>
        <w:t xml:space="preserve"> </w:t>
      </w:r>
      <w:r w:rsidR="00A7298F" w:rsidRPr="00BF3CFA">
        <w:rPr>
          <w:rFonts w:ascii="Times New Roman" w:hAnsi="Times New Roman" w:cs="Times New Roman"/>
          <w:i/>
          <w:iCs/>
        </w:rPr>
        <w:t>P</w:t>
      </w:r>
      <w:r w:rsidR="00A7298F" w:rsidRPr="00BF3CFA">
        <w:rPr>
          <w:rFonts w:ascii="Times New Roman" w:hAnsi="Times New Roman" w:cs="Times New Roman"/>
        </w:rPr>
        <w:t>-values for pairwise comparisons, effect size mean (unpaired means) and estimated 95% confidence intervals (</w:t>
      </w:r>
      <w:r w:rsidR="00A7298F" w:rsidRPr="00BF3CFA">
        <w:rPr>
          <w:rFonts w:ascii="Cambria Math" w:hAnsi="Cambria Math" w:cs="Cambria Math"/>
        </w:rPr>
        <w:t>𝚫</w:t>
      </w:r>
      <w:r w:rsidR="00A7298F" w:rsidRPr="00BF3CFA">
        <w:rPr>
          <w:rFonts w:ascii="Times New Roman" w:hAnsi="Times New Roman" w:cs="Times New Roman"/>
        </w:rPr>
        <w:t xml:space="preserve"> mean and CIs; in square brackets) in the different </w:t>
      </w:r>
      <w:r w:rsidR="00732DDA" w:rsidRPr="00BF3CFA">
        <w:rPr>
          <w:rFonts w:ascii="Times New Roman" w:hAnsi="Times New Roman" w:cs="Times New Roman"/>
        </w:rPr>
        <w:t>fertilization</w:t>
      </w:r>
      <w:r w:rsidR="00A7298F" w:rsidRPr="00BF3CFA">
        <w:rPr>
          <w:rFonts w:ascii="Times New Roman" w:hAnsi="Times New Roman" w:cs="Times New Roman"/>
        </w:rPr>
        <w:t xml:space="preserve"> treatments (Ctr, control not </w:t>
      </w:r>
      <w:r w:rsidR="00732DDA" w:rsidRPr="00BF3CFA">
        <w:rPr>
          <w:rFonts w:ascii="Times New Roman" w:hAnsi="Times New Roman" w:cs="Times New Roman"/>
        </w:rPr>
        <w:t>fertilized</w:t>
      </w:r>
      <w:r w:rsidR="00A7298F" w:rsidRPr="00BF3CFA">
        <w:rPr>
          <w:rFonts w:ascii="Times New Roman" w:hAnsi="Times New Roman" w:cs="Times New Roman"/>
        </w:rPr>
        <w:t xml:space="preserve">; </w:t>
      </w:r>
      <w:proofErr w:type="spellStart"/>
      <w:r w:rsidR="00A7298F" w:rsidRPr="00BF3CFA">
        <w:rPr>
          <w:rFonts w:ascii="Times New Roman" w:hAnsi="Times New Roman" w:cs="Times New Roman"/>
        </w:rPr>
        <w:t>Ctr+N</w:t>
      </w:r>
      <w:proofErr w:type="spellEnd"/>
      <w:r w:rsidR="00A7298F" w:rsidRPr="00BF3CFA">
        <w:rPr>
          <w:rFonts w:ascii="Times New Roman" w:hAnsi="Times New Roman" w:cs="Times New Roman"/>
        </w:rPr>
        <w:t xml:space="preserve">, control </w:t>
      </w:r>
      <w:r w:rsidR="00732DDA" w:rsidRPr="00BF3CFA">
        <w:rPr>
          <w:rFonts w:ascii="Times New Roman" w:hAnsi="Times New Roman" w:cs="Times New Roman"/>
        </w:rPr>
        <w:t>fertilized</w:t>
      </w:r>
      <w:r w:rsidR="00A7298F" w:rsidRPr="00BF3CFA">
        <w:rPr>
          <w:rFonts w:ascii="Times New Roman" w:hAnsi="Times New Roman" w:cs="Times New Roman"/>
        </w:rPr>
        <w:t xml:space="preserve"> with ammonium sulphate; Org, soil amended with </w:t>
      </w:r>
      <w:r w:rsidR="00CB6676" w:rsidRPr="00BF3CFA">
        <w:rPr>
          <w:rFonts w:ascii="Times New Roman" w:hAnsi="Times New Roman" w:cs="Times New Roman"/>
        </w:rPr>
        <w:t>crop residues</w:t>
      </w:r>
      <w:r w:rsidR="00A7298F" w:rsidRPr="00BF3CFA">
        <w:rPr>
          <w:rFonts w:ascii="Times New Roman" w:hAnsi="Times New Roman" w:cs="Times New Roman"/>
        </w:rPr>
        <w:t xml:space="preserve">). Data of each </w:t>
      </w:r>
      <w:r w:rsidR="00732DDA" w:rsidRPr="00BF3CFA">
        <w:rPr>
          <w:rFonts w:ascii="Times New Roman" w:hAnsi="Times New Roman" w:cs="Times New Roman"/>
        </w:rPr>
        <w:t>fertilization</w:t>
      </w:r>
      <w:r w:rsidR="00A7298F" w:rsidRPr="00BF3CFA">
        <w:rPr>
          <w:rFonts w:ascii="Times New Roman" w:hAnsi="Times New Roman" w:cs="Times New Roman"/>
        </w:rPr>
        <w:t xml:space="preserve"> treatment includes po</w:t>
      </w:r>
      <w:r w:rsidR="00CB6676" w:rsidRPr="00BF3CFA">
        <w:rPr>
          <w:rFonts w:ascii="Times New Roman" w:hAnsi="Times New Roman" w:cs="Times New Roman"/>
        </w:rPr>
        <w:t>o</w:t>
      </w:r>
      <w:r w:rsidR="00A7298F" w:rsidRPr="00BF3CFA">
        <w:rPr>
          <w:rFonts w:ascii="Times New Roman" w:hAnsi="Times New Roman" w:cs="Times New Roman"/>
        </w:rPr>
        <w:t>led data of plants grown in the absence (–AM) or presence (+AM) of arbuscular mycorrhizal fungal inoculum</w:t>
      </w:r>
    </w:p>
    <w:tbl>
      <w:tblPr>
        <w:tblStyle w:val="Grigliatabella"/>
        <w:tblW w:w="94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4"/>
        <w:gridCol w:w="850"/>
        <w:gridCol w:w="1644"/>
        <w:gridCol w:w="280"/>
        <w:gridCol w:w="850"/>
        <w:gridCol w:w="1644"/>
        <w:gridCol w:w="236"/>
        <w:gridCol w:w="850"/>
        <w:gridCol w:w="1644"/>
      </w:tblGrid>
      <w:tr w:rsidR="008C61CF" w:rsidRPr="00794DE8" w14:paraId="2C5F62DB" w14:textId="77777777" w:rsidTr="008C61CF">
        <w:tc>
          <w:tcPr>
            <w:tcW w:w="1474" w:type="dxa"/>
            <w:tcBorders>
              <w:top w:val="single" w:sz="4" w:space="0" w:color="auto"/>
              <w:bottom w:val="nil"/>
            </w:tcBorders>
          </w:tcPr>
          <w:p w14:paraId="26AC3AE2" w14:textId="77777777" w:rsidR="00794DE8" w:rsidRPr="00794DE8" w:rsidRDefault="00794DE8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</w:p>
        </w:tc>
        <w:tc>
          <w:tcPr>
            <w:tcW w:w="2494" w:type="dxa"/>
            <w:gridSpan w:val="2"/>
            <w:tcBorders>
              <w:top w:val="single" w:sz="4" w:space="0" w:color="auto"/>
              <w:bottom w:val="nil"/>
            </w:tcBorders>
          </w:tcPr>
          <w:p w14:paraId="385BB7BC" w14:textId="77777777" w:rsidR="00794DE8" w:rsidRPr="00794DE8" w:rsidRDefault="000663B9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794D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Ctr vs Ctr-N</w:t>
            </w:r>
          </w:p>
        </w:tc>
        <w:tc>
          <w:tcPr>
            <w:tcW w:w="280" w:type="dxa"/>
            <w:tcBorders>
              <w:top w:val="single" w:sz="4" w:space="0" w:color="auto"/>
              <w:bottom w:val="nil"/>
            </w:tcBorders>
          </w:tcPr>
          <w:p w14:paraId="31A473A6" w14:textId="77777777" w:rsidR="00794DE8" w:rsidRPr="00794DE8" w:rsidRDefault="00794DE8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</w:p>
        </w:tc>
        <w:tc>
          <w:tcPr>
            <w:tcW w:w="2494" w:type="dxa"/>
            <w:gridSpan w:val="2"/>
            <w:tcBorders>
              <w:top w:val="single" w:sz="4" w:space="0" w:color="auto"/>
              <w:bottom w:val="nil"/>
            </w:tcBorders>
          </w:tcPr>
          <w:p w14:paraId="0CF584AB" w14:textId="77777777" w:rsidR="00794DE8" w:rsidRPr="00794DE8" w:rsidRDefault="000663B9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794D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Ctr vs Org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41EF5409" w14:textId="77777777" w:rsidR="00794DE8" w:rsidRPr="00794DE8" w:rsidRDefault="00794DE8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</w:p>
        </w:tc>
        <w:tc>
          <w:tcPr>
            <w:tcW w:w="2494" w:type="dxa"/>
            <w:gridSpan w:val="2"/>
            <w:tcBorders>
              <w:top w:val="single" w:sz="4" w:space="0" w:color="auto"/>
              <w:bottom w:val="nil"/>
            </w:tcBorders>
          </w:tcPr>
          <w:p w14:paraId="1577B4CA" w14:textId="77777777" w:rsidR="00794DE8" w:rsidRPr="00794DE8" w:rsidRDefault="000663B9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794D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Ctr-N vs Org</w:t>
            </w:r>
          </w:p>
        </w:tc>
      </w:tr>
      <w:tr w:rsidR="008C61CF" w:rsidRPr="00794DE8" w14:paraId="4A8BF073" w14:textId="77777777" w:rsidTr="008C61CF">
        <w:tc>
          <w:tcPr>
            <w:tcW w:w="1474" w:type="dxa"/>
            <w:tcBorders>
              <w:top w:val="nil"/>
              <w:bottom w:val="single" w:sz="4" w:space="0" w:color="auto"/>
            </w:tcBorders>
          </w:tcPr>
          <w:p w14:paraId="62602B3F" w14:textId="77777777" w:rsidR="00794DE8" w:rsidRPr="00794DE8" w:rsidRDefault="00794DE8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1E67F8DD" w14:textId="77777777" w:rsidR="00794DE8" w:rsidRPr="00794DE8" w:rsidRDefault="00794DE8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CB667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  <w:lang w:eastAsia="it-IT"/>
              </w:rPr>
              <w:t>P</w:t>
            </w:r>
            <w:r w:rsidRPr="00794D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-values</w:t>
            </w:r>
          </w:p>
        </w:tc>
        <w:tc>
          <w:tcPr>
            <w:tcW w:w="1644" w:type="dxa"/>
            <w:tcBorders>
              <w:top w:val="nil"/>
              <w:bottom w:val="single" w:sz="4" w:space="0" w:color="auto"/>
            </w:tcBorders>
            <w:vAlign w:val="center"/>
          </w:tcPr>
          <w:p w14:paraId="15C2FC1F" w14:textId="77777777" w:rsidR="00794DE8" w:rsidRPr="00794DE8" w:rsidRDefault="00794DE8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794DE8">
              <w:rPr>
                <w:rFonts w:ascii="Cambria Math" w:eastAsia="Times New Roman" w:hAnsi="Cambria Math" w:cs="Cambria Math"/>
                <w:color w:val="000000"/>
                <w:sz w:val="18"/>
                <w:szCs w:val="16"/>
                <w:lang w:eastAsia="it-IT"/>
              </w:rPr>
              <w:t>𝚫</w:t>
            </w:r>
            <w:r w:rsidRPr="00794D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 xml:space="preserve"> mean ± 95% CIs</w:t>
            </w:r>
          </w:p>
        </w:tc>
        <w:tc>
          <w:tcPr>
            <w:tcW w:w="280" w:type="dxa"/>
            <w:tcBorders>
              <w:top w:val="nil"/>
              <w:bottom w:val="single" w:sz="4" w:space="0" w:color="auto"/>
            </w:tcBorders>
          </w:tcPr>
          <w:p w14:paraId="744EEFD3" w14:textId="77777777" w:rsidR="00794DE8" w:rsidRPr="00794DE8" w:rsidRDefault="00794DE8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13536532" w14:textId="77777777" w:rsidR="00794DE8" w:rsidRPr="00794DE8" w:rsidRDefault="00794DE8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CB667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  <w:lang w:eastAsia="it-IT"/>
              </w:rPr>
              <w:t>P</w:t>
            </w:r>
            <w:r w:rsidRPr="00794D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-values</w:t>
            </w:r>
          </w:p>
        </w:tc>
        <w:tc>
          <w:tcPr>
            <w:tcW w:w="1644" w:type="dxa"/>
            <w:tcBorders>
              <w:top w:val="nil"/>
              <w:bottom w:val="single" w:sz="4" w:space="0" w:color="auto"/>
            </w:tcBorders>
            <w:vAlign w:val="center"/>
          </w:tcPr>
          <w:p w14:paraId="015DE63E" w14:textId="77777777" w:rsidR="00794DE8" w:rsidRPr="00794DE8" w:rsidRDefault="00794DE8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794DE8">
              <w:rPr>
                <w:rFonts w:ascii="Cambria Math" w:eastAsia="Times New Roman" w:hAnsi="Cambria Math" w:cs="Cambria Math"/>
                <w:color w:val="000000"/>
                <w:sz w:val="18"/>
                <w:szCs w:val="16"/>
                <w:lang w:eastAsia="it-IT"/>
              </w:rPr>
              <w:t>𝚫</w:t>
            </w:r>
            <w:r w:rsidRPr="00794D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 xml:space="preserve"> mean ± 95% CIs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0A56790C" w14:textId="77777777" w:rsidR="00794DE8" w:rsidRPr="00794DE8" w:rsidRDefault="00794DE8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326E6E65" w14:textId="77777777" w:rsidR="00794DE8" w:rsidRPr="00794DE8" w:rsidRDefault="00794DE8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CB667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  <w:lang w:eastAsia="it-IT"/>
              </w:rPr>
              <w:t>P</w:t>
            </w:r>
            <w:r w:rsidRPr="00794D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-values</w:t>
            </w:r>
          </w:p>
        </w:tc>
        <w:tc>
          <w:tcPr>
            <w:tcW w:w="1644" w:type="dxa"/>
            <w:tcBorders>
              <w:top w:val="nil"/>
              <w:bottom w:val="single" w:sz="4" w:space="0" w:color="auto"/>
            </w:tcBorders>
            <w:vAlign w:val="center"/>
          </w:tcPr>
          <w:p w14:paraId="518DDE09" w14:textId="77777777" w:rsidR="00794DE8" w:rsidRPr="00794DE8" w:rsidRDefault="00794DE8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794DE8">
              <w:rPr>
                <w:rFonts w:ascii="Cambria Math" w:eastAsia="Times New Roman" w:hAnsi="Cambria Math" w:cs="Cambria Math"/>
                <w:color w:val="000000"/>
                <w:sz w:val="18"/>
                <w:szCs w:val="16"/>
                <w:lang w:eastAsia="it-IT"/>
              </w:rPr>
              <w:t>𝚫</w:t>
            </w:r>
            <w:r w:rsidRPr="00794D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 xml:space="preserve"> mean ± 95% CIs</w:t>
            </w:r>
          </w:p>
        </w:tc>
      </w:tr>
      <w:tr w:rsidR="008C61CF" w:rsidRPr="00794DE8" w14:paraId="75B7ABDA" w14:textId="77777777" w:rsidTr="008C61CF"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14:paraId="75944098" w14:textId="77777777" w:rsidR="00794DE8" w:rsidRPr="00794DE8" w:rsidRDefault="00794DE8" w:rsidP="00794DE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</w:pPr>
            <w:r w:rsidRPr="00794D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  <w:t>Aboveground biomass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37EF8BC" w14:textId="77777777" w:rsidR="00794DE8" w:rsidRPr="00794DE8" w:rsidRDefault="000663B9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0663B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0.20</w:t>
            </w:r>
            <w:r w:rsidR="002B0B52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4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49192554" w14:textId="77777777" w:rsidR="00794DE8" w:rsidRPr="00794DE8" w:rsidRDefault="00DF2A69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DF2A6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0.22 [-0.06; 0.42]</w:t>
            </w:r>
          </w:p>
        </w:tc>
        <w:tc>
          <w:tcPr>
            <w:tcW w:w="280" w:type="dxa"/>
            <w:tcBorders>
              <w:top w:val="single" w:sz="4" w:space="0" w:color="auto"/>
            </w:tcBorders>
          </w:tcPr>
          <w:p w14:paraId="64B9E9F8" w14:textId="77777777" w:rsidR="00794DE8" w:rsidRPr="00794DE8" w:rsidRDefault="00794DE8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B51C2DC" w14:textId="77777777" w:rsidR="00794DE8" w:rsidRPr="00794DE8" w:rsidRDefault="000663B9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0663B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0.004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1AAD3DC0" w14:textId="77777777" w:rsidR="00794DE8" w:rsidRPr="00794DE8" w:rsidRDefault="00DF2A69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DF2A6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0.46 [0.13; 0.6]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0326C1B3" w14:textId="77777777" w:rsidR="00794DE8" w:rsidRPr="00794DE8" w:rsidRDefault="00794DE8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0E1A66E" w14:textId="77777777" w:rsidR="00794DE8" w:rsidRPr="00794DE8" w:rsidRDefault="000663B9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0663B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0.164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697355DC" w14:textId="77777777" w:rsidR="00922E01" w:rsidRDefault="00DF2A69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DF2A6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0.2</w:t>
            </w:r>
            <w:r w:rsidR="002B0B52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4</w:t>
            </w:r>
          </w:p>
          <w:p w14:paraId="6BAD62E4" w14:textId="05F11210" w:rsidR="00794DE8" w:rsidRPr="00794DE8" w:rsidRDefault="00DF2A69" w:rsidP="00922E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DF2A6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[-0.02; 0.4</w:t>
            </w:r>
            <w:r w:rsidR="002B0B52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</w:t>
            </w:r>
            <w:r w:rsidRPr="00DF2A6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]</w:t>
            </w:r>
          </w:p>
        </w:tc>
      </w:tr>
      <w:tr w:rsidR="008C61CF" w:rsidRPr="00794DE8" w14:paraId="6F2A671B" w14:textId="77777777" w:rsidTr="008C61CF">
        <w:tc>
          <w:tcPr>
            <w:tcW w:w="1474" w:type="dxa"/>
            <w:vAlign w:val="center"/>
          </w:tcPr>
          <w:p w14:paraId="2248C11C" w14:textId="77777777" w:rsidR="00794DE8" w:rsidRPr="00794DE8" w:rsidRDefault="00794DE8" w:rsidP="00794DE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</w:pPr>
            <w:r w:rsidRPr="00794D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  <w:t>Belowground biomass</w:t>
            </w:r>
          </w:p>
        </w:tc>
        <w:tc>
          <w:tcPr>
            <w:tcW w:w="850" w:type="dxa"/>
          </w:tcPr>
          <w:p w14:paraId="5C250CD6" w14:textId="77777777" w:rsidR="00794DE8" w:rsidRPr="00794DE8" w:rsidRDefault="00DF2A69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DF2A6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0.233</w:t>
            </w:r>
          </w:p>
        </w:tc>
        <w:tc>
          <w:tcPr>
            <w:tcW w:w="1644" w:type="dxa"/>
          </w:tcPr>
          <w:p w14:paraId="146A5A64" w14:textId="77777777" w:rsidR="00794DE8" w:rsidRPr="00794DE8" w:rsidRDefault="00DF2A69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DF2A6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-0.08 [-0.16; -0.0</w:t>
            </w:r>
            <w:r w:rsidR="002B0B52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1</w:t>
            </w:r>
            <w:r w:rsidRPr="00DF2A6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]</w:t>
            </w:r>
          </w:p>
        </w:tc>
        <w:tc>
          <w:tcPr>
            <w:tcW w:w="280" w:type="dxa"/>
          </w:tcPr>
          <w:p w14:paraId="4F1A7057" w14:textId="77777777" w:rsidR="00794DE8" w:rsidRPr="00794DE8" w:rsidRDefault="00794DE8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</w:p>
        </w:tc>
        <w:tc>
          <w:tcPr>
            <w:tcW w:w="850" w:type="dxa"/>
          </w:tcPr>
          <w:p w14:paraId="4454946B" w14:textId="77777777" w:rsidR="00794DE8" w:rsidRPr="00794DE8" w:rsidRDefault="002B0B52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 xml:space="preserve">&lt; </w:t>
            </w:r>
            <w:r w:rsidR="00DF2A69" w:rsidRPr="00DF2A6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0.001</w:t>
            </w:r>
          </w:p>
        </w:tc>
        <w:tc>
          <w:tcPr>
            <w:tcW w:w="1644" w:type="dxa"/>
          </w:tcPr>
          <w:p w14:paraId="7BCEAC67" w14:textId="77777777" w:rsidR="00794DE8" w:rsidRPr="00794DE8" w:rsidRDefault="00DF2A69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DF2A6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0.2</w:t>
            </w:r>
            <w:r w:rsidR="002B0B52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6</w:t>
            </w:r>
            <w:r w:rsidRPr="00DF2A6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 xml:space="preserve"> [0.13; 0.37]</w:t>
            </w:r>
          </w:p>
        </w:tc>
        <w:tc>
          <w:tcPr>
            <w:tcW w:w="236" w:type="dxa"/>
          </w:tcPr>
          <w:p w14:paraId="42B8DBF6" w14:textId="77777777" w:rsidR="00794DE8" w:rsidRPr="00794DE8" w:rsidRDefault="00794DE8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</w:p>
        </w:tc>
        <w:tc>
          <w:tcPr>
            <w:tcW w:w="850" w:type="dxa"/>
          </w:tcPr>
          <w:p w14:paraId="48DB3F9D" w14:textId="77777777" w:rsidR="00794DE8" w:rsidRPr="00794DE8" w:rsidRDefault="00DF2A69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DF2A6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&lt;.0001</w:t>
            </w:r>
          </w:p>
        </w:tc>
        <w:tc>
          <w:tcPr>
            <w:tcW w:w="1644" w:type="dxa"/>
          </w:tcPr>
          <w:p w14:paraId="1E243C4F" w14:textId="77777777" w:rsidR="00794DE8" w:rsidRPr="00794DE8" w:rsidRDefault="00DF2A69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DF2A6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0.3</w:t>
            </w:r>
            <w:r w:rsidR="002B0B52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4</w:t>
            </w:r>
            <w:r w:rsidRPr="00DF2A6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 xml:space="preserve"> [0.21; 0.46]</w:t>
            </w:r>
          </w:p>
        </w:tc>
      </w:tr>
      <w:tr w:rsidR="008C61CF" w:rsidRPr="00794DE8" w14:paraId="2AAB6060" w14:textId="77777777" w:rsidTr="008C61CF">
        <w:tc>
          <w:tcPr>
            <w:tcW w:w="1474" w:type="dxa"/>
            <w:vAlign w:val="center"/>
          </w:tcPr>
          <w:p w14:paraId="4B3BBDD7" w14:textId="77777777" w:rsidR="00794DE8" w:rsidRPr="00794DE8" w:rsidRDefault="00794DE8" w:rsidP="00794DE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</w:pPr>
            <w:r w:rsidRPr="00794D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  <w:t xml:space="preserve">Nitrogen </w:t>
            </w:r>
            <w:r w:rsidR="001572B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  <w:t>concentration</w:t>
            </w:r>
          </w:p>
        </w:tc>
        <w:tc>
          <w:tcPr>
            <w:tcW w:w="850" w:type="dxa"/>
          </w:tcPr>
          <w:p w14:paraId="4DEEBC84" w14:textId="77777777" w:rsidR="00794DE8" w:rsidRPr="00794DE8" w:rsidRDefault="00FC475C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FC475C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0.008</w:t>
            </w:r>
          </w:p>
        </w:tc>
        <w:tc>
          <w:tcPr>
            <w:tcW w:w="1644" w:type="dxa"/>
          </w:tcPr>
          <w:p w14:paraId="5AC304DE" w14:textId="77777777" w:rsidR="00794DE8" w:rsidRPr="00794DE8" w:rsidRDefault="00FC475C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FC475C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1.91 [0.65; 3</w:t>
            </w:r>
            <w:r w:rsidR="002B0B52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00</w:t>
            </w:r>
            <w:r w:rsidRPr="00FC475C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]</w:t>
            </w:r>
          </w:p>
        </w:tc>
        <w:tc>
          <w:tcPr>
            <w:tcW w:w="280" w:type="dxa"/>
          </w:tcPr>
          <w:p w14:paraId="069EAE97" w14:textId="77777777" w:rsidR="00794DE8" w:rsidRPr="00794DE8" w:rsidRDefault="00794DE8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</w:p>
        </w:tc>
        <w:tc>
          <w:tcPr>
            <w:tcW w:w="850" w:type="dxa"/>
          </w:tcPr>
          <w:p w14:paraId="109C8697" w14:textId="77777777" w:rsidR="00794DE8" w:rsidRPr="00794DE8" w:rsidRDefault="00FC475C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FC475C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 xml:space="preserve"> 0</w:t>
            </w:r>
            <w:r w:rsidRPr="00FC475C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.001</w:t>
            </w:r>
          </w:p>
        </w:tc>
        <w:tc>
          <w:tcPr>
            <w:tcW w:w="1644" w:type="dxa"/>
          </w:tcPr>
          <w:p w14:paraId="5FE3F704" w14:textId="77777777" w:rsidR="00794DE8" w:rsidRPr="00794DE8" w:rsidRDefault="00FC475C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FC475C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-4.75 [-6.06; -3.38]</w:t>
            </w:r>
          </w:p>
        </w:tc>
        <w:tc>
          <w:tcPr>
            <w:tcW w:w="236" w:type="dxa"/>
          </w:tcPr>
          <w:p w14:paraId="47883C14" w14:textId="77777777" w:rsidR="00794DE8" w:rsidRPr="00794DE8" w:rsidRDefault="00794DE8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</w:p>
        </w:tc>
        <w:tc>
          <w:tcPr>
            <w:tcW w:w="850" w:type="dxa"/>
          </w:tcPr>
          <w:p w14:paraId="5075AD1F" w14:textId="77777777" w:rsidR="00794DE8" w:rsidRPr="00794DE8" w:rsidRDefault="00FC475C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FC475C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 xml:space="preserve"> 0</w:t>
            </w:r>
            <w:r w:rsidRPr="00FC475C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.001</w:t>
            </w:r>
          </w:p>
        </w:tc>
        <w:tc>
          <w:tcPr>
            <w:tcW w:w="1644" w:type="dxa"/>
          </w:tcPr>
          <w:p w14:paraId="4D7F60A4" w14:textId="77777777" w:rsidR="00794DE8" w:rsidRPr="00794DE8" w:rsidRDefault="00FC475C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FC475C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-6.66 [-7.38; -5.59]</w:t>
            </w:r>
          </w:p>
        </w:tc>
      </w:tr>
      <w:tr w:rsidR="008C61CF" w:rsidRPr="00794DE8" w14:paraId="48E0A18F" w14:textId="77777777" w:rsidTr="008C61CF">
        <w:tc>
          <w:tcPr>
            <w:tcW w:w="1474" w:type="dxa"/>
            <w:vAlign w:val="center"/>
          </w:tcPr>
          <w:p w14:paraId="0B9D12D4" w14:textId="77777777" w:rsidR="00794DE8" w:rsidRPr="00794DE8" w:rsidRDefault="00794DE8" w:rsidP="00794DE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</w:pPr>
            <w:r w:rsidRPr="00794D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  <w:t xml:space="preserve">Nitrogen </w:t>
            </w:r>
            <w:r w:rsidR="001572B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  <w:t>content</w:t>
            </w:r>
          </w:p>
        </w:tc>
        <w:tc>
          <w:tcPr>
            <w:tcW w:w="850" w:type="dxa"/>
          </w:tcPr>
          <w:p w14:paraId="23E7FB3A" w14:textId="77777777" w:rsidR="00794DE8" w:rsidRPr="00794DE8" w:rsidRDefault="00FC475C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FC475C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 xml:space="preserve"> 0</w:t>
            </w:r>
            <w:r w:rsidRPr="00FC475C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.001</w:t>
            </w:r>
          </w:p>
        </w:tc>
        <w:tc>
          <w:tcPr>
            <w:tcW w:w="1644" w:type="dxa"/>
          </w:tcPr>
          <w:p w14:paraId="159D99FE" w14:textId="77777777" w:rsidR="00794DE8" w:rsidRPr="00794DE8" w:rsidRDefault="00FC475C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FC475C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10.2 [6.9</w:t>
            </w:r>
            <w:r w:rsidR="002B0B52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</w:t>
            </w:r>
            <w:r w:rsidRPr="00FC475C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; 13.9]</w:t>
            </w:r>
          </w:p>
        </w:tc>
        <w:tc>
          <w:tcPr>
            <w:tcW w:w="280" w:type="dxa"/>
          </w:tcPr>
          <w:p w14:paraId="5A296868" w14:textId="77777777" w:rsidR="00794DE8" w:rsidRPr="00794DE8" w:rsidRDefault="00794DE8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</w:p>
        </w:tc>
        <w:tc>
          <w:tcPr>
            <w:tcW w:w="850" w:type="dxa"/>
          </w:tcPr>
          <w:p w14:paraId="01975466" w14:textId="77777777" w:rsidR="00794DE8" w:rsidRPr="00794DE8" w:rsidRDefault="00FC475C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FC475C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0.00</w:t>
            </w:r>
            <w:r w:rsidR="002B0B52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5</w:t>
            </w:r>
          </w:p>
        </w:tc>
        <w:tc>
          <w:tcPr>
            <w:tcW w:w="1644" w:type="dxa"/>
          </w:tcPr>
          <w:p w14:paraId="258D6EC6" w14:textId="77777777" w:rsidR="00794DE8" w:rsidRPr="00794DE8" w:rsidRDefault="00FC475C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FC475C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-6.44 [-9.06; -3.24]</w:t>
            </w:r>
          </w:p>
        </w:tc>
        <w:tc>
          <w:tcPr>
            <w:tcW w:w="236" w:type="dxa"/>
          </w:tcPr>
          <w:p w14:paraId="3DDF71BB" w14:textId="77777777" w:rsidR="00794DE8" w:rsidRPr="00794DE8" w:rsidRDefault="00794DE8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</w:p>
        </w:tc>
        <w:tc>
          <w:tcPr>
            <w:tcW w:w="850" w:type="dxa"/>
          </w:tcPr>
          <w:p w14:paraId="401AE312" w14:textId="77777777" w:rsidR="00794DE8" w:rsidRPr="00794DE8" w:rsidRDefault="00FC475C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FC475C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 xml:space="preserve"> 0</w:t>
            </w:r>
            <w:r w:rsidRPr="00FC475C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.001</w:t>
            </w:r>
          </w:p>
        </w:tc>
        <w:tc>
          <w:tcPr>
            <w:tcW w:w="1644" w:type="dxa"/>
          </w:tcPr>
          <w:p w14:paraId="6285FA4F" w14:textId="77777777" w:rsidR="00794DE8" w:rsidRPr="00794DE8" w:rsidRDefault="00FC475C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FC475C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-16.6 [-19.5; -13.9]</w:t>
            </w:r>
          </w:p>
        </w:tc>
      </w:tr>
      <w:tr w:rsidR="008C61CF" w:rsidRPr="00794DE8" w14:paraId="34AB70FB" w14:textId="77777777" w:rsidTr="008C61CF">
        <w:tc>
          <w:tcPr>
            <w:tcW w:w="1474" w:type="dxa"/>
            <w:vAlign w:val="center"/>
          </w:tcPr>
          <w:p w14:paraId="6CA2C443" w14:textId="192BB5F9" w:rsidR="00794DE8" w:rsidRPr="00794DE8" w:rsidRDefault="00CB6676" w:rsidP="00794DE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</w:pPr>
            <w:r w:rsidRPr="00CB667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vertAlign w:val="superscript"/>
                <w:lang w:val="en-GB" w:eastAsia="it-IT"/>
              </w:rPr>
              <w:t>15</w:t>
            </w:r>
            <w:r w:rsidR="00794DE8" w:rsidRPr="00794D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  <w:t>Nitrogen recovery</w:t>
            </w:r>
          </w:p>
        </w:tc>
        <w:tc>
          <w:tcPr>
            <w:tcW w:w="850" w:type="dxa"/>
          </w:tcPr>
          <w:p w14:paraId="3B502BF6" w14:textId="77777777" w:rsidR="00794DE8" w:rsidRPr="00794DE8" w:rsidRDefault="00FC475C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-</w:t>
            </w:r>
          </w:p>
        </w:tc>
        <w:tc>
          <w:tcPr>
            <w:tcW w:w="1644" w:type="dxa"/>
          </w:tcPr>
          <w:p w14:paraId="0DB34C52" w14:textId="77777777" w:rsidR="00794DE8" w:rsidRPr="00794DE8" w:rsidRDefault="00FC475C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-</w:t>
            </w:r>
          </w:p>
        </w:tc>
        <w:tc>
          <w:tcPr>
            <w:tcW w:w="280" w:type="dxa"/>
          </w:tcPr>
          <w:p w14:paraId="328391FF" w14:textId="77777777" w:rsidR="00794DE8" w:rsidRPr="00794DE8" w:rsidRDefault="00794DE8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</w:p>
        </w:tc>
        <w:tc>
          <w:tcPr>
            <w:tcW w:w="850" w:type="dxa"/>
          </w:tcPr>
          <w:p w14:paraId="7C84C3EB" w14:textId="77777777" w:rsidR="00794DE8" w:rsidRPr="00794DE8" w:rsidRDefault="00FC475C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-</w:t>
            </w:r>
          </w:p>
        </w:tc>
        <w:tc>
          <w:tcPr>
            <w:tcW w:w="1644" w:type="dxa"/>
          </w:tcPr>
          <w:p w14:paraId="0C5CF7E0" w14:textId="77777777" w:rsidR="00794DE8" w:rsidRPr="00794DE8" w:rsidRDefault="00FC475C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-</w:t>
            </w:r>
          </w:p>
        </w:tc>
        <w:tc>
          <w:tcPr>
            <w:tcW w:w="236" w:type="dxa"/>
          </w:tcPr>
          <w:p w14:paraId="659DF642" w14:textId="77777777" w:rsidR="00794DE8" w:rsidRPr="00794DE8" w:rsidRDefault="00794DE8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</w:p>
        </w:tc>
        <w:tc>
          <w:tcPr>
            <w:tcW w:w="850" w:type="dxa"/>
          </w:tcPr>
          <w:p w14:paraId="77FD306B" w14:textId="77777777" w:rsidR="00794DE8" w:rsidRPr="00794DE8" w:rsidRDefault="00FC475C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FC475C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 xml:space="preserve"> 0</w:t>
            </w:r>
            <w:r w:rsidRPr="00FC475C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.001</w:t>
            </w:r>
          </w:p>
        </w:tc>
        <w:tc>
          <w:tcPr>
            <w:tcW w:w="1644" w:type="dxa"/>
          </w:tcPr>
          <w:p w14:paraId="47376F08" w14:textId="77777777" w:rsidR="00794DE8" w:rsidRPr="00794DE8" w:rsidRDefault="00FC475C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FC475C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-56.9 [-59.6; -54.1]</w:t>
            </w:r>
          </w:p>
        </w:tc>
      </w:tr>
      <w:tr w:rsidR="008C61CF" w:rsidRPr="00794DE8" w14:paraId="338634C6" w14:textId="77777777" w:rsidTr="008C61CF">
        <w:tc>
          <w:tcPr>
            <w:tcW w:w="1474" w:type="dxa"/>
            <w:vAlign w:val="center"/>
          </w:tcPr>
          <w:p w14:paraId="301A1651" w14:textId="77777777" w:rsidR="00794DE8" w:rsidRPr="00794DE8" w:rsidRDefault="00794DE8" w:rsidP="00794DE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</w:pPr>
            <w:r w:rsidRPr="00794D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  <w:t xml:space="preserve">Phosphorus </w:t>
            </w:r>
            <w:r w:rsidR="001572B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  <w:t>concentration</w:t>
            </w:r>
          </w:p>
        </w:tc>
        <w:tc>
          <w:tcPr>
            <w:tcW w:w="850" w:type="dxa"/>
          </w:tcPr>
          <w:p w14:paraId="73D6DFB0" w14:textId="77777777" w:rsidR="00794DE8" w:rsidRPr="00794DE8" w:rsidRDefault="001572B7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1572B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0.995</w:t>
            </w:r>
          </w:p>
        </w:tc>
        <w:tc>
          <w:tcPr>
            <w:tcW w:w="1644" w:type="dxa"/>
          </w:tcPr>
          <w:p w14:paraId="155060F8" w14:textId="77777777" w:rsidR="00794DE8" w:rsidRPr="00794DE8" w:rsidRDefault="001572B7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1572B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-0.01 [-0.22; 0.1</w:t>
            </w:r>
            <w:r w:rsidR="002B0B52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9</w:t>
            </w:r>
            <w:r w:rsidRPr="001572B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]</w:t>
            </w:r>
          </w:p>
        </w:tc>
        <w:tc>
          <w:tcPr>
            <w:tcW w:w="280" w:type="dxa"/>
          </w:tcPr>
          <w:p w14:paraId="47A4D1A6" w14:textId="77777777" w:rsidR="00794DE8" w:rsidRPr="00794DE8" w:rsidRDefault="00794DE8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</w:p>
        </w:tc>
        <w:tc>
          <w:tcPr>
            <w:tcW w:w="850" w:type="dxa"/>
          </w:tcPr>
          <w:p w14:paraId="190BB90E" w14:textId="77777777" w:rsidR="00794DE8" w:rsidRPr="00794DE8" w:rsidRDefault="001572B7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1572B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0.96</w:t>
            </w:r>
            <w:r w:rsidR="002B0B52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5</w:t>
            </w:r>
          </w:p>
        </w:tc>
        <w:tc>
          <w:tcPr>
            <w:tcW w:w="1644" w:type="dxa"/>
          </w:tcPr>
          <w:p w14:paraId="71C70934" w14:textId="77777777" w:rsidR="00794DE8" w:rsidRPr="00794DE8" w:rsidRDefault="001572B7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1572B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0.0</w:t>
            </w:r>
            <w:r w:rsidR="002B0B52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3</w:t>
            </w:r>
            <w:r w:rsidRPr="001572B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 xml:space="preserve"> [-0.12; 0.18]</w:t>
            </w:r>
          </w:p>
        </w:tc>
        <w:tc>
          <w:tcPr>
            <w:tcW w:w="236" w:type="dxa"/>
          </w:tcPr>
          <w:p w14:paraId="7BB8F5CA" w14:textId="77777777" w:rsidR="00794DE8" w:rsidRPr="00794DE8" w:rsidRDefault="00794DE8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</w:p>
        </w:tc>
        <w:tc>
          <w:tcPr>
            <w:tcW w:w="850" w:type="dxa"/>
          </w:tcPr>
          <w:p w14:paraId="01BA47CA" w14:textId="77777777" w:rsidR="00794DE8" w:rsidRPr="00794DE8" w:rsidRDefault="001572B7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1572B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0.935</w:t>
            </w:r>
          </w:p>
        </w:tc>
        <w:tc>
          <w:tcPr>
            <w:tcW w:w="1644" w:type="dxa"/>
          </w:tcPr>
          <w:p w14:paraId="6260B82B" w14:textId="77777777" w:rsidR="00794DE8" w:rsidRPr="00794DE8" w:rsidRDefault="001572B7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1572B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0.0</w:t>
            </w:r>
            <w:r w:rsidR="002B0B52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4</w:t>
            </w:r>
            <w:r w:rsidRPr="001572B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 xml:space="preserve"> [-0.12; 0.22]</w:t>
            </w:r>
          </w:p>
        </w:tc>
      </w:tr>
      <w:tr w:rsidR="008C61CF" w:rsidRPr="00794DE8" w14:paraId="1A4F3E7A" w14:textId="77777777" w:rsidTr="008C61CF">
        <w:tc>
          <w:tcPr>
            <w:tcW w:w="1474" w:type="dxa"/>
            <w:vAlign w:val="center"/>
          </w:tcPr>
          <w:p w14:paraId="3EA350AB" w14:textId="77777777" w:rsidR="00794DE8" w:rsidRPr="00794DE8" w:rsidRDefault="00794DE8" w:rsidP="00794DE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</w:pPr>
            <w:r w:rsidRPr="00794D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  <w:t xml:space="preserve">Phosphorus </w:t>
            </w:r>
            <w:r w:rsidR="001572B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  <w:t>content</w:t>
            </w:r>
          </w:p>
        </w:tc>
        <w:tc>
          <w:tcPr>
            <w:tcW w:w="850" w:type="dxa"/>
          </w:tcPr>
          <w:p w14:paraId="1A5A8791" w14:textId="77777777" w:rsidR="00794DE8" w:rsidRPr="00794DE8" w:rsidRDefault="001572B7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1572B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0.78</w:t>
            </w:r>
            <w:r w:rsidR="002B0B52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7</w:t>
            </w:r>
          </w:p>
        </w:tc>
        <w:tc>
          <w:tcPr>
            <w:tcW w:w="1644" w:type="dxa"/>
          </w:tcPr>
          <w:p w14:paraId="1E0F782E" w14:textId="77777777" w:rsidR="00794DE8" w:rsidRPr="00794DE8" w:rsidRDefault="00FC475C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FC475C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0.30 [-0.66; 1.14]</w:t>
            </w:r>
          </w:p>
        </w:tc>
        <w:tc>
          <w:tcPr>
            <w:tcW w:w="280" w:type="dxa"/>
          </w:tcPr>
          <w:p w14:paraId="52824085" w14:textId="77777777" w:rsidR="00794DE8" w:rsidRPr="00794DE8" w:rsidRDefault="00794DE8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</w:p>
        </w:tc>
        <w:tc>
          <w:tcPr>
            <w:tcW w:w="850" w:type="dxa"/>
          </w:tcPr>
          <w:p w14:paraId="69F216EA" w14:textId="77777777" w:rsidR="00794DE8" w:rsidRPr="00794DE8" w:rsidRDefault="001572B7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1572B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0.253</w:t>
            </w:r>
          </w:p>
        </w:tc>
        <w:tc>
          <w:tcPr>
            <w:tcW w:w="1644" w:type="dxa"/>
          </w:tcPr>
          <w:p w14:paraId="0765FEBB" w14:textId="77777777" w:rsidR="00794DE8" w:rsidRPr="00794DE8" w:rsidRDefault="00FC475C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FC475C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0.75 [-0.0</w:t>
            </w:r>
            <w:r w:rsidR="002B0B52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4</w:t>
            </w:r>
            <w:r w:rsidRPr="00FC475C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; 1.42]</w:t>
            </w:r>
          </w:p>
        </w:tc>
        <w:tc>
          <w:tcPr>
            <w:tcW w:w="236" w:type="dxa"/>
          </w:tcPr>
          <w:p w14:paraId="6EE9F8BD" w14:textId="77777777" w:rsidR="00794DE8" w:rsidRPr="00794DE8" w:rsidRDefault="00794DE8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</w:p>
        </w:tc>
        <w:tc>
          <w:tcPr>
            <w:tcW w:w="850" w:type="dxa"/>
          </w:tcPr>
          <w:p w14:paraId="20F85C54" w14:textId="77777777" w:rsidR="00794DE8" w:rsidRPr="00794DE8" w:rsidRDefault="001572B7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1572B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0.598</w:t>
            </w:r>
          </w:p>
        </w:tc>
        <w:tc>
          <w:tcPr>
            <w:tcW w:w="1644" w:type="dxa"/>
          </w:tcPr>
          <w:p w14:paraId="72FACB1E" w14:textId="77777777" w:rsidR="00794DE8" w:rsidRPr="00794DE8" w:rsidRDefault="00FC475C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FC475C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0.45 [-0.28; 1.2</w:t>
            </w:r>
            <w:r w:rsidR="002B0B52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</w:t>
            </w:r>
            <w:r w:rsidRPr="00FC475C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]</w:t>
            </w:r>
          </w:p>
        </w:tc>
      </w:tr>
      <w:tr w:rsidR="008C61CF" w:rsidRPr="00794DE8" w14:paraId="0016FBB3" w14:textId="77777777" w:rsidTr="008C61CF">
        <w:tc>
          <w:tcPr>
            <w:tcW w:w="1474" w:type="dxa"/>
            <w:vAlign w:val="center"/>
          </w:tcPr>
          <w:p w14:paraId="6D1C9C78" w14:textId="77777777" w:rsidR="00794DE8" w:rsidRPr="00794DE8" w:rsidRDefault="00794DE8" w:rsidP="00794DE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</w:pPr>
            <w:r w:rsidRPr="00794D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  <w:t>N:P</w:t>
            </w:r>
          </w:p>
        </w:tc>
        <w:tc>
          <w:tcPr>
            <w:tcW w:w="850" w:type="dxa"/>
          </w:tcPr>
          <w:p w14:paraId="7DAB92BD" w14:textId="77777777" w:rsidR="00794DE8" w:rsidRPr="00794DE8" w:rsidRDefault="00FC475C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FC475C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0.39</w:t>
            </w:r>
            <w:r w:rsidR="002B0B52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7</w:t>
            </w:r>
          </w:p>
        </w:tc>
        <w:tc>
          <w:tcPr>
            <w:tcW w:w="1644" w:type="dxa"/>
          </w:tcPr>
          <w:p w14:paraId="3A295346" w14:textId="77777777" w:rsidR="00794DE8" w:rsidRPr="00794DE8" w:rsidRDefault="00FC475C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FC475C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1.49 [-0.54; 3.98]</w:t>
            </w:r>
          </w:p>
        </w:tc>
        <w:tc>
          <w:tcPr>
            <w:tcW w:w="280" w:type="dxa"/>
          </w:tcPr>
          <w:p w14:paraId="5E6C6C96" w14:textId="77777777" w:rsidR="00794DE8" w:rsidRPr="00794DE8" w:rsidRDefault="00794DE8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</w:p>
        </w:tc>
        <w:tc>
          <w:tcPr>
            <w:tcW w:w="850" w:type="dxa"/>
          </w:tcPr>
          <w:p w14:paraId="008E8D43" w14:textId="77777777" w:rsidR="00794DE8" w:rsidRPr="00794DE8" w:rsidRDefault="00FC475C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FC475C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0.01</w:t>
            </w:r>
            <w:r w:rsidR="002B0B52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5</w:t>
            </w:r>
          </w:p>
        </w:tc>
        <w:tc>
          <w:tcPr>
            <w:tcW w:w="1644" w:type="dxa"/>
          </w:tcPr>
          <w:p w14:paraId="77CE03DA" w14:textId="77777777" w:rsidR="00794DE8" w:rsidRPr="00794DE8" w:rsidRDefault="00FC475C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FC475C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-3.53 [-5.04; -1.8</w:t>
            </w:r>
            <w:r w:rsidR="002B0B52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</w:t>
            </w:r>
            <w:r w:rsidRPr="00FC475C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]</w:t>
            </w:r>
          </w:p>
        </w:tc>
        <w:tc>
          <w:tcPr>
            <w:tcW w:w="236" w:type="dxa"/>
          </w:tcPr>
          <w:p w14:paraId="3576AB19" w14:textId="77777777" w:rsidR="00794DE8" w:rsidRPr="00794DE8" w:rsidRDefault="00794DE8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</w:p>
        </w:tc>
        <w:tc>
          <w:tcPr>
            <w:tcW w:w="850" w:type="dxa"/>
          </w:tcPr>
          <w:p w14:paraId="248EA87D" w14:textId="77777777" w:rsidR="00794DE8" w:rsidRPr="00794DE8" w:rsidRDefault="00FC475C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FC475C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0.00</w:t>
            </w:r>
            <w:r w:rsidR="002B0B52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1</w:t>
            </w:r>
          </w:p>
        </w:tc>
        <w:tc>
          <w:tcPr>
            <w:tcW w:w="1644" w:type="dxa"/>
          </w:tcPr>
          <w:p w14:paraId="0FE2850D" w14:textId="77777777" w:rsidR="00794DE8" w:rsidRPr="00794DE8" w:rsidRDefault="00FC475C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FC475C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-5.03 [-7.08; -3.27]</w:t>
            </w:r>
          </w:p>
        </w:tc>
      </w:tr>
      <w:tr w:rsidR="002B0B52" w:rsidRPr="00794DE8" w14:paraId="4F289F52" w14:textId="77777777" w:rsidTr="008C61CF">
        <w:tc>
          <w:tcPr>
            <w:tcW w:w="1474" w:type="dxa"/>
            <w:vAlign w:val="center"/>
          </w:tcPr>
          <w:p w14:paraId="0CC2A971" w14:textId="77777777" w:rsidR="00794DE8" w:rsidRPr="00794DE8" w:rsidRDefault="00794DE8" w:rsidP="00794DE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</w:pPr>
            <w:r w:rsidRPr="00794D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  <w:t>Root length</w:t>
            </w:r>
          </w:p>
        </w:tc>
        <w:tc>
          <w:tcPr>
            <w:tcW w:w="850" w:type="dxa"/>
          </w:tcPr>
          <w:p w14:paraId="22EB1C5C" w14:textId="77777777" w:rsidR="00794DE8" w:rsidRPr="00794DE8" w:rsidRDefault="001572B7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1572B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0.859</w:t>
            </w:r>
          </w:p>
        </w:tc>
        <w:tc>
          <w:tcPr>
            <w:tcW w:w="1644" w:type="dxa"/>
          </w:tcPr>
          <w:p w14:paraId="30ABC16B" w14:textId="77777777" w:rsidR="00794DE8" w:rsidRPr="00794DE8" w:rsidRDefault="001572B7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1572B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-1.88 [-8.62; 4.12]</w:t>
            </w:r>
          </w:p>
        </w:tc>
        <w:tc>
          <w:tcPr>
            <w:tcW w:w="280" w:type="dxa"/>
          </w:tcPr>
          <w:p w14:paraId="4827FEE3" w14:textId="77777777" w:rsidR="00794DE8" w:rsidRPr="00794DE8" w:rsidRDefault="00794DE8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</w:p>
        </w:tc>
        <w:tc>
          <w:tcPr>
            <w:tcW w:w="850" w:type="dxa"/>
          </w:tcPr>
          <w:p w14:paraId="416A1C36" w14:textId="77777777" w:rsidR="00794DE8" w:rsidRPr="00794DE8" w:rsidRDefault="001572B7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&lt; 0.001</w:t>
            </w:r>
          </w:p>
        </w:tc>
        <w:tc>
          <w:tcPr>
            <w:tcW w:w="1644" w:type="dxa"/>
          </w:tcPr>
          <w:p w14:paraId="1EC923FA" w14:textId="77777777" w:rsidR="00794DE8" w:rsidRPr="00794DE8" w:rsidRDefault="001572B7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1572B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20.2 [12.4; 27.7]</w:t>
            </w:r>
          </w:p>
        </w:tc>
        <w:tc>
          <w:tcPr>
            <w:tcW w:w="236" w:type="dxa"/>
          </w:tcPr>
          <w:p w14:paraId="2575F7ED" w14:textId="77777777" w:rsidR="00794DE8" w:rsidRPr="00794DE8" w:rsidRDefault="00794DE8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</w:p>
        </w:tc>
        <w:tc>
          <w:tcPr>
            <w:tcW w:w="850" w:type="dxa"/>
          </w:tcPr>
          <w:p w14:paraId="39B50B3A" w14:textId="77777777" w:rsidR="00794DE8" w:rsidRPr="00794DE8" w:rsidRDefault="001572B7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&lt; 0.001</w:t>
            </w:r>
          </w:p>
        </w:tc>
        <w:tc>
          <w:tcPr>
            <w:tcW w:w="1644" w:type="dxa"/>
          </w:tcPr>
          <w:p w14:paraId="717C7886" w14:textId="77777777" w:rsidR="00794DE8" w:rsidRPr="00794DE8" w:rsidRDefault="001572B7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1572B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22.1 [13.8; 30.1]</w:t>
            </w:r>
          </w:p>
        </w:tc>
      </w:tr>
      <w:tr w:rsidR="002B0B52" w:rsidRPr="00794DE8" w14:paraId="301E0466" w14:textId="77777777" w:rsidTr="008C61CF">
        <w:tc>
          <w:tcPr>
            <w:tcW w:w="1474" w:type="dxa"/>
            <w:vAlign w:val="center"/>
          </w:tcPr>
          <w:p w14:paraId="6474E354" w14:textId="77777777" w:rsidR="00794DE8" w:rsidRPr="00794DE8" w:rsidRDefault="00794DE8" w:rsidP="00794DE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</w:pPr>
            <w:r w:rsidRPr="00794D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it-IT"/>
              </w:rPr>
              <w:t>Specific root length</w:t>
            </w:r>
          </w:p>
        </w:tc>
        <w:tc>
          <w:tcPr>
            <w:tcW w:w="850" w:type="dxa"/>
          </w:tcPr>
          <w:p w14:paraId="734205D9" w14:textId="77777777" w:rsidR="00794DE8" w:rsidRPr="00794DE8" w:rsidRDefault="001572B7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1572B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0.141</w:t>
            </w:r>
          </w:p>
        </w:tc>
        <w:tc>
          <w:tcPr>
            <w:tcW w:w="1644" w:type="dxa"/>
          </w:tcPr>
          <w:p w14:paraId="46E74B18" w14:textId="77777777" w:rsidR="00794DE8" w:rsidRPr="00794DE8" w:rsidRDefault="001572B7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1572B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5</w:t>
            </w:r>
            <w:r w:rsidR="002B0B52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.00</w:t>
            </w:r>
            <w:r w:rsidRPr="001572B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 xml:space="preserve"> [0.5</w:t>
            </w:r>
            <w:r w:rsidR="002B0B52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</w:t>
            </w:r>
            <w:r w:rsidRPr="001572B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; 10.5]</w:t>
            </w:r>
          </w:p>
        </w:tc>
        <w:tc>
          <w:tcPr>
            <w:tcW w:w="280" w:type="dxa"/>
          </w:tcPr>
          <w:p w14:paraId="3238BBE6" w14:textId="77777777" w:rsidR="00794DE8" w:rsidRPr="00794DE8" w:rsidRDefault="00794DE8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</w:p>
        </w:tc>
        <w:tc>
          <w:tcPr>
            <w:tcW w:w="850" w:type="dxa"/>
          </w:tcPr>
          <w:p w14:paraId="458D3AC6" w14:textId="77777777" w:rsidR="00794DE8" w:rsidRPr="00794DE8" w:rsidRDefault="001572B7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1572B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0.018</w:t>
            </w:r>
          </w:p>
        </w:tc>
        <w:tc>
          <w:tcPr>
            <w:tcW w:w="1644" w:type="dxa"/>
          </w:tcPr>
          <w:p w14:paraId="56149E10" w14:textId="77777777" w:rsidR="00794DE8" w:rsidRPr="00794DE8" w:rsidRDefault="001572B7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1572B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7.62 [3.75; 12.2]</w:t>
            </w:r>
          </w:p>
        </w:tc>
        <w:tc>
          <w:tcPr>
            <w:tcW w:w="236" w:type="dxa"/>
          </w:tcPr>
          <w:p w14:paraId="7000A75F" w14:textId="77777777" w:rsidR="00794DE8" w:rsidRPr="00794DE8" w:rsidRDefault="00794DE8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</w:p>
        </w:tc>
        <w:tc>
          <w:tcPr>
            <w:tcW w:w="850" w:type="dxa"/>
          </w:tcPr>
          <w:p w14:paraId="6421E65D" w14:textId="77777777" w:rsidR="00794DE8" w:rsidRPr="00794DE8" w:rsidRDefault="001572B7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1572B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0.55</w:t>
            </w:r>
            <w:r w:rsidR="002B0B52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7</w:t>
            </w:r>
          </w:p>
        </w:tc>
        <w:tc>
          <w:tcPr>
            <w:tcW w:w="1644" w:type="dxa"/>
          </w:tcPr>
          <w:p w14:paraId="038F6B8F" w14:textId="77777777" w:rsidR="00794DE8" w:rsidRPr="00794DE8" w:rsidRDefault="001572B7" w:rsidP="00794D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</w:pPr>
            <w:r w:rsidRPr="001572B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it-IT"/>
              </w:rPr>
              <w:t>2.62 [-2.25; 6.12]</w:t>
            </w:r>
          </w:p>
        </w:tc>
      </w:tr>
    </w:tbl>
    <w:p w14:paraId="12EE5F12" w14:textId="77777777" w:rsidR="00BF3CFA" w:rsidRDefault="00BF3CF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5C7A2DC5" w14:textId="02E748C0" w:rsidR="00190B9E" w:rsidRPr="00F948AD" w:rsidRDefault="002040CA" w:rsidP="00055CF5">
      <w:pPr>
        <w:jc w:val="both"/>
        <w:rPr>
          <w:rFonts w:ascii="Times New Roman" w:hAnsi="Times New Roman" w:cs="Times New Roman"/>
          <w:b/>
        </w:rPr>
      </w:pPr>
      <w:r w:rsidRPr="00F948AD">
        <w:rPr>
          <w:rFonts w:ascii="Times New Roman" w:hAnsi="Times New Roman" w:cs="Times New Roman"/>
          <w:b/>
        </w:rPr>
        <w:lastRenderedPageBreak/>
        <w:t>References</w:t>
      </w:r>
    </w:p>
    <w:p w14:paraId="04F08C49" w14:textId="270E2F36" w:rsidR="004467AB" w:rsidRPr="00CB6676" w:rsidRDefault="002040CA" w:rsidP="00055CF5">
      <w:pPr>
        <w:pStyle w:val="Bibliografia"/>
        <w:spacing w:before="120" w:after="12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B6676">
        <w:fldChar w:fldCharType="begin"/>
      </w:r>
      <w:r w:rsidRPr="00CB6676">
        <w:instrText xml:space="preserve"> ADDIN ZOTERO_BIBL {"uncited":[],"omitted":[],"custom":[]} CSL_BIBLIOGRAPHY </w:instrText>
      </w:r>
      <w:r w:rsidRPr="00CB6676">
        <w:fldChar w:fldCharType="separate"/>
      </w:r>
      <w:r w:rsidR="004467AB" w:rsidRPr="00CB6676">
        <w:rPr>
          <w:rFonts w:ascii="Times New Roman" w:hAnsi="Times New Roman" w:cs="Times New Roman"/>
        </w:rPr>
        <w:t xml:space="preserve">Ho J, </w:t>
      </w:r>
      <w:r w:rsidR="00CB6676" w:rsidRPr="00CB6676">
        <w:rPr>
          <w:rFonts w:ascii="Times New Roman" w:hAnsi="Times New Roman" w:cs="Times New Roman"/>
        </w:rPr>
        <w:t>et al</w:t>
      </w:r>
      <w:r w:rsidR="004467AB" w:rsidRPr="00CB6676">
        <w:rPr>
          <w:rFonts w:ascii="Times New Roman" w:hAnsi="Times New Roman" w:cs="Times New Roman"/>
        </w:rPr>
        <w:t xml:space="preserve"> (2019) Moving beyond P values: Data analysis with estimation graphics. Nature Methods, 16(7), 565–566. https://doi.org/10.1038/s41592-019-0470-3</w:t>
      </w:r>
    </w:p>
    <w:p w14:paraId="1B427F8C" w14:textId="1BBD1F4D" w:rsidR="004467AB" w:rsidRPr="00CB6676" w:rsidRDefault="004467AB" w:rsidP="00055CF5">
      <w:pPr>
        <w:pStyle w:val="Bibliografia"/>
        <w:spacing w:before="120" w:after="12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B6676">
        <w:rPr>
          <w:rFonts w:ascii="Times New Roman" w:hAnsi="Times New Roman" w:cs="Times New Roman"/>
        </w:rPr>
        <w:t>R Core Team 2020. R: A language and environment for statistical computing. R Foundation for Statistical Computing, Vienna, Austria. URL https://www.R-project.org/</w:t>
      </w:r>
    </w:p>
    <w:p w14:paraId="7D733B08" w14:textId="6CD0F32E" w:rsidR="002040CA" w:rsidRPr="00CB6676" w:rsidRDefault="002040CA" w:rsidP="00055CF5">
      <w:pPr>
        <w:spacing w:before="120" w:after="120"/>
        <w:ind w:left="284" w:hanging="284"/>
        <w:jc w:val="both"/>
        <w:rPr>
          <w:rFonts w:ascii="Times New Roman" w:hAnsi="Times New Roman" w:cs="Times New Roman"/>
        </w:rPr>
      </w:pPr>
      <w:r w:rsidRPr="00CB6676">
        <w:rPr>
          <w:rFonts w:ascii="Times New Roman" w:hAnsi="Times New Roman" w:cs="Times New Roman"/>
        </w:rPr>
        <w:fldChar w:fldCharType="end"/>
      </w:r>
      <w:proofErr w:type="spellStart"/>
      <w:r w:rsidR="004467AB" w:rsidRPr="00CB6676">
        <w:rPr>
          <w:rFonts w:ascii="Times New Roman" w:hAnsi="Times New Roman" w:cs="Times New Roman"/>
        </w:rPr>
        <w:t>Lenth</w:t>
      </w:r>
      <w:proofErr w:type="spellEnd"/>
      <w:r w:rsidR="004467AB" w:rsidRPr="00CB6676">
        <w:rPr>
          <w:rFonts w:ascii="Times New Roman" w:hAnsi="Times New Roman" w:cs="Times New Roman"/>
        </w:rPr>
        <w:t xml:space="preserve"> </w:t>
      </w:r>
      <w:r w:rsidR="00CB6676" w:rsidRPr="00CB6676">
        <w:rPr>
          <w:rFonts w:ascii="Times New Roman" w:hAnsi="Times New Roman" w:cs="Times New Roman"/>
        </w:rPr>
        <w:t>R</w:t>
      </w:r>
      <w:r w:rsidR="00BF3CFA">
        <w:rPr>
          <w:rFonts w:ascii="Times New Roman" w:hAnsi="Times New Roman" w:cs="Times New Roman"/>
        </w:rPr>
        <w:t>, et al</w:t>
      </w:r>
      <w:r w:rsidR="00CB6676" w:rsidRPr="00CB6676">
        <w:rPr>
          <w:rFonts w:ascii="Times New Roman" w:hAnsi="Times New Roman" w:cs="Times New Roman"/>
        </w:rPr>
        <w:t xml:space="preserve"> </w:t>
      </w:r>
      <w:r w:rsidR="004467AB" w:rsidRPr="00CB6676">
        <w:rPr>
          <w:rFonts w:ascii="Times New Roman" w:hAnsi="Times New Roman" w:cs="Times New Roman"/>
        </w:rPr>
        <w:t xml:space="preserve">(2020) </w:t>
      </w:r>
      <w:proofErr w:type="spellStart"/>
      <w:r w:rsidR="004467AB" w:rsidRPr="00CB6676">
        <w:rPr>
          <w:rFonts w:ascii="Times New Roman" w:hAnsi="Times New Roman" w:cs="Times New Roman"/>
        </w:rPr>
        <w:t>emmeans</w:t>
      </w:r>
      <w:proofErr w:type="spellEnd"/>
      <w:r w:rsidR="004467AB" w:rsidRPr="00CB6676">
        <w:rPr>
          <w:rFonts w:ascii="Times New Roman" w:hAnsi="Times New Roman" w:cs="Times New Roman"/>
        </w:rPr>
        <w:t>: Estimated Marginal Means, aka Least-Squares Means. R package version 1.4.8. https://CRAN.R-project.org/package=emmeans</w:t>
      </w:r>
    </w:p>
    <w:sectPr w:rsidR="002040CA" w:rsidRPr="00CB6676" w:rsidSect="00BD685E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B9E"/>
    <w:rsid w:val="0000198B"/>
    <w:rsid w:val="00043FC2"/>
    <w:rsid w:val="00055CF5"/>
    <w:rsid w:val="000663B9"/>
    <w:rsid w:val="00114C50"/>
    <w:rsid w:val="00127402"/>
    <w:rsid w:val="001572B7"/>
    <w:rsid w:val="00165E29"/>
    <w:rsid w:val="00190B9E"/>
    <w:rsid w:val="001B6340"/>
    <w:rsid w:val="001D1BC2"/>
    <w:rsid w:val="001F6E12"/>
    <w:rsid w:val="002040CA"/>
    <w:rsid w:val="0026107F"/>
    <w:rsid w:val="002B0B52"/>
    <w:rsid w:val="002D798E"/>
    <w:rsid w:val="003130B8"/>
    <w:rsid w:val="00413FD4"/>
    <w:rsid w:val="004467AB"/>
    <w:rsid w:val="004C2CBA"/>
    <w:rsid w:val="004F6CE2"/>
    <w:rsid w:val="00543A88"/>
    <w:rsid w:val="00546802"/>
    <w:rsid w:val="00577A58"/>
    <w:rsid w:val="005E62BB"/>
    <w:rsid w:val="006670CE"/>
    <w:rsid w:val="006F09D2"/>
    <w:rsid w:val="00732DDA"/>
    <w:rsid w:val="00794DE8"/>
    <w:rsid w:val="007F0A62"/>
    <w:rsid w:val="008A5676"/>
    <w:rsid w:val="008C61CF"/>
    <w:rsid w:val="008D5D2D"/>
    <w:rsid w:val="00922E01"/>
    <w:rsid w:val="00A7298F"/>
    <w:rsid w:val="00B17F12"/>
    <w:rsid w:val="00BD685E"/>
    <w:rsid w:val="00BF3CFA"/>
    <w:rsid w:val="00C91AE2"/>
    <w:rsid w:val="00CA78EB"/>
    <w:rsid w:val="00CB6676"/>
    <w:rsid w:val="00DF2A69"/>
    <w:rsid w:val="00E527A3"/>
    <w:rsid w:val="00E7002A"/>
    <w:rsid w:val="00EA4D2A"/>
    <w:rsid w:val="00ED6F1D"/>
    <w:rsid w:val="00F948AD"/>
    <w:rsid w:val="00FC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C0079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B63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6340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6340"/>
    <w:rPr>
      <w:rFonts w:ascii="Times New Roman" w:hAnsi="Times New Roman" w:cs="Times New Roman"/>
      <w:sz w:val="18"/>
      <w:szCs w:val="18"/>
    </w:rPr>
  </w:style>
  <w:style w:type="paragraph" w:styleId="Bibliografia">
    <w:name w:val="Bibliography"/>
    <w:basedOn w:val="Normale"/>
    <w:next w:val="Normale"/>
    <w:uiPriority w:val="37"/>
    <w:unhideWhenUsed/>
    <w:rsid w:val="002040CA"/>
    <w:pPr>
      <w:spacing w:line="480" w:lineRule="auto"/>
      <w:ind w:left="720" w:hanging="720"/>
    </w:pPr>
  </w:style>
  <w:style w:type="character" w:styleId="Collegamentoipertestuale">
    <w:name w:val="Hyperlink"/>
    <w:basedOn w:val="Carpredefinitoparagrafo"/>
    <w:uiPriority w:val="99"/>
    <w:unhideWhenUsed/>
    <w:rsid w:val="00BF3C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7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hyperlink" Target="mailto:paolo.ruisi@unip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972</Words>
  <Characters>5544</Characters>
  <Application>Microsoft Office Word</Application>
  <DocSecurity>0</DocSecurity>
  <Lines>46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2021-04-05T16:12:00Z</dcterms:created>
  <dcterms:modified xsi:type="dcterms:W3CDTF">2021-04-05T16:12:00Z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zotero-version="5.0.93"&gt;&lt;session id="he17cP77"/&gt;&lt;style id="http://www.zotero.org/styles/apa" locale="en-GB"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</Properties>
</file>