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9F4FF" w14:textId="77777777" w:rsidR="004A079B" w:rsidRPr="00DF20C2" w:rsidRDefault="004A079B" w:rsidP="004A079B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F20C2">
        <w:rPr>
          <w:rFonts w:ascii="Times New Roman" w:hAnsi="Times New Roman" w:cs="Times New Roman"/>
          <w:b/>
          <w:bCs/>
          <w:color w:val="auto"/>
          <w:sz w:val="24"/>
          <w:szCs w:val="24"/>
        </w:rPr>
        <w:t>Niche differentiation of Mucoromycotinian and Glomeromycotinian arbuscular mycorrhizal fungi along a 2-million-year soil chronosequence</w:t>
      </w:r>
    </w:p>
    <w:p w14:paraId="4B78C4E2" w14:textId="77777777" w:rsidR="004A079B" w:rsidRPr="00DF20C2" w:rsidRDefault="004A079B" w:rsidP="004A079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F20C2">
        <w:rPr>
          <w:rFonts w:ascii="Times New Roman" w:hAnsi="Times New Roman" w:cs="Times New Roman"/>
          <w:sz w:val="24"/>
          <w:szCs w:val="24"/>
        </w:rPr>
        <w:t>Thomas M Mansfield</w:t>
      </w:r>
      <w:r w:rsidRPr="00DF20C2">
        <w:rPr>
          <w:rFonts w:ascii="Times New Roman" w:hAnsi="Times New Roman" w:cs="Times New Roman"/>
          <w:sz w:val="24"/>
          <w:szCs w:val="24"/>
          <w:vertAlign w:val="superscript"/>
        </w:rPr>
        <w:t>1*</w:t>
      </w:r>
      <w:r w:rsidRPr="00DF20C2">
        <w:rPr>
          <w:rFonts w:ascii="Times New Roman" w:hAnsi="Times New Roman" w:cs="Times New Roman"/>
          <w:sz w:val="24"/>
          <w:szCs w:val="24"/>
        </w:rPr>
        <w:t>, Felipe E. Albornoz</w:t>
      </w:r>
      <w:r w:rsidRPr="00DF20C2">
        <w:rPr>
          <w:rFonts w:ascii="Times New Roman" w:hAnsi="Times New Roman" w:cs="Times New Roman"/>
          <w:sz w:val="24"/>
          <w:szCs w:val="24"/>
          <w:vertAlign w:val="superscript"/>
        </w:rPr>
        <w:t>1,2,3</w:t>
      </w:r>
      <w:r w:rsidRPr="00DF20C2">
        <w:rPr>
          <w:rFonts w:ascii="Times New Roman" w:hAnsi="Times New Roman" w:cs="Times New Roman"/>
          <w:sz w:val="24"/>
          <w:szCs w:val="24"/>
        </w:rPr>
        <w:t>, Megan H. Ryan</w:t>
      </w:r>
      <w:r w:rsidRPr="00DF20C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DF20C2">
        <w:rPr>
          <w:rFonts w:ascii="Times New Roman" w:hAnsi="Times New Roman" w:cs="Times New Roman"/>
          <w:sz w:val="24"/>
          <w:szCs w:val="24"/>
        </w:rPr>
        <w:t>, Gary D. Bending</w:t>
      </w:r>
      <w:r w:rsidRPr="00DF20C2">
        <w:rPr>
          <w:rFonts w:ascii="Times New Roman" w:hAnsi="Times New Roman" w:cs="Times New Roman"/>
          <w:sz w:val="24"/>
          <w:szCs w:val="24"/>
          <w:vertAlign w:val="superscript"/>
        </w:rPr>
        <w:t xml:space="preserve">4 </w:t>
      </w:r>
      <w:r w:rsidRPr="00DF20C2">
        <w:rPr>
          <w:rFonts w:ascii="Times New Roman" w:hAnsi="Times New Roman" w:cs="Times New Roman"/>
          <w:sz w:val="24"/>
          <w:szCs w:val="24"/>
        </w:rPr>
        <w:t>and Rachel J. Standish</w:t>
      </w:r>
      <w:r w:rsidRPr="00DF20C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DF20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2601D1" w14:textId="77777777" w:rsidR="004A079B" w:rsidRPr="00DF20C2" w:rsidRDefault="004A079B" w:rsidP="004A079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F20C2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</w:t>
      </w:r>
      <w:r w:rsidRPr="00DF20C2">
        <w:rPr>
          <w:rFonts w:ascii="Times New Roman" w:hAnsi="Times New Roman" w:cs="Times New Roman"/>
          <w:sz w:val="24"/>
          <w:szCs w:val="24"/>
          <w:lang w:val="en-GB"/>
        </w:rPr>
        <w:t>Environmental and Conservation Sciences, Murdoch University, Murdoch, WA 6150, Australia</w:t>
      </w:r>
      <w:r w:rsidRPr="00DF20C2">
        <w:rPr>
          <w:rFonts w:ascii="Times New Roman" w:hAnsi="Times New Roman" w:cs="Times New Roman"/>
          <w:sz w:val="24"/>
          <w:szCs w:val="24"/>
        </w:rPr>
        <w:t>.</w:t>
      </w:r>
    </w:p>
    <w:p w14:paraId="1420A876" w14:textId="77777777" w:rsidR="004A079B" w:rsidRPr="00DF20C2" w:rsidRDefault="004A079B" w:rsidP="004A079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F20C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F20C2">
        <w:rPr>
          <w:rFonts w:ascii="Times New Roman" w:hAnsi="Times New Roman" w:cs="Times New Roman"/>
          <w:sz w:val="24"/>
          <w:szCs w:val="24"/>
        </w:rPr>
        <w:t xml:space="preserve"> Commonwealth Scientific and Industrial Research Organisation, Land and Water, Wembley, WA, Australia</w:t>
      </w:r>
    </w:p>
    <w:p w14:paraId="43EB8252" w14:textId="77777777" w:rsidR="004A079B" w:rsidRPr="00DF20C2" w:rsidRDefault="004A079B" w:rsidP="004A079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F20C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DF20C2">
        <w:rPr>
          <w:rFonts w:ascii="Times New Roman" w:hAnsi="Times New Roman" w:cs="Times New Roman"/>
          <w:sz w:val="24"/>
          <w:szCs w:val="24"/>
        </w:rPr>
        <w:t>UWA School of Agriculture and Environment, University of Western Australia, Crawley, WA 6009, Australia.</w:t>
      </w:r>
    </w:p>
    <w:p w14:paraId="3CF35A42" w14:textId="77777777" w:rsidR="004A079B" w:rsidRPr="00DF20C2" w:rsidRDefault="004A079B" w:rsidP="004A079B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F20C2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DF20C2">
        <w:rPr>
          <w:rFonts w:ascii="Times New Roman" w:hAnsi="Times New Roman" w:cs="Times New Roman"/>
          <w:sz w:val="24"/>
          <w:szCs w:val="24"/>
        </w:rPr>
        <w:t>School of Life Sciences, University of Warwick, Coventry, CV4 7AL, United Kingdom.</w:t>
      </w:r>
    </w:p>
    <w:p w14:paraId="5EDA60FA" w14:textId="77777777" w:rsidR="004A079B" w:rsidRPr="00DF20C2" w:rsidRDefault="004A079B" w:rsidP="004A079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F20C2">
        <w:rPr>
          <w:rFonts w:ascii="Times New Roman" w:hAnsi="Times New Roman" w:cs="Times New Roman"/>
          <w:sz w:val="24"/>
          <w:szCs w:val="24"/>
        </w:rPr>
        <w:t>*Corresponding Author:</w:t>
      </w:r>
      <w:r w:rsidRPr="00DF20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20C2">
        <w:rPr>
          <w:rFonts w:ascii="Times New Roman" w:hAnsi="Times New Roman" w:cs="Times New Roman"/>
          <w:sz w:val="24"/>
          <w:szCs w:val="24"/>
        </w:rPr>
        <w:t>Thomas Mansfield</w:t>
      </w:r>
      <w:r w:rsidRPr="00DF20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20C2">
        <w:rPr>
          <w:rFonts w:ascii="Times New Roman" w:hAnsi="Times New Roman" w:cs="Times New Roman"/>
          <w:sz w:val="24"/>
          <w:szCs w:val="24"/>
        </w:rPr>
        <w:t>(Ph: +61 452 575 312; email: Thomas.Mansfield@murdoch.edu.au; postal address: 90 South Street, Murdoch University, Murdoch, WA, 6150, Australia)</w:t>
      </w:r>
    </w:p>
    <w:p w14:paraId="5E97674F" w14:textId="0FEEA2E3" w:rsidR="00344773" w:rsidRPr="00DF20C2" w:rsidRDefault="00344773" w:rsidP="00344773">
      <w:pPr>
        <w:rPr>
          <w:rFonts w:ascii="Times New Roman" w:hAnsi="Times New Roman" w:cs="Times New Roman"/>
        </w:rPr>
      </w:pPr>
    </w:p>
    <w:p w14:paraId="50EB9CF4" w14:textId="369158D9" w:rsidR="001553CC" w:rsidRPr="00DF20C2" w:rsidRDefault="001553CC" w:rsidP="00344773">
      <w:pPr>
        <w:rPr>
          <w:rFonts w:ascii="Times New Roman" w:hAnsi="Times New Roman" w:cs="Times New Roman"/>
          <w:sz w:val="24"/>
          <w:szCs w:val="24"/>
        </w:rPr>
      </w:pPr>
      <w:r w:rsidRPr="00DF20C2">
        <w:rPr>
          <w:rFonts w:ascii="Times New Roman" w:hAnsi="Times New Roman" w:cs="Times New Roman"/>
          <w:sz w:val="24"/>
          <w:szCs w:val="24"/>
        </w:rPr>
        <w:t xml:space="preserve">Journal </w:t>
      </w:r>
      <w:r w:rsidR="00842070" w:rsidRPr="00DF20C2">
        <w:rPr>
          <w:rFonts w:ascii="Times New Roman" w:hAnsi="Times New Roman" w:cs="Times New Roman"/>
          <w:sz w:val="24"/>
          <w:szCs w:val="24"/>
        </w:rPr>
        <w:t>applying to</w:t>
      </w:r>
      <w:r w:rsidRPr="00DF20C2">
        <w:rPr>
          <w:rFonts w:ascii="Times New Roman" w:hAnsi="Times New Roman" w:cs="Times New Roman"/>
          <w:sz w:val="24"/>
          <w:szCs w:val="24"/>
        </w:rPr>
        <w:t>: Mycorrhiza</w:t>
      </w:r>
    </w:p>
    <w:p w14:paraId="542F7794" w14:textId="77777777" w:rsidR="001553CC" w:rsidRPr="00DF20C2" w:rsidRDefault="001553CC" w:rsidP="00344773">
      <w:pPr>
        <w:rPr>
          <w:rFonts w:ascii="Times New Roman" w:hAnsi="Times New Roman" w:cs="Times New Roman"/>
        </w:rPr>
      </w:pPr>
    </w:p>
    <w:p w14:paraId="43E80A4D" w14:textId="0C060917" w:rsidR="00135784" w:rsidRPr="00DF20C2" w:rsidRDefault="00135784" w:rsidP="00344773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F20C2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Supplementary Figures</w:t>
      </w:r>
    </w:p>
    <w:p w14:paraId="37DFF8B3" w14:textId="77777777" w:rsidR="00135784" w:rsidRPr="00DF20C2" w:rsidRDefault="00135784" w:rsidP="00135784">
      <w:pPr>
        <w:rPr>
          <w:rFonts w:ascii="Times New Roman" w:hAnsi="Times New Roman" w:cs="Times New Roman"/>
        </w:rPr>
      </w:pPr>
      <w:r w:rsidRPr="00DF20C2">
        <w:rPr>
          <w:rFonts w:ascii="Times New Roman" w:hAnsi="Times New Roman" w:cs="Times New Roman"/>
          <w:noProof/>
          <w:lang w:eastAsia="en-AU"/>
        </w:rPr>
        <w:drawing>
          <wp:inline distT="0" distB="0" distL="0" distR="0" wp14:anchorId="1D114A53" wp14:editId="3B5D052E">
            <wp:extent cx="4723130" cy="4730750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130" cy="473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4C4DE" w14:textId="77777777" w:rsidR="00135784" w:rsidRPr="00DF20C2" w:rsidRDefault="00135784" w:rsidP="0013578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F20C2">
        <w:rPr>
          <w:rFonts w:ascii="Times New Roman" w:hAnsi="Times New Roman" w:cs="Times New Roman"/>
          <w:b/>
          <w:bCs/>
          <w:sz w:val="24"/>
          <w:szCs w:val="24"/>
        </w:rPr>
        <w:t xml:space="preserve">Figure S1. </w:t>
      </w:r>
      <w:r w:rsidRPr="00DF20C2">
        <w:rPr>
          <w:rFonts w:ascii="Times New Roman" w:hAnsi="Times New Roman" w:cs="Times New Roman"/>
          <w:sz w:val="24"/>
          <w:szCs w:val="24"/>
        </w:rPr>
        <w:t xml:space="preserve">Four stages, in ascending chronosequence stage, of the Warren soil chronosequence in south-west Western Australia. This soil chronosequence is a sequence of dunes generated over 2-million years. Stage 1 (A) Meerup Leached over </w:t>
      </w:r>
      <w:proofErr w:type="spellStart"/>
      <w:r w:rsidRPr="00DF20C2">
        <w:rPr>
          <w:rFonts w:ascii="Times New Roman" w:hAnsi="Times New Roman" w:cs="Times New Roman"/>
          <w:sz w:val="24"/>
          <w:szCs w:val="24"/>
        </w:rPr>
        <w:t>Calcerous</w:t>
      </w:r>
      <w:proofErr w:type="spellEnd"/>
      <w:r w:rsidRPr="00DF20C2">
        <w:rPr>
          <w:rFonts w:ascii="Times New Roman" w:hAnsi="Times New Roman" w:cs="Times New Roman"/>
          <w:sz w:val="24"/>
          <w:szCs w:val="24"/>
        </w:rPr>
        <w:t xml:space="preserve"> Sands &lt;6.5 ka. Stage 2 (B) Meerup Podzols over </w:t>
      </w:r>
      <w:proofErr w:type="spellStart"/>
      <w:r w:rsidRPr="00DF20C2">
        <w:rPr>
          <w:rFonts w:ascii="Times New Roman" w:hAnsi="Times New Roman" w:cs="Times New Roman"/>
          <w:sz w:val="24"/>
          <w:szCs w:val="24"/>
        </w:rPr>
        <w:t>Calcerous</w:t>
      </w:r>
      <w:proofErr w:type="spellEnd"/>
      <w:r w:rsidRPr="00DF20C2">
        <w:rPr>
          <w:rFonts w:ascii="Times New Roman" w:hAnsi="Times New Roman" w:cs="Times New Roman"/>
          <w:sz w:val="24"/>
          <w:szCs w:val="24"/>
        </w:rPr>
        <w:t xml:space="preserve"> Sands ~6.5 ka. Stage 3 (C) Meerup Podzols in </w:t>
      </w:r>
      <w:proofErr w:type="spellStart"/>
      <w:r w:rsidRPr="00DF20C2">
        <w:rPr>
          <w:rFonts w:ascii="Times New Roman" w:hAnsi="Times New Roman" w:cs="Times New Roman"/>
          <w:sz w:val="24"/>
          <w:szCs w:val="24"/>
        </w:rPr>
        <w:t>Silicerous</w:t>
      </w:r>
      <w:proofErr w:type="spellEnd"/>
      <w:r w:rsidRPr="00DF20C2">
        <w:rPr>
          <w:rFonts w:ascii="Times New Roman" w:hAnsi="Times New Roman" w:cs="Times New Roman"/>
          <w:sz w:val="24"/>
          <w:szCs w:val="24"/>
        </w:rPr>
        <w:t xml:space="preserve"> Sands 120-500 ka. Stage 4 (D) Cleave &gt;2,000 ka. Dune classification follows Turner et al. (2018). These sites all follow the Warren Beach Road, south of the Warren River. Images: Ruipeng Yu.</w:t>
      </w:r>
    </w:p>
    <w:p w14:paraId="06256384" w14:textId="77777777" w:rsidR="00DF20C2" w:rsidRPr="00DF20C2" w:rsidRDefault="00DF20C2">
      <w:pPr>
        <w:rPr>
          <w:rFonts w:ascii="Times New Roman" w:hAnsi="Times New Roman" w:cs="Times New Roman"/>
        </w:rPr>
        <w:sectPr w:rsidR="00DF20C2" w:rsidRPr="00DF20C2" w:rsidSect="00873A7A">
          <w:pgSz w:w="11906" w:h="16838"/>
          <w:pgMar w:top="1440" w:right="1440" w:bottom="1440" w:left="1440" w:header="708" w:footer="708" w:gutter="0"/>
          <w:lnNumType w:countBy="1" w:restart="continuous"/>
          <w:cols w:space="708"/>
          <w:docGrid w:linePitch="360"/>
        </w:sectPr>
      </w:pPr>
    </w:p>
    <w:p w14:paraId="4550A9E1" w14:textId="3C7C2B9E" w:rsidR="00DF20C2" w:rsidRDefault="00DF20C2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2F292B0" wp14:editId="5B2566A0">
            <wp:extent cx="5486400" cy="751659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14"/>
                    <a:stretch/>
                  </pic:blipFill>
                  <pic:spPr bwMode="auto">
                    <a:xfrm>
                      <a:off x="0" y="0"/>
                      <a:ext cx="5497323" cy="7531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410438" w14:textId="46310FA7" w:rsidR="00DF20C2" w:rsidRPr="00DF20C2" w:rsidRDefault="00DF20C2">
      <w:pPr>
        <w:rPr>
          <w:rFonts w:ascii="Times New Roman" w:hAnsi="Times New Roman" w:cs="Times New Roman"/>
        </w:rPr>
      </w:pPr>
      <w:r w:rsidRPr="00DF20C2">
        <w:rPr>
          <w:rFonts w:ascii="Times New Roman" w:hAnsi="Times New Roman" w:cs="Times New Roman"/>
          <w:b/>
          <w:bCs/>
        </w:rPr>
        <w:t xml:space="preserve">Figure S2. </w:t>
      </w:r>
      <w:r>
        <w:rPr>
          <w:rFonts w:ascii="Times New Roman" w:hAnsi="Times New Roman" w:cs="Times New Roman"/>
        </w:rPr>
        <w:t xml:space="preserve">The distinctive </w:t>
      </w:r>
      <w:r w:rsidRPr="00DF20C2">
        <w:rPr>
          <w:rFonts w:ascii="Times New Roman" w:hAnsi="Times New Roman" w:cs="Times New Roman"/>
        </w:rPr>
        <w:t xml:space="preserve">features of Mucoromycotinian-AMF (M-AMF; yellow outlines) and Glomeromycotinian-AMF (G-AMF; green outlines) in stained roots of </w:t>
      </w:r>
      <w:r w:rsidRPr="00DF20C2">
        <w:rPr>
          <w:rFonts w:ascii="Times New Roman" w:hAnsi="Times New Roman" w:cs="Times New Roman"/>
          <w:i/>
          <w:iCs/>
        </w:rPr>
        <w:t>Lotus tenuis</w:t>
      </w:r>
      <w:r w:rsidRPr="00DF20C2">
        <w:rPr>
          <w:rFonts w:ascii="Times New Roman" w:hAnsi="Times New Roman" w:cs="Times New Roman"/>
        </w:rPr>
        <w:t>. This figure was used as a reference when assessing the percentage of root length colonised by M-AMF and G-AMF (photographs by Jeremy Bougoure).</w:t>
      </w:r>
    </w:p>
    <w:sectPr w:rsidR="00DF20C2" w:rsidRPr="00DF20C2" w:rsidSect="00873A7A">
      <w:pgSz w:w="11906" w:h="16838"/>
      <w:pgMar w:top="1440" w:right="1440" w:bottom="1440" w:left="1440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913AB2"/>
    <w:multiLevelType w:val="multilevel"/>
    <w:tmpl w:val="6BDE8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317416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784"/>
    <w:rsid w:val="00027F43"/>
    <w:rsid w:val="00135784"/>
    <w:rsid w:val="001553CC"/>
    <w:rsid w:val="001E5988"/>
    <w:rsid w:val="00344773"/>
    <w:rsid w:val="00420143"/>
    <w:rsid w:val="004A079B"/>
    <w:rsid w:val="00842070"/>
    <w:rsid w:val="008A7C79"/>
    <w:rsid w:val="00CF6F51"/>
    <w:rsid w:val="00DF2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FF041"/>
  <w15:chartTrackingRefBased/>
  <w15:docId w15:val="{35B6D295-275B-41CF-9BF5-55F16D1E4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784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5784"/>
    <w:pPr>
      <w:keepNext/>
      <w:keepLines/>
      <w:spacing w:before="40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35784"/>
    <w:rPr>
      <w:rFonts w:asciiTheme="majorHAnsi" w:eastAsiaTheme="majorEastAsia" w:hAnsiTheme="majorHAnsi" w:cstheme="majorBidi"/>
      <w:color w:val="2F5496" w:themeColor="accent1" w:themeShade="BF"/>
      <w:sz w:val="36"/>
      <w:szCs w:val="26"/>
    </w:rPr>
  </w:style>
  <w:style w:type="character" w:styleId="CommentReference">
    <w:name w:val="annotation reference"/>
    <w:basedOn w:val="DefaultParagraphFont"/>
    <w:unhideWhenUsed/>
    <w:rsid w:val="001357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57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5784"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13578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57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578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6C773-80AB-48DE-ADE4-F5273AF57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Mansfield</dc:creator>
  <cp:keywords/>
  <dc:description/>
  <cp:lastModifiedBy>Tom Mansfield</cp:lastModifiedBy>
  <cp:revision>3</cp:revision>
  <dcterms:created xsi:type="dcterms:W3CDTF">2023-01-13T03:44:00Z</dcterms:created>
  <dcterms:modified xsi:type="dcterms:W3CDTF">2023-04-12T08:50:00Z</dcterms:modified>
</cp:coreProperties>
</file>