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EAB" w:rsidRPr="00C956D5" w:rsidRDefault="00986EAB" w:rsidP="00986EAB">
      <w:pPr>
        <w:spacing w:after="40" w:line="276" w:lineRule="auto"/>
        <w:jc w:val="both"/>
        <w:rPr>
          <w:rFonts w:ascii="Times" w:hAnsi="Times"/>
          <w:b/>
          <w:i/>
          <w:sz w:val="20"/>
          <w:szCs w:val="20"/>
        </w:rPr>
      </w:pPr>
      <w:bookmarkStart w:id="0" w:name="_GoBack"/>
      <w:r w:rsidRPr="00E12F3D">
        <w:rPr>
          <w:rFonts w:ascii="Times" w:hAnsi="Times"/>
          <w:b/>
          <w:sz w:val="20"/>
          <w:szCs w:val="20"/>
        </w:rPr>
        <w:t xml:space="preserve">Table 4.  </w:t>
      </w:r>
      <w:r w:rsidRPr="00976389">
        <w:rPr>
          <w:rFonts w:ascii="Times" w:hAnsi="Times"/>
          <w:sz w:val="20"/>
          <w:szCs w:val="20"/>
        </w:rPr>
        <w:t>Results of the methodological quality assessment</w:t>
      </w:r>
      <w:r>
        <w:rPr>
          <w:rFonts w:ascii="Times" w:hAnsi="Times"/>
          <w:sz w:val="20"/>
          <w:szCs w:val="20"/>
        </w:rPr>
        <w:t xml:space="preserve"> </w:t>
      </w:r>
      <w:bookmarkEnd w:id="0"/>
      <w:r w:rsidRPr="00E1485C">
        <w:rPr>
          <w:rFonts w:ascii="Times" w:hAnsi="Times"/>
          <w:sz w:val="20"/>
          <w:szCs w:val="20"/>
        </w:rPr>
        <w:t>(</w:t>
      </w:r>
      <w:r>
        <w:rPr>
          <w:rFonts w:ascii="Times" w:hAnsi="Times"/>
          <w:sz w:val="20"/>
          <w:szCs w:val="20"/>
        </w:rPr>
        <w:t>Supplementary Material</w:t>
      </w:r>
      <w:r w:rsidRPr="00E1485C">
        <w:rPr>
          <w:rFonts w:ascii="Times" w:hAnsi="Times"/>
          <w:sz w:val="20"/>
          <w:szCs w:val="20"/>
        </w:rPr>
        <w:t>).</w:t>
      </w:r>
    </w:p>
    <w:p w:rsidR="00984C83" w:rsidRDefault="00984C83"/>
    <w:tbl>
      <w:tblPr>
        <w:tblStyle w:val="TableGrid"/>
        <w:tblpPr w:leftFromText="180" w:rightFromText="180" w:vertAnchor="text" w:horzAnchor="page" w:tblpX="1549" w:tblpY="39"/>
        <w:tblOverlap w:val="never"/>
        <w:tblW w:w="9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823"/>
        <w:gridCol w:w="516"/>
        <w:gridCol w:w="517"/>
        <w:gridCol w:w="516"/>
        <w:gridCol w:w="388"/>
        <w:gridCol w:w="650"/>
        <w:gridCol w:w="517"/>
        <w:gridCol w:w="516"/>
        <w:gridCol w:w="516"/>
        <w:gridCol w:w="516"/>
        <w:gridCol w:w="517"/>
        <w:gridCol w:w="516"/>
        <w:gridCol w:w="516"/>
        <w:gridCol w:w="530"/>
      </w:tblGrid>
      <w:tr w:rsidR="00986EAB" w:rsidRPr="001B68FE" w:rsidTr="000F13E5">
        <w:trPr>
          <w:trHeight w:val="242"/>
        </w:trPr>
        <w:tc>
          <w:tcPr>
            <w:tcW w:w="1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EAB" w:rsidRPr="001B68FE" w:rsidRDefault="00986EAB" w:rsidP="000F13E5">
            <w:pPr>
              <w:spacing w:after="40"/>
              <w:rPr>
                <w:rFonts w:ascii="Times" w:hAnsi="Times"/>
                <w:b/>
                <w:sz w:val="20"/>
                <w:szCs w:val="20"/>
              </w:rPr>
            </w:pPr>
            <w:r w:rsidRPr="001B68FE">
              <w:rPr>
                <w:rFonts w:ascii="Times" w:hAnsi="Times"/>
                <w:b/>
                <w:sz w:val="20"/>
                <w:szCs w:val="20"/>
              </w:rPr>
              <w:t>Author, year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1B68FE">
              <w:rPr>
                <w:rFonts w:ascii="Times" w:hAnsi="Times"/>
                <w:b/>
                <w:sz w:val="20"/>
                <w:szCs w:val="20"/>
              </w:rPr>
              <w:t>Total  score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1B68FE">
              <w:rPr>
                <w:rFonts w:ascii="Times" w:hAnsi="Times"/>
                <w:b/>
                <w:sz w:val="20"/>
                <w:szCs w:val="20"/>
              </w:rPr>
              <w:t>A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1B68FE">
              <w:rPr>
                <w:rFonts w:ascii="Times" w:hAnsi="Times"/>
                <w:b/>
                <w:sz w:val="20"/>
                <w:szCs w:val="20"/>
              </w:rPr>
              <w:t>B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1B68FE">
              <w:rPr>
                <w:rFonts w:ascii="Times" w:hAnsi="Times"/>
                <w:b/>
                <w:sz w:val="20"/>
                <w:szCs w:val="20"/>
              </w:rPr>
              <w:t>C</w:t>
            </w: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1B68FE">
              <w:rPr>
                <w:rFonts w:ascii="Times" w:hAnsi="Times"/>
                <w:b/>
                <w:sz w:val="20"/>
                <w:szCs w:val="20"/>
              </w:rPr>
              <w:t>D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1B68FE">
              <w:rPr>
                <w:rFonts w:ascii="Times" w:hAnsi="Times"/>
                <w:b/>
                <w:sz w:val="20"/>
                <w:szCs w:val="20"/>
              </w:rPr>
              <w:t>E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1B68FE">
              <w:rPr>
                <w:rFonts w:ascii="Times" w:hAnsi="Times"/>
                <w:b/>
                <w:sz w:val="20"/>
                <w:szCs w:val="20"/>
              </w:rPr>
              <w:t>F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1B68FE">
              <w:rPr>
                <w:rFonts w:ascii="Times" w:hAnsi="Times"/>
                <w:b/>
                <w:sz w:val="20"/>
                <w:szCs w:val="20"/>
              </w:rPr>
              <w:t>G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1B68FE">
              <w:rPr>
                <w:rFonts w:ascii="Times" w:hAnsi="Times"/>
                <w:b/>
                <w:sz w:val="20"/>
                <w:szCs w:val="20"/>
              </w:rPr>
              <w:t>H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1B68FE">
              <w:rPr>
                <w:rFonts w:ascii="Times" w:hAnsi="Times"/>
                <w:b/>
                <w:sz w:val="20"/>
                <w:szCs w:val="20"/>
              </w:rPr>
              <w:t>I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1B68FE">
              <w:rPr>
                <w:rFonts w:ascii="Times" w:hAnsi="Times"/>
                <w:b/>
                <w:sz w:val="20"/>
                <w:szCs w:val="20"/>
              </w:rPr>
              <w:t>J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1B68FE">
              <w:rPr>
                <w:rFonts w:ascii="Times" w:hAnsi="Times"/>
                <w:b/>
                <w:sz w:val="20"/>
                <w:szCs w:val="20"/>
              </w:rPr>
              <w:t>K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1B68FE">
              <w:rPr>
                <w:rFonts w:ascii="Times" w:hAnsi="Times"/>
                <w:b/>
                <w:sz w:val="20"/>
                <w:szCs w:val="20"/>
              </w:rPr>
              <w:t>L</w:t>
            </w: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1B68FE">
              <w:rPr>
                <w:rFonts w:ascii="Times" w:hAnsi="Times"/>
                <w:b/>
                <w:sz w:val="20"/>
                <w:szCs w:val="20"/>
              </w:rPr>
              <w:t>M</w:t>
            </w:r>
          </w:p>
        </w:tc>
      </w:tr>
      <w:tr w:rsidR="00986EAB" w:rsidRPr="001B68FE" w:rsidTr="000F13E5">
        <w:trPr>
          <w:trHeight w:val="242"/>
        </w:trPr>
        <w:tc>
          <w:tcPr>
            <w:tcW w:w="1618" w:type="dxa"/>
            <w:tcBorders>
              <w:top w:val="single" w:sz="4" w:space="0" w:color="auto"/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Vanderpool 1969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  <w:tcBorders>
              <w:top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650" w:type="dxa"/>
            <w:tcBorders>
              <w:top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  <w:tcBorders>
              <w:top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</w:tr>
      <w:tr w:rsidR="00986EAB" w:rsidRPr="001B68FE" w:rsidTr="000F13E5">
        <w:trPr>
          <w:trHeight w:val="242"/>
        </w:trPr>
        <w:tc>
          <w:tcPr>
            <w:tcW w:w="1618" w:type="dxa"/>
            <w:tcBorders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Robin 1982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388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650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29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</w:tr>
      <w:tr w:rsidR="00986EAB" w:rsidRPr="001B68FE" w:rsidTr="000F13E5">
        <w:trPr>
          <w:trHeight w:val="242"/>
        </w:trPr>
        <w:tc>
          <w:tcPr>
            <w:tcW w:w="1618" w:type="dxa"/>
            <w:tcBorders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Pritchett 1993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388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650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29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</w:tr>
      <w:tr w:rsidR="00986EAB" w:rsidRPr="001B68FE" w:rsidTr="000F13E5">
        <w:trPr>
          <w:trHeight w:val="242"/>
        </w:trPr>
        <w:tc>
          <w:tcPr>
            <w:tcW w:w="1618" w:type="dxa"/>
            <w:tcBorders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Korovessis 1994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9</w:t>
            </w:r>
            <w:r w:rsidRPr="001B68FE">
              <w:rPr>
                <w:rFonts w:ascii="Times" w:hAnsi="Times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388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650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29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986EAB" w:rsidRPr="001B68FE" w:rsidTr="000F13E5">
        <w:trPr>
          <w:trHeight w:val="242"/>
        </w:trPr>
        <w:tc>
          <w:tcPr>
            <w:tcW w:w="1618" w:type="dxa"/>
            <w:tcBorders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Sapkas 1996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388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650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29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</w:tr>
      <w:tr w:rsidR="00986EAB" w:rsidRPr="001B68FE" w:rsidTr="000F13E5">
        <w:trPr>
          <w:trHeight w:val="242"/>
        </w:trPr>
        <w:tc>
          <w:tcPr>
            <w:tcW w:w="1618" w:type="dxa"/>
            <w:tcBorders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Murata 2002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9</w:t>
            </w:r>
            <w:r w:rsidRPr="001B68FE">
              <w:rPr>
                <w:rFonts w:ascii="Times" w:hAnsi="Times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388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650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29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</w:tr>
      <w:tr w:rsidR="00986EAB" w:rsidRPr="001B68FE" w:rsidTr="000F13E5">
        <w:trPr>
          <w:trHeight w:val="242"/>
        </w:trPr>
        <w:tc>
          <w:tcPr>
            <w:tcW w:w="1618" w:type="dxa"/>
            <w:tcBorders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Kobayashi 2006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9</w:t>
            </w:r>
            <w:r w:rsidRPr="001B68FE">
              <w:rPr>
                <w:rFonts w:ascii="Times" w:hAnsi="Times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388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650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29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986EAB" w:rsidRPr="001B68FE" w:rsidTr="000F13E5">
        <w:trPr>
          <w:trHeight w:val="242"/>
        </w:trPr>
        <w:tc>
          <w:tcPr>
            <w:tcW w:w="1618" w:type="dxa"/>
            <w:tcBorders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Chin 2009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10</w:t>
            </w:r>
            <w:r w:rsidRPr="001B68FE">
              <w:rPr>
                <w:rFonts w:ascii="Times" w:hAnsi="Times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388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650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29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986EAB" w:rsidRPr="001B68FE" w:rsidTr="000F13E5">
        <w:trPr>
          <w:trHeight w:val="242"/>
        </w:trPr>
        <w:tc>
          <w:tcPr>
            <w:tcW w:w="1618" w:type="dxa"/>
            <w:tcBorders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Kohno 2011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10</w:t>
            </w:r>
            <w:r w:rsidRPr="001B68FE">
              <w:rPr>
                <w:rFonts w:ascii="Times" w:hAnsi="Times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388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650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29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</w:tr>
      <w:tr w:rsidR="00986EAB" w:rsidRPr="001B68FE" w:rsidTr="000F13E5">
        <w:trPr>
          <w:trHeight w:val="242"/>
        </w:trPr>
        <w:tc>
          <w:tcPr>
            <w:tcW w:w="1618" w:type="dxa"/>
            <w:tcBorders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Seo 2011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9</w:t>
            </w:r>
            <w:r w:rsidRPr="001B68FE">
              <w:rPr>
                <w:rFonts w:ascii="Times" w:hAnsi="Times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388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650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29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986EAB" w:rsidRPr="001B68FE" w:rsidTr="000F13E5">
        <w:trPr>
          <w:trHeight w:val="242"/>
        </w:trPr>
        <w:tc>
          <w:tcPr>
            <w:tcW w:w="1618" w:type="dxa"/>
            <w:tcBorders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Watanuki 2012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388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650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29" w:type="dxa"/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986EAB" w:rsidRPr="001B68FE" w:rsidTr="000F13E5">
        <w:trPr>
          <w:trHeight w:val="161"/>
        </w:trPr>
        <w:tc>
          <w:tcPr>
            <w:tcW w:w="1618" w:type="dxa"/>
            <w:tcBorders>
              <w:bottom w:val="single" w:sz="4" w:space="0" w:color="auto"/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Xu 2013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388" w:type="dxa"/>
            <w:tcBorders>
              <w:bottom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986EAB" w:rsidRPr="001B68FE" w:rsidRDefault="00986EAB" w:rsidP="000F13E5">
            <w:pPr>
              <w:spacing w:after="40"/>
              <w:jc w:val="center"/>
              <w:rPr>
                <w:rFonts w:ascii="Times" w:hAnsi="Times"/>
                <w:sz w:val="20"/>
                <w:szCs w:val="20"/>
              </w:rPr>
            </w:pPr>
            <w:r w:rsidRPr="001B68F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986EAB" w:rsidRPr="001B68FE" w:rsidTr="000F13E5">
        <w:trPr>
          <w:trHeight w:val="161"/>
        </w:trPr>
        <w:tc>
          <w:tcPr>
            <w:tcW w:w="917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EAB" w:rsidRPr="001B68FE" w:rsidRDefault="00986EAB" w:rsidP="000F13E5">
            <w:pPr>
              <w:spacing w:after="4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* H</w:t>
            </w:r>
            <w:r w:rsidRPr="001B68FE">
              <w:rPr>
                <w:rFonts w:ascii="Times" w:hAnsi="Times"/>
                <w:sz w:val="20"/>
                <w:szCs w:val="20"/>
              </w:rPr>
              <w:t>igh quality study</w:t>
            </w:r>
          </w:p>
        </w:tc>
      </w:tr>
    </w:tbl>
    <w:p w:rsidR="00986EAB" w:rsidRDefault="00986EAB"/>
    <w:sectPr w:rsidR="00986EAB" w:rsidSect="000C2C3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AB"/>
    <w:rsid w:val="000C2C37"/>
    <w:rsid w:val="00984C83"/>
    <w:rsid w:val="0098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4B998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6E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6E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Macintosh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Sayf Faraj</dc:creator>
  <cp:keywords/>
  <dc:description/>
  <cp:lastModifiedBy>Sayf Faraj</cp:lastModifiedBy>
  <cp:revision>1</cp:revision>
  <dcterms:created xsi:type="dcterms:W3CDTF">2015-12-20T13:19:00Z</dcterms:created>
  <dcterms:modified xsi:type="dcterms:W3CDTF">2015-12-20T13:19:00Z</dcterms:modified>
</cp:coreProperties>
</file>