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9C71F" w14:textId="77777777" w:rsidR="00AF4C9D" w:rsidRDefault="00AF4C9D" w:rsidP="00AF4C9D">
      <w:pPr>
        <w:spacing w:line="360" w:lineRule="auto"/>
        <w:ind w:left="540" w:hanging="54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Supplementary Table 1. </w:t>
      </w:r>
      <w:r>
        <w:rPr>
          <w:rFonts w:ascii="Calibri" w:eastAsia="Calibri" w:hAnsi="Calibri" w:cs="Calibri"/>
          <w:color w:val="000000"/>
        </w:rPr>
        <w:t xml:space="preserve">Quality assessment assigned to the randomized controlled </w:t>
      </w:r>
      <w:r>
        <w:rPr>
          <w:rFonts w:ascii="Calibri" w:eastAsia="Calibri" w:hAnsi="Calibri" w:cs="Calibri"/>
        </w:rPr>
        <w:t>trials</w:t>
      </w:r>
      <w:r>
        <w:rPr>
          <w:rFonts w:ascii="Calibri" w:eastAsia="Calibri" w:hAnsi="Calibri" w:cs="Calibri"/>
          <w:color w:val="000000"/>
        </w:rPr>
        <w:t xml:space="preserve"> that were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included in the review for perioperative pain management in patients undergoing lumbar laminectomy (n = 39)</w:t>
      </w:r>
    </w:p>
    <w:p w14:paraId="5158D15E" w14:textId="77777777" w:rsidR="00AF4C9D" w:rsidRDefault="00AF4C9D" w:rsidP="00AF4C9D">
      <w:pPr>
        <w:spacing w:line="360" w:lineRule="auto"/>
        <w:ind w:left="540" w:hanging="540"/>
        <w:jc w:val="both"/>
        <w:rPr>
          <w:rFonts w:ascii="Calibri" w:eastAsia="Calibri" w:hAnsi="Calibri" w:cs="Calibri"/>
          <w:b/>
          <w:color w:val="000000"/>
          <w:sz w:val="10"/>
          <w:szCs w:val="10"/>
        </w:rPr>
      </w:pPr>
    </w:p>
    <w:tbl>
      <w:tblPr>
        <w:tblW w:w="9360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83"/>
        <w:gridCol w:w="1417"/>
        <w:gridCol w:w="820"/>
        <w:gridCol w:w="2299"/>
        <w:gridCol w:w="1541"/>
      </w:tblGrid>
      <w:tr w:rsidR="00AF4C9D" w14:paraId="1C12B3C5" w14:textId="77777777" w:rsidTr="00620B70">
        <w:tc>
          <w:tcPr>
            <w:tcW w:w="3283" w:type="dxa"/>
            <w:shd w:val="clear" w:color="auto" w:fill="CCCCCC"/>
          </w:tcPr>
          <w:p w14:paraId="5764EC9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417" w:type="dxa"/>
            <w:shd w:val="clear" w:color="auto" w:fill="CCCCCC"/>
          </w:tcPr>
          <w:p w14:paraId="55D48CAE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Allocation concealment</w:t>
            </w:r>
          </w:p>
        </w:tc>
        <w:tc>
          <w:tcPr>
            <w:tcW w:w="820" w:type="dxa"/>
            <w:shd w:val="clear" w:color="auto" w:fill="CCCCCC"/>
          </w:tcPr>
          <w:p w14:paraId="5625E1C6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Jadad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2299" w:type="dxa"/>
            <w:shd w:val="clear" w:color="auto" w:fill="CCCCCC"/>
          </w:tcPr>
          <w:p w14:paraId="06535EB9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Statistical analysis + patient follow-up</w:t>
            </w:r>
          </w:p>
        </w:tc>
        <w:tc>
          <w:tcPr>
            <w:tcW w:w="1541" w:type="dxa"/>
            <w:shd w:val="clear" w:color="auto" w:fill="CCCCCC"/>
          </w:tcPr>
          <w:p w14:paraId="4765810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Met CONSORT?</w:t>
            </w:r>
          </w:p>
        </w:tc>
      </w:tr>
      <w:tr w:rsidR="00AF4C9D" w14:paraId="3995CCFC" w14:textId="77777777" w:rsidTr="00620B70">
        <w:tc>
          <w:tcPr>
            <w:tcW w:w="3283" w:type="dxa"/>
          </w:tcPr>
          <w:p w14:paraId="14874D15" w14:textId="7D34E714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Cakan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[1</w:t>
            </w:r>
            <w:r w:rsidR="00E7611C">
              <w:rPr>
                <w:rFonts w:ascii="Calibri" w:eastAsia="Calibri" w:hAnsi="Calibri" w:cs="Calibri"/>
                <w:b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25A4E12B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415EED7C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99" w:type="dxa"/>
          </w:tcPr>
          <w:p w14:paraId="71C9971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41" w:type="dxa"/>
          </w:tcPr>
          <w:p w14:paraId="5DB666E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11D3F774" w14:textId="77777777" w:rsidTr="00620B70">
        <w:tc>
          <w:tcPr>
            <w:tcW w:w="3283" w:type="dxa"/>
          </w:tcPr>
          <w:p w14:paraId="42E5B411" w14:textId="05475612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Kesimci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 [1</w:t>
            </w:r>
            <w:r w:rsidR="00E7611C"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0139C5D3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2066D45F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23EDF424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7ABBCDD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21BD0E31" w14:textId="77777777" w:rsidTr="00620B70">
        <w:tc>
          <w:tcPr>
            <w:tcW w:w="3283" w:type="dxa"/>
          </w:tcPr>
          <w:p w14:paraId="0BC8C648" w14:textId="71B1FD92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Khajavikhan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13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306B60EB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2271EA05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072B82B5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2B4218C5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753D88D9" w14:textId="77777777" w:rsidTr="00620B70">
        <w:tc>
          <w:tcPr>
            <w:tcW w:w="3283" w:type="dxa"/>
          </w:tcPr>
          <w:p w14:paraId="6CD6325C" w14:textId="2A8F5450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Attia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14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7056D4F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4E3567D7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71DD880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AB88E7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430491BF" w14:textId="77777777" w:rsidTr="00620B70">
        <w:tc>
          <w:tcPr>
            <w:tcW w:w="3283" w:type="dxa"/>
          </w:tcPr>
          <w:p w14:paraId="54B7DA14" w14:textId="3816FC03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Duttchen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15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2C3604D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2F63675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13807543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421F3A1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5387458B" w14:textId="77777777" w:rsidTr="00620B70">
        <w:tc>
          <w:tcPr>
            <w:tcW w:w="3283" w:type="dxa"/>
          </w:tcPr>
          <w:p w14:paraId="21581CDD" w14:textId="07453097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Nikooseresh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16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4C5800E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20" w:type="dxa"/>
          </w:tcPr>
          <w:p w14:paraId="6727AE14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9" w:type="dxa"/>
          </w:tcPr>
          <w:p w14:paraId="784E216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6863B0EC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27F89363" w14:textId="77777777" w:rsidTr="00620B70">
        <w:tc>
          <w:tcPr>
            <w:tcW w:w="3283" w:type="dxa"/>
          </w:tcPr>
          <w:p w14:paraId="0783D059" w14:textId="294F7DDF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Cassinelli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17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66DC9A8E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38222A94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11C8465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4B3E16AC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470757CD" w14:textId="77777777" w:rsidTr="00620B70">
        <w:tc>
          <w:tcPr>
            <w:tcW w:w="3283" w:type="dxa"/>
          </w:tcPr>
          <w:p w14:paraId="063AFAB6" w14:textId="059D803D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Emamhadi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18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1FB0BF0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20" w:type="dxa"/>
          </w:tcPr>
          <w:p w14:paraId="5A9C6D9E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9" w:type="dxa"/>
          </w:tcPr>
          <w:p w14:paraId="3E262196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41" w:type="dxa"/>
          </w:tcPr>
          <w:p w14:paraId="57E35381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0141FB5B" w14:textId="77777777" w:rsidTr="00620B70">
        <w:tc>
          <w:tcPr>
            <w:tcW w:w="3283" w:type="dxa"/>
          </w:tcPr>
          <w:p w14:paraId="7FC02870" w14:textId="67BAABD4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Yadav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19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09DC5025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63FB4DDE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3AE720DB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4FE437E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209F25CB" w14:textId="77777777" w:rsidTr="00620B70">
        <w:tc>
          <w:tcPr>
            <w:tcW w:w="3283" w:type="dxa"/>
          </w:tcPr>
          <w:p w14:paraId="5B548263" w14:textId="289D44B4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Kumar et al. [</w:t>
            </w:r>
            <w:r w:rsidR="00E7611C">
              <w:rPr>
                <w:rFonts w:ascii="Calibri" w:eastAsia="Calibri" w:hAnsi="Calibri" w:cs="Calibri"/>
                <w:b/>
                <w:sz w:val="20"/>
                <w:szCs w:val="20"/>
              </w:rPr>
              <w:t>20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541AEFE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2871368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1A4482F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161665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51881890" w14:textId="77777777" w:rsidTr="00620B70">
        <w:tc>
          <w:tcPr>
            <w:tcW w:w="3283" w:type="dxa"/>
          </w:tcPr>
          <w:p w14:paraId="14799399" w14:textId="5C0254DA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Choi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21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1720069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42A87BB5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549EADD6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667FD7D6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23E49BF6" w14:textId="77777777" w:rsidTr="00620B70">
        <w:tc>
          <w:tcPr>
            <w:tcW w:w="3283" w:type="dxa"/>
          </w:tcPr>
          <w:p w14:paraId="6D2334C3" w14:textId="14192F2E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Javaherforooshzadeh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7AABFE9E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3353F54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36F469D9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98D7C4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391E2F21" w14:textId="77777777" w:rsidTr="00620B70">
        <w:tc>
          <w:tcPr>
            <w:tcW w:w="3283" w:type="dxa"/>
          </w:tcPr>
          <w:p w14:paraId="143FF7C0" w14:textId="2896C2AF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Khan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23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751029E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0823B89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5D6D4B8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44F654C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189DC9C8" w14:textId="77777777" w:rsidTr="00620B70">
        <w:tc>
          <w:tcPr>
            <w:tcW w:w="3283" w:type="dxa"/>
          </w:tcPr>
          <w:p w14:paraId="5602D59C" w14:textId="5A9953AB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Vasigh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24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45C9AC9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64EF24C6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4562ACCD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758C0B63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0E739548" w14:textId="77777777" w:rsidTr="00620B70">
        <w:tc>
          <w:tcPr>
            <w:tcW w:w="3283" w:type="dxa"/>
          </w:tcPr>
          <w:p w14:paraId="7852B806" w14:textId="541E35DF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Vasigh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25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186AAB21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4F33C8A9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10A5D3A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44B5D32F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76EEA1D6" w14:textId="77777777" w:rsidTr="00620B70">
        <w:tc>
          <w:tcPr>
            <w:tcW w:w="3283" w:type="dxa"/>
          </w:tcPr>
          <w:p w14:paraId="0332B185" w14:textId="08BE6D1C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Ozgencil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26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4AD0DDEF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49DEF085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08BDEEDE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7981783C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56D560ED" w14:textId="77777777" w:rsidTr="00620B70">
        <w:tc>
          <w:tcPr>
            <w:tcW w:w="3283" w:type="dxa"/>
          </w:tcPr>
          <w:p w14:paraId="3BC37B50" w14:textId="5473D47B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Wittayaparoij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27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555E8D8B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2768F367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004E6B19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B6F45CB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28F94F73" w14:textId="77777777" w:rsidTr="00620B70">
        <w:tc>
          <w:tcPr>
            <w:tcW w:w="3283" w:type="dxa"/>
          </w:tcPr>
          <w:p w14:paraId="52F446B4" w14:textId="0AC11960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Ghaffaripour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28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004942BC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1591C386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14069904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C28EC2D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2A08A818" w14:textId="77777777" w:rsidTr="00620B70">
        <w:tc>
          <w:tcPr>
            <w:tcW w:w="3283" w:type="dxa"/>
          </w:tcPr>
          <w:p w14:paraId="7F69B74E" w14:textId="7A5DD1E3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Esmat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29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15AA24F3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3B582A43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405A17B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B4CBD57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70E8585F" w14:textId="77777777" w:rsidTr="00620B70">
        <w:tc>
          <w:tcPr>
            <w:tcW w:w="3283" w:type="dxa"/>
          </w:tcPr>
          <w:p w14:paraId="2925735E" w14:textId="447FCCD5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Chan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30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1CC79E0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20" w:type="dxa"/>
          </w:tcPr>
          <w:p w14:paraId="3106A4A6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9" w:type="dxa"/>
          </w:tcPr>
          <w:p w14:paraId="66E744ED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14C2305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474D8FEE" w14:textId="77777777" w:rsidTr="00620B70">
        <w:tc>
          <w:tcPr>
            <w:tcW w:w="3283" w:type="dxa"/>
          </w:tcPr>
          <w:p w14:paraId="1C932163" w14:textId="6C0D3D74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Yen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31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5374839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37E933A3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086ED0C1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1E4B3C1B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7B847BF3" w14:textId="77777777" w:rsidTr="00620B70">
        <w:tc>
          <w:tcPr>
            <w:tcW w:w="3283" w:type="dxa"/>
          </w:tcPr>
          <w:p w14:paraId="0597792D" w14:textId="67D2B33E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Firouzian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32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1F10736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55286899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0A418D2D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0FD1B7C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5536B818" w14:textId="77777777" w:rsidTr="00620B70">
        <w:tc>
          <w:tcPr>
            <w:tcW w:w="3283" w:type="dxa"/>
          </w:tcPr>
          <w:p w14:paraId="249402A1" w14:textId="4637ACE7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Kundra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sz w:val="20"/>
                <w:szCs w:val="20"/>
              </w:rPr>
              <w:t>33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5D359CF3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6CD2F489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99" w:type="dxa"/>
          </w:tcPr>
          <w:p w14:paraId="73FC18F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2955A20E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0BD2C43C" w14:textId="77777777" w:rsidTr="00620B70">
        <w:tc>
          <w:tcPr>
            <w:tcW w:w="3283" w:type="dxa"/>
          </w:tcPr>
          <w:p w14:paraId="2F4155B9" w14:textId="287B9424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Guilfoyle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34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78826E59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3ED04BDC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9" w:type="dxa"/>
          </w:tcPr>
          <w:p w14:paraId="57FB16C1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6A4D02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26E7A6E4" w14:textId="77777777" w:rsidTr="00620B70">
        <w:tc>
          <w:tcPr>
            <w:tcW w:w="3283" w:type="dxa"/>
          </w:tcPr>
          <w:p w14:paraId="2FBEF7A2" w14:textId="0FD0DB19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Hassanein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35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4C2EC06B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3898960C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50C127A5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1D1AC441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5179DB33" w14:textId="77777777" w:rsidTr="00620B70">
        <w:tc>
          <w:tcPr>
            <w:tcW w:w="3283" w:type="dxa"/>
          </w:tcPr>
          <w:p w14:paraId="1FFA31ED" w14:textId="18392BB6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Kumari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36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5C5A144F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06C9F1EB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0C528856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544F50D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244DB76C" w14:textId="77777777" w:rsidTr="00620B70">
        <w:tc>
          <w:tcPr>
            <w:tcW w:w="3283" w:type="dxa"/>
          </w:tcPr>
          <w:p w14:paraId="4ADB0772" w14:textId="2C8203E9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Giri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37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4FB98B09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1C17C45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56D32E6B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7EA89449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41AE46C7" w14:textId="77777777" w:rsidTr="00620B70">
        <w:tc>
          <w:tcPr>
            <w:tcW w:w="3283" w:type="dxa"/>
          </w:tcPr>
          <w:p w14:paraId="54826A4C" w14:textId="3FDAB69D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Ozbek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38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2A34CB1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465EFC67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9" w:type="dxa"/>
          </w:tcPr>
          <w:p w14:paraId="4505E23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0DC46047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5B5EDDF5" w14:textId="77777777" w:rsidTr="00620B70">
        <w:tc>
          <w:tcPr>
            <w:tcW w:w="3283" w:type="dxa"/>
          </w:tcPr>
          <w:p w14:paraId="55DE28F7" w14:textId="04A534A8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Mordeniz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39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46D6826B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2E5611EC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9" w:type="dxa"/>
          </w:tcPr>
          <w:p w14:paraId="36FA566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41" w:type="dxa"/>
          </w:tcPr>
          <w:p w14:paraId="3CD1E584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100D4C42" w14:textId="77777777" w:rsidTr="00620B70">
        <w:tc>
          <w:tcPr>
            <w:tcW w:w="3283" w:type="dxa"/>
          </w:tcPr>
          <w:p w14:paraId="6175D426" w14:textId="2617CD6F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Torun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40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00588EF9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60719FC7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9" w:type="dxa"/>
          </w:tcPr>
          <w:p w14:paraId="020B6D6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0B712E63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0201AB60" w14:textId="77777777" w:rsidTr="00620B70">
        <w:tc>
          <w:tcPr>
            <w:tcW w:w="3283" w:type="dxa"/>
          </w:tcPr>
          <w:p w14:paraId="69334499" w14:textId="39845267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Saini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41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6EDBA13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7AC4DE9F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6D9D6E93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4BA7DE2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505C0AD2" w14:textId="77777777" w:rsidTr="00620B70">
        <w:tc>
          <w:tcPr>
            <w:tcW w:w="3283" w:type="dxa"/>
          </w:tcPr>
          <w:p w14:paraId="1518405E" w14:textId="5BB06DD6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Jonnavithula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42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5E6A1C5B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27CEC77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42C71C76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6B9BBAD9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2397DF5B" w14:textId="77777777" w:rsidTr="00620B70">
        <w:tc>
          <w:tcPr>
            <w:tcW w:w="3283" w:type="dxa"/>
          </w:tcPr>
          <w:p w14:paraId="7617FB05" w14:textId="528AB284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Rahmanian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43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1105DBC4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28CCA5E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9" w:type="dxa"/>
          </w:tcPr>
          <w:p w14:paraId="4E045AA4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41" w:type="dxa"/>
          </w:tcPr>
          <w:p w14:paraId="18161E5F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65175155" w14:textId="77777777" w:rsidTr="00620B70">
        <w:tc>
          <w:tcPr>
            <w:tcW w:w="3283" w:type="dxa"/>
          </w:tcPr>
          <w:p w14:paraId="14606C6B" w14:textId="190DD37F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Gurbet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sz w:val="20"/>
                <w:szCs w:val="20"/>
              </w:rPr>
              <w:t>44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522C0DD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7F1C3AE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99" w:type="dxa"/>
          </w:tcPr>
          <w:p w14:paraId="790BF65F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5AF7878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4EE62B42" w14:textId="77777777" w:rsidTr="00620B70">
        <w:tc>
          <w:tcPr>
            <w:tcW w:w="3283" w:type="dxa"/>
          </w:tcPr>
          <w:p w14:paraId="4A981D6B" w14:textId="29540849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Hazarika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45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48AD6F2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408E30D7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29F483BF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246EEF7C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659888F8" w14:textId="77777777" w:rsidTr="00620B70">
        <w:tc>
          <w:tcPr>
            <w:tcW w:w="3283" w:type="dxa"/>
          </w:tcPr>
          <w:p w14:paraId="6F165A31" w14:textId="40E06991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Garcia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46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478EF420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20" w:type="dxa"/>
          </w:tcPr>
          <w:p w14:paraId="52383FDF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9" w:type="dxa"/>
          </w:tcPr>
          <w:p w14:paraId="52F73C75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71D7244D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11AF9EEF" w14:textId="77777777" w:rsidTr="00620B70">
        <w:tc>
          <w:tcPr>
            <w:tcW w:w="3283" w:type="dxa"/>
          </w:tcPr>
          <w:p w14:paraId="27CB7A9F" w14:textId="46D5CEDC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Vasigh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47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442BE826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6375D11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9" w:type="dxa"/>
          </w:tcPr>
          <w:p w14:paraId="39E37703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66597A24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</w:tr>
      <w:tr w:rsidR="00AF4C9D" w14:paraId="01F67C15" w14:textId="77777777" w:rsidTr="00620B70">
        <w:tc>
          <w:tcPr>
            <w:tcW w:w="3283" w:type="dxa"/>
          </w:tcPr>
          <w:p w14:paraId="1970E0DD" w14:textId="3AB03886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Duger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48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1A6F2DF1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20" w:type="dxa"/>
          </w:tcPr>
          <w:p w14:paraId="36423E1C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9" w:type="dxa"/>
          </w:tcPr>
          <w:p w14:paraId="26557D8F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38BE9212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  <w:tr w:rsidR="00AF4C9D" w14:paraId="568F1FB3" w14:textId="77777777" w:rsidTr="00620B70">
        <w:tc>
          <w:tcPr>
            <w:tcW w:w="3283" w:type="dxa"/>
          </w:tcPr>
          <w:p w14:paraId="6802E64D" w14:textId="4D7CB5FA" w:rsidR="00AF4C9D" w:rsidRDefault="00AF4C9D" w:rsidP="00620B70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Watanabe et al. [</w:t>
            </w:r>
            <w:r w:rsidR="00E7611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49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524A0C6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20" w:type="dxa"/>
          </w:tcPr>
          <w:p w14:paraId="7DCB1353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9" w:type="dxa"/>
          </w:tcPr>
          <w:p w14:paraId="72B148AA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41" w:type="dxa"/>
          </w:tcPr>
          <w:p w14:paraId="163DA928" w14:textId="77777777" w:rsidR="00AF4C9D" w:rsidRDefault="00AF4C9D" w:rsidP="00620B70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</w:t>
            </w:r>
          </w:p>
        </w:tc>
      </w:tr>
    </w:tbl>
    <w:p w14:paraId="1C9012C3" w14:textId="7DDEEF53" w:rsidR="00AF4C9D" w:rsidRPr="00AF4C9D" w:rsidRDefault="00AF4C9D">
      <w:pPr>
        <w:rPr>
          <w:rFonts w:ascii="Calibri" w:eastAsia="Calibri" w:hAnsi="Calibri" w:cs="Calibri"/>
          <w:b/>
          <w:color w:val="000000"/>
        </w:rPr>
      </w:pPr>
    </w:p>
    <w:sectPr w:rsidR="00AF4C9D" w:rsidRPr="00AF4C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D"/>
    <w:rsid w:val="00AF4C9D"/>
    <w:rsid w:val="00E7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6496C85"/>
  <w15:chartTrackingRefBased/>
  <w15:docId w15:val="{E68DBE95-060A-4845-AC16-E8C4EFFA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Calibri (Body)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4C9D"/>
    <w:pPr>
      <w:spacing w:line="480" w:lineRule="auto"/>
    </w:pPr>
    <w:rPr>
      <w:rFonts w:ascii="Arial" w:eastAsia="Arial" w:hAnsi="Arial" w:cs="Arial"/>
      <w:sz w:val="22"/>
      <w:szCs w:val="22"/>
      <w:lang w:val="en-NZ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Peene</dc:creator>
  <cp:keywords/>
  <dc:description/>
  <cp:lastModifiedBy>Laurens Peene</cp:lastModifiedBy>
  <cp:revision>2</cp:revision>
  <dcterms:created xsi:type="dcterms:W3CDTF">2020-06-08T19:09:00Z</dcterms:created>
  <dcterms:modified xsi:type="dcterms:W3CDTF">2020-10-09T19:32:00Z</dcterms:modified>
</cp:coreProperties>
</file>