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1CF32" w14:textId="28006F5F" w:rsidR="008D5DDC" w:rsidRPr="000D37A3" w:rsidRDefault="00581C89" w:rsidP="00475C7B">
      <w:pPr>
        <w:rPr>
          <w:sz w:val="18"/>
          <w:szCs w:val="18"/>
          <w:lang w:val="en-GB"/>
        </w:rPr>
      </w:pPr>
      <w:r w:rsidRPr="000D37A3">
        <w:rPr>
          <w:rFonts w:cstheme="minorHAnsi"/>
          <w:b/>
          <w:lang w:val="en-GB"/>
        </w:rPr>
        <w:t>Additional file 5</w:t>
      </w:r>
      <w:r w:rsidR="008D5DDC" w:rsidRPr="000D37A3">
        <w:rPr>
          <w:rFonts w:cstheme="minorHAnsi"/>
          <w:b/>
          <w:lang w:val="en-GB"/>
        </w:rPr>
        <w:t>: methodological quality of economical evaluations (CHEC-list)</w:t>
      </w:r>
    </w:p>
    <w:p w14:paraId="27168F77" w14:textId="77777777" w:rsidR="009F1B2A" w:rsidRPr="000D37A3" w:rsidRDefault="00C91F32" w:rsidP="00475C7B">
      <w:pPr>
        <w:rPr>
          <w:sz w:val="18"/>
          <w:szCs w:val="18"/>
          <w:lang w:val="en-GB"/>
        </w:rPr>
      </w:pPr>
      <w:r w:rsidRPr="000D37A3">
        <w:rPr>
          <w:sz w:val="18"/>
          <w:szCs w:val="18"/>
          <w:lang w:val="en-GB"/>
        </w:rPr>
        <w:t xml:space="preserve">Table </w:t>
      </w:r>
      <w:r w:rsidR="00581C89" w:rsidRPr="000D37A3">
        <w:rPr>
          <w:sz w:val="18"/>
          <w:szCs w:val="18"/>
          <w:lang w:val="en-GB"/>
        </w:rPr>
        <w:t>5</w:t>
      </w:r>
      <w:r w:rsidR="009F1B2A" w:rsidRPr="000D37A3">
        <w:rPr>
          <w:sz w:val="18"/>
          <w:szCs w:val="18"/>
          <w:lang w:val="en-GB"/>
        </w:rPr>
        <w:t xml:space="preserve">. </w:t>
      </w:r>
      <w:r w:rsidR="009F1B2A">
        <w:rPr>
          <w:rFonts w:ascii="Calibri" w:eastAsia="Calibri" w:hAnsi="Calibri" w:cs="Calibri"/>
          <w:sz w:val="18"/>
          <w:szCs w:val="18"/>
          <w:shd w:val="clear" w:color="auto" w:fill="FFFFFF"/>
          <w:lang w:val="en-GB"/>
        </w:rPr>
        <w:t xml:space="preserve">Methodological quality of </w:t>
      </w:r>
      <w:r w:rsidR="005A1956">
        <w:rPr>
          <w:rFonts w:ascii="Calibri" w:eastAsia="Calibri" w:hAnsi="Calibri" w:cs="Calibri"/>
          <w:sz w:val="18"/>
          <w:szCs w:val="18"/>
          <w:shd w:val="clear" w:color="auto" w:fill="FFFFFF"/>
          <w:lang w:val="en-GB"/>
        </w:rPr>
        <w:t>included studies</w:t>
      </w:r>
      <w:r w:rsidR="009F1B2A" w:rsidRPr="00AF255D">
        <w:rPr>
          <w:rFonts w:ascii="Calibri" w:eastAsia="Calibri" w:hAnsi="Calibri" w:cs="Calibri"/>
          <w:sz w:val="18"/>
          <w:szCs w:val="18"/>
          <w:shd w:val="clear" w:color="auto" w:fill="FFFFFF"/>
          <w:lang w:val="en-GB"/>
        </w:rPr>
        <w:t xml:space="preserve"> </w:t>
      </w:r>
      <w:r w:rsidR="009F1B2A">
        <w:rPr>
          <w:rFonts w:ascii="Calibri" w:eastAsia="Calibri" w:hAnsi="Calibri" w:cs="Calibri"/>
          <w:sz w:val="18"/>
          <w:szCs w:val="18"/>
          <w:shd w:val="clear" w:color="auto" w:fill="FFFFFF"/>
          <w:lang w:val="en-GB"/>
        </w:rPr>
        <w:t xml:space="preserve">assessed with </w:t>
      </w:r>
      <w:r w:rsidR="009F1B2A" w:rsidRPr="00AF255D">
        <w:rPr>
          <w:rFonts w:ascii="Calibri" w:eastAsia="Calibri" w:hAnsi="Calibri" w:cs="Calibri"/>
          <w:sz w:val="18"/>
          <w:szCs w:val="18"/>
          <w:shd w:val="clear" w:color="auto" w:fill="FFFFFF"/>
          <w:lang w:val="en-GB"/>
        </w:rPr>
        <w:t xml:space="preserve">the </w:t>
      </w:r>
      <w:r w:rsidR="009F1B2A" w:rsidRPr="00AF255D">
        <w:rPr>
          <w:rFonts w:ascii="Calibri" w:hAnsi="Calibri" w:cs="Arial"/>
          <w:sz w:val="18"/>
          <w:szCs w:val="18"/>
          <w:lang w:val="en-GB"/>
        </w:rPr>
        <w:t>Consensus Health Economic Criteria (CHEC) list</w:t>
      </w:r>
      <w:r w:rsidR="009F1B2A">
        <w:rPr>
          <w:rFonts w:ascii="Calibri" w:hAnsi="Calibri" w:cs="Arial"/>
          <w:sz w:val="18"/>
          <w:szCs w:val="18"/>
          <w:lang w:val="en-GB"/>
        </w:rPr>
        <w:t>.</w:t>
      </w:r>
    </w:p>
    <w:tbl>
      <w:tblPr>
        <w:tblStyle w:val="TableGrid"/>
        <w:tblpPr w:leftFromText="141" w:rightFromText="141" w:vertAnchor="text" w:tblpX="-1139" w:tblpY="1"/>
        <w:tblOverlap w:val="never"/>
        <w:tblW w:w="10893" w:type="dxa"/>
        <w:tblLayout w:type="fixed"/>
        <w:tblLook w:val="04A0" w:firstRow="1" w:lastRow="0" w:firstColumn="1" w:lastColumn="0" w:noHBand="0" w:noVBand="1"/>
      </w:tblPr>
      <w:tblGrid>
        <w:gridCol w:w="1673"/>
        <w:gridCol w:w="355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54"/>
        <w:gridCol w:w="574"/>
      </w:tblGrid>
      <w:tr w:rsidR="00475C7B" w:rsidRPr="00AF255D" w14:paraId="7EB00B81" w14:textId="77777777" w:rsidTr="00454B43">
        <w:trPr>
          <w:trHeight w:val="2503"/>
        </w:trPr>
        <w:tc>
          <w:tcPr>
            <w:tcW w:w="1673" w:type="dxa"/>
            <w:shd w:val="clear" w:color="auto" w:fill="auto"/>
            <w:textDirection w:val="tbRl"/>
          </w:tcPr>
          <w:p w14:paraId="278A7F61" w14:textId="77777777" w:rsidR="009F1B2A" w:rsidRPr="0031608C" w:rsidRDefault="009F1B2A" w:rsidP="00454B43">
            <w:pPr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31608C">
              <w:rPr>
                <w:rFonts w:ascii="Calibri" w:hAnsi="Calibri"/>
                <w:b/>
                <w:sz w:val="16"/>
                <w:szCs w:val="16"/>
              </w:rPr>
              <w:t>Article</w:t>
            </w:r>
            <w:proofErr w:type="spellEnd"/>
          </w:p>
        </w:tc>
        <w:tc>
          <w:tcPr>
            <w:tcW w:w="355" w:type="dxa"/>
            <w:shd w:val="clear" w:color="auto" w:fill="auto"/>
            <w:textDirection w:val="tbRl"/>
          </w:tcPr>
          <w:p w14:paraId="07457A18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1.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Describes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study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population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0F6993A2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2.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Competing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alternatives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60516812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3. Research question</w:t>
            </w:r>
          </w:p>
        </w:tc>
        <w:tc>
          <w:tcPr>
            <w:tcW w:w="461" w:type="dxa"/>
            <w:shd w:val="clear" w:color="auto" w:fill="auto"/>
            <w:textDirection w:val="tbRl"/>
          </w:tcPr>
          <w:p w14:paraId="2E12598D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4.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Economic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study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design</w:t>
            </w:r>
          </w:p>
        </w:tc>
        <w:tc>
          <w:tcPr>
            <w:tcW w:w="461" w:type="dxa"/>
            <w:shd w:val="clear" w:color="auto" w:fill="auto"/>
            <w:textDirection w:val="tbRl"/>
          </w:tcPr>
          <w:p w14:paraId="110235FD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5. Time horizon</w:t>
            </w:r>
          </w:p>
        </w:tc>
        <w:tc>
          <w:tcPr>
            <w:tcW w:w="461" w:type="dxa"/>
            <w:shd w:val="clear" w:color="auto" w:fill="auto"/>
            <w:textDirection w:val="tbRl"/>
          </w:tcPr>
          <w:p w14:paraId="1CDDF47E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erspective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09F9477D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7. R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elevant </w:t>
            </w:r>
            <w:proofErr w:type="spellStart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costs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3B38455A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ppropriately</w:t>
            </w:r>
            <w:proofErr w:type="spellEnd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measured</w:t>
            </w:r>
            <w:proofErr w:type="spellEnd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costs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78C95759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9.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Appropriately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valued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costs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5F28E060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10. Relevant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outcomes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61" w:type="dxa"/>
            <w:shd w:val="clear" w:color="auto" w:fill="auto"/>
            <w:textDirection w:val="tbRl"/>
          </w:tcPr>
          <w:p w14:paraId="3E34A435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11.Appropriately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measured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outcomes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048C5D39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12.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ppropriately</w:t>
            </w:r>
            <w:proofErr w:type="spellEnd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valued</w:t>
            </w:r>
            <w:proofErr w:type="spellEnd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17E110A0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13. ICER</w:t>
            </w:r>
          </w:p>
        </w:tc>
        <w:tc>
          <w:tcPr>
            <w:tcW w:w="461" w:type="dxa"/>
            <w:shd w:val="clear" w:color="auto" w:fill="auto"/>
            <w:textDirection w:val="tbRl"/>
          </w:tcPr>
          <w:p w14:paraId="30479774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14.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iscounted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458A0200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15. </w:t>
            </w:r>
            <w:proofErr w:type="spellStart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Sensitivity</w:t>
            </w:r>
            <w:proofErr w:type="spellEnd"/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analyses</w:t>
            </w:r>
          </w:p>
        </w:tc>
        <w:tc>
          <w:tcPr>
            <w:tcW w:w="461" w:type="dxa"/>
            <w:shd w:val="clear" w:color="auto" w:fill="auto"/>
            <w:textDirection w:val="tbRl"/>
          </w:tcPr>
          <w:p w14:paraId="5A7B9111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16. Co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rrect </w:t>
            </w:r>
            <w:proofErr w:type="spellStart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conclusions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51791590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17.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Ge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neralization</w:t>
            </w:r>
            <w:proofErr w:type="spellEnd"/>
          </w:p>
        </w:tc>
        <w:tc>
          <w:tcPr>
            <w:tcW w:w="461" w:type="dxa"/>
            <w:shd w:val="clear" w:color="auto" w:fill="auto"/>
            <w:textDirection w:val="tbRl"/>
          </w:tcPr>
          <w:p w14:paraId="2D3D0DBB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18. C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onflict of interest</w:t>
            </w:r>
          </w:p>
        </w:tc>
        <w:tc>
          <w:tcPr>
            <w:tcW w:w="454" w:type="dxa"/>
            <w:shd w:val="clear" w:color="auto" w:fill="auto"/>
            <w:textDirection w:val="tbRl"/>
          </w:tcPr>
          <w:p w14:paraId="1A447F4D" w14:textId="77777777" w:rsidR="009F1B2A" w:rsidRPr="00AF255D" w:rsidRDefault="007233BB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19.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thical</w:t>
            </w:r>
            <w:proofErr w:type="spellEnd"/>
            <w:r w:rsidR="009F1B2A"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issues</w:t>
            </w:r>
          </w:p>
        </w:tc>
        <w:tc>
          <w:tcPr>
            <w:tcW w:w="574" w:type="dxa"/>
            <w:shd w:val="clear" w:color="auto" w:fill="auto"/>
            <w:textDirection w:val="tbRl"/>
          </w:tcPr>
          <w:p w14:paraId="50D46192" w14:textId="77777777" w:rsidR="009F1B2A" w:rsidRPr="00AF255D" w:rsidRDefault="009F1B2A" w:rsidP="00454B43">
            <w:pPr>
              <w:spacing w:line="360" w:lineRule="auto"/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Total </w:t>
            </w:r>
          </w:p>
        </w:tc>
      </w:tr>
      <w:tr w:rsidR="00207E87" w:rsidRPr="00AF255D" w14:paraId="07A237A0" w14:textId="77777777" w:rsidTr="00655AD6">
        <w:trPr>
          <w:cantSplit/>
          <w:trHeight w:val="230"/>
        </w:trPr>
        <w:tc>
          <w:tcPr>
            <w:tcW w:w="1673" w:type="dxa"/>
          </w:tcPr>
          <w:p w14:paraId="42B66287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31608C">
              <w:rPr>
                <w:rFonts w:ascii="Calibri" w:hAnsi="Calibri"/>
                <w:sz w:val="14"/>
                <w:lang w:val="en-GB"/>
              </w:rPr>
              <w:t>Ament et al. (2016)</w:t>
            </w:r>
          </w:p>
        </w:tc>
        <w:tc>
          <w:tcPr>
            <w:tcW w:w="355" w:type="dxa"/>
          </w:tcPr>
          <w:p w14:paraId="69EEA8E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3D1F02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7F59F1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4E425C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F8AB5B0" w14:textId="33BD4C6E" w:rsidR="00207E87" w:rsidRPr="00475C7B" w:rsidRDefault="00482E99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768EBB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F27AFF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0963A1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E3FA0B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A0602F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3ADBB3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AF3166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AAE36F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87F969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1C2130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D60AF0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127CEA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F2FA31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</w:tcPr>
          <w:p w14:paraId="2190EC6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</w:tcPr>
          <w:p w14:paraId="4FC9B14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19</w:t>
            </w:r>
          </w:p>
        </w:tc>
      </w:tr>
      <w:tr w:rsidR="00207E87" w:rsidRPr="00AF255D" w14:paraId="18D4B516" w14:textId="77777777" w:rsidTr="00655AD6">
        <w:trPr>
          <w:cantSplit/>
          <w:trHeight w:val="54"/>
        </w:trPr>
        <w:tc>
          <w:tcPr>
            <w:tcW w:w="1673" w:type="dxa"/>
            <w:shd w:val="clear" w:color="auto" w:fill="auto"/>
          </w:tcPr>
          <w:p w14:paraId="753CB842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31608C">
              <w:rPr>
                <w:rFonts w:eastAsia="Calibri" w:cstheme="minorHAnsi"/>
                <w:sz w:val="14"/>
                <w:szCs w:val="14"/>
                <w:lang w:val="en-GB"/>
              </w:rPr>
              <w:t>Bhadra et al. (2009)</w:t>
            </w:r>
          </w:p>
        </w:tc>
        <w:tc>
          <w:tcPr>
            <w:tcW w:w="355" w:type="dxa"/>
            <w:shd w:val="clear" w:color="auto" w:fill="auto"/>
          </w:tcPr>
          <w:p w14:paraId="3575B29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F51130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45330D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686289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3CFD2F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6DD2AB8" w14:textId="0029E54B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3DBC9848" w14:textId="624E0CBD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072AC7E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F4439F9" w14:textId="674BAC17" w:rsidR="00207E87" w:rsidRPr="00475C7B" w:rsidRDefault="00E86E1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770B064" w14:textId="5D15D920" w:rsidR="00207E87" w:rsidRPr="00475C7B" w:rsidRDefault="008D00B4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92BC93D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FD40BFE" w14:textId="2A379A9C" w:rsidR="00207E87" w:rsidRPr="00475C7B" w:rsidRDefault="00E86E1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4DCD926" w14:textId="3233216C" w:rsidR="00207E87" w:rsidRPr="00475C7B" w:rsidRDefault="00E86E1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57838AC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6C6EE30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50795D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F0C82A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5DFDB60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54" w:type="dxa"/>
            <w:shd w:val="clear" w:color="auto" w:fill="auto"/>
          </w:tcPr>
          <w:p w14:paraId="693E326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  <w:shd w:val="clear" w:color="auto" w:fill="auto"/>
          </w:tcPr>
          <w:p w14:paraId="12210BF7" w14:textId="512ACEF5" w:rsidR="00207E87" w:rsidRPr="00475C7B" w:rsidRDefault="008D00B4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9</w:t>
            </w:r>
          </w:p>
        </w:tc>
      </w:tr>
      <w:tr w:rsidR="00207E87" w:rsidRPr="00AF255D" w14:paraId="09A751B9" w14:textId="77777777" w:rsidTr="00655AD6">
        <w:trPr>
          <w:cantSplit/>
          <w:trHeight w:val="258"/>
        </w:trPr>
        <w:tc>
          <w:tcPr>
            <w:tcW w:w="1673" w:type="dxa"/>
            <w:shd w:val="clear" w:color="auto" w:fill="auto"/>
          </w:tcPr>
          <w:p w14:paraId="3333C2DE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31608C">
              <w:rPr>
                <w:rFonts w:cstheme="minorHAnsi"/>
                <w:sz w:val="14"/>
                <w:szCs w:val="14"/>
                <w:lang w:val="en-GB"/>
              </w:rPr>
              <w:t>Ghori et al. (2016)</w:t>
            </w:r>
          </w:p>
        </w:tc>
        <w:tc>
          <w:tcPr>
            <w:tcW w:w="355" w:type="dxa"/>
            <w:shd w:val="clear" w:color="auto" w:fill="auto"/>
          </w:tcPr>
          <w:p w14:paraId="63C7892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8E47F9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0FFC46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F1FA47A" w14:textId="254B3486" w:rsidR="00207E87" w:rsidRPr="00475C7B" w:rsidRDefault="008C05BF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BF5A12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393538C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9D006A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C9D19A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1ECF5D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AA0872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B6DF70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4A9A34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AEA94D0" w14:textId="72528021" w:rsidR="00207E87" w:rsidRPr="00475C7B" w:rsidRDefault="0031608C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145BF99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7829316" w14:textId="620A6287" w:rsidR="00207E87" w:rsidRPr="00475C7B" w:rsidRDefault="008C05BF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751712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A6FE8C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241BF75" w14:textId="4372CEA7" w:rsidR="00207E87" w:rsidRPr="00475C7B" w:rsidRDefault="008C05BF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14:paraId="0F5AC8F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  <w:shd w:val="clear" w:color="auto" w:fill="auto"/>
          </w:tcPr>
          <w:p w14:paraId="28DB8C6F" w14:textId="7681E5E8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31608C">
              <w:rPr>
                <w:rFonts w:cstheme="minorHAnsi"/>
                <w:sz w:val="14"/>
                <w:szCs w:val="14"/>
              </w:rPr>
              <w:t>5</w:t>
            </w:r>
          </w:p>
        </w:tc>
      </w:tr>
      <w:tr w:rsidR="00207E87" w:rsidRPr="00AF255D" w14:paraId="68D5BC91" w14:textId="77777777" w:rsidTr="00655AD6">
        <w:trPr>
          <w:cantSplit/>
          <w:trHeight w:val="266"/>
        </w:trPr>
        <w:tc>
          <w:tcPr>
            <w:tcW w:w="1673" w:type="dxa"/>
            <w:shd w:val="clear" w:color="auto" w:fill="auto"/>
          </w:tcPr>
          <w:p w14:paraId="72F6E00D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  <w:lang w:val="en-GB"/>
              </w:rPr>
              <w:t>Hyosang</w:t>
            </w:r>
            <w:proofErr w:type="spellEnd"/>
            <w:r w:rsidRPr="0031608C">
              <w:rPr>
                <w:rFonts w:cstheme="minorHAnsi"/>
                <w:sz w:val="14"/>
                <w:szCs w:val="14"/>
                <w:lang w:val="en-GB"/>
              </w:rPr>
              <w:t>-Lee et al. (2019)</w:t>
            </w:r>
          </w:p>
        </w:tc>
        <w:tc>
          <w:tcPr>
            <w:tcW w:w="355" w:type="dxa"/>
            <w:shd w:val="clear" w:color="auto" w:fill="auto"/>
          </w:tcPr>
          <w:p w14:paraId="03FE354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A4DD30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6A6B52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47F5BD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4F28745" w14:textId="266EAEF1" w:rsidR="00207E87" w:rsidRPr="00475C7B" w:rsidRDefault="00EB3FEE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73C1ED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0877B72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3B9607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29B6187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9D523E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0D0631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257625F9" w14:textId="34E9AC4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09B994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C53E7C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9EF6C8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61222E9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762F4C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A557BE4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14:paraId="2C7EAE9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  <w:shd w:val="clear" w:color="auto" w:fill="auto"/>
          </w:tcPr>
          <w:p w14:paraId="12FC0197" w14:textId="705DE4FF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EB3FEE">
              <w:rPr>
                <w:rFonts w:cstheme="minorHAnsi"/>
                <w:sz w:val="14"/>
                <w:szCs w:val="14"/>
              </w:rPr>
              <w:t>2</w:t>
            </w:r>
          </w:p>
        </w:tc>
      </w:tr>
      <w:tr w:rsidR="00207E87" w:rsidRPr="00AF255D" w14:paraId="56E6F44A" w14:textId="77777777" w:rsidTr="00655AD6">
        <w:trPr>
          <w:cantSplit/>
          <w:trHeight w:val="291"/>
        </w:trPr>
        <w:tc>
          <w:tcPr>
            <w:tcW w:w="1673" w:type="dxa"/>
            <w:shd w:val="clear" w:color="auto" w:fill="auto"/>
          </w:tcPr>
          <w:p w14:paraId="6AB00826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31608C">
              <w:rPr>
                <w:rFonts w:cstheme="minorHAnsi"/>
                <w:sz w:val="14"/>
                <w:szCs w:val="14"/>
                <w:lang w:val="en-GB"/>
              </w:rPr>
              <w:t>Kim-Jun et al. (2018)</w:t>
            </w:r>
          </w:p>
        </w:tc>
        <w:tc>
          <w:tcPr>
            <w:tcW w:w="355" w:type="dxa"/>
            <w:shd w:val="clear" w:color="auto" w:fill="auto"/>
          </w:tcPr>
          <w:p w14:paraId="7E35953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8AA18A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081799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2228067" w14:textId="5D27043E" w:rsidR="00207E87" w:rsidRPr="00475C7B" w:rsidRDefault="008C05BF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0A4D47F" w14:textId="72B60BFC" w:rsidR="00207E87" w:rsidRPr="00475C7B" w:rsidRDefault="008C05BF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E78E740" w14:textId="3CDAB73C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6F4C574B" w14:textId="2DB4442D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5EBDB84D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F545D1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283B2D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16FBAA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65800B1" w14:textId="77A841D8" w:rsidR="00207E87" w:rsidRPr="00475C7B" w:rsidRDefault="008C05BF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91F5B5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3001F0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6B32424" w14:textId="0CF2F0F6" w:rsidR="00207E87" w:rsidRPr="00475C7B" w:rsidRDefault="008C05BF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9E0658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17E2F54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0EA707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CE9AC5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54" w:type="dxa"/>
            <w:shd w:val="clear" w:color="auto" w:fill="auto"/>
          </w:tcPr>
          <w:p w14:paraId="6B84A1E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  <w:shd w:val="clear" w:color="auto" w:fill="auto"/>
          </w:tcPr>
          <w:p w14:paraId="5A42FCBE" w14:textId="6C68FC8E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30333D">
              <w:rPr>
                <w:rFonts w:cstheme="minorHAnsi"/>
                <w:sz w:val="14"/>
                <w:szCs w:val="14"/>
              </w:rPr>
              <w:t>5</w:t>
            </w:r>
          </w:p>
        </w:tc>
      </w:tr>
      <w:tr w:rsidR="00207E87" w:rsidRPr="00AF255D" w14:paraId="7F96977E" w14:textId="77777777" w:rsidTr="00655AD6">
        <w:trPr>
          <w:cantSplit/>
          <w:trHeight w:val="273"/>
        </w:trPr>
        <w:tc>
          <w:tcPr>
            <w:tcW w:w="1673" w:type="dxa"/>
          </w:tcPr>
          <w:p w14:paraId="7536B0F8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  <w:lang w:val="en-GB"/>
              </w:rPr>
              <w:t>McAnany</w:t>
            </w:r>
            <w:proofErr w:type="spellEnd"/>
            <w:r w:rsidRPr="0031608C">
              <w:rPr>
                <w:rFonts w:cstheme="minorHAnsi"/>
                <w:sz w:val="14"/>
                <w:szCs w:val="14"/>
                <w:lang w:val="en-GB"/>
              </w:rPr>
              <w:t xml:space="preserve"> et al. (2018)</w:t>
            </w:r>
          </w:p>
        </w:tc>
        <w:tc>
          <w:tcPr>
            <w:tcW w:w="355" w:type="dxa"/>
          </w:tcPr>
          <w:p w14:paraId="4E2FFE1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234D7F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04EA78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47DBCB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6BE583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F4AAFE9" w14:textId="2601C140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1F4B6280" w14:textId="568D81FB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A0E8ED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B8B56E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B91B29B" w14:textId="0DC066AF" w:rsidR="00207E87" w:rsidRPr="00475C7B" w:rsidRDefault="00482E99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F7DEA9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C9D1CC9" w14:textId="292FFBA7" w:rsidR="00207E87" w:rsidRPr="00475C7B" w:rsidRDefault="00482E99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2662FD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5476A9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FD0B79D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520C19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4AEFF7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88A603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</w:tcPr>
          <w:p w14:paraId="7F996FAC" w14:textId="30D5F25C" w:rsidR="00207E87" w:rsidRPr="00475C7B" w:rsidRDefault="00DE7EB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</w:tcPr>
          <w:p w14:paraId="3C5E0FF2" w14:textId="1F9947F8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DE7EBD">
              <w:rPr>
                <w:rFonts w:cstheme="minorHAnsi"/>
                <w:sz w:val="14"/>
                <w:szCs w:val="14"/>
              </w:rPr>
              <w:t>6</w:t>
            </w:r>
          </w:p>
        </w:tc>
      </w:tr>
      <w:tr w:rsidR="00207E87" w:rsidRPr="00AF255D" w14:paraId="1D2AFB8D" w14:textId="77777777" w:rsidTr="00655AD6">
        <w:trPr>
          <w:cantSplit/>
          <w:trHeight w:val="276"/>
        </w:trPr>
        <w:tc>
          <w:tcPr>
            <w:tcW w:w="1673" w:type="dxa"/>
          </w:tcPr>
          <w:p w14:paraId="4F3EC225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  <w:lang w:val="en-GB"/>
              </w:rPr>
              <w:t>McAnany</w:t>
            </w:r>
            <w:proofErr w:type="spellEnd"/>
            <w:r w:rsidRPr="0031608C">
              <w:rPr>
                <w:rFonts w:cstheme="minorHAnsi"/>
                <w:sz w:val="14"/>
                <w:szCs w:val="14"/>
                <w:lang w:val="en-GB"/>
              </w:rPr>
              <w:t xml:space="preserve"> et al (2014)</w:t>
            </w:r>
          </w:p>
        </w:tc>
        <w:tc>
          <w:tcPr>
            <w:tcW w:w="355" w:type="dxa"/>
          </w:tcPr>
          <w:p w14:paraId="35AAEB9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91C099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3A9DA7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62F395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CB768DE" w14:textId="1ABF9235" w:rsidR="00207E87" w:rsidRPr="00475C7B" w:rsidRDefault="00E86E1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33ED135" w14:textId="4258CC7A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7BECBFCF" w14:textId="63A93A43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4487551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6D76A8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611EB8D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2A5533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B753EC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BF6AA04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0E5451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698D4C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027CA8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190AC8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6368B1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</w:tcPr>
          <w:p w14:paraId="358283A4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</w:tcPr>
          <w:p w14:paraId="6B00EA57" w14:textId="6E2D034A" w:rsidR="00207E87" w:rsidRPr="00AE2628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30333D">
              <w:rPr>
                <w:rFonts w:cstheme="minorHAnsi"/>
                <w:sz w:val="14"/>
                <w:szCs w:val="14"/>
              </w:rPr>
              <w:t>4</w:t>
            </w:r>
          </w:p>
        </w:tc>
      </w:tr>
      <w:tr w:rsidR="00207E87" w:rsidRPr="00AF255D" w14:paraId="1AB2A3F8" w14:textId="77777777" w:rsidTr="00655AD6">
        <w:trPr>
          <w:cantSplit/>
          <w:trHeight w:val="281"/>
        </w:trPr>
        <w:tc>
          <w:tcPr>
            <w:tcW w:w="1673" w:type="dxa"/>
          </w:tcPr>
          <w:p w14:paraId="15011216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</w:rPr>
              <w:t>Merill</w:t>
            </w:r>
            <w:proofErr w:type="spellEnd"/>
            <w:r w:rsidRPr="0031608C">
              <w:rPr>
                <w:rFonts w:cstheme="minorHAnsi"/>
                <w:sz w:val="14"/>
                <w:szCs w:val="14"/>
              </w:rPr>
              <w:t xml:space="preserve"> et al. (2018)</w:t>
            </w:r>
          </w:p>
        </w:tc>
        <w:tc>
          <w:tcPr>
            <w:tcW w:w="355" w:type="dxa"/>
          </w:tcPr>
          <w:p w14:paraId="651FA2D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9B8066E" w14:textId="4FE41DC0" w:rsidR="00207E87" w:rsidRPr="00475C7B" w:rsidRDefault="00396BF3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3DB4D0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F26DFA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16003D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B7FD240" w14:textId="7D562FEE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1B1D338" w14:textId="6E79ADDA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3E00C97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F3D7D9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508263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4AF827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C2E0C8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DA3F22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58CE0B0" w14:textId="4D0F6FB8" w:rsidR="00207E87" w:rsidRPr="00475C7B" w:rsidRDefault="00396BF3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8948DC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6104DA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A80069D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C8A940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54" w:type="dxa"/>
          </w:tcPr>
          <w:p w14:paraId="5B5E501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</w:tcPr>
          <w:p w14:paraId="4C34A534" w14:textId="643DB27E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30333D">
              <w:rPr>
                <w:rFonts w:cstheme="minorHAnsi"/>
                <w:sz w:val="14"/>
                <w:szCs w:val="14"/>
              </w:rPr>
              <w:t>5</w:t>
            </w:r>
          </w:p>
        </w:tc>
      </w:tr>
      <w:tr w:rsidR="00207E87" w:rsidRPr="00AF255D" w14:paraId="01565F1D" w14:textId="77777777" w:rsidTr="00655AD6">
        <w:trPr>
          <w:cantSplit/>
          <w:trHeight w:val="268"/>
        </w:trPr>
        <w:tc>
          <w:tcPr>
            <w:tcW w:w="1673" w:type="dxa"/>
            <w:shd w:val="clear" w:color="auto" w:fill="auto"/>
          </w:tcPr>
          <w:p w14:paraId="52492008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</w:rPr>
              <w:t>Overley</w:t>
            </w:r>
            <w:proofErr w:type="spellEnd"/>
            <w:r w:rsidRPr="0031608C">
              <w:rPr>
                <w:rFonts w:cstheme="minorHAnsi"/>
                <w:sz w:val="14"/>
                <w:szCs w:val="14"/>
              </w:rPr>
              <w:t xml:space="preserve"> et al. (2018)</w:t>
            </w:r>
          </w:p>
        </w:tc>
        <w:tc>
          <w:tcPr>
            <w:tcW w:w="355" w:type="dxa"/>
            <w:shd w:val="clear" w:color="auto" w:fill="auto"/>
          </w:tcPr>
          <w:p w14:paraId="5A5EC2EC" w14:textId="2DF58502" w:rsidR="00207E87" w:rsidRPr="00475C7B" w:rsidRDefault="00396BF3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068C6C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E9EA17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6A58F5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879433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F15694E" w14:textId="3EFC7385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6375AF9F" w14:textId="75E88E54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34DF623F" w14:textId="56D44487" w:rsidR="00207E87" w:rsidRPr="00475C7B" w:rsidRDefault="00765AA2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8C8CB8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A35B0B2" w14:textId="75A9249F" w:rsidR="00207E87" w:rsidRPr="00475C7B" w:rsidRDefault="00396BF3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8C879C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DF57ED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E10085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81D1D0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FEFF94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DE7EBD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439E65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C4571A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F256DAE" w14:textId="74EEEE8E" w:rsidR="00207E87" w:rsidRPr="00475C7B" w:rsidRDefault="00765AA2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14:paraId="19ED829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  <w:shd w:val="clear" w:color="auto" w:fill="auto"/>
          </w:tcPr>
          <w:p w14:paraId="47B83858" w14:textId="0D42B51A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765AA2">
              <w:rPr>
                <w:rFonts w:cstheme="minorHAnsi"/>
                <w:sz w:val="14"/>
                <w:szCs w:val="14"/>
              </w:rPr>
              <w:t>5</w:t>
            </w:r>
          </w:p>
        </w:tc>
      </w:tr>
      <w:tr w:rsidR="00207E87" w:rsidRPr="00AF255D" w14:paraId="21868CA9" w14:textId="77777777" w:rsidTr="00655AD6">
        <w:trPr>
          <w:cantSplit/>
          <w:trHeight w:val="289"/>
        </w:trPr>
        <w:tc>
          <w:tcPr>
            <w:tcW w:w="1673" w:type="dxa"/>
          </w:tcPr>
          <w:p w14:paraId="698B9886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31608C">
              <w:rPr>
                <w:rFonts w:ascii="Calibri" w:hAnsi="Calibri"/>
                <w:sz w:val="14"/>
                <w:lang w:val="en-GB"/>
              </w:rPr>
              <w:t>Qureshi et al. (2013)</w:t>
            </w:r>
          </w:p>
        </w:tc>
        <w:tc>
          <w:tcPr>
            <w:tcW w:w="355" w:type="dxa"/>
          </w:tcPr>
          <w:p w14:paraId="2B674757" w14:textId="532A4F21" w:rsidR="00207E87" w:rsidRPr="00475C7B" w:rsidRDefault="00396BF3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428A0C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5ADF4A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D8E664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AF6AEEC" w14:textId="192A9708" w:rsidR="00207E87" w:rsidRPr="00475C7B" w:rsidRDefault="006C5322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4A17A9D" w14:textId="11F0D2EB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11E99BA6" w14:textId="5ED84002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4A04F52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B3D24A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3B39B1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C52AB3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A7E0962" w14:textId="291C873C" w:rsidR="00207E87" w:rsidRPr="00475C7B" w:rsidRDefault="006C5322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03AD03D" w14:textId="467CE1F6" w:rsidR="00207E87" w:rsidRPr="00475C7B" w:rsidRDefault="006C5322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B53939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052FDF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AE610A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71A80C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ECC557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54" w:type="dxa"/>
          </w:tcPr>
          <w:p w14:paraId="7FF6E4D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</w:tcPr>
          <w:p w14:paraId="3DB69BDF" w14:textId="3FF57A0D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30333D">
              <w:rPr>
                <w:rFonts w:cstheme="minorHAnsi"/>
                <w:sz w:val="14"/>
                <w:szCs w:val="14"/>
              </w:rPr>
              <w:t>5</w:t>
            </w:r>
          </w:p>
        </w:tc>
      </w:tr>
      <w:tr w:rsidR="00207E87" w:rsidRPr="00AF255D" w14:paraId="26EE1966" w14:textId="77777777" w:rsidTr="00655AD6">
        <w:trPr>
          <w:cantSplit/>
          <w:trHeight w:val="128"/>
        </w:trPr>
        <w:tc>
          <w:tcPr>
            <w:tcW w:w="1673" w:type="dxa"/>
          </w:tcPr>
          <w:p w14:paraId="41CEF048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31608C">
              <w:rPr>
                <w:rFonts w:cstheme="minorHAnsi"/>
                <w:sz w:val="14"/>
                <w:szCs w:val="14"/>
                <w:lang w:val="en-GB"/>
              </w:rPr>
              <w:t>Radcliff et al. (2015)</w:t>
            </w:r>
          </w:p>
        </w:tc>
        <w:tc>
          <w:tcPr>
            <w:tcW w:w="355" w:type="dxa"/>
          </w:tcPr>
          <w:p w14:paraId="3AE4DF8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9605B64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09EF64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D59D6E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A95699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100311A" w14:textId="47581CD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3F688039" w14:textId="1A572EF6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70BD304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BAAFEC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9FD906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F98C2E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2795CA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4E4328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17275C6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F1D10F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92073B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D046F8D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E384AE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</w:tcPr>
          <w:p w14:paraId="209ED2E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</w:tcPr>
          <w:p w14:paraId="080E4808" w14:textId="1DB15874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30333D">
              <w:rPr>
                <w:rFonts w:cstheme="minorHAnsi"/>
                <w:sz w:val="14"/>
                <w:szCs w:val="14"/>
              </w:rPr>
              <w:t>6</w:t>
            </w:r>
          </w:p>
        </w:tc>
      </w:tr>
      <w:tr w:rsidR="00207E87" w:rsidRPr="00AF255D" w14:paraId="074BB3FA" w14:textId="77777777" w:rsidTr="00765AA2">
        <w:trPr>
          <w:cantSplit/>
          <w:trHeight w:val="205"/>
        </w:trPr>
        <w:tc>
          <w:tcPr>
            <w:tcW w:w="1673" w:type="dxa"/>
          </w:tcPr>
          <w:p w14:paraId="17512444" w14:textId="77777777" w:rsidR="00207E87" w:rsidRPr="0031608C" w:rsidRDefault="00207E87" w:rsidP="00207E87">
            <w:pPr>
              <w:spacing w:line="360" w:lineRule="auto"/>
              <w:rPr>
                <w:rFonts w:ascii="Calibri" w:hAnsi="Calibri"/>
                <w:sz w:val="14"/>
                <w:szCs w:val="14"/>
              </w:rPr>
            </w:pPr>
            <w:r w:rsidRPr="0031608C">
              <w:rPr>
                <w:rFonts w:ascii="Calibri" w:hAnsi="Calibri"/>
                <w:sz w:val="14"/>
                <w:lang w:val="en-GB"/>
              </w:rPr>
              <w:t>Warren et al. (2013)</w:t>
            </w:r>
          </w:p>
        </w:tc>
        <w:tc>
          <w:tcPr>
            <w:tcW w:w="355" w:type="dxa"/>
          </w:tcPr>
          <w:p w14:paraId="1EE8FFC0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6BA82152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2C1325F3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75A3A920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229C2644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5B74B912" w14:textId="551DD8C6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27ECD47D" w14:textId="5E04E1B8" w:rsidR="00207E87" w:rsidRPr="00AF255D" w:rsidRDefault="0030333D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43A076EF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7DFF7926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4CD7AE33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0942BD10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605BBCD1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3A678BFF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317288F5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11FCF83F" w14:textId="7511FD77" w:rsidR="00207E87" w:rsidRPr="00AF255D" w:rsidRDefault="006C5322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30CC492D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28201758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722C5632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29F3A417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574" w:type="dxa"/>
          </w:tcPr>
          <w:p w14:paraId="02EADDCD" w14:textId="4E35C0C1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  <w:r w:rsidR="0030333D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207E87" w:rsidRPr="00AF255D" w14:paraId="54F065B5" w14:textId="77777777" w:rsidTr="00655AD6">
        <w:trPr>
          <w:cantSplit/>
          <w:trHeight w:val="241"/>
        </w:trPr>
        <w:tc>
          <w:tcPr>
            <w:tcW w:w="1673" w:type="dxa"/>
            <w:shd w:val="clear" w:color="auto" w:fill="auto"/>
          </w:tcPr>
          <w:p w14:paraId="7E4441A1" w14:textId="77777777" w:rsidR="00207E87" w:rsidRPr="0031608C" w:rsidRDefault="00207E87" w:rsidP="00207E87">
            <w:pPr>
              <w:spacing w:line="360" w:lineRule="auto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31608C">
              <w:rPr>
                <w:rFonts w:ascii="Calibri" w:hAnsi="Calibri"/>
                <w:sz w:val="14"/>
                <w:szCs w:val="14"/>
              </w:rPr>
              <w:t>Alvin</w:t>
            </w:r>
            <w:proofErr w:type="spellEnd"/>
            <w:r w:rsidRPr="0031608C">
              <w:rPr>
                <w:rFonts w:ascii="Calibri" w:hAnsi="Calibri"/>
                <w:sz w:val="14"/>
                <w:szCs w:val="14"/>
              </w:rPr>
              <w:t xml:space="preserve"> et al. (2016)</w:t>
            </w:r>
          </w:p>
        </w:tc>
        <w:tc>
          <w:tcPr>
            <w:tcW w:w="355" w:type="dxa"/>
            <w:shd w:val="clear" w:color="auto" w:fill="auto"/>
          </w:tcPr>
          <w:p w14:paraId="1B96BD16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0E0A613" w14:textId="7F309622" w:rsidR="00207E87" w:rsidRPr="00AF255D" w:rsidRDefault="00655AD6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54FD967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3542E98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F8C4AEB" w14:textId="05FC9762" w:rsidR="00207E87" w:rsidRPr="00AF255D" w:rsidRDefault="00655AD6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4230112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DECF85C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700E620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889011D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AFC84CF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47FD9C8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7D2ACAA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836DBE2" w14:textId="464835FC" w:rsidR="00207E87" w:rsidRPr="00AF255D" w:rsidRDefault="0031608C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6B9E5D0B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5645739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6572F2A8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5D405C7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1EE689A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14:paraId="222FB676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574" w:type="dxa"/>
            <w:shd w:val="clear" w:color="auto" w:fill="auto"/>
          </w:tcPr>
          <w:p w14:paraId="1B779088" w14:textId="5B4BE4E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  <w:r w:rsidR="0031608C">
              <w:rPr>
                <w:rFonts w:ascii="Calibri" w:hAnsi="Calibri"/>
                <w:sz w:val="16"/>
                <w:szCs w:val="16"/>
              </w:rPr>
              <w:t>6</w:t>
            </w:r>
          </w:p>
        </w:tc>
      </w:tr>
      <w:tr w:rsidR="00207E87" w:rsidRPr="00AF255D" w14:paraId="3550B053" w14:textId="77777777" w:rsidTr="00655AD6">
        <w:trPr>
          <w:cantSplit/>
          <w:trHeight w:val="264"/>
        </w:trPr>
        <w:tc>
          <w:tcPr>
            <w:tcW w:w="1673" w:type="dxa"/>
          </w:tcPr>
          <w:p w14:paraId="257AA25A" w14:textId="77777777" w:rsidR="00207E87" w:rsidRPr="0031608C" w:rsidRDefault="00207E87" w:rsidP="00207E87">
            <w:pPr>
              <w:spacing w:line="360" w:lineRule="auto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31608C">
              <w:rPr>
                <w:rFonts w:ascii="Calibri" w:hAnsi="Calibri"/>
                <w:sz w:val="14"/>
                <w:szCs w:val="14"/>
              </w:rPr>
              <w:t>Whitmore</w:t>
            </w:r>
            <w:proofErr w:type="spellEnd"/>
            <w:r w:rsidRPr="0031608C">
              <w:rPr>
                <w:rFonts w:ascii="Calibri" w:hAnsi="Calibri"/>
                <w:sz w:val="14"/>
                <w:szCs w:val="14"/>
              </w:rPr>
              <w:t xml:space="preserve"> et al. (2012)</w:t>
            </w:r>
          </w:p>
        </w:tc>
        <w:tc>
          <w:tcPr>
            <w:tcW w:w="355" w:type="dxa"/>
          </w:tcPr>
          <w:p w14:paraId="6CB3291D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303D363F" w14:textId="09996264" w:rsidR="00207E87" w:rsidRPr="00AF255D" w:rsidRDefault="009373AA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3756DA57" w14:textId="5C603C17" w:rsidR="00207E87" w:rsidRPr="00AF255D" w:rsidRDefault="009373AA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1A031213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02D92DE9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60C2F04D" w14:textId="72EE2D2C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31899DB5" w14:textId="3647E3A0" w:rsidR="00207E87" w:rsidRPr="00AF255D" w:rsidRDefault="0030333D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0773EA2C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04EB3D0E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4F91F5DC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2D91E678" w14:textId="7EF447AA" w:rsidR="00207E87" w:rsidRPr="00AF255D" w:rsidRDefault="009373AA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51435280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1EC0C83A" w14:textId="7C6E3D17" w:rsidR="00207E87" w:rsidRPr="00AF255D" w:rsidRDefault="00765AA2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64CE16BC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514B16F1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48BC03ED" w14:textId="2C2A90C5" w:rsidR="00207E87" w:rsidRPr="00AF255D" w:rsidRDefault="009373AA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6FEF75E8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508B4B2D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14:paraId="0ACFEDF8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574" w:type="dxa"/>
          </w:tcPr>
          <w:p w14:paraId="65E8F6CB" w14:textId="4B3992C4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AF255D">
              <w:rPr>
                <w:rFonts w:ascii="Calibri" w:hAnsi="Calibri"/>
                <w:sz w:val="16"/>
                <w:szCs w:val="16"/>
              </w:rPr>
              <w:t>1</w:t>
            </w:r>
            <w:r w:rsidR="00765AA2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207E87" w:rsidRPr="00AF255D" w14:paraId="2E266539" w14:textId="77777777" w:rsidTr="00655AD6">
        <w:trPr>
          <w:cantSplit/>
          <w:trHeight w:val="205"/>
        </w:trPr>
        <w:tc>
          <w:tcPr>
            <w:tcW w:w="1673" w:type="dxa"/>
            <w:shd w:val="clear" w:color="auto" w:fill="auto"/>
          </w:tcPr>
          <w:p w14:paraId="73892D2D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</w:rPr>
              <w:t>Witiw</w:t>
            </w:r>
            <w:proofErr w:type="spellEnd"/>
            <w:r w:rsidRPr="0031608C">
              <w:rPr>
                <w:rFonts w:cstheme="minorHAnsi"/>
                <w:sz w:val="14"/>
                <w:szCs w:val="14"/>
              </w:rPr>
              <w:t xml:space="preserve"> et al. (2017)</w:t>
            </w:r>
          </w:p>
        </w:tc>
        <w:tc>
          <w:tcPr>
            <w:tcW w:w="355" w:type="dxa"/>
            <w:shd w:val="clear" w:color="auto" w:fill="auto"/>
          </w:tcPr>
          <w:p w14:paraId="70970D0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DDCE01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D8D1AD5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94B46CE" w14:textId="7AC04A3B" w:rsidR="00207E87" w:rsidRPr="00475C7B" w:rsidRDefault="00743666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7E8161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3DA5491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08F239DF" w14:textId="3DECC241" w:rsidR="00207E87" w:rsidRPr="00475C7B" w:rsidRDefault="002B616A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FA2E82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7B19064" w14:textId="3EE5052A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1FD0CD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3E27D0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2E2749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49FADE8" w14:textId="7303F605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CDF6A15" w14:textId="7A020EE1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1F5886F" w14:textId="3C01D1B0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37FFE3D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04943E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5BFA5CD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14:paraId="6448870E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  <w:shd w:val="clear" w:color="auto" w:fill="auto"/>
          </w:tcPr>
          <w:p w14:paraId="4D721F44" w14:textId="52173460" w:rsidR="00207E87" w:rsidRPr="00475C7B" w:rsidRDefault="0030333D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A56BE1">
              <w:rPr>
                <w:rFonts w:cstheme="minorHAnsi"/>
                <w:sz w:val="14"/>
                <w:szCs w:val="14"/>
              </w:rPr>
              <w:t>3</w:t>
            </w:r>
          </w:p>
        </w:tc>
      </w:tr>
      <w:tr w:rsidR="000312E3" w:rsidRPr="00AF255D" w14:paraId="3BC7FF5E" w14:textId="77777777" w:rsidTr="00454B43">
        <w:trPr>
          <w:cantSplit/>
          <w:trHeight w:val="170"/>
        </w:trPr>
        <w:tc>
          <w:tcPr>
            <w:tcW w:w="1673" w:type="dxa"/>
            <w:shd w:val="clear" w:color="auto" w:fill="auto"/>
          </w:tcPr>
          <w:p w14:paraId="1205F64E" w14:textId="77777777" w:rsidR="000312E3" w:rsidRPr="0031608C" w:rsidRDefault="000312E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</w:rPr>
              <w:t>A</w:t>
            </w:r>
            <w:r w:rsidR="000D37A3" w:rsidRPr="0031608C">
              <w:rPr>
                <w:rFonts w:cstheme="minorHAnsi"/>
                <w:sz w:val="14"/>
                <w:szCs w:val="14"/>
              </w:rPr>
              <w:t>ngevine</w:t>
            </w:r>
            <w:proofErr w:type="spellEnd"/>
            <w:r w:rsidR="000D37A3" w:rsidRPr="0031608C">
              <w:rPr>
                <w:rFonts w:cstheme="minorHAnsi"/>
                <w:sz w:val="14"/>
                <w:szCs w:val="14"/>
              </w:rPr>
              <w:t xml:space="preserve"> </w:t>
            </w:r>
            <w:r w:rsidRPr="0031608C">
              <w:rPr>
                <w:rFonts w:cstheme="minorHAnsi"/>
                <w:sz w:val="14"/>
                <w:szCs w:val="14"/>
              </w:rPr>
              <w:t>et al. (20</w:t>
            </w:r>
            <w:r w:rsidR="000D37A3" w:rsidRPr="0031608C">
              <w:rPr>
                <w:rFonts w:cstheme="minorHAnsi"/>
                <w:sz w:val="14"/>
                <w:szCs w:val="14"/>
              </w:rPr>
              <w:t>05</w:t>
            </w:r>
            <w:r w:rsidRPr="0031608C">
              <w:rPr>
                <w:rFonts w:cstheme="minorHAnsi"/>
                <w:sz w:val="14"/>
                <w:szCs w:val="14"/>
              </w:rPr>
              <w:t>)</w:t>
            </w:r>
          </w:p>
        </w:tc>
        <w:tc>
          <w:tcPr>
            <w:tcW w:w="355" w:type="dxa"/>
            <w:shd w:val="clear" w:color="auto" w:fill="auto"/>
          </w:tcPr>
          <w:p w14:paraId="09C6C377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29455764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43662C7" w14:textId="77777777" w:rsidR="000312E3" w:rsidRPr="00475C7B" w:rsidRDefault="000312E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5786920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765BBA1" w14:textId="2DDCBA80" w:rsidR="000312E3" w:rsidRPr="00475C7B" w:rsidRDefault="00207E8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4DBE283" w14:textId="07EB9D57" w:rsidR="000312E3" w:rsidRPr="00475C7B" w:rsidRDefault="00207E8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228D78F5" w14:textId="74FFC81A" w:rsidR="000312E3" w:rsidRPr="00475C7B" w:rsidRDefault="002B616A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28661FC7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0DDE7C9" w14:textId="77777777" w:rsidR="000312E3" w:rsidRPr="00475C7B" w:rsidRDefault="000312E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C1209B3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2B0ADF49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B24C364" w14:textId="13AC81D0" w:rsidR="000312E3" w:rsidRPr="00475C7B" w:rsidRDefault="00207E8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C68C54C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A65B2A6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A83736E" w14:textId="5BFCBF7C" w:rsidR="000312E3" w:rsidRPr="00475C7B" w:rsidRDefault="00207E8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FF016BB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8A4E09F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84A01B1" w14:textId="77777777" w:rsidR="000312E3" w:rsidRPr="00475C7B" w:rsidRDefault="000312E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14:paraId="1A2F932F" w14:textId="77777777" w:rsidR="000312E3" w:rsidRPr="00475C7B" w:rsidRDefault="006213A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  <w:shd w:val="clear" w:color="auto" w:fill="auto"/>
          </w:tcPr>
          <w:p w14:paraId="2E2E282D" w14:textId="647C1104" w:rsidR="000312E3" w:rsidRPr="00475C7B" w:rsidRDefault="000312E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1</w:t>
            </w:r>
            <w:r w:rsidR="00A56BE1">
              <w:rPr>
                <w:rFonts w:cstheme="minorHAnsi"/>
                <w:sz w:val="14"/>
                <w:szCs w:val="14"/>
              </w:rPr>
              <w:t>5</w:t>
            </w:r>
          </w:p>
        </w:tc>
      </w:tr>
      <w:tr w:rsidR="00475C7B" w:rsidRPr="00AF255D" w14:paraId="6341AD61" w14:textId="77777777" w:rsidTr="00454B43">
        <w:trPr>
          <w:cantSplit/>
          <w:trHeight w:val="271"/>
        </w:trPr>
        <w:tc>
          <w:tcPr>
            <w:tcW w:w="1673" w:type="dxa"/>
            <w:shd w:val="clear" w:color="auto" w:fill="auto"/>
          </w:tcPr>
          <w:p w14:paraId="029C9BC2" w14:textId="77777777" w:rsidR="00475C7B" w:rsidRPr="0031608C" w:rsidRDefault="000D37A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</w:rPr>
              <w:t>Carreon</w:t>
            </w:r>
            <w:proofErr w:type="spellEnd"/>
            <w:r w:rsidRPr="0031608C">
              <w:rPr>
                <w:rFonts w:cstheme="minorHAnsi"/>
                <w:sz w:val="14"/>
                <w:szCs w:val="14"/>
              </w:rPr>
              <w:t xml:space="preserve"> </w:t>
            </w:r>
            <w:r w:rsidR="00475C7B" w:rsidRPr="0031608C">
              <w:rPr>
                <w:rFonts w:cstheme="minorHAnsi"/>
                <w:sz w:val="14"/>
                <w:szCs w:val="14"/>
              </w:rPr>
              <w:t>e</w:t>
            </w:r>
            <w:r w:rsidRPr="0031608C">
              <w:rPr>
                <w:rFonts w:cstheme="minorHAnsi"/>
                <w:sz w:val="14"/>
                <w:szCs w:val="14"/>
              </w:rPr>
              <w:t>t</w:t>
            </w:r>
            <w:r w:rsidR="00475C7B" w:rsidRPr="0031608C">
              <w:rPr>
                <w:rFonts w:cstheme="minorHAnsi"/>
                <w:sz w:val="14"/>
                <w:szCs w:val="14"/>
              </w:rPr>
              <w:t xml:space="preserve"> al. (201</w:t>
            </w:r>
            <w:r w:rsidRPr="0031608C">
              <w:rPr>
                <w:rFonts w:cstheme="minorHAnsi"/>
                <w:sz w:val="14"/>
                <w:szCs w:val="14"/>
              </w:rPr>
              <w:t>3</w:t>
            </w:r>
            <w:r w:rsidR="00475C7B" w:rsidRPr="0031608C">
              <w:rPr>
                <w:rFonts w:cstheme="minorHAnsi"/>
                <w:sz w:val="14"/>
                <w:szCs w:val="14"/>
              </w:rPr>
              <w:t>)</w:t>
            </w:r>
          </w:p>
        </w:tc>
        <w:tc>
          <w:tcPr>
            <w:tcW w:w="355" w:type="dxa"/>
            <w:shd w:val="clear" w:color="auto" w:fill="auto"/>
          </w:tcPr>
          <w:p w14:paraId="4D101673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D3A23BA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A798145" w14:textId="77777777" w:rsidR="00475C7B" w:rsidRPr="00475C7B" w:rsidRDefault="00475C7B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26100B7" w14:textId="77777777" w:rsidR="00475C7B" w:rsidRPr="00475C7B" w:rsidRDefault="00475C7B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E6565B7" w14:textId="743499B1" w:rsidR="00475C7B" w:rsidRPr="00475C7B" w:rsidRDefault="0030333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2FBF346" w14:textId="77777777" w:rsidR="00475C7B" w:rsidRPr="00475C7B" w:rsidRDefault="00475C7B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6B09D72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094F029" w14:textId="20F92120" w:rsidR="00475C7B" w:rsidRPr="00475C7B" w:rsidRDefault="0030333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CCE3540" w14:textId="10788BFD" w:rsidR="00475C7B" w:rsidRPr="00475C7B" w:rsidRDefault="0030333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1DDDC8B8" w14:textId="77777777" w:rsidR="00475C7B" w:rsidRPr="00475C7B" w:rsidRDefault="00475C7B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06A06F8" w14:textId="77777777" w:rsidR="00475C7B" w:rsidRPr="00475C7B" w:rsidRDefault="00475C7B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E9A46E9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5F9F4B49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7D1805E9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DA7A60C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399CB23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7E12E111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55143D6" w14:textId="77777777" w:rsidR="00475C7B" w:rsidRPr="00475C7B" w:rsidRDefault="00CE5117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54" w:type="dxa"/>
            <w:shd w:val="clear" w:color="auto" w:fill="auto"/>
          </w:tcPr>
          <w:p w14:paraId="09A4298F" w14:textId="77777777" w:rsidR="00475C7B" w:rsidRPr="00475C7B" w:rsidRDefault="00475C7B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  <w:shd w:val="clear" w:color="auto" w:fill="auto"/>
          </w:tcPr>
          <w:p w14:paraId="79DB0AFE" w14:textId="7B9F27B2" w:rsidR="00475C7B" w:rsidRPr="00475C7B" w:rsidRDefault="00475C7B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1</w:t>
            </w:r>
            <w:r w:rsidR="0030333D">
              <w:rPr>
                <w:rFonts w:cstheme="minorHAnsi"/>
                <w:sz w:val="14"/>
                <w:szCs w:val="14"/>
              </w:rPr>
              <w:t>2</w:t>
            </w:r>
          </w:p>
        </w:tc>
      </w:tr>
      <w:tr w:rsidR="00207E87" w:rsidRPr="00AF255D" w14:paraId="0FFEB409" w14:textId="77777777" w:rsidTr="00655AD6">
        <w:trPr>
          <w:cantSplit/>
          <w:trHeight w:val="282"/>
        </w:trPr>
        <w:tc>
          <w:tcPr>
            <w:tcW w:w="1673" w:type="dxa"/>
          </w:tcPr>
          <w:p w14:paraId="69A54CDC" w14:textId="77777777" w:rsidR="00207E87" w:rsidRPr="0031608C" w:rsidRDefault="00207E87" w:rsidP="00207E87">
            <w:pPr>
              <w:spacing w:line="360" w:lineRule="auto"/>
              <w:rPr>
                <w:rFonts w:ascii="Calibri" w:hAnsi="Calibri"/>
                <w:sz w:val="14"/>
                <w:szCs w:val="14"/>
              </w:rPr>
            </w:pPr>
            <w:proofErr w:type="spellStart"/>
            <w:r w:rsidRPr="0031608C">
              <w:rPr>
                <w:rFonts w:ascii="Calibri" w:hAnsi="Calibri"/>
                <w:sz w:val="14"/>
                <w:szCs w:val="14"/>
                <w:lang w:val="en-GB"/>
              </w:rPr>
              <w:t>Chotai</w:t>
            </w:r>
            <w:proofErr w:type="spellEnd"/>
            <w:r w:rsidRPr="0031608C">
              <w:rPr>
                <w:rFonts w:ascii="Calibri" w:hAnsi="Calibri"/>
                <w:sz w:val="14"/>
                <w:szCs w:val="14"/>
                <w:lang w:val="en-GB"/>
              </w:rPr>
              <w:t xml:space="preserve"> et al. (2017)</w:t>
            </w:r>
          </w:p>
        </w:tc>
        <w:tc>
          <w:tcPr>
            <w:tcW w:w="355" w:type="dxa"/>
          </w:tcPr>
          <w:p w14:paraId="05827FF9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7A742415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54993569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14A2D9AF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4685CE90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165248CD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6DBF95D2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69E37FB7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57A77502" w14:textId="23C2E01C" w:rsidR="00207E87" w:rsidRPr="00AF255D" w:rsidRDefault="0031608C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4E40AC49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221E4F34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7FD139D4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18A48636" w14:textId="061C632C" w:rsidR="00207E87" w:rsidRPr="00AF255D" w:rsidRDefault="0031608C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7ABD7365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5100E938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61" w:type="dxa"/>
          </w:tcPr>
          <w:p w14:paraId="2AFFE92E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36A14967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61" w:type="dxa"/>
          </w:tcPr>
          <w:p w14:paraId="6489B707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14:paraId="123F73BE" w14:textId="77777777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+</w:t>
            </w:r>
          </w:p>
        </w:tc>
        <w:tc>
          <w:tcPr>
            <w:tcW w:w="574" w:type="dxa"/>
          </w:tcPr>
          <w:p w14:paraId="2747FE97" w14:textId="1DE02DF1" w:rsidR="00207E87" w:rsidRPr="00AF255D" w:rsidRDefault="00207E87" w:rsidP="00207E87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  <w:r w:rsidR="00A56BE1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207E87" w:rsidRPr="00AF255D" w14:paraId="2671DBD1" w14:textId="77777777" w:rsidTr="00655AD6">
        <w:trPr>
          <w:cantSplit/>
          <w:trHeight w:val="506"/>
        </w:trPr>
        <w:tc>
          <w:tcPr>
            <w:tcW w:w="1673" w:type="dxa"/>
            <w:shd w:val="clear" w:color="auto" w:fill="auto"/>
          </w:tcPr>
          <w:p w14:paraId="394D7431" w14:textId="77777777" w:rsidR="00207E87" w:rsidRPr="0031608C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</w:rPr>
              <w:t>Fernandez-Fairen</w:t>
            </w:r>
            <w:proofErr w:type="spellEnd"/>
            <w:r w:rsidRPr="0031608C">
              <w:rPr>
                <w:rFonts w:cstheme="minorHAnsi"/>
                <w:sz w:val="14"/>
                <w:szCs w:val="14"/>
              </w:rPr>
              <w:t xml:space="preserve"> et al. (2014)</w:t>
            </w:r>
          </w:p>
        </w:tc>
        <w:tc>
          <w:tcPr>
            <w:tcW w:w="355" w:type="dxa"/>
            <w:shd w:val="clear" w:color="auto" w:fill="auto"/>
          </w:tcPr>
          <w:p w14:paraId="6B6F5B1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A071CD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DE910BB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133C67A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A520990" w14:textId="6EABC321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845D1F3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9941BB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51F7028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C29F6B4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40EA0732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D22DEA8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6DC4B689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2E9B880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1FBD46F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3B571DFC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  <w:shd w:val="clear" w:color="auto" w:fill="auto"/>
          </w:tcPr>
          <w:p w14:paraId="18261A40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08C9CA97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14:paraId="406DC551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475C7B"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  <w:shd w:val="clear" w:color="auto" w:fill="auto"/>
          </w:tcPr>
          <w:p w14:paraId="4E3792AF" w14:textId="77777777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  <w:shd w:val="clear" w:color="auto" w:fill="auto"/>
          </w:tcPr>
          <w:p w14:paraId="450330BF" w14:textId="4E69B7BB" w:rsidR="00207E87" w:rsidRPr="00475C7B" w:rsidRDefault="00207E87" w:rsidP="00207E87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17</w:t>
            </w:r>
          </w:p>
        </w:tc>
      </w:tr>
      <w:tr w:rsidR="000312E3" w:rsidRPr="00AF255D" w14:paraId="1BF96327" w14:textId="77777777" w:rsidTr="00454B43">
        <w:trPr>
          <w:cantSplit/>
          <w:trHeight w:val="274"/>
        </w:trPr>
        <w:tc>
          <w:tcPr>
            <w:tcW w:w="1673" w:type="dxa"/>
          </w:tcPr>
          <w:p w14:paraId="790A9EE3" w14:textId="77777777" w:rsidR="000312E3" w:rsidRPr="0031608C" w:rsidRDefault="000D37A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31608C">
              <w:rPr>
                <w:rFonts w:cstheme="minorHAnsi"/>
                <w:sz w:val="14"/>
                <w:szCs w:val="14"/>
                <w:lang w:val="en-GB"/>
              </w:rPr>
              <w:t>Rihn</w:t>
            </w:r>
            <w:proofErr w:type="spellEnd"/>
            <w:r w:rsidR="00475C7B" w:rsidRPr="0031608C">
              <w:rPr>
                <w:rFonts w:cstheme="minorHAnsi"/>
                <w:sz w:val="14"/>
                <w:szCs w:val="14"/>
                <w:lang w:val="en-GB"/>
              </w:rPr>
              <w:t xml:space="preserve"> </w:t>
            </w:r>
            <w:proofErr w:type="gramStart"/>
            <w:r w:rsidR="00475C7B" w:rsidRPr="0031608C">
              <w:rPr>
                <w:rFonts w:cstheme="minorHAnsi"/>
                <w:sz w:val="14"/>
                <w:szCs w:val="14"/>
                <w:lang w:val="en-GB"/>
              </w:rPr>
              <w:t>et al.(</w:t>
            </w:r>
            <w:proofErr w:type="gramEnd"/>
            <w:r w:rsidR="00475C7B" w:rsidRPr="0031608C">
              <w:rPr>
                <w:rFonts w:cstheme="minorHAnsi"/>
                <w:sz w:val="14"/>
                <w:szCs w:val="14"/>
                <w:lang w:val="en-GB"/>
              </w:rPr>
              <w:t>201</w:t>
            </w:r>
            <w:r w:rsidRPr="0031608C">
              <w:rPr>
                <w:rFonts w:cstheme="minorHAnsi"/>
                <w:sz w:val="14"/>
                <w:szCs w:val="14"/>
                <w:lang w:val="en-GB"/>
              </w:rPr>
              <w:t>9</w:t>
            </w:r>
            <w:r w:rsidR="00475C7B" w:rsidRPr="0031608C">
              <w:rPr>
                <w:rFonts w:cstheme="minorHAnsi"/>
                <w:sz w:val="14"/>
                <w:szCs w:val="14"/>
                <w:lang w:val="en-GB"/>
              </w:rPr>
              <w:t>)</w:t>
            </w:r>
          </w:p>
        </w:tc>
        <w:tc>
          <w:tcPr>
            <w:tcW w:w="355" w:type="dxa"/>
          </w:tcPr>
          <w:p w14:paraId="277E72FC" w14:textId="48BA6CC1" w:rsidR="000312E3" w:rsidRPr="00475C7B" w:rsidRDefault="00EB3FEE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90E0597" w14:textId="77777777" w:rsidR="000312E3" w:rsidRPr="00475C7B" w:rsidRDefault="00297DD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9F935BD" w14:textId="77777777" w:rsidR="000312E3" w:rsidRPr="00475C7B" w:rsidRDefault="00297DD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88F833B" w14:textId="77777777" w:rsidR="000312E3" w:rsidRPr="00475C7B" w:rsidRDefault="00297DD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4AA33AB" w14:textId="77777777" w:rsidR="000312E3" w:rsidRPr="00475C7B" w:rsidRDefault="00297DD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08CFAAB" w14:textId="32EB1090" w:rsidR="000312E3" w:rsidRPr="00475C7B" w:rsidRDefault="00EB3FEE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5B7939E7" w14:textId="7EE74617" w:rsidR="000312E3" w:rsidRPr="00475C7B" w:rsidRDefault="0030333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54AF2D35" w14:textId="77777777" w:rsidR="000312E3" w:rsidRPr="00475C7B" w:rsidRDefault="00297DD2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F661F5F" w14:textId="0978E223" w:rsidR="000312E3" w:rsidRPr="00475C7B" w:rsidRDefault="00EB3FEE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BCE6689" w14:textId="77777777" w:rsidR="000312E3" w:rsidRPr="00475C7B" w:rsidRDefault="00A96C2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8408C9B" w14:textId="77777777" w:rsidR="000312E3" w:rsidRPr="00475C7B" w:rsidRDefault="00A96C2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F5EF373" w14:textId="7D87FCE7" w:rsidR="000312E3" w:rsidRPr="00475C7B" w:rsidRDefault="00EB3FEE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8AE2DC9" w14:textId="77777777" w:rsidR="000312E3" w:rsidRPr="00475C7B" w:rsidRDefault="00A96C2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D1F5BE6" w14:textId="77777777" w:rsidR="000312E3" w:rsidRPr="00475C7B" w:rsidRDefault="00A96C2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7156544" w14:textId="64FE1FDA" w:rsidR="000312E3" w:rsidRPr="00475C7B" w:rsidRDefault="00EB3FEE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ADAABF5" w14:textId="77777777" w:rsidR="000312E3" w:rsidRPr="00475C7B" w:rsidRDefault="00A96C2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203B012" w14:textId="77777777" w:rsidR="000312E3" w:rsidRPr="00475C7B" w:rsidRDefault="00A96C2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28662C2" w14:textId="77777777" w:rsidR="000312E3" w:rsidRPr="00475C7B" w:rsidRDefault="00A96C2D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54" w:type="dxa"/>
          </w:tcPr>
          <w:p w14:paraId="78875323" w14:textId="77777777" w:rsidR="000312E3" w:rsidRPr="00475C7B" w:rsidRDefault="002F6610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</w:tcPr>
          <w:p w14:paraId="7A8D5B6D" w14:textId="4AF496EF" w:rsidR="000312E3" w:rsidRPr="00475C7B" w:rsidRDefault="00AE2628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</w:t>
            </w:r>
            <w:r w:rsidR="0030333D">
              <w:rPr>
                <w:rFonts w:cstheme="minorHAnsi"/>
                <w:sz w:val="14"/>
                <w:szCs w:val="14"/>
              </w:rPr>
              <w:t>5</w:t>
            </w:r>
          </w:p>
        </w:tc>
      </w:tr>
      <w:tr w:rsidR="00C210EC" w:rsidRPr="00AF255D" w14:paraId="4B528D63" w14:textId="77777777" w:rsidTr="00C210EC">
        <w:trPr>
          <w:cantSplit/>
          <w:trHeight w:val="279"/>
        </w:trPr>
        <w:tc>
          <w:tcPr>
            <w:tcW w:w="1673" w:type="dxa"/>
          </w:tcPr>
          <w:p w14:paraId="4AB427E8" w14:textId="77777777" w:rsidR="00C210EC" w:rsidRPr="0031608C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 w:rsidRPr="0031608C">
              <w:rPr>
                <w:rFonts w:cstheme="minorHAnsi"/>
                <w:sz w:val="14"/>
                <w:szCs w:val="14"/>
                <w:lang w:val="en-GB"/>
              </w:rPr>
              <w:t>Virk et al. (2014)</w:t>
            </w:r>
          </w:p>
        </w:tc>
        <w:tc>
          <w:tcPr>
            <w:tcW w:w="355" w:type="dxa"/>
          </w:tcPr>
          <w:p w14:paraId="7C6BB9D5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BC51651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2F5F7AB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12B3796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2002E83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C053A33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0F966B81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18A6F774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86FCA79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53B759AD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BF813E5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7200E0F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3C8356E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2B6B0F4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5AF3B03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2E77A8AC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F8EAC5F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5F7782D7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</w:tcPr>
          <w:p w14:paraId="06E35324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</w:tcPr>
          <w:p w14:paraId="59F9482B" w14:textId="77777777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16</w:t>
            </w:r>
          </w:p>
        </w:tc>
      </w:tr>
      <w:tr w:rsidR="00C210EC" w:rsidRPr="00AF255D" w14:paraId="691EFE0D" w14:textId="77777777" w:rsidTr="00C210EC">
        <w:trPr>
          <w:cantSplit/>
          <w:trHeight w:val="279"/>
        </w:trPr>
        <w:tc>
          <w:tcPr>
            <w:tcW w:w="1673" w:type="dxa"/>
          </w:tcPr>
          <w:p w14:paraId="3906DACB" w14:textId="01FD3621" w:rsidR="00C210EC" w:rsidRPr="0031608C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  <w:lang w:val="en-GB"/>
              </w:rPr>
              <w:t>Menzin</w:t>
            </w:r>
            <w:proofErr w:type="spellEnd"/>
            <w:r>
              <w:rPr>
                <w:rFonts w:cstheme="minorHAnsi"/>
                <w:sz w:val="14"/>
                <w:szCs w:val="14"/>
                <w:lang w:val="en-GB"/>
              </w:rPr>
              <w:t xml:space="preserve"> </w:t>
            </w:r>
            <w:r w:rsidRPr="0031608C">
              <w:rPr>
                <w:rFonts w:cstheme="minorHAnsi"/>
                <w:sz w:val="14"/>
                <w:szCs w:val="14"/>
                <w:lang w:val="en-GB"/>
              </w:rPr>
              <w:t>et al. (201</w:t>
            </w:r>
            <w:r>
              <w:rPr>
                <w:rFonts w:cstheme="minorHAnsi"/>
                <w:sz w:val="14"/>
                <w:szCs w:val="14"/>
                <w:lang w:val="en-GB"/>
              </w:rPr>
              <w:t>0</w:t>
            </w:r>
            <w:r w:rsidRPr="0031608C">
              <w:rPr>
                <w:rFonts w:cstheme="minorHAnsi"/>
                <w:sz w:val="14"/>
                <w:szCs w:val="14"/>
                <w:lang w:val="en-GB"/>
              </w:rPr>
              <w:t>)</w:t>
            </w:r>
          </w:p>
        </w:tc>
        <w:tc>
          <w:tcPr>
            <w:tcW w:w="355" w:type="dxa"/>
          </w:tcPr>
          <w:p w14:paraId="570470B1" w14:textId="34C211AE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064130F" w14:textId="7FDE5AFC" w:rsidR="00C210EC" w:rsidRPr="00475C7B" w:rsidRDefault="00C210EC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A3C21B4" w14:textId="7753B184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FE5EEDF" w14:textId="483A0A5C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309E436" w14:textId="2DCC4158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0D84C78F" w14:textId="1FEBA563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9E8678E" w14:textId="739EB0B9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3D98BAD" w14:textId="489742C2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BD0448F" w14:textId="45D24DB2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FE3248D" w14:textId="2FFB7CBB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37FDFFC7" w14:textId="5DECEE52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64A44DE" w14:textId="657F9834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0A40CEBF" w14:textId="6AFEE99D" w:rsidR="00C210EC" w:rsidRPr="00475C7B" w:rsidRDefault="005778D4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73481D8C" w14:textId="30251CA8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30A26B7D" w14:textId="1AC91A4C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620255FA" w14:textId="3002911B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0EA9412C" w14:textId="6D8574D3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E35F74D" w14:textId="03007CFD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54" w:type="dxa"/>
          </w:tcPr>
          <w:p w14:paraId="475CEEEF" w14:textId="44C797A1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574" w:type="dxa"/>
          </w:tcPr>
          <w:p w14:paraId="534715DF" w14:textId="60CE1AC6" w:rsidR="00C210EC" w:rsidRPr="00475C7B" w:rsidRDefault="00A909B6" w:rsidP="00C210EC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8</w:t>
            </w:r>
          </w:p>
        </w:tc>
      </w:tr>
      <w:tr w:rsidR="000312E3" w:rsidRPr="00AF255D" w14:paraId="32590F2D" w14:textId="77777777" w:rsidTr="00454B43">
        <w:trPr>
          <w:cantSplit/>
          <w:trHeight w:val="279"/>
        </w:trPr>
        <w:tc>
          <w:tcPr>
            <w:tcW w:w="1673" w:type="dxa"/>
          </w:tcPr>
          <w:p w14:paraId="495DA110" w14:textId="0C408006" w:rsidR="000312E3" w:rsidRPr="0031608C" w:rsidRDefault="00C210EC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  <w:lang w:val="en-GB"/>
              </w:rPr>
              <w:t>Ghogawala</w:t>
            </w:r>
            <w:proofErr w:type="spellEnd"/>
            <w:r>
              <w:rPr>
                <w:rFonts w:cstheme="minorHAnsi"/>
                <w:sz w:val="14"/>
                <w:szCs w:val="14"/>
                <w:lang w:val="en-GB"/>
              </w:rPr>
              <w:t xml:space="preserve"> </w:t>
            </w:r>
            <w:r w:rsidR="00475C7B" w:rsidRPr="0031608C">
              <w:rPr>
                <w:rFonts w:cstheme="minorHAnsi"/>
                <w:sz w:val="14"/>
                <w:szCs w:val="14"/>
                <w:lang w:val="en-GB"/>
              </w:rPr>
              <w:t>et al. (201</w:t>
            </w:r>
            <w:r>
              <w:rPr>
                <w:rFonts w:cstheme="minorHAnsi"/>
                <w:sz w:val="14"/>
                <w:szCs w:val="14"/>
                <w:lang w:val="en-GB"/>
              </w:rPr>
              <w:t>1</w:t>
            </w:r>
            <w:r w:rsidR="00475C7B" w:rsidRPr="0031608C">
              <w:rPr>
                <w:rFonts w:cstheme="minorHAnsi"/>
                <w:sz w:val="14"/>
                <w:szCs w:val="14"/>
                <w:lang w:val="en-GB"/>
              </w:rPr>
              <w:t>)</w:t>
            </w:r>
          </w:p>
        </w:tc>
        <w:tc>
          <w:tcPr>
            <w:tcW w:w="355" w:type="dxa"/>
          </w:tcPr>
          <w:p w14:paraId="27F8D11C" w14:textId="5E9B385E" w:rsidR="000312E3" w:rsidRPr="00475C7B" w:rsidRDefault="00A909B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0F7AE10A" w14:textId="03CE6570" w:rsidR="000312E3" w:rsidRPr="00475C7B" w:rsidRDefault="00A909B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817E325" w14:textId="44754FDB" w:rsidR="000312E3" w:rsidRPr="00475C7B" w:rsidRDefault="005778D4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771EA38" w14:textId="201633C2" w:rsidR="000312E3" w:rsidRPr="00475C7B" w:rsidRDefault="00A909B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78332FD8" w14:textId="3843E66D" w:rsidR="000312E3" w:rsidRPr="00475C7B" w:rsidRDefault="005778D4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5EBF78F0" w14:textId="2E348CE0" w:rsidR="000312E3" w:rsidRPr="00475C7B" w:rsidRDefault="005778D4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728F789C" w14:textId="6266DDB3" w:rsidR="000312E3" w:rsidRPr="00475C7B" w:rsidRDefault="005778D4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0512E852" w14:textId="0ECC6A8D" w:rsidR="000312E3" w:rsidRPr="00475C7B" w:rsidRDefault="00A909B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416737C7" w14:textId="53206B3A" w:rsidR="000312E3" w:rsidRPr="00475C7B" w:rsidRDefault="00A909B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2FD3AAA8" w14:textId="70154915" w:rsidR="000312E3" w:rsidRPr="00475C7B" w:rsidRDefault="00C110A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646AEF1" w14:textId="7BA19A0B" w:rsidR="000312E3" w:rsidRPr="00475C7B" w:rsidRDefault="00C110A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0B2516E" w14:textId="019F9C19" w:rsidR="000312E3" w:rsidRPr="00475C7B" w:rsidRDefault="00C110A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13EAC8CC" w14:textId="6334278C" w:rsidR="000312E3" w:rsidRPr="00475C7B" w:rsidRDefault="00C110A3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3125F9CD" w14:textId="77CD6F21" w:rsidR="000312E3" w:rsidRPr="00475C7B" w:rsidRDefault="006B1B0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18ECF016" w14:textId="1F2D47F7" w:rsidR="000312E3" w:rsidRPr="00475C7B" w:rsidRDefault="006B1B0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</w:t>
            </w:r>
          </w:p>
        </w:tc>
        <w:tc>
          <w:tcPr>
            <w:tcW w:w="461" w:type="dxa"/>
          </w:tcPr>
          <w:p w14:paraId="54C341D3" w14:textId="272E95B0" w:rsidR="000312E3" w:rsidRPr="00475C7B" w:rsidRDefault="006B1B0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61C12094" w14:textId="41315B4D" w:rsidR="000312E3" w:rsidRPr="00475C7B" w:rsidRDefault="006B1B0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61" w:type="dxa"/>
          </w:tcPr>
          <w:p w14:paraId="490BC14E" w14:textId="1D887510" w:rsidR="000312E3" w:rsidRPr="00475C7B" w:rsidRDefault="006B1B0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454" w:type="dxa"/>
          </w:tcPr>
          <w:p w14:paraId="6303AA9F" w14:textId="16FFA35B" w:rsidR="000312E3" w:rsidRPr="00475C7B" w:rsidRDefault="006B1B0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</w:t>
            </w:r>
          </w:p>
        </w:tc>
        <w:tc>
          <w:tcPr>
            <w:tcW w:w="574" w:type="dxa"/>
          </w:tcPr>
          <w:p w14:paraId="1EB57513" w14:textId="47EB5FBF" w:rsidR="000312E3" w:rsidRPr="00475C7B" w:rsidRDefault="006B1B06" w:rsidP="00454B43">
            <w:pPr>
              <w:spacing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11</w:t>
            </w:r>
          </w:p>
        </w:tc>
      </w:tr>
    </w:tbl>
    <w:p w14:paraId="5CC076D2" w14:textId="77777777" w:rsidR="00A909B6" w:rsidRDefault="00A909B6" w:rsidP="00475C7B">
      <w:pPr>
        <w:rPr>
          <w:lang w:val="en-US"/>
        </w:rPr>
      </w:pPr>
    </w:p>
    <w:p w14:paraId="1DA810CF" w14:textId="3E5AD6C3" w:rsidR="00966E1C" w:rsidRPr="00C210EC" w:rsidRDefault="00A56BE1" w:rsidP="00475C7B">
      <w:pPr>
        <w:rPr>
          <w:lang w:val="en-US"/>
        </w:rPr>
      </w:pPr>
      <w:r w:rsidRPr="00C210EC">
        <w:rPr>
          <w:lang w:val="en-US"/>
        </w:rPr>
        <w:t>Average = 14,</w:t>
      </w:r>
      <w:r w:rsidR="006B1B06">
        <w:rPr>
          <w:lang w:val="en-US"/>
        </w:rPr>
        <w:t>2</w:t>
      </w:r>
    </w:p>
    <w:p w14:paraId="2FF0A4A3" w14:textId="5A881824" w:rsidR="009E0658" w:rsidRPr="009E0658" w:rsidRDefault="009E0658" w:rsidP="00475C7B">
      <w:pPr>
        <w:rPr>
          <w:lang w:val="en-US"/>
        </w:rPr>
      </w:pPr>
      <w:r w:rsidRPr="009E0658">
        <w:rPr>
          <w:lang w:val="en-US"/>
        </w:rPr>
        <w:t>Time hor</w:t>
      </w:r>
      <w:r w:rsidR="00A909B6">
        <w:rPr>
          <w:lang w:val="en-US"/>
        </w:rPr>
        <w:t>i</w:t>
      </w:r>
      <w:r w:rsidRPr="009E0658">
        <w:rPr>
          <w:lang w:val="en-US"/>
        </w:rPr>
        <w:t>z</w:t>
      </w:r>
      <w:r w:rsidR="00A909B6">
        <w:rPr>
          <w:lang w:val="en-US"/>
        </w:rPr>
        <w:t>o</w:t>
      </w:r>
      <w:r w:rsidRPr="009E0658">
        <w:rPr>
          <w:lang w:val="en-US"/>
        </w:rPr>
        <w:t>n &gt;4 years; societal perspective = relevant costs.</w:t>
      </w:r>
    </w:p>
    <w:sectPr w:rsidR="009E0658" w:rsidRPr="009E0658" w:rsidSect="00C51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2A"/>
    <w:rsid w:val="00000FFD"/>
    <w:rsid w:val="00003424"/>
    <w:rsid w:val="000312E3"/>
    <w:rsid w:val="00050102"/>
    <w:rsid w:val="00071C9A"/>
    <w:rsid w:val="00081BA9"/>
    <w:rsid w:val="00086D47"/>
    <w:rsid w:val="000D37A3"/>
    <w:rsid w:val="001314D5"/>
    <w:rsid w:val="00207E87"/>
    <w:rsid w:val="002511F9"/>
    <w:rsid w:val="00287E84"/>
    <w:rsid w:val="00295A87"/>
    <w:rsid w:val="00297DD2"/>
    <w:rsid w:val="002B2395"/>
    <w:rsid w:val="002B616A"/>
    <w:rsid w:val="002C7EFF"/>
    <w:rsid w:val="002F6610"/>
    <w:rsid w:val="0030333D"/>
    <w:rsid w:val="0031608C"/>
    <w:rsid w:val="00337018"/>
    <w:rsid w:val="0036375D"/>
    <w:rsid w:val="00396BF3"/>
    <w:rsid w:val="003B3D3B"/>
    <w:rsid w:val="00414A36"/>
    <w:rsid w:val="00454B43"/>
    <w:rsid w:val="00475C7B"/>
    <w:rsid w:val="00482E99"/>
    <w:rsid w:val="004F6301"/>
    <w:rsid w:val="00557D17"/>
    <w:rsid w:val="005778D4"/>
    <w:rsid w:val="00581C89"/>
    <w:rsid w:val="005A1956"/>
    <w:rsid w:val="005D6802"/>
    <w:rsid w:val="00600BA8"/>
    <w:rsid w:val="00606B99"/>
    <w:rsid w:val="006213A2"/>
    <w:rsid w:val="00655AD6"/>
    <w:rsid w:val="00690FC5"/>
    <w:rsid w:val="006A1916"/>
    <w:rsid w:val="006B1B06"/>
    <w:rsid w:val="006C5322"/>
    <w:rsid w:val="007233BB"/>
    <w:rsid w:val="00743666"/>
    <w:rsid w:val="00765AA2"/>
    <w:rsid w:val="007A6971"/>
    <w:rsid w:val="007C4312"/>
    <w:rsid w:val="00840BB8"/>
    <w:rsid w:val="00890B88"/>
    <w:rsid w:val="008C05BF"/>
    <w:rsid w:val="008D00B4"/>
    <w:rsid w:val="008D5DDC"/>
    <w:rsid w:val="008E1B54"/>
    <w:rsid w:val="00907599"/>
    <w:rsid w:val="009373AA"/>
    <w:rsid w:val="00950399"/>
    <w:rsid w:val="00966E1C"/>
    <w:rsid w:val="009706F7"/>
    <w:rsid w:val="009E0658"/>
    <w:rsid w:val="009F1B2A"/>
    <w:rsid w:val="00A56BE1"/>
    <w:rsid w:val="00A62B05"/>
    <w:rsid w:val="00A71B53"/>
    <w:rsid w:val="00A7676A"/>
    <w:rsid w:val="00A909B6"/>
    <w:rsid w:val="00A96C2D"/>
    <w:rsid w:val="00AB7541"/>
    <w:rsid w:val="00AC03CD"/>
    <w:rsid w:val="00AC14C8"/>
    <w:rsid w:val="00AC23FD"/>
    <w:rsid w:val="00AD69C4"/>
    <w:rsid w:val="00AE2628"/>
    <w:rsid w:val="00AF042F"/>
    <w:rsid w:val="00AF1937"/>
    <w:rsid w:val="00B0639B"/>
    <w:rsid w:val="00B218C8"/>
    <w:rsid w:val="00B843C6"/>
    <w:rsid w:val="00BA31E2"/>
    <w:rsid w:val="00BB5E96"/>
    <w:rsid w:val="00BF394B"/>
    <w:rsid w:val="00C110A3"/>
    <w:rsid w:val="00C210EC"/>
    <w:rsid w:val="00C25ACD"/>
    <w:rsid w:val="00C51A86"/>
    <w:rsid w:val="00C91F32"/>
    <w:rsid w:val="00CA6E11"/>
    <w:rsid w:val="00CB7248"/>
    <w:rsid w:val="00CE18F4"/>
    <w:rsid w:val="00CE5117"/>
    <w:rsid w:val="00D37CC2"/>
    <w:rsid w:val="00DC2360"/>
    <w:rsid w:val="00DE7EBD"/>
    <w:rsid w:val="00E86E1D"/>
    <w:rsid w:val="00EB3FEE"/>
    <w:rsid w:val="00F2299E"/>
    <w:rsid w:val="00F46845"/>
    <w:rsid w:val="00F60068"/>
    <w:rsid w:val="00F6208B"/>
    <w:rsid w:val="00F6729E"/>
    <w:rsid w:val="00F814C0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8CB5C"/>
  <w15:docId w15:val="{09D556EE-8D0F-41B1-A216-48708FBC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B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1C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E8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E8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E7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Droeghaag</dc:creator>
  <cp:keywords/>
  <dc:description/>
  <cp:lastModifiedBy>Schuermans V.N.E. (Valerie)</cp:lastModifiedBy>
  <cp:revision>3</cp:revision>
  <dcterms:created xsi:type="dcterms:W3CDTF">2021-01-22T10:03:00Z</dcterms:created>
  <dcterms:modified xsi:type="dcterms:W3CDTF">2021-01-22T10:06:00Z</dcterms:modified>
</cp:coreProperties>
</file>