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B0D80" w14:textId="49AD0627" w:rsidR="001B6627" w:rsidRPr="001B6627" w:rsidRDefault="001B6627" w:rsidP="001B66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B6627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</w:p>
    <w:p w14:paraId="0DD1D778" w14:textId="3A953FA9" w:rsidR="001B6627" w:rsidRPr="001B6627" w:rsidRDefault="001B6627" w:rsidP="003100D7">
      <w:pPr>
        <w:rPr>
          <w:rFonts w:ascii="Times New Roman" w:hAnsi="Times New Roman" w:cs="Times New Roman"/>
          <w:sz w:val="24"/>
          <w:szCs w:val="24"/>
        </w:rPr>
      </w:pPr>
      <w:r w:rsidRPr="001B6627">
        <w:rPr>
          <w:rFonts w:ascii="Times New Roman" w:hAnsi="Times New Roman" w:cs="Times New Roman"/>
          <w:sz w:val="24"/>
          <w:szCs w:val="24"/>
        </w:rPr>
        <w:t>Detailed search strategies and search words across databases</w:t>
      </w:r>
    </w:p>
    <w:p w14:paraId="0AB81778" w14:textId="421BCD8C" w:rsidR="001B6627" w:rsidRPr="001B6627" w:rsidRDefault="001B6627" w:rsidP="003100D7">
      <w:pPr>
        <w:rPr>
          <w:rFonts w:ascii="Times New Roman" w:hAnsi="Times New Roman" w:cs="Times New Roman"/>
          <w:sz w:val="24"/>
          <w:szCs w:val="24"/>
        </w:rPr>
      </w:pPr>
      <w:r w:rsidRPr="001B6627">
        <w:rPr>
          <w:rFonts w:ascii="Times New Roman" w:hAnsi="Times New Roman" w:cs="Times New Roman"/>
          <w:sz w:val="24"/>
          <w:szCs w:val="24"/>
        </w:rPr>
        <w:t>Medline search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8224"/>
      </w:tblGrid>
      <w:tr w:rsidR="001B6627" w:rsidRPr="001B6627" w14:paraId="30C0A6BB" w14:textId="77777777" w:rsidTr="001B6627">
        <w:tc>
          <w:tcPr>
            <w:tcW w:w="817" w:type="dxa"/>
            <w:tcBorders>
              <w:bottom w:val="single" w:sz="4" w:space="0" w:color="auto"/>
            </w:tcBorders>
          </w:tcPr>
          <w:p w14:paraId="3BBA4B84" w14:textId="199A51D2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8425" w:type="dxa"/>
            <w:tcBorders>
              <w:bottom w:val="single" w:sz="4" w:space="0" w:color="auto"/>
            </w:tcBorders>
          </w:tcPr>
          <w:p w14:paraId="74EFDB65" w14:textId="58FF37AC" w:rsidR="001B6627" w:rsidRPr="001B6627" w:rsidRDefault="001B6627" w:rsidP="003100D7">
            <w:pPr>
              <w:rPr>
                <w:sz w:val="24"/>
                <w:szCs w:val="24"/>
              </w:rPr>
            </w:pPr>
            <w:r w:rsidRPr="001B6627">
              <w:rPr>
                <w:sz w:val="24"/>
                <w:szCs w:val="24"/>
              </w:rPr>
              <w:t>Searches</w:t>
            </w:r>
          </w:p>
        </w:tc>
      </w:tr>
      <w:tr w:rsidR="001B6627" w:rsidRPr="001B6627" w14:paraId="21CCC2A5" w14:textId="77777777" w:rsidTr="001B6627">
        <w:tc>
          <w:tcPr>
            <w:tcW w:w="817" w:type="dxa"/>
            <w:tcBorders>
              <w:top w:val="single" w:sz="4" w:space="0" w:color="auto"/>
            </w:tcBorders>
          </w:tcPr>
          <w:p w14:paraId="69C92348" w14:textId="5207A271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5" w:type="dxa"/>
            <w:tcBorders>
              <w:top w:val="single" w:sz="4" w:space="0" w:color="auto"/>
            </w:tcBorders>
          </w:tcPr>
          <w:p w14:paraId="645B68B5" w14:textId="3CA3F14F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“adolescent idiopathic scoliosis”</w:t>
            </w:r>
          </w:p>
        </w:tc>
      </w:tr>
      <w:tr w:rsidR="001B6627" w:rsidRPr="001B6627" w14:paraId="54E02668" w14:textId="77777777" w:rsidTr="001B6627">
        <w:tc>
          <w:tcPr>
            <w:tcW w:w="817" w:type="dxa"/>
          </w:tcPr>
          <w:p w14:paraId="4753F414" w14:textId="09EFA48B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5" w:type="dxa"/>
          </w:tcPr>
          <w:p w14:paraId="7AC78FAF" w14:textId="5AEAB1C4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stereoradiography</w:t>
            </w:r>
            <w:proofErr w:type="spellEnd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 OR "reconstruction" OR "3D" OR "three-dimensional"</w:t>
            </w:r>
          </w:p>
        </w:tc>
      </w:tr>
      <w:tr w:rsidR="001B6627" w:rsidRPr="001B6627" w14:paraId="21C4C609" w14:textId="77777777" w:rsidTr="001B6627">
        <w:tc>
          <w:tcPr>
            <w:tcW w:w="817" w:type="dxa"/>
          </w:tcPr>
          <w:p w14:paraId="362E4B1C" w14:textId="498813A8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5" w:type="dxa"/>
          </w:tcPr>
          <w:p w14:paraId="29043728" w14:textId="146EE09A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"surgical" OR "correction" OR "postoperative" OR "junctional kyphosis"</w:t>
            </w:r>
          </w:p>
        </w:tc>
      </w:tr>
      <w:tr w:rsidR="001B6627" w:rsidRPr="001B6627" w14:paraId="2464D05D" w14:textId="77777777" w:rsidTr="001B6627">
        <w:tc>
          <w:tcPr>
            <w:tcW w:w="817" w:type="dxa"/>
          </w:tcPr>
          <w:p w14:paraId="14EE0C35" w14:textId="0466DF7D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5" w:type="dxa"/>
          </w:tcPr>
          <w:p w14:paraId="0B5704EE" w14:textId="184A1BAD" w:rsidR="001B6627" w:rsidRPr="001B6627" w:rsidRDefault="004E1CCE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6627" w:rsidRPr="001B6627">
              <w:rPr>
                <w:rFonts w:ascii="Times New Roman" w:hAnsi="Times New Roman" w:cs="Times New Roman"/>
                <w:sz w:val="24"/>
                <w:szCs w:val="24"/>
              </w:rPr>
              <w:t>1 and 2 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1CC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4E1CCE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E1CCE">
              <w:rPr>
                <w:rFonts w:ascii="Times New Roman" w:hAnsi="Times New Roman" w:cs="Times New Roman"/>
                <w:sz w:val="24"/>
                <w:szCs w:val="24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</w:tr>
      <w:tr w:rsidR="001B6627" w:rsidRPr="001B6627" w14:paraId="53B64107" w14:textId="77777777" w:rsidTr="001B6627">
        <w:tc>
          <w:tcPr>
            <w:tcW w:w="817" w:type="dxa"/>
          </w:tcPr>
          <w:p w14:paraId="4A9A5893" w14:textId="79986E83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5" w:type="dxa"/>
          </w:tcPr>
          <w:p w14:paraId="1E44E29C" w14:textId="4B9F2740" w:rsidR="001B6627" w:rsidRPr="001B6627" w:rsidRDefault="004E1CCE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6627" w:rsidRPr="001B6627">
              <w:rPr>
                <w:rFonts w:ascii="Times New Roman" w:hAnsi="Times New Roman" w:cs="Times New Roman"/>
                <w:sz w:val="24"/>
                <w:szCs w:val="24"/>
              </w:rPr>
              <w:t>"infrared" AND "surface imaging" AND "</w:t>
            </w:r>
            <w:proofErr w:type="spellStart"/>
            <w:r w:rsidR="001B6627" w:rsidRPr="001B6627">
              <w:rPr>
                <w:rFonts w:ascii="Times New Roman" w:hAnsi="Times New Roman" w:cs="Times New Roman"/>
                <w:sz w:val="24"/>
                <w:szCs w:val="24"/>
              </w:rPr>
              <w:t>Moire</w:t>
            </w:r>
            <w:proofErr w:type="spellEnd"/>
            <w:r w:rsidR="001B6627" w:rsidRPr="001B6627">
              <w:rPr>
                <w:rFonts w:ascii="Times New Roman" w:hAnsi="Times New Roman" w:cs="Times New Roman"/>
                <w:sz w:val="24"/>
                <w:szCs w:val="24"/>
              </w:rPr>
              <w:t xml:space="preserve"> topography"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).ab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[abstract (</w:t>
            </w:r>
            <w:r w:rsidRPr="004E1C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title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and keyword heading word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)]</w:t>
            </w:r>
          </w:p>
        </w:tc>
      </w:tr>
      <w:tr w:rsidR="001B6627" w:rsidRPr="001B6627" w14:paraId="39F1C779" w14:textId="77777777" w:rsidTr="001B6627">
        <w:tc>
          <w:tcPr>
            <w:tcW w:w="817" w:type="dxa"/>
          </w:tcPr>
          <w:p w14:paraId="3F6DB693" w14:textId="6CBF8A39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5" w:type="dxa"/>
          </w:tcPr>
          <w:p w14:paraId="6F01FA72" w14:textId="03E5F4C7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4 not 5</w:t>
            </w:r>
          </w:p>
        </w:tc>
      </w:tr>
      <w:tr w:rsidR="001B6627" w:rsidRPr="001B6627" w14:paraId="1F4CABEA" w14:textId="77777777" w:rsidTr="001B6627">
        <w:tc>
          <w:tcPr>
            <w:tcW w:w="817" w:type="dxa"/>
          </w:tcPr>
          <w:p w14:paraId="3C3E31B3" w14:textId="5B6BE5BB" w:rsidR="001B6627" w:rsidRPr="001B6627" w:rsidRDefault="001B6627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5" w:type="dxa"/>
          </w:tcPr>
          <w:p w14:paraId="390566FC" w14:textId="5A3D4DD3" w:rsidR="001B6627" w:rsidRPr="001B6627" w:rsidRDefault="004E1CCE" w:rsidP="00310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Limit 6 to date </w:t>
            </w:r>
            <w:r w:rsidR="00B172AC">
              <w:rPr>
                <w:rFonts w:ascii="Times New Roman" w:hAnsi="Times New Roman" w:cs="Times New Roman"/>
                <w:sz w:val="24"/>
                <w:szCs w:val="24"/>
              </w:rPr>
              <w:t xml:space="preserve">range </w:t>
            </w:r>
            <w:r w:rsidR="00A622A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0101-20221231</w:t>
            </w:r>
          </w:p>
        </w:tc>
      </w:tr>
    </w:tbl>
    <w:p w14:paraId="3FA95245" w14:textId="77777777" w:rsidR="001B6627" w:rsidRPr="001B6627" w:rsidRDefault="001B6627" w:rsidP="003100D7">
      <w:pPr>
        <w:rPr>
          <w:rFonts w:ascii="Times New Roman" w:hAnsi="Times New Roman" w:cs="Times New Roman"/>
          <w:sz w:val="24"/>
          <w:szCs w:val="24"/>
        </w:rPr>
      </w:pPr>
    </w:p>
    <w:p w14:paraId="65511D6A" w14:textId="3D3CF278" w:rsidR="00CD3C44" w:rsidRDefault="00CD3C44">
      <w:pPr>
        <w:rPr>
          <w:rFonts w:ascii="Times New Roman" w:hAnsi="Times New Roman" w:cs="Times New Roman"/>
          <w:sz w:val="24"/>
          <w:szCs w:val="24"/>
        </w:rPr>
      </w:pPr>
    </w:p>
    <w:p w14:paraId="093FD5E4" w14:textId="1279CA43" w:rsidR="004E1CCE" w:rsidRDefault="004E1CCE" w:rsidP="00310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 of Science search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8224"/>
      </w:tblGrid>
      <w:tr w:rsidR="00407C20" w:rsidRPr="001B6627" w14:paraId="66085F13" w14:textId="77777777" w:rsidTr="002953D8">
        <w:tc>
          <w:tcPr>
            <w:tcW w:w="817" w:type="dxa"/>
            <w:tcBorders>
              <w:bottom w:val="single" w:sz="4" w:space="0" w:color="auto"/>
            </w:tcBorders>
          </w:tcPr>
          <w:p w14:paraId="40AA6427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8425" w:type="dxa"/>
            <w:tcBorders>
              <w:bottom w:val="single" w:sz="4" w:space="0" w:color="auto"/>
            </w:tcBorders>
          </w:tcPr>
          <w:p w14:paraId="63D10DB9" w14:textId="77777777" w:rsidR="00407C20" w:rsidRPr="001B6627" w:rsidRDefault="00407C20" w:rsidP="002953D8">
            <w:pPr>
              <w:rPr>
                <w:sz w:val="24"/>
                <w:szCs w:val="24"/>
              </w:rPr>
            </w:pPr>
            <w:r w:rsidRPr="001B6627">
              <w:rPr>
                <w:sz w:val="24"/>
                <w:szCs w:val="24"/>
              </w:rPr>
              <w:t>Searches</w:t>
            </w:r>
          </w:p>
        </w:tc>
      </w:tr>
      <w:tr w:rsidR="00407C20" w:rsidRPr="001B6627" w14:paraId="535BAB56" w14:textId="77777777" w:rsidTr="002953D8">
        <w:tc>
          <w:tcPr>
            <w:tcW w:w="817" w:type="dxa"/>
            <w:tcBorders>
              <w:top w:val="single" w:sz="4" w:space="0" w:color="auto"/>
            </w:tcBorders>
          </w:tcPr>
          <w:p w14:paraId="6A34592E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5" w:type="dxa"/>
            <w:tcBorders>
              <w:top w:val="single" w:sz="4" w:space="0" w:color="auto"/>
            </w:tcBorders>
          </w:tcPr>
          <w:p w14:paraId="754E2E85" w14:textId="73A5C8EB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“adolescent idiopathic scoliosis”</w:t>
            </w:r>
          </w:p>
        </w:tc>
      </w:tr>
      <w:tr w:rsidR="00407C20" w:rsidRPr="001B6627" w14:paraId="6DCBB094" w14:textId="77777777" w:rsidTr="002953D8">
        <w:tc>
          <w:tcPr>
            <w:tcW w:w="817" w:type="dxa"/>
          </w:tcPr>
          <w:p w14:paraId="7EC8E85E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5" w:type="dxa"/>
          </w:tcPr>
          <w:p w14:paraId="7C874E17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stereoradiography</w:t>
            </w:r>
            <w:proofErr w:type="spellEnd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 OR "reconstruction" OR "3D" OR "three-dimensional"</w:t>
            </w:r>
          </w:p>
        </w:tc>
      </w:tr>
      <w:tr w:rsidR="00407C20" w:rsidRPr="001B6627" w14:paraId="0099E746" w14:textId="77777777" w:rsidTr="002953D8">
        <w:tc>
          <w:tcPr>
            <w:tcW w:w="817" w:type="dxa"/>
          </w:tcPr>
          <w:p w14:paraId="3A421115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5" w:type="dxa"/>
          </w:tcPr>
          <w:p w14:paraId="13961B16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"surgical" OR "correction" OR "postoperative" OR "junctional kyphosis"</w:t>
            </w:r>
          </w:p>
        </w:tc>
      </w:tr>
      <w:tr w:rsidR="00407C20" w:rsidRPr="001B6627" w14:paraId="130FC290" w14:textId="77777777" w:rsidTr="002953D8">
        <w:tc>
          <w:tcPr>
            <w:tcW w:w="817" w:type="dxa"/>
          </w:tcPr>
          <w:p w14:paraId="2B4A1876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5" w:type="dxa"/>
          </w:tcPr>
          <w:p w14:paraId="54992AE7" w14:textId="51997B8A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1 and 2 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[Topic=title, abstract, author keywords, Keyword Plus]</w:t>
            </w:r>
          </w:p>
        </w:tc>
      </w:tr>
      <w:tr w:rsidR="00407C20" w:rsidRPr="001B6627" w14:paraId="2C2B7129" w14:textId="77777777" w:rsidTr="002953D8">
        <w:tc>
          <w:tcPr>
            <w:tcW w:w="817" w:type="dxa"/>
          </w:tcPr>
          <w:p w14:paraId="5EA7D9FD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5" w:type="dxa"/>
          </w:tcPr>
          <w:p w14:paraId="6862AA48" w14:textId="3396AEF0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"infrared" AND "surface imaging" AND "</w:t>
            </w:r>
            <w:proofErr w:type="spellStart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Moire</w:t>
            </w:r>
            <w:proofErr w:type="spellEnd"/>
            <w:r w:rsidRPr="001B6627">
              <w:rPr>
                <w:rFonts w:ascii="Times New Roman" w:hAnsi="Times New Roman" w:cs="Times New Roman"/>
                <w:sz w:val="24"/>
                <w:szCs w:val="24"/>
              </w:rPr>
              <w:t xml:space="preserve"> topography"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[Topic=title, abstract, author keywords, Keyword Plus]</w:t>
            </w:r>
          </w:p>
        </w:tc>
      </w:tr>
      <w:tr w:rsidR="00407C20" w:rsidRPr="001B6627" w14:paraId="0B4D1FCC" w14:textId="77777777" w:rsidTr="002953D8">
        <w:tc>
          <w:tcPr>
            <w:tcW w:w="817" w:type="dxa"/>
          </w:tcPr>
          <w:p w14:paraId="19A1060B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5" w:type="dxa"/>
          </w:tcPr>
          <w:p w14:paraId="517186CC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627">
              <w:rPr>
                <w:rFonts w:ascii="Times New Roman" w:hAnsi="Times New Roman" w:cs="Times New Roman"/>
                <w:sz w:val="24"/>
                <w:szCs w:val="24"/>
              </w:rPr>
              <w:t>4 not 5</w:t>
            </w:r>
          </w:p>
        </w:tc>
      </w:tr>
      <w:tr w:rsidR="00407C20" w:rsidRPr="001B6627" w14:paraId="137E052A" w14:textId="77777777" w:rsidTr="002953D8">
        <w:tc>
          <w:tcPr>
            <w:tcW w:w="817" w:type="dxa"/>
          </w:tcPr>
          <w:p w14:paraId="28C986DD" w14:textId="77777777" w:rsidR="00407C20" w:rsidRPr="001B6627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5" w:type="dxa"/>
          </w:tcPr>
          <w:p w14:paraId="2874B969" w14:textId="61A3F59F" w:rsidR="00407C20" w:rsidRDefault="00407C20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Limit 6 to </w:t>
            </w:r>
            <w:r w:rsidR="00B172AC">
              <w:rPr>
                <w:rFonts w:ascii="Times New Roman" w:hAnsi="Times New Roman" w:cs="Times New Roman"/>
                <w:sz w:val="24"/>
                <w:szCs w:val="24"/>
              </w:rPr>
              <w:t>date range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2A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CD3C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D3C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D3C44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D3C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3C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56479723" w14:textId="5A65E55A" w:rsidR="00B172AC" w:rsidRPr="001B6627" w:rsidRDefault="00B172AC" w:rsidP="00295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2AC">
              <w:rPr>
                <w:rFonts w:ascii="Times New Roman" w:hAnsi="Times New Roman" w:cs="Times New Roman"/>
                <w:sz w:val="24"/>
                <w:szCs w:val="24"/>
              </w:rPr>
              <w:t>Indexes=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SCI, AHCI, ESCI, ISTP, SSCI, ISSHP</w:t>
            </w:r>
          </w:p>
        </w:tc>
      </w:tr>
    </w:tbl>
    <w:p w14:paraId="50259878" w14:textId="662EC473" w:rsidR="00CD3C44" w:rsidRDefault="00CD3C44">
      <w:pPr>
        <w:rPr>
          <w:rFonts w:ascii="Times New Roman" w:hAnsi="Times New Roman" w:cs="Times New Roman"/>
          <w:sz w:val="24"/>
          <w:szCs w:val="24"/>
        </w:rPr>
      </w:pPr>
    </w:p>
    <w:p w14:paraId="3088AF17" w14:textId="73E26ABC" w:rsidR="00CD3C44" w:rsidRDefault="00CD3C44" w:rsidP="00310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PubMed search</w:t>
      </w:r>
    </w:p>
    <w:p w14:paraId="6FEC5AA6" w14:textId="1C38099A" w:rsidR="00CD3C44" w:rsidRDefault="00CD3C44" w:rsidP="003100D7">
      <w:pPr>
        <w:rPr>
          <w:rFonts w:ascii="Times New Roman" w:hAnsi="Times New Roman" w:cs="Times New Roman"/>
          <w:sz w:val="24"/>
          <w:szCs w:val="24"/>
        </w:rPr>
      </w:pPr>
      <w:r w:rsidRPr="00CD3C44">
        <w:rPr>
          <w:rFonts w:ascii="Times New Roman" w:hAnsi="Times New Roman" w:cs="Times New Roman"/>
          <w:sz w:val="24"/>
          <w:szCs w:val="24"/>
        </w:rPr>
        <w:t>(("adolescent idiopathic scoliosis"[All Fields] AND ("</w:t>
      </w:r>
      <w:proofErr w:type="spellStart"/>
      <w:r w:rsidRPr="00CD3C44">
        <w:rPr>
          <w:rFonts w:ascii="Times New Roman" w:hAnsi="Times New Roman" w:cs="Times New Roman"/>
          <w:sz w:val="24"/>
          <w:szCs w:val="24"/>
        </w:rPr>
        <w:t>stereoradiography</w:t>
      </w:r>
      <w:proofErr w:type="spellEnd"/>
      <w:r w:rsidRPr="00CD3C44">
        <w:rPr>
          <w:rFonts w:ascii="Times New Roman" w:hAnsi="Times New Roman" w:cs="Times New Roman"/>
          <w:sz w:val="24"/>
          <w:szCs w:val="24"/>
        </w:rPr>
        <w:t>"[All Fields] OR "reconstruction"[All Fields] OR "3D"[All Fields] OR "three-dimensional"[All Fields]) AND ("surgical"[All Fields] OR "correction"[All Fields] OR "postoperative"[All Fields] OR "junctional kyphosis"[All Fields])) NOT ("infrared"[All Fields] AND "surface imaging"[All Fields] AND "</w:t>
      </w:r>
      <w:proofErr w:type="spellStart"/>
      <w:r w:rsidRPr="00CD3C44">
        <w:rPr>
          <w:rFonts w:ascii="Times New Roman" w:hAnsi="Times New Roman" w:cs="Times New Roman"/>
          <w:sz w:val="24"/>
          <w:szCs w:val="24"/>
        </w:rPr>
        <w:t>Moire</w:t>
      </w:r>
      <w:proofErr w:type="spellEnd"/>
      <w:r w:rsidRPr="00CD3C44">
        <w:rPr>
          <w:rFonts w:ascii="Times New Roman" w:hAnsi="Times New Roman" w:cs="Times New Roman"/>
          <w:sz w:val="24"/>
          <w:szCs w:val="24"/>
        </w:rPr>
        <w:t xml:space="preserve"> topography"[All Fields])) AND (</w:t>
      </w:r>
      <w:r w:rsidR="00A622A5">
        <w:rPr>
          <w:rFonts w:ascii="Times New Roman" w:hAnsi="Times New Roman" w:cs="Times New Roman"/>
          <w:sz w:val="24"/>
          <w:szCs w:val="24"/>
        </w:rPr>
        <w:t>2010</w:t>
      </w:r>
      <w:r w:rsidRPr="00CD3C44">
        <w:rPr>
          <w:rFonts w:ascii="Times New Roman" w:hAnsi="Times New Roman" w:cs="Times New Roman"/>
          <w:sz w:val="24"/>
          <w:szCs w:val="24"/>
        </w:rPr>
        <w:t>:2022[</w:t>
      </w:r>
      <w:proofErr w:type="spellStart"/>
      <w:r w:rsidRPr="00CD3C44">
        <w:rPr>
          <w:rFonts w:ascii="Times New Roman" w:hAnsi="Times New Roman" w:cs="Times New Roman"/>
          <w:sz w:val="24"/>
          <w:szCs w:val="24"/>
        </w:rPr>
        <w:t>pdat</w:t>
      </w:r>
      <w:proofErr w:type="spellEnd"/>
      <w:r w:rsidRPr="00CD3C44">
        <w:rPr>
          <w:rFonts w:ascii="Times New Roman" w:hAnsi="Times New Roman" w:cs="Times New Roman"/>
          <w:sz w:val="24"/>
          <w:szCs w:val="24"/>
        </w:rPr>
        <w:t>])</w:t>
      </w:r>
    </w:p>
    <w:p w14:paraId="25C2F4E0" w14:textId="77777777" w:rsidR="00CD3C44" w:rsidRDefault="00CD3C44" w:rsidP="003100D7">
      <w:pPr>
        <w:rPr>
          <w:rFonts w:ascii="Times New Roman" w:hAnsi="Times New Roman" w:cs="Times New Roman"/>
          <w:sz w:val="24"/>
          <w:szCs w:val="24"/>
        </w:rPr>
      </w:pPr>
    </w:p>
    <w:p w14:paraId="6976ED48" w14:textId="77777777" w:rsidR="00CD3C44" w:rsidRDefault="003100D7" w:rsidP="003100D7">
      <w:pPr>
        <w:rPr>
          <w:rFonts w:ascii="Times New Roman" w:hAnsi="Times New Roman" w:cs="Times New Roman"/>
          <w:sz w:val="24"/>
          <w:szCs w:val="24"/>
        </w:rPr>
      </w:pPr>
      <w:r w:rsidRPr="001B6627">
        <w:rPr>
          <w:rFonts w:ascii="Times New Roman" w:hAnsi="Times New Roman" w:cs="Times New Roman"/>
          <w:sz w:val="24"/>
          <w:szCs w:val="24"/>
        </w:rPr>
        <w:t xml:space="preserve">Cochrane </w:t>
      </w:r>
      <w:r w:rsidR="00CD3C44">
        <w:rPr>
          <w:rFonts w:ascii="Times New Roman" w:hAnsi="Times New Roman" w:cs="Times New Roman"/>
          <w:sz w:val="24"/>
          <w:szCs w:val="24"/>
        </w:rPr>
        <w:t>search</w:t>
      </w:r>
    </w:p>
    <w:p w14:paraId="09BABE66" w14:textId="1D1F2B77" w:rsidR="006B3B50" w:rsidRPr="001B6627" w:rsidRDefault="008013F9" w:rsidP="00D23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Trials = </w:t>
      </w:r>
      <w:r w:rsidR="008716FF" w:rsidRPr="008716FF">
        <w:rPr>
          <w:rFonts w:ascii="Times New Roman" w:hAnsi="Times New Roman" w:cs="Times New Roman"/>
          <w:sz w:val="24"/>
          <w:szCs w:val="24"/>
        </w:rPr>
        <w:t>((("adolescent idiopathic scoliosis") AND ("</w:t>
      </w:r>
      <w:proofErr w:type="spellStart"/>
      <w:r w:rsidR="008716FF" w:rsidRPr="008716FF">
        <w:rPr>
          <w:rFonts w:ascii="Times New Roman" w:hAnsi="Times New Roman" w:cs="Times New Roman"/>
          <w:sz w:val="24"/>
          <w:szCs w:val="24"/>
        </w:rPr>
        <w:t>stereoradiography</w:t>
      </w:r>
      <w:proofErr w:type="spellEnd"/>
      <w:r w:rsidR="008716FF" w:rsidRPr="008716FF">
        <w:rPr>
          <w:rFonts w:ascii="Times New Roman" w:hAnsi="Times New Roman" w:cs="Times New Roman"/>
          <w:sz w:val="24"/>
          <w:szCs w:val="24"/>
        </w:rPr>
        <w:t>" OR "reconstruction" OR "3D" OR "three-dimensional") AND ("surgical" OR "correction" OR "postoperative" OR "junctional kyphosis")) NOT ("infrared" AND "surface imaging" AND "</w:t>
      </w:r>
      <w:proofErr w:type="spellStart"/>
      <w:r w:rsidR="008716FF" w:rsidRPr="008716FF">
        <w:rPr>
          <w:rFonts w:ascii="Times New Roman" w:hAnsi="Times New Roman" w:cs="Times New Roman"/>
          <w:sz w:val="24"/>
          <w:szCs w:val="24"/>
        </w:rPr>
        <w:t>Moire</w:t>
      </w:r>
      <w:proofErr w:type="spellEnd"/>
      <w:r w:rsidR="008716FF" w:rsidRPr="008716FF">
        <w:rPr>
          <w:rFonts w:ascii="Times New Roman" w:hAnsi="Times New Roman" w:cs="Times New Roman"/>
          <w:sz w:val="24"/>
          <w:szCs w:val="24"/>
        </w:rPr>
        <w:t xml:space="preserve"> topography")</w:t>
      </w:r>
      <w:proofErr w:type="gramStart"/>
      <w:r w:rsidR="008716FF" w:rsidRPr="008716FF">
        <w:rPr>
          <w:rFonts w:ascii="Times New Roman" w:hAnsi="Times New Roman" w:cs="Times New Roman"/>
          <w:sz w:val="24"/>
          <w:szCs w:val="24"/>
        </w:rPr>
        <w:t>):</w:t>
      </w:r>
      <w:proofErr w:type="spellStart"/>
      <w:r w:rsidR="008716FF" w:rsidRPr="008716FF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="008716FF" w:rsidRPr="008716FF">
        <w:rPr>
          <w:rFonts w:ascii="Times New Roman" w:hAnsi="Times New Roman" w:cs="Times New Roman"/>
          <w:sz w:val="24"/>
          <w:szCs w:val="24"/>
        </w:rPr>
        <w:t>,ab,kw</w:t>
      </w:r>
      <w:proofErr w:type="spellEnd"/>
      <w:r w:rsidR="008716FF" w:rsidRPr="008716FF">
        <w:rPr>
          <w:rFonts w:ascii="Times New Roman" w:hAnsi="Times New Roman" w:cs="Times New Roman"/>
          <w:sz w:val="24"/>
          <w:szCs w:val="24"/>
        </w:rPr>
        <w:t xml:space="preserve"> (Word variations have been searched</w:t>
      </w:r>
      <w:r>
        <w:rPr>
          <w:rFonts w:ascii="Times New Roman" w:hAnsi="Times New Roman" w:cs="Times New Roman"/>
          <w:sz w:val="24"/>
          <w:szCs w:val="24"/>
        </w:rPr>
        <w:t xml:space="preserve"> automatically</w:t>
      </w:r>
      <w:r w:rsidR="008716FF" w:rsidRPr="008716FF">
        <w:rPr>
          <w:rFonts w:ascii="Times New Roman" w:hAnsi="Times New Roman" w:cs="Times New Roman"/>
          <w:sz w:val="24"/>
          <w:szCs w:val="24"/>
        </w:rPr>
        <w:t>)</w:t>
      </w:r>
    </w:p>
    <w:sectPr w:rsidR="006B3B50" w:rsidRPr="001B6627" w:rsidSect="00D239D3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EE3EC" w14:textId="77777777" w:rsidR="00495081" w:rsidRDefault="00495081" w:rsidP="00CD3C44">
      <w:pPr>
        <w:spacing w:after="0" w:line="240" w:lineRule="auto"/>
      </w:pPr>
      <w:r>
        <w:separator/>
      </w:r>
    </w:p>
  </w:endnote>
  <w:endnote w:type="continuationSeparator" w:id="0">
    <w:p w14:paraId="2187A794" w14:textId="77777777" w:rsidR="00495081" w:rsidRDefault="00495081" w:rsidP="00CD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7275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29B89" w14:textId="65A45B3F" w:rsidR="00CD3C44" w:rsidRDefault="00CD3C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64FBA" w14:textId="77777777" w:rsidR="00CD3C44" w:rsidRDefault="00CD3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14746" w14:textId="77777777" w:rsidR="00495081" w:rsidRDefault="00495081" w:rsidP="00CD3C44">
      <w:pPr>
        <w:spacing w:after="0" w:line="240" w:lineRule="auto"/>
      </w:pPr>
      <w:r>
        <w:separator/>
      </w:r>
    </w:p>
  </w:footnote>
  <w:footnote w:type="continuationSeparator" w:id="0">
    <w:p w14:paraId="284FF297" w14:textId="77777777" w:rsidR="00495081" w:rsidRDefault="00495081" w:rsidP="00CD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[sq brackets]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2zzafzd62er0nevzxy55fw15rapsvr00xa0&quot;&gt;Use of 3D reconstruction of biplanar radiographs in assessing predictors of surgical outcome after PSF&lt;record-ids&gt;&lt;item&gt;121&lt;/item&gt;&lt;item&gt;127&lt;/item&gt;&lt;item&gt;131&lt;/item&gt;&lt;item&gt;134&lt;/item&gt;&lt;item&gt;142&lt;/item&gt;&lt;item&gt;150&lt;/item&gt;&lt;item&gt;158&lt;/item&gt;&lt;item&gt;165&lt;/item&gt;&lt;item&gt;171&lt;/item&gt;&lt;item&gt;176&lt;/item&gt;&lt;item&gt;177&lt;/item&gt;&lt;item&gt;184&lt;/item&gt;&lt;item&gt;196&lt;/item&gt;&lt;item&gt;201&lt;/item&gt;&lt;item&gt;205&lt;/item&gt;&lt;item&gt;208&lt;/item&gt;&lt;item&gt;224&lt;/item&gt;&lt;item&gt;237&lt;/item&gt;&lt;item&gt;241&lt;/item&gt;&lt;item&gt;243&lt;/item&gt;&lt;item&gt;248&lt;/item&gt;&lt;item&gt;266&lt;/item&gt;&lt;item&gt;272&lt;/item&gt;&lt;item&gt;273&lt;/item&gt;&lt;item&gt;278&lt;/item&gt;&lt;item&gt;295&lt;/item&gt;&lt;item&gt;303&lt;/item&gt;&lt;item&gt;317&lt;/item&gt;&lt;item&gt;324&lt;/item&gt;&lt;item&gt;328&lt;/item&gt;&lt;item&gt;342&lt;/item&gt;&lt;item&gt;351&lt;/item&gt;&lt;item&gt;362&lt;/item&gt;&lt;item&gt;416&lt;/item&gt;&lt;item&gt;442&lt;/item&gt;&lt;item&gt;450&lt;/item&gt;&lt;item&gt;492&lt;/item&gt;&lt;item&gt;500&lt;/item&gt;&lt;item&gt;563&lt;/item&gt;&lt;item&gt;596&lt;/item&gt;&lt;item&gt;598&lt;/item&gt;&lt;item&gt;750&lt;/item&gt;&lt;item&gt;827&lt;/item&gt;&lt;item&gt;932&lt;/item&gt;&lt;/record-ids&gt;&lt;/item&gt;&lt;/Libraries&gt;"/>
  </w:docVars>
  <w:rsids>
    <w:rsidRoot w:val="008E7A7A"/>
    <w:rsid w:val="001B6627"/>
    <w:rsid w:val="003100D7"/>
    <w:rsid w:val="00407C20"/>
    <w:rsid w:val="00495081"/>
    <w:rsid w:val="004E1CCE"/>
    <w:rsid w:val="004E68A0"/>
    <w:rsid w:val="006B3B50"/>
    <w:rsid w:val="008013F9"/>
    <w:rsid w:val="008716FF"/>
    <w:rsid w:val="008E7A7A"/>
    <w:rsid w:val="008F2B03"/>
    <w:rsid w:val="009F2532"/>
    <w:rsid w:val="00A622A5"/>
    <w:rsid w:val="00AC2AE5"/>
    <w:rsid w:val="00B172AC"/>
    <w:rsid w:val="00CD3C44"/>
    <w:rsid w:val="00D239D3"/>
    <w:rsid w:val="00F4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071FD"/>
  <w15:chartTrackingRefBased/>
  <w15:docId w15:val="{CAC51EA0-C9E9-473D-86D9-530D5548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3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C44"/>
  </w:style>
  <w:style w:type="paragraph" w:styleId="Footer">
    <w:name w:val="footer"/>
    <w:basedOn w:val="Normal"/>
    <w:link w:val="FooterChar"/>
    <w:uiPriority w:val="99"/>
    <w:unhideWhenUsed/>
    <w:rsid w:val="00CD3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C44"/>
  </w:style>
  <w:style w:type="paragraph" w:customStyle="1" w:styleId="EndNoteBibliographyTitle">
    <w:name w:val="EndNote Bibliography Title"/>
    <w:basedOn w:val="Normal"/>
    <w:link w:val="EndNoteBibliographyTitleChar"/>
    <w:rsid w:val="006B3B5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3B5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B3B5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B3B50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8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411D99C-CF3F-4F4A-9FED-9A6846F0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❤</dc:creator>
  <cp:keywords/>
  <dc:description/>
  <cp:lastModifiedBy>jason cheung</cp:lastModifiedBy>
  <cp:revision>3</cp:revision>
  <dcterms:created xsi:type="dcterms:W3CDTF">2023-01-31T02:13:00Z</dcterms:created>
  <dcterms:modified xsi:type="dcterms:W3CDTF">2023-01-31T02:13:00Z</dcterms:modified>
</cp:coreProperties>
</file>