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43374" w14:textId="6FDCCAA9" w:rsidR="00E47ADB" w:rsidRDefault="00ED4565" w:rsidP="008A45F9">
      <w:pPr>
        <w:spacing w:line="480" w:lineRule="auto"/>
        <w:rPr>
          <w:rFonts w:asciiTheme="majorHAnsi" w:hAnsiTheme="majorHAnsi" w:cstheme="majorBidi"/>
          <w:sz w:val="24"/>
          <w:szCs w:val="24"/>
          <w:lang w:val="en-US"/>
        </w:rPr>
      </w:pPr>
      <w:r w:rsidRPr="4FCE6F72">
        <w:rPr>
          <w:rFonts w:asciiTheme="majorHAnsi" w:hAnsiTheme="majorHAnsi" w:cstheme="majorBidi"/>
          <w:b/>
          <w:bCs/>
          <w:sz w:val="24"/>
          <w:szCs w:val="24"/>
          <w:lang w:val="en-US"/>
        </w:rPr>
        <w:t>Supplemental File 1</w:t>
      </w:r>
    </w:p>
    <w:sdt>
      <w:sdtPr>
        <w:rPr>
          <w:rFonts w:asciiTheme="minorHAnsi" w:eastAsiaTheme="minorHAnsi" w:hAnsiTheme="minorHAnsi" w:cstheme="minorBidi"/>
          <w:color w:val="auto"/>
          <w:sz w:val="22"/>
          <w:szCs w:val="22"/>
          <w:lang w:val="es-ES"/>
        </w:rPr>
        <w:id w:val="-1547137193"/>
        <w:docPartObj>
          <w:docPartGallery w:val="Table of Contents"/>
          <w:docPartUnique/>
        </w:docPartObj>
      </w:sdtPr>
      <w:sdtEndPr>
        <w:rPr>
          <w:b/>
          <w:bCs/>
          <w:noProof/>
        </w:rPr>
      </w:sdtEndPr>
      <w:sdtContent>
        <w:p w14:paraId="4866E162" w14:textId="742B327D" w:rsidR="009162A3" w:rsidRPr="008E4A9B" w:rsidRDefault="009162A3" w:rsidP="008E4A9B">
          <w:pPr>
            <w:pStyle w:val="Inhaltsverzeichnisberschrift"/>
            <w:spacing w:line="360" w:lineRule="auto"/>
            <w:rPr>
              <w:rFonts w:cstheme="majorHAnsi"/>
              <w:b/>
              <w:bCs/>
              <w:color w:val="auto"/>
              <w:sz w:val="24"/>
              <w:szCs w:val="24"/>
            </w:rPr>
          </w:pPr>
          <w:r w:rsidRPr="008E4A9B">
            <w:rPr>
              <w:rFonts w:cstheme="majorHAnsi"/>
              <w:b/>
              <w:bCs/>
              <w:color w:val="auto"/>
              <w:sz w:val="24"/>
              <w:szCs w:val="24"/>
            </w:rPr>
            <w:t>Table of c</w:t>
          </w:r>
          <w:r w:rsidR="00A85B4D" w:rsidRPr="008E4A9B">
            <w:rPr>
              <w:rFonts w:cstheme="majorHAnsi"/>
              <w:b/>
              <w:bCs/>
              <w:color w:val="auto"/>
              <w:sz w:val="24"/>
              <w:szCs w:val="24"/>
            </w:rPr>
            <w:t>ontents</w:t>
          </w:r>
        </w:p>
        <w:p w14:paraId="4FE8AADC" w14:textId="77777777" w:rsidR="005F2F31" w:rsidRDefault="005F2F31" w:rsidP="008E4A9B">
          <w:pPr>
            <w:pStyle w:val="Verzeichnis1"/>
            <w:tabs>
              <w:tab w:val="right" w:leader="dot" w:pos="9350"/>
            </w:tabs>
            <w:spacing w:line="360" w:lineRule="auto"/>
            <w:rPr>
              <w:rFonts w:asciiTheme="majorHAnsi" w:hAnsiTheme="majorHAnsi" w:cstheme="majorHAnsi"/>
              <w:sz w:val="24"/>
              <w:szCs w:val="24"/>
              <w:lang w:val="en-US"/>
            </w:rPr>
          </w:pPr>
          <w:bookmarkStart w:id="0" w:name="_GoBack"/>
          <w:bookmarkEnd w:id="0"/>
        </w:p>
        <w:p w14:paraId="10CCDA20" w14:textId="55CF9CFE" w:rsidR="005F2F31" w:rsidRDefault="00A85B4D">
          <w:pPr>
            <w:pStyle w:val="Verzeichnis1"/>
            <w:tabs>
              <w:tab w:val="right" w:leader="dot" w:pos="9350"/>
            </w:tabs>
            <w:rPr>
              <w:rFonts w:eastAsiaTheme="minorEastAsia"/>
              <w:noProof/>
              <w:lang w:val="de-CH" w:eastAsia="de-CH"/>
            </w:rPr>
          </w:pPr>
          <w:r w:rsidRPr="008E4A9B">
            <w:rPr>
              <w:rFonts w:asciiTheme="majorHAnsi" w:hAnsiTheme="majorHAnsi" w:cstheme="majorHAnsi"/>
              <w:sz w:val="24"/>
              <w:szCs w:val="24"/>
              <w:lang w:val="en-US"/>
            </w:rPr>
            <w:fldChar w:fldCharType="begin"/>
          </w:r>
          <w:r w:rsidRPr="008E4A9B">
            <w:rPr>
              <w:rFonts w:asciiTheme="majorHAnsi" w:hAnsiTheme="majorHAnsi" w:cstheme="majorHAnsi"/>
              <w:sz w:val="24"/>
              <w:szCs w:val="24"/>
              <w:lang w:val="en-US"/>
            </w:rPr>
            <w:instrText xml:space="preserve"> TOC \o "1-3" \h \z \u </w:instrText>
          </w:r>
          <w:r w:rsidRPr="008E4A9B">
            <w:rPr>
              <w:rFonts w:asciiTheme="majorHAnsi" w:hAnsiTheme="majorHAnsi" w:cstheme="majorHAnsi"/>
              <w:sz w:val="24"/>
              <w:szCs w:val="24"/>
              <w:lang w:val="en-US"/>
            </w:rPr>
            <w:fldChar w:fldCharType="separate"/>
          </w:r>
          <w:hyperlink w:anchor="_Toc173836265" w:history="1">
            <w:r w:rsidR="005F2F31" w:rsidRPr="00C96D3C">
              <w:rPr>
                <w:rStyle w:val="Hyperlink"/>
                <w:b/>
                <w:bCs/>
                <w:noProof/>
                <w:lang w:val="en-US"/>
              </w:rPr>
              <w:t xml:space="preserve">sTable 1. </w:t>
            </w:r>
            <w:r w:rsidR="005F2F31" w:rsidRPr="00C96D3C">
              <w:rPr>
                <w:rStyle w:val="Hyperlink"/>
                <w:noProof/>
                <w:lang w:val="en-US"/>
              </w:rPr>
              <w:t>Description of NORDSTEN-DS index trial, target trial, and target trial emulation using LSOS observational data</w:t>
            </w:r>
            <w:r w:rsidR="005F2F31">
              <w:rPr>
                <w:noProof/>
                <w:webHidden/>
              </w:rPr>
              <w:tab/>
            </w:r>
            <w:r w:rsidR="005F2F31">
              <w:rPr>
                <w:noProof/>
                <w:webHidden/>
              </w:rPr>
              <w:fldChar w:fldCharType="begin"/>
            </w:r>
            <w:r w:rsidR="005F2F31">
              <w:rPr>
                <w:noProof/>
                <w:webHidden/>
              </w:rPr>
              <w:instrText xml:space="preserve"> PAGEREF _Toc173836265 \h </w:instrText>
            </w:r>
            <w:r w:rsidR="005F2F31">
              <w:rPr>
                <w:noProof/>
                <w:webHidden/>
              </w:rPr>
            </w:r>
            <w:r w:rsidR="005F2F31">
              <w:rPr>
                <w:noProof/>
                <w:webHidden/>
              </w:rPr>
              <w:fldChar w:fldCharType="separate"/>
            </w:r>
            <w:r w:rsidR="005F2F31">
              <w:rPr>
                <w:noProof/>
                <w:webHidden/>
              </w:rPr>
              <w:t>2</w:t>
            </w:r>
            <w:r w:rsidR="005F2F31">
              <w:rPr>
                <w:noProof/>
                <w:webHidden/>
              </w:rPr>
              <w:fldChar w:fldCharType="end"/>
            </w:r>
          </w:hyperlink>
        </w:p>
        <w:p w14:paraId="1DD8A830" w14:textId="17930503" w:rsidR="005F2F31" w:rsidRDefault="005F2F31">
          <w:pPr>
            <w:pStyle w:val="Verzeichnis1"/>
            <w:tabs>
              <w:tab w:val="right" w:leader="dot" w:pos="9350"/>
            </w:tabs>
            <w:rPr>
              <w:rFonts w:eastAsiaTheme="minorEastAsia"/>
              <w:noProof/>
              <w:lang w:val="de-CH" w:eastAsia="de-CH"/>
            </w:rPr>
          </w:pPr>
          <w:hyperlink w:anchor="_Toc173836266" w:history="1">
            <w:r w:rsidRPr="00C96D3C">
              <w:rPr>
                <w:rStyle w:val="Hyperlink"/>
                <w:rFonts w:cstheme="majorHAnsi"/>
                <w:b/>
                <w:noProof/>
                <w:highlight w:val="lightGray"/>
                <w:lang w:val="en-US"/>
              </w:rPr>
              <w:t>sFigure 1</w:t>
            </w:r>
            <w:r w:rsidRPr="00C96D3C">
              <w:rPr>
                <w:rStyle w:val="Hyperlink"/>
                <w:rFonts w:cstheme="majorHAnsi"/>
                <w:noProof/>
                <w:highlight w:val="lightGray"/>
                <w:lang w:val="en-US"/>
              </w:rPr>
              <w:t>. Preoperative (left) and 3-years postoperative (right) standing lateral radiographic images of a lumbar spine with fusion surgery (above) and with decompression alone (below)</w:t>
            </w:r>
            <w:r>
              <w:rPr>
                <w:noProof/>
                <w:webHidden/>
              </w:rPr>
              <w:tab/>
            </w:r>
            <w:r>
              <w:rPr>
                <w:noProof/>
                <w:webHidden/>
              </w:rPr>
              <w:fldChar w:fldCharType="begin"/>
            </w:r>
            <w:r>
              <w:rPr>
                <w:noProof/>
                <w:webHidden/>
              </w:rPr>
              <w:instrText xml:space="preserve"> PAGEREF _Toc173836266 \h </w:instrText>
            </w:r>
            <w:r>
              <w:rPr>
                <w:noProof/>
                <w:webHidden/>
              </w:rPr>
            </w:r>
            <w:r>
              <w:rPr>
                <w:noProof/>
                <w:webHidden/>
              </w:rPr>
              <w:fldChar w:fldCharType="separate"/>
            </w:r>
            <w:r>
              <w:rPr>
                <w:noProof/>
                <w:webHidden/>
              </w:rPr>
              <w:t>6</w:t>
            </w:r>
            <w:r>
              <w:rPr>
                <w:noProof/>
                <w:webHidden/>
              </w:rPr>
              <w:fldChar w:fldCharType="end"/>
            </w:r>
          </w:hyperlink>
        </w:p>
        <w:p w14:paraId="1BB8F382" w14:textId="300976F2" w:rsidR="005F2F31" w:rsidRDefault="005F2F31">
          <w:pPr>
            <w:pStyle w:val="Verzeichnis1"/>
            <w:tabs>
              <w:tab w:val="right" w:leader="dot" w:pos="9350"/>
            </w:tabs>
            <w:rPr>
              <w:rFonts w:eastAsiaTheme="minorEastAsia"/>
              <w:noProof/>
              <w:lang w:val="de-CH" w:eastAsia="de-CH"/>
            </w:rPr>
          </w:pPr>
          <w:hyperlink w:anchor="_Toc173836267" w:history="1">
            <w:r w:rsidRPr="00C96D3C">
              <w:rPr>
                <w:rStyle w:val="Hyperlink"/>
                <w:rFonts w:cstheme="majorHAnsi"/>
                <w:b/>
                <w:bCs/>
                <w:noProof/>
                <w:lang w:val="en-US"/>
              </w:rPr>
              <w:t>sTable 2.</w:t>
            </w:r>
            <w:r w:rsidRPr="00C96D3C">
              <w:rPr>
                <w:rStyle w:val="Hyperlink"/>
                <w:rFonts w:cstheme="majorHAnsi"/>
                <w:noProof/>
                <w:lang w:val="en-US"/>
              </w:rPr>
              <w:t xml:space="preserve"> Baseline patient characteristics of all patients who underwent surgery within 6 months after baseline (n=258), and those with incomplete 3-year primary outcome follow-up data (n=43)</w:t>
            </w:r>
            <w:r>
              <w:rPr>
                <w:noProof/>
                <w:webHidden/>
              </w:rPr>
              <w:tab/>
            </w:r>
            <w:r>
              <w:rPr>
                <w:noProof/>
                <w:webHidden/>
              </w:rPr>
              <w:fldChar w:fldCharType="begin"/>
            </w:r>
            <w:r>
              <w:rPr>
                <w:noProof/>
                <w:webHidden/>
              </w:rPr>
              <w:instrText xml:space="preserve"> PAGEREF _Toc173836267 \h </w:instrText>
            </w:r>
            <w:r>
              <w:rPr>
                <w:noProof/>
                <w:webHidden/>
              </w:rPr>
            </w:r>
            <w:r>
              <w:rPr>
                <w:noProof/>
                <w:webHidden/>
              </w:rPr>
              <w:fldChar w:fldCharType="separate"/>
            </w:r>
            <w:r>
              <w:rPr>
                <w:noProof/>
                <w:webHidden/>
              </w:rPr>
              <w:t>7</w:t>
            </w:r>
            <w:r>
              <w:rPr>
                <w:noProof/>
                <w:webHidden/>
              </w:rPr>
              <w:fldChar w:fldCharType="end"/>
            </w:r>
          </w:hyperlink>
        </w:p>
        <w:p w14:paraId="2162934D" w14:textId="105E7A7B" w:rsidR="005F2F31" w:rsidRDefault="005F2F31">
          <w:pPr>
            <w:pStyle w:val="Verzeichnis1"/>
            <w:tabs>
              <w:tab w:val="right" w:leader="dot" w:pos="9350"/>
            </w:tabs>
            <w:rPr>
              <w:rFonts w:eastAsiaTheme="minorEastAsia"/>
              <w:noProof/>
              <w:lang w:val="de-CH" w:eastAsia="de-CH"/>
            </w:rPr>
          </w:pPr>
          <w:hyperlink w:anchor="_Toc173836268" w:history="1">
            <w:r w:rsidRPr="00C96D3C">
              <w:rPr>
                <w:rStyle w:val="Hyperlink"/>
                <w:rFonts w:cstheme="majorHAnsi"/>
                <w:b/>
                <w:bCs/>
                <w:noProof/>
                <w:highlight w:val="lightGray"/>
                <w:lang w:val="en-US"/>
              </w:rPr>
              <w:t>sFigure 2</w:t>
            </w:r>
            <w:r w:rsidRPr="00C96D3C">
              <w:rPr>
                <w:rStyle w:val="Hyperlink"/>
                <w:rFonts w:cstheme="majorHAnsi"/>
                <w:b/>
                <w:bCs/>
                <w:noProof/>
                <w:lang w:val="en-US"/>
              </w:rPr>
              <w:t xml:space="preserve">. </w:t>
            </w:r>
            <w:r w:rsidRPr="00C96D3C">
              <w:rPr>
                <w:rStyle w:val="Hyperlink"/>
                <w:rFonts w:cstheme="majorHAnsi"/>
                <w:noProof/>
                <w:lang w:val="en-US"/>
              </w:rPr>
              <w:t>Distribution of propensity scores before (top) and after (bottom) inverse probability weighting</w:t>
            </w:r>
            <w:r>
              <w:rPr>
                <w:noProof/>
                <w:webHidden/>
              </w:rPr>
              <w:tab/>
            </w:r>
            <w:r>
              <w:rPr>
                <w:noProof/>
                <w:webHidden/>
              </w:rPr>
              <w:fldChar w:fldCharType="begin"/>
            </w:r>
            <w:r>
              <w:rPr>
                <w:noProof/>
                <w:webHidden/>
              </w:rPr>
              <w:instrText xml:space="preserve"> PAGEREF _Toc173836268 \h </w:instrText>
            </w:r>
            <w:r>
              <w:rPr>
                <w:noProof/>
                <w:webHidden/>
              </w:rPr>
            </w:r>
            <w:r>
              <w:rPr>
                <w:noProof/>
                <w:webHidden/>
              </w:rPr>
              <w:fldChar w:fldCharType="separate"/>
            </w:r>
            <w:r>
              <w:rPr>
                <w:noProof/>
                <w:webHidden/>
              </w:rPr>
              <w:t>10</w:t>
            </w:r>
            <w:r>
              <w:rPr>
                <w:noProof/>
                <w:webHidden/>
              </w:rPr>
              <w:fldChar w:fldCharType="end"/>
            </w:r>
          </w:hyperlink>
        </w:p>
        <w:p w14:paraId="5DB9B8FA" w14:textId="7C7CB71D" w:rsidR="005F2F31" w:rsidRDefault="005F2F31">
          <w:pPr>
            <w:pStyle w:val="Verzeichnis1"/>
            <w:tabs>
              <w:tab w:val="right" w:leader="dot" w:pos="9350"/>
            </w:tabs>
            <w:rPr>
              <w:rFonts w:eastAsiaTheme="minorEastAsia"/>
              <w:noProof/>
              <w:lang w:val="de-CH" w:eastAsia="de-CH"/>
            </w:rPr>
          </w:pPr>
          <w:hyperlink w:anchor="_Toc173836269" w:history="1">
            <w:r w:rsidRPr="00C96D3C">
              <w:rPr>
                <w:rStyle w:val="Hyperlink"/>
                <w:rFonts w:cstheme="majorHAnsi"/>
                <w:b/>
                <w:bCs/>
                <w:noProof/>
                <w:lang w:val="en-US"/>
              </w:rPr>
              <w:t xml:space="preserve">sTable 3. </w:t>
            </w:r>
            <w:r w:rsidRPr="00C96D3C">
              <w:rPr>
                <w:rStyle w:val="Hyperlink"/>
                <w:rFonts w:cstheme="majorHAnsi"/>
                <w:noProof/>
                <w:lang w:val="en-US"/>
              </w:rPr>
              <w:t>Primary and secondary raw outcomes and adjusted mean differences after inverse probability weighting</w:t>
            </w:r>
            <w:r>
              <w:rPr>
                <w:noProof/>
                <w:webHidden/>
              </w:rPr>
              <w:tab/>
            </w:r>
            <w:r>
              <w:rPr>
                <w:noProof/>
                <w:webHidden/>
              </w:rPr>
              <w:fldChar w:fldCharType="begin"/>
            </w:r>
            <w:r>
              <w:rPr>
                <w:noProof/>
                <w:webHidden/>
              </w:rPr>
              <w:instrText xml:space="preserve"> PAGEREF _Toc173836269 \h </w:instrText>
            </w:r>
            <w:r>
              <w:rPr>
                <w:noProof/>
                <w:webHidden/>
              </w:rPr>
            </w:r>
            <w:r>
              <w:rPr>
                <w:noProof/>
                <w:webHidden/>
              </w:rPr>
              <w:fldChar w:fldCharType="separate"/>
            </w:r>
            <w:r>
              <w:rPr>
                <w:noProof/>
                <w:webHidden/>
              </w:rPr>
              <w:t>11</w:t>
            </w:r>
            <w:r>
              <w:rPr>
                <w:noProof/>
                <w:webHidden/>
              </w:rPr>
              <w:fldChar w:fldCharType="end"/>
            </w:r>
          </w:hyperlink>
        </w:p>
        <w:p w14:paraId="38FA3E04" w14:textId="2966D3BC" w:rsidR="005F2F31" w:rsidRDefault="005F2F31">
          <w:pPr>
            <w:pStyle w:val="Verzeichnis1"/>
            <w:tabs>
              <w:tab w:val="right" w:leader="dot" w:pos="9350"/>
            </w:tabs>
            <w:rPr>
              <w:rFonts w:eastAsiaTheme="minorEastAsia"/>
              <w:noProof/>
              <w:lang w:val="de-CH" w:eastAsia="de-CH"/>
            </w:rPr>
          </w:pPr>
          <w:hyperlink w:anchor="_Toc173836270" w:history="1">
            <w:r w:rsidRPr="00C96D3C">
              <w:rPr>
                <w:rStyle w:val="Hyperlink"/>
                <w:b/>
                <w:bCs/>
                <w:noProof/>
                <w:lang w:val="en-US"/>
              </w:rPr>
              <w:t xml:space="preserve">sTable 4. </w:t>
            </w:r>
            <w:r w:rsidRPr="00C96D3C">
              <w:rPr>
                <w:rStyle w:val="Hyperlink"/>
                <w:noProof/>
                <w:lang w:val="en-US"/>
              </w:rPr>
              <w:t>Exploratory description of adverse events—patients with complications or revisions</w:t>
            </w:r>
            <w:r>
              <w:rPr>
                <w:noProof/>
                <w:webHidden/>
              </w:rPr>
              <w:tab/>
            </w:r>
            <w:r>
              <w:rPr>
                <w:noProof/>
                <w:webHidden/>
              </w:rPr>
              <w:fldChar w:fldCharType="begin"/>
            </w:r>
            <w:r>
              <w:rPr>
                <w:noProof/>
                <w:webHidden/>
              </w:rPr>
              <w:instrText xml:space="preserve"> PAGEREF _Toc173836270 \h </w:instrText>
            </w:r>
            <w:r>
              <w:rPr>
                <w:noProof/>
                <w:webHidden/>
              </w:rPr>
            </w:r>
            <w:r>
              <w:rPr>
                <w:noProof/>
                <w:webHidden/>
              </w:rPr>
              <w:fldChar w:fldCharType="separate"/>
            </w:r>
            <w:r>
              <w:rPr>
                <w:noProof/>
                <w:webHidden/>
              </w:rPr>
              <w:t>12</w:t>
            </w:r>
            <w:r>
              <w:rPr>
                <w:noProof/>
                <w:webHidden/>
              </w:rPr>
              <w:fldChar w:fldCharType="end"/>
            </w:r>
          </w:hyperlink>
        </w:p>
        <w:p w14:paraId="7329E835" w14:textId="3EB173FD" w:rsidR="005F2F31" w:rsidRDefault="005F2F31">
          <w:pPr>
            <w:pStyle w:val="Verzeichnis1"/>
            <w:tabs>
              <w:tab w:val="right" w:leader="dot" w:pos="9350"/>
            </w:tabs>
            <w:rPr>
              <w:rFonts w:eastAsiaTheme="minorEastAsia"/>
              <w:noProof/>
              <w:lang w:val="de-CH" w:eastAsia="de-CH"/>
            </w:rPr>
          </w:pPr>
          <w:hyperlink w:anchor="_Toc173836271" w:history="1">
            <w:r w:rsidRPr="00C96D3C">
              <w:rPr>
                <w:rStyle w:val="Hyperlink"/>
                <w:b/>
                <w:bCs/>
                <w:noProof/>
                <w:lang w:val="en-US"/>
              </w:rPr>
              <w:t>sTable 5.</w:t>
            </w:r>
            <w:r w:rsidRPr="00C96D3C">
              <w:rPr>
                <w:rStyle w:val="Hyperlink"/>
                <w:noProof/>
                <w:lang w:val="en-US"/>
              </w:rPr>
              <w:t xml:space="preserve"> Primary outcomes among patients who underwent surgery within 6 months after baseline (n=258) after multiple imputation by chained equations—sensitivity analysis</w:t>
            </w:r>
            <w:r>
              <w:rPr>
                <w:noProof/>
                <w:webHidden/>
              </w:rPr>
              <w:tab/>
            </w:r>
            <w:r>
              <w:rPr>
                <w:noProof/>
                <w:webHidden/>
              </w:rPr>
              <w:fldChar w:fldCharType="begin"/>
            </w:r>
            <w:r>
              <w:rPr>
                <w:noProof/>
                <w:webHidden/>
              </w:rPr>
              <w:instrText xml:space="preserve"> PAGEREF _Toc173836271 \h </w:instrText>
            </w:r>
            <w:r>
              <w:rPr>
                <w:noProof/>
                <w:webHidden/>
              </w:rPr>
            </w:r>
            <w:r>
              <w:rPr>
                <w:noProof/>
                <w:webHidden/>
              </w:rPr>
              <w:fldChar w:fldCharType="separate"/>
            </w:r>
            <w:r>
              <w:rPr>
                <w:noProof/>
                <w:webHidden/>
              </w:rPr>
              <w:t>13</w:t>
            </w:r>
            <w:r>
              <w:rPr>
                <w:noProof/>
                <w:webHidden/>
              </w:rPr>
              <w:fldChar w:fldCharType="end"/>
            </w:r>
          </w:hyperlink>
        </w:p>
        <w:p w14:paraId="664763F4" w14:textId="28A30393" w:rsidR="00380307" w:rsidRPr="00C12A4A" w:rsidRDefault="00A85B4D" w:rsidP="008E4A9B">
          <w:pPr>
            <w:spacing w:line="360" w:lineRule="auto"/>
            <w:rPr>
              <w:lang w:val="en-US"/>
            </w:rPr>
          </w:pPr>
          <w:r w:rsidRPr="008E4A9B">
            <w:rPr>
              <w:rFonts w:asciiTheme="majorHAnsi" w:hAnsiTheme="majorHAnsi" w:cstheme="majorHAnsi"/>
              <w:b/>
              <w:bCs/>
              <w:noProof/>
              <w:sz w:val="24"/>
              <w:szCs w:val="24"/>
              <w:lang w:val="en-US"/>
            </w:rPr>
            <w:fldChar w:fldCharType="end"/>
          </w:r>
        </w:p>
      </w:sdtContent>
    </w:sdt>
    <w:p w14:paraId="2128BC92" w14:textId="77777777" w:rsidR="000354D4" w:rsidRPr="00C12A4A" w:rsidRDefault="000354D4" w:rsidP="1D441B95">
      <w:pPr>
        <w:pStyle w:val="berschrift1"/>
        <w:rPr>
          <w:b/>
          <w:bCs/>
          <w:color w:val="auto"/>
          <w:sz w:val="24"/>
          <w:szCs w:val="24"/>
          <w:lang w:val="en-US"/>
        </w:rPr>
        <w:sectPr w:rsidR="000354D4" w:rsidRPr="00C12A4A" w:rsidSect="00130CAA">
          <w:headerReference w:type="default" r:id="rId7"/>
          <w:pgSz w:w="12240" w:h="15840"/>
          <w:pgMar w:top="1440" w:right="1440" w:bottom="1440" w:left="1440" w:header="720" w:footer="720" w:gutter="0"/>
          <w:cols w:space="720"/>
          <w:docGrid w:linePitch="360"/>
        </w:sectPr>
      </w:pPr>
    </w:p>
    <w:p w14:paraId="2095F86E" w14:textId="0305A203" w:rsidR="00ED4565" w:rsidRPr="00C12A4A" w:rsidRDefault="00ED4565" w:rsidP="1D441B95">
      <w:pPr>
        <w:pStyle w:val="berschrift1"/>
        <w:rPr>
          <w:b/>
          <w:bCs/>
          <w:color w:val="auto"/>
          <w:sz w:val="24"/>
          <w:szCs w:val="24"/>
          <w:lang w:val="en-US"/>
        </w:rPr>
      </w:pPr>
      <w:bookmarkStart w:id="1" w:name="_Toc173836265"/>
      <w:proofErr w:type="spellStart"/>
      <w:r w:rsidRPr="4FCE6F72">
        <w:rPr>
          <w:b/>
          <w:bCs/>
          <w:color w:val="auto"/>
          <w:sz w:val="24"/>
          <w:szCs w:val="24"/>
          <w:lang w:val="en-US"/>
        </w:rPr>
        <w:lastRenderedPageBreak/>
        <w:t>sTable</w:t>
      </w:r>
      <w:proofErr w:type="spellEnd"/>
      <w:r w:rsidRPr="4FCE6F72">
        <w:rPr>
          <w:b/>
          <w:bCs/>
          <w:color w:val="auto"/>
          <w:sz w:val="24"/>
          <w:szCs w:val="24"/>
          <w:lang w:val="en-US"/>
        </w:rPr>
        <w:t xml:space="preserve"> 1. </w:t>
      </w:r>
      <w:r w:rsidRPr="4FCE6F72">
        <w:rPr>
          <w:color w:val="auto"/>
          <w:sz w:val="24"/>
          <w:szCs w:val="24"/>
          <w:lang w:val="en-US"/>
        </w:rPr>
        <w:t xml:space="preserve">Description of NORDSTEN-DS index trial, target trial, and target trial emulation using LSOS </w:t>
      </w:r>
      <w:r w:rsidR="004A48FC" w:rsidRPr="4FCE6F72">
        <w:rPr>
          <w:color w:val="auto"/>
          <w:sz w:val="24"/>
          <w:szCs w:val="24"/>
          <w:lang w:val="en-US"/>
        </w:rPr>
        <w:t xml:space="preserve">observational </w:t>
      </w:r>
      <w:r w:rsidRPr="4FCE6F72">
        <w:rPr>
          <w:color w:val="auto"/>
          <w:sz w:val="24"/>
          <w:szCs w:val="24"/>
          <w:lang w:val="en-US"/>
        </w:rPr>
        <w:t>data</w:t>
      </w:r>
      <w:bookmarkEnd w:id="1"/>
    </w:p>
    <w:tbl>
      <w:tblPr>
        <w:tblStyle w:val="EinfacheTabelle2"/>
        <w:tblW w:w="0" w:type="auto"/>
        <w:tblLook w:val="04A0" w:firstRow="1" w:lastRow="0" w:firstColumn="1" w:lastColumn="0" w:noHBand="0" w:noVBand="1"/>
      </w:tblPr>
      <w:tblGrid>
        <w:gridCol w:w="1336"/>
        <w:gridCol w:w="4069"/>
        <w:gridCol w:w="3538"/>
        <w:gridCol w:w="4017"/>
      </w:tblGrid>
      <w:tr w:rsidR="00ED4565" w:rsidRPr="004B7C56" w14:paraId="77F88E38" w14:textId="77777777" w:rsidTr="00C80C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tcPr>
          <w:p w14:paraId="34686722" w14:textId="77777777" w:rsidR="00ED4565" w:rsidRPr="00D24D4C" w:rsidRDefault="00ED4565" w:rsidP="00B124C8">
            <w:pPr>
              <w:rPr>
                <w:rFonts w:asciiTheme="majorHAnsi" w:hAnsiTheme="majorHAnsi" w:cstheme="majorHAnsi"/>
                <w:b w:val="0"/>
                <w:bCs w:val="0"/>
                <w:lang w:val="en-US"/>
              </w:rPr>
            </w:pPr>
            <w:r w:rsidRPr="00D24D4C">
              <w:rPr>
                <w:rFonts w:asciiTheme="majorHAnsi" w:hAnsiTheme="majorHAnsi" w:cstheme="majorHAnsi"/>
                <w:lang w:val="en-US"/>
              </w:rPr>
              <w:t>Protocol Component</w:t>
            </w:r>
          </w:p>
        </w:tc>
        <w:tc>
          <w:tcPr>
            <w:tcW w:w="0" w:type="auto"/>
            <w:shd w:val="clear" w:color="auto" w:fill="D9D9D9" w:themeFill="background1" w:themeFillShade="D9"/>
          </w:tcPr>
          <w:p w14:paraId="24494EA8" w14:textId="77777777" w:rsidR="00ED4565" w:rsidRPr="00D24D4C" w:rsidRDefault="00ED4565" w:rsidP="00B124C8">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lang w:val="en-US"/>
              </w:rPr>
            </w:pPr>
            <w:r w:rsidRPr="00D24D4C">
              <w:rPr>
                <w:rFonts w:asciiTheme="majorHAnsi" w:hAnsiTheme="majorHAnsi" w:cstheme="majorHAnsi"/>
                <w:lang w:val="en-US"/>
              </w:rPr>
              <w:t>NORDSTEN-DS—Index Randomized Trial</w:t>
            </w:r>
          </w:p>
        </w:tc>
        <w:tc>
          <w:tcPr>
            <w:tcW w:w="0" w:type="auto"/>
            <w:shd w:val="clear" w:color="auto" w:fill="D9D9D9" w:themeFill="background1" w:themeFillShade="D9"/>
          </w:tcPr>
          <w:p w14:paraId="2B5B4B90" w14:textId="77777777" w:rsidR="00ED4565" w:rsidRPr="00D24D4C" w:rsidRDefault="00ED4565" w:rsidP="00B124C8">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lang w:val="en-US"/>
              </w:rPr>
            </w:pPr>
            <w:r w:rsidRPr="00D24D4C">
              <w:rPr>
                <w:rFonts w:asciiTheme="majorHAnsi" w:hAnsiTheme="majorHAnsi" w:cstheme="majorHAnsi"/>
                <w:lang w:val="en-US"/>
              </w:rPr>
              <w:t>Target Trial</w:t>
            </w:r>
          </w:p>
        </w:tc>
        <w:tc>
          <w:tcPr>
            <w:tcW w:w="0" w:type="auto"/>
            <w:shd w:val="clear" w:color="auto" w:fill="D9D9D9" w:themeFill="background1" w:themeFillShade="D9"/>
          </w:tcPr>
          <w:p w14:paraId="686EA68E" w14:textId="77777777" w:rsidR="00ED4565" w:rsidRPr="00D24D4C" w:rsidRDefault="00ED4565" w:rsidP="00B124C8">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lang w:val="en-US"/>
              </w:rPr>
            </w:pPr>
            <w:r w:rsidRPr="00D24D4C">
              <w:rPr>
                <w:rFonts w:asciiTheme="majorHAnsi" w:hAnsiTheme="majorHAnsi" w:cstheme="majorHAnsi"/>
                <w:lang w:val="en-US"/>
              </w:rPr>
              <w:t>Target Trial Emulation Using LSOS data</w:t>
            </w:r>
          </w:p>
        </w:tc>
      </w:tr>
      <w:tr w:rsidR="00ED4565" w:rsidRPr="00D24D4C" w14:paraId="321D529A" w14:textId="77777777" w:rsidTr="00C80C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574E51F" w14:textId="77777777" w:rsidR="00ED4565" w:rsidRPr="00D24D4C" w:rsidRDefault="00ED4565" w:rsidP="00B124C8">
            <w:pPr>
              <w:rPr>
                <w:rFonts w:asciiTheme="majorHAnsi" w:hAnsiTheme="majorHAnsi" w:cstheme="majorHAnsi"/>
                <w:b w:val="0"/>
                <w:bCs w:val="0"/>
                <w:lang w:val="en-US"/>
              </w:rPr>
            </w:pPr>
            <w:r w:rsidRPr="00D24D4C">
              <w:rPr>
                <w:rFonts w:asciiTheme="majorHAnsi" w:hAnsiTheme="majorHAnsi" w:cstheme="majorHAnsi"/>
                <w:lang w:val="en-US"/>
              </w:rPr>
              <w:t>Eligibility criteria</w:t>
            </w:r>
          </w:p>
        </w:tc>
        <w:tc>
          <w:tcPr>
            <w:tcW w:w="0" w:type="auto"/>
          </w:tcPr>
          <w:p w14:paraId="40868398"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Patients between 18 and 80 years of age in the Norwegian context</w:t>
            </w:r>
          </w:p>
          <w:p w14:paraId="037333F1"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759C503B"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Neurogenic claudication or radicular radiating pain in the lower limbs that had not responded to at least 3 months of conservative care</w:t>
            </w:r>
          </w:p>
          <w:p w14:paraId="08BEE3AB"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1E30D0E5"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Included: over 18 years of age; understand Norwegian language, spoken and in writing; have a degenerative lumbar spondylolisthesis, with a slip &gt;=3 mm, verified on standing plain x-rays in lateral view; have a spinal stenosis in the level of spondylolisthesis, shown on MRI; have clinical symptoms of spinal stenosis as neurogenic claudication or radiating pain into the lower limbs, not responding to at least 3 months of qualified conservative treatment; have ODI score 25 points or more; able to give informed consent and to respond to the questionnaires</w:t>
            </w:r>
          </w:p>
          <w:p w14:paraId="51CA9664"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63F852D1"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Patients referred to orthopedic and neurosurgical clinics</w:t>
            </w:r>
          </w:p>
          <w:p w14:paraId="488E099F"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0C13EF9B"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Provided informed consent</w:t>
            </w:r>
          </w:p>
          <w:p w14:paraId="73DBD4CA"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537F2E29" w14:textId="6C0BAD96"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Excluded: not willing to give written informed consent; participating in another </w:t>
            </w:r>
            <w:r w:rsidRPr="00D24D4C">
              <w:rPr>
                <w:rFonts w:asciiTheme="majorHAnsi" w:hAnsiTheme="majorHAnsi" w:cstheme="majorHAnsi"/>
                <w:lang w:val="en-US"/>
              </w:rPr>
              <w:lastRenderedPageBreak/>
              <w:t>trial; ASA&gt;3; not able to comply (psychosocially, mentally, and physically) fully with the protocol (treatment, follow-up or study procedures); have cauda equina syndrome (bowel or bladder dysfunction) or fixed complete motor deficit; have a slip &gt;= 3 mm in more than one level ; have an isthmic defect in pars interarticularis; have a fracture or former fusion of the thoracolumbar region; have had previous surgery in the level of spondylolisthesis; have a lumbosacral scoliosis more than 20 degrees verified on AP-view; have distinct symptoms in one or both legs due to other diseases, e.g. polyne</w:t>
            </w:r>
            <w:r w:rsidR="00C70FB3">
              <w:rPr>
                <w:rFonts w:asciiTheme="majorHAnsi" w:hAnsiTheme="majorHAnsi" w:cstheme="majorHAnsi"/>
                <w:lang w:val="en-US"/>
              </w:rPr>
              <w:t>u</w:t>
            </w:r>
            <w:r w:rsidRPr="00D24D4C">
              <w:rPr>
                <w:rFonts w:asciiTheme="majorHAnsi" w:hAnsiTheme="majorHAnsi" w:cstheme="majorHAnsi"/>
                <w:lang w:val="en-US"/>
              </w:rPr>
              <w:t>ropathy,</w:t>
            </w:r>
          </w:p>
          <w:p w14:paraId="511AC092" w14:textId="62414DF3"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vascular claudication or osteoarthritis; have radicular pain due to </w:t>
            </w:r>
            <w:proofErr w:type="gramStart"/>
            <w:r w:rsidRPr="00D24D4C">
              <w:rPr>
                <w:rFonts w:asciiTheme="majorHAnsi" w:hAnsiTheme="majorHAnsi" w:cstheme="majorHAnsi"/>
                <w:lang w:val="en-US"/>
              </w:rPr>
              <w:t>a</w:t>
            </w:r>
            <w:proofErr w:type="gramEnd"/>
            <w:r w:rsidRPr="00D24D4C">
              <w:rPr>
                <w:rFonts w:asciiTheme="majorHAnsi" w:hAnsiTheme="majorHAnsi" w:cstheme="majorHAnsi"/>
                <w:lang w:val="en-US"/>
              </w:rPr>
              <w:t xml:space="preserve"> MRI verified foraminal stenosis in the slipped level, with deformation of the nerve root because of a bony narrowing in the vertical direction    </w:t>
            </w:r>
          </w:p>
        </w:tc>
        <w:tc>
          <w:tcPr>
            <w:tcW w:w="0" w:type="auto"/>
          </w:tcPr>
          <w:p w14:paraId="0A5A8D8A"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lastRenderedPageBreak/>
              <w:t xml:space="preserve">Same as NORDSTEN-DS except: </w:t>
            </w:r>
          </w:p>
          <w:p w14:paraId="4EF49B35"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18F32350"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Aged 50 years or more—no age upper limit</w:t>
            </w:r>
          </w:p>
          <w:p w14:paraId="429E6C7C"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52B4A245"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Unilateral or bilateral neurogenic claudication</w:t>
            </w:r>
          </w:p>
          <w:p w14:paraId="76C20702"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0C93BEAE"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MRI verified diagnosis of spinal stenosis </w:t>
            </w:r>
          </w:p>
          <w:p w14:paraId="1B06E2DE"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lang w:val="en-US"/>
              </w:rPr>
            </w:pPr>
          </w:p>
          <w:p w14:paraId="723A2753"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Swiss context—able to complete questionnaires in German </w:t>
            </w:r>
          </w:p>
          <w:p w14:paraId="3C03A2B3"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72857721"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Expected life expectancy of more than a year—clinical judgement </w:t>
            </w:r>
          </w:p>
          <w:p w14:paraId="05381F7C"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551C7A23" w14:textId="28737C36"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DS—confirmed by conventional MRI</w:t>
            </w:r>
          </w:p>
          <w:p w14:paraId="4086835B"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036A1074"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No age upper limit </w:t>
            </w:r>
          </w:p>
          <w:p w14:paraId="1705F62E"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5AC1F37D"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Excluded: cauda equina syndrome; current fracture, infection or significant deformity (&gt;15 degrees of lumbar scoliosis); current enrolment in another spine related treatment study; clinically relevant peripheral arterial disease (confirmed by vascular specialist in patients without palpable pulses in the lower limb)</w:t>
            </w:r>
          </w:p>
          <w:p w14:paraId="5DA6E5C3"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66C9647F"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tc>
        <w:tc>
          <w:tcPr>
            <w:tcW w:w="0" w:type="auto"/>
          </w:tcPr>
          <w:p w14:paraId="5721433D"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lastRenderedPageBreak/>
              <w:t>Same as target trial</w:t>
            </w:r>
          </w:p>
        </w:tc>
      </w:tr>
      <w:tr w:rsidR="00ED4565" w:rsidRPr="00D24D4C" w14:paraId="219D88DE" w14:textId="77777777" w:rsidTr="00C80C4F">
        <w:tc>
          <w:tcPr>
            <w:cnfStyle w:val="001000000000" w:firstRow="0" w:lastRow="0" w:firstColumn="1" w:lastColumn="0" w:oddVBand="0" w:evenVBand="0" w:oddHBand="0" w:evenHBand="0" w:firstRowFirstColumn="0" w:firstRowLastColumn="0" w:lastRowFirstColumn="0" w:lastRowLastColumn="0"/>
            <w:tcW w:w="0" w:type="auto"/>
          </w:tcPr>
          <w:p w14:paraId="29F6B6D0" w14:textId="77777777" w:rsidR="00ED4565" w:rsidRPr="00D24D4C" w:rsidRDefault="00ED4565" w:rsidP="00B124C8">
            <w:pPr>
              <w:rPr>
                <w:rFonts w:asciiTheme="majorHAnsi" w:hAnsiTheme="majorHAnsi" w:cstheme="majorHAnsi"/>
                <w:b w:val="0"/>
                <w:bCs w:val="0"/>
                <w:lang w:val="en-US"/>
              </w:rPr>
            </w:pPr>
            <w:r w:rsidRPr="00D24D4C">
              <w:rPr>
                <w:rFonts w:asciiTheme="majorHAnsi" w:hAnsiTheme="majorHAnsi" w:cstheme="majorHAnsi"/>
                <w:lang w:val="en-US"/>
              </w:rPr>
              <w:t>Treatment strategies</w:t>
            </w:r>
          </w:p>
        </w:tc>
        <w:tc>
          <w:tcPr>
            <w:tcW w:w="0" w:type="auto"/>
          </w:tcPr>
          <w:p w14:paraId="78D00D5F"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Decompression alone—posterior decompression that preserved the midline structures (supraspinous-interspinous ligament complex)</w:t>
            </w:r>
          </w:p>
          <w:p w14:paraId="609DDE1C"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p>
          <w:p w14:paraId="235EC7E4"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Decompression with instrumented fusion—optional technique for posterior decompression (with or without preservation of midline structures), followed by implantation of pedicle screws with rods and bone grafting across the level of spondylolisthesis, with optional use of an intervertebral fusion device</w:t>
            </w:r>
          </w:p>
        </w:tc>
        <w:tc>
          <w:tcPr>
            <w:tcW w:w="0" w:type="auto"/>
          </w:tcPr>
          <w:p w14:paraId="06274901"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Same as NORDSTEN-DS</w:t>
            </w:r>
          </w:p>
        </w:tc>
        <w:tc>
          <w:tcPr>
            <w:tcW w:w="0" w:type="auto"/>
          </w:tcPr>
          <w:p w14:paraId="2C28504E"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Same as target trial</w:t>
            </w:r>
          </w:p>
        </w:tc>
      </w:tr>
      <w:tr w:rsidR="00ED4565" w:rsidRPr="004B7C56" w14:paraId="1CCF3D26" w14:textId="77777777" w:rsidTr="00C80C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3987FE5" w14:textId="77777777" w:rsidR="00ED4565" w:rsidRPr="00D24D4C" w:rsidRDefault="00ED4565" w:rsidP="00B124C8">
            <w:pPr>
              <w:rPr>
                <w:rFonts w:asciiTheme="majorHAnsi" w:hAnsiTheme="majorHAnsi" w:cstheme="majorHAnsi"/>
                <w:b w:val="0"/>
                <w:bCs w:val="0"/>
                <w:lang w:val="en-US"/>
              </w:rPr>
            </w:pPr>
            <w:r w:rsidRPr="00D24D4C">
              <w:rPr>
                <w:rFonts w:asciiTheme="majorHAnsi" w:hAnsiTheme="majorHAnsi" w:cstheme="majorHAnsi"/>
                <w:lang w:val="en-US"/>
              </w:rPr>
              <w:lastRenderedPageBreak/>
              <w:t>Treatment assignment</w:t>
            </w:r>
          </w:p>
        </w:tc>
        <w:tc>
          <w:tcPr>
            <w:tcW w:w="0" w:type="auto"/>
          </w:tcPr>
          <w:p w14:paraId="7C6F4676"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Individuals randomized to a surgical intervention</w:t>
            </w:r>
          </w:p>
        </w:tc>
        <w:tc>
          <w:tcPr>
            <w:tcW w:w="0" w:type="auto"/>
          </w:tcPr>
          <w:p w14:paraId="53EF07A4"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Individuals would be randomized to a surgical intervention and would be unblinded to intervention assignment</w:t>
            </w:r>
          </w:p>
        </w:tc>
        <w:tc>
          <w:tcPr>
            <w:tcW w:w="0" w:type="auto"/>
          </w:tcPr>
          <w:p w14:paraId="1404F247" w14:textId="7E196F73"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Individuals treated based on the inverse of their probability of receiving decompression plus fusion within levels of the following baseline covariates: </w:t>
            </w:r>
            <w:r w:rsidR="003A5127" w:rsidRPr="00D24D4C">
              <w:rPr>
                <w:rFonts w:asciiTheme="majorHAnsi" w:hAnsiTheme="majorHAnsi" w:cstheme="majorHAnsi"/>
                <w:lang w:val="en-US"/>
              </w:rPr>
              <w:t>age, sex, body mass index (BMI), months since onset of current complaints, compromise of the foraminal zone (left and right), smoking status, educational level, back pain, gluteal pain, thigh pain, lower leg pain, presence of spinal instability (operationalized as facet degeneration with effusion of &gt; 2 mm), spondylolisthesis severity (</w:t>
            </w:r>
            <w:proofErr w:type="spellStart"/>
            <w:r w:rsidR="003A5127" w:rsidRPr="00D24D4C">
              <w:rPr>
                <w:rFonts w:asciiTheme="majorHAnsi" w:hAnsiTheme="majorHAnsi" w:cstheme="majorHAnsi"/>
                <w:lang w:val="en-US"/>
              </w:rPr>
              <w:t>Meyerding</w:t>
            </w:r>
            <w:proofErr w:type="spellEnd"/>
            <w:r w:rsidR="003A5127" w:rsidRPr="00D24D4C">
              <w:rPr>
                <w:rFonts w:asciiTheme="majorHAnsi" w:hAnsiTheme="majorHAnsi" w:cstheme="majorHAnsi"/>
                <w:lang w:val="en-US"/>
              </w:rPr>
              <w:t xml:space="preserve"> grading system), number of vertebral levels operated, number of vertebral levels with spondylolisthesis (</w:t>
            </w:r>
            <w:proofErr w:type="spellStart"/>
            <w:r w:rsidR="003A5127" w:rsidRPr="00D24D4C">
              <w:rPr>
                <w:rFonts w:asciiTheme="majorHAnsi" w:hAnsiTheme="majorHAnsi" w:cstheme="majorHAnsi"/>
                <w:lang w:val="en-US"/>
              </w:rPr>
              <w:t>Meyerding</w:t>
            </w:r>
            <w:proofErr w:type="spellEnd"/>
            <w:r w:rsidR="003A5127" w:rsidRPr="00D24D4C">
              <w:rPr>
                <w:rFonts w:asciiTheme="majorHAnsi" w:hAnsiTheme="majorHAnsi" w:cstheme="majorHAnsi"/>
                <w:lang w:val="en-US"/>
              </w:rPr>
              <w:t xml:space="preserve"> I or more), diabetes, civil risk (operationalized as either living alone, or living in a nursing or residential home and being single, divorced, or widowed), anxiety (Hospital Anxiety and Depression Scale [HADS] anxiety subscale), depression (HADS Depression subscale), and EQ-5D-3L scores (German and French).</w:t>
            </w:r>
          </w:p>
        </w:tc>
      </w:tr>
      <w:tr w:rsidR="00ED4565" w:rsidRPr="00D24D4C" w14:paraId="5699D7B5" w14:textId="77777777" w:rsidTr="00C80C4F">
        <w:tc>
          <w:tcPr>
            <w:cnfStyle w:val="001000000000" w:firstRow="0" w:lastRow="0" w:firstColumn="1" w:lastColumn="0" w:oddVBand="0" w:evenVBand="0" w:oddHBand="0" w:evenHBand="0" w:firstRowFirstColumn="0" w:firstRowLastColumn="0" w:lastRowFirstColumn="0" w:lastRowLastColumn="0"/>
            <w:tcW w:w="0" w:type="auto"/>
          </w:tcPr>
          <w:p w14:paraId="5569ACDA" w14:textId="77777777" w:rsidR="00ED4565" w:rsidRPr="00D24D4C" w:rsidRDefault="00ED4565" w:rsidP="00B124C8">
            <w:pPr>
              <w:rPr>
                <w:rFonts w:asciiTheme="majorHAnsi" w:hAnsiTheme="majorHAnsi" w:cstheme="majorHAnsi"/>
                <w:b w:val="0"/>
                <w:bCs w:val="0"/>
                <w:lang w:val="en-US"/>
              </w:rPr>
            </w:pPr>
            <w:r w:rsidRPr="00D24D4C">
              <w:rPr>
                <w:rFonts w:asciiTheme="majorHAnsi" w:hAnsiTheme="majorHAnsi" w:cstheme="majorHAnsi"/>
                <w:lang w:val="en-US"/>
              </w:rPr>
              <w:t>Outcomes</w:t>
            </w:r>
          </w:p>
        </w:tc>
        <w:tc>
          <w:tcPr>
            <w:tcW w:w="0" w:type="auto"/>
          </w:tcPr>
          <w:p w14:paraId="5218FD10"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Primary: </w:t>
            </w:r>
          </w:p>
          <w:p w14:paraId="23B12ECC"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p>
          <w:p w14:paraId="5F5D15BC"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Disability, ODI</w:t>
            </w:r>
          </w:p>
          <w:p w14:paraId="1117AE08"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p>
          <w:p w14:paraId="547C2F7D"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Secondary: </w:t>
            </w:r>
          </w:p>
          <w:p w14:paraId="0392D8E1"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p>
          <w:p w14:paraId="3396D534"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EQ-5D-3L </w:t>
            </w:r>
          </w:p>
        </w:tc>
        <w:tc>
          <w:tcPr>
            <w:tcW w:w="0" w:type="auto"/>
          </w:tcPr>
          <w:p w14:paraId="3C7DFED6"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Same as NORDSTEN-DS except: </w:t>
            </w:r>
          </w:p>
          <w:p w14:paraId="48A63481"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lang w:val="en-US"/>
              </w:rPr>
            </w:pPr>
          </w:p>
          <w:p w14:paraId="2B390DC2"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EQ-5D-3L as primary outcome</w:t>
            </w:r>
          </w:p>
          <w:p w14:paraId="46D19D99"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p>
          <w:p w14:paraId="7297D36A"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ODI not included as an outcome</w:t>
            </w:r>
          </w:p>
          <w:p w14:paraId="0AEEF591"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p>
          <w:p w14:paraId="0C4F656A"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p>
        </w:tc>
        <w:tc>
          <w:tcPr>
            <w:tcW w:w="0" w:type="auto"/>
          </w:tcPr>
          <w:p w14:paraId="5CF24DA7"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Same as target trial </w:t>
            </w:r>
          </w:p>
        </w:tc>
      </w:tr>
      <w:tr w:rsidR="00ED4565" w:rsidRPr="00D24D4C" w14:paraId="144B849B" w14:textId="77777777" w:rsidTr="00C80C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6F52500" w14:textId="77777777" w:rsidR="00ED4565" w:rsidRPr="00D24D4C" w:rsidRDefault="00ED4565" w:rsidP="00B124C8">
            <w:pPr>
              <w:rPr>
                <w:rFonts w:asciiTheme="majorHAnsi" w:hAnsiTheme="majorHAnsi" w:cstheme="majorHAnsi"/>
                <w:b w:val="0"/>
                <w:bCs w:val="0"/>
                <w:lang w:val="en-US"/>
              </w:rPr>
            </w:pPr>
            <w:r w:rsidRPr="00D24D4C">
              <w:rPr>
                <w:rFonts w:asciiTheme="majorHAnsi" w:hAnsiTheme="majorHAnsi" w:cstheme="majorHAnsi"/>
                <w:lang w:val="en-US"/>
              </w:rPr>
              <w:t>Follow-up</w:t>
            </w:r>
          </w:p>
        </w:tc>
        <w:tc>
          <w:tcPr>
            <w:tcW w:w="0" w:type="auto"/>
          </w:tcPr>
          <w:p w14:paraId="65996091"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2 years </w:t>
            </w:r>
          </w:p>
        </w:tc>
        <w:tc>
          <w:tcPr>
            <w:tcW w:w="0" w:type="auto"/>
          </w:tcPr>
          <w:p w14:paraId="481A8646"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3 years</w:t>
            </w:r>
          </w:p>
        </w:tc>
        <w:tc>
          <w:tcPr>
            <w:tcW w:w="0" w:type="auto"/>
          </w:tcPr>
          <w:p w14:paraId="3C9DFEFA"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Same as target trial</w:t>
            </w:r>
          </w:p>
        </w:tc>
      </w:tr>
      <w:tr w:rsidR="00ED4565" w:rsidRPr="004B7C56" w14:paraId="17F90188" w14:textId="77777777" w:rsidTr="00C80C4F">
        <w:tc>
          <w:tcPr>
            <w:cnfStyle w:val="001000000000" w:firstRow="0" w:lastRow="0" w:firstColumn="1" w:lastColumn="0" w:oddVBand="0" w:evenVBand="0" w:oddHBand="0" w:evenHBand="0" w:firstRowFirstColumn="0" w:firstRowLastColumn="0" w:lastRowFirstColumn="0" w:lastRowLastColumn="0"/>
            <w:tcW w:w="0" w:type="auto"/>
          </w:tcPr>
          <w:p w14:paraId="302AE23C" w14:textId="77777777" w:rsidR="00ED4565" w:rsidRPr="00D24D4C" w:rsidRDefault="00ED4565" w:rsidP="00B124C8">
            <w:pPr>
              <w:rPr>
                <w:rFonts w:asciiTheme="majorHAnsi" w:hAnsiTheme="majorHAnsi" w:cstheme="majorHAnsi"/>
                <w:b w:val="0"/>
                <w:bCs w:val="0"/>
                <w:lang w:val="en-US"/>
              </w:rPr>
            </w:pPr>
            <w:r w:rsidRPr="00D24D4C">
              <w:rPr>
                <w:rFonts w:asciiTheme="majorHAnsi" w:hAnsiTheme="majorHAnsi" w:cstheme="majorHAnsi"/>
                <w:lang w:val="en-US"/>
              </w:rPr>
              <w:t xml:space="preserve">Causal contrast </w:t>
            </w:r>
          </w:p>
        </w:tc>
        <w:tc>
          <w:tcPr>
            <w:tcW w:w="0" w:type="auto"/>
          </w:tcPr>
          <w:p w14:paraId="7835ECEA"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Modified Intention-to-Treat (participants who received trial treatment in accordance </w:t>
            </w:r>
            <w:r w:rsidRPr="00D24D4C">
              <w:rPr>
                <w:rFonts w:asciiTheme="majorHAnsi" w:hAnsiTheme="majorHAnsi" w:cstheme="majorHAnsi"/>
                <w:lang w:val="en-US"/>
              </w:rPr>
              <w:lastRenderedPageBreak/>
              <w:t>with randomization assignment and had available data after randomization)—non-inferiority design</w:t>
            </w:r>
          </w:p>
          <w:p w14:paraId="47CEB409"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p>
          <w:p w14:paraId="5FDD8DD1"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Per-protocol effect</w:t>
            </w:r>
          </w:p>
        </w:tc>
        <w:tc>
          <w:tcPr>
            <w:tcW w:w="0" w:type="auto"/>
          </w:tcPr>
          <w:p w14:paraId="51966EE1"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lastRenderedPageBreak/>
              <w:t xml:space="preserve">Intention-to-treat effect </w:t>
            </w:r>
          </w:p>
          <w:p w14:paraId="1328936B"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p>
          <w:p w14:paraId="16AC3602"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lastRenderedPageBreak/>
              <w:t>Per-protocol effect</w:t>
            </w:r>
          </w:p>
        </w:tc>
        <w:tc>
          <w:tcPr>
            <w:tcW w:w="0" w:type="auto"/>
          </w:tcPr>
          <w:p w14:paraId="67A09ECD" w14:textId="77777777" w:rsidR="00ED4565" w:rsidRPr="00D24D4C" w:rsidRDefault="00ED4565" w:rsidP="00B124C8">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lastRenderedPageBreak/>
              <w:t>Observational analogue of the per-protocol effect</w:t>
            </w:r>
          </w:p>
        </w:tc>
      </w:tr>
      <w:tr w:rsidR="00ED4565" w:rsidRPr="004B7C56" w14:paraId="1A506608" w14:textId="77777777" w:rsidTr="00C80C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double" w:sz="4" w:space="0" w:color="auto"/>
            </w:tcBorders>
          </w:tcPr>
          <w:p w14:paraId="46BC76D4" w14:textId="77777777" w:rsidR="00ED4565" w:rsidRPr="00D24D4C" w:rsidRDefault="00ED4565" w:rsidP="00B124C8">
            <w:pPr>
              <w:rPr>
                <w:rFonts w:asciiTheme="majorHAnsi" w:hAnsiTheme="majorHAnsi" w:cstheme="majorHAnsi"/>
                <w:b w:val="0"/>
                <w:bCs w:val="0"/>
                <w:lang w:val="en-US"/>
              </w:rPr>
            </w:pPr>
            <w:r w:rsidRPr="00D24D4C">
              <w:rPr>
                <w:rFonts w:asciiTheme="majorHAnsi" w:hAnsiTheme="majorHAnsi" w:cstheme="majorHAnsi"/>
                <w:lang w:val="en-US"/>
              </w:rPr>
              <w:t>Statistical analysis</w:t>
            </w:r>
          </w:p>
        </w:tc>
        <w:tc>
          <w:tcPr>
            <w:tcW w:w="0" w:type="auto"/>
            <w:tcBorders>
              <w:bottom w:val="double" w:sz="4" w:space="0" w:color="auto"/>
            </w:tcBorders>
          </w:tcPr>
          <w:p w14:paraId="4727743D"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Intervention differences were assessed by comparing the percentage of patients with a reduction of 30% or more in the ODI</w:t>
            </w:r>
          </w:p>
          <w:p w14:paraId="4FA31E1A"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3FC6B266" w14:textId="5C6E0E05"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Percentage of patients with a clinically important improvement from inclusion to 2 years after surgery as assessed by the EQ-5D-3L score</w:t>
            </w:r>
          </w:p>
          <w:p w14:paraId="44B6BC8F"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316C9B0F" w14:textId="051CAF36"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Linear mixed models (fixed effect for treatment, time, interaction between treatment and time, and trial center; time modeled as piecewise linear with a knot at 3 months; random intercept at the patient level) for repeated measures of EQ-5D-3L  </w:t>
            </w:r>
          </w:p>
          <w:p w14:paraId="2E855183"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4B94D7DF" w14:textId="7CAAF73D" w:rsidR="00ED4565" w:rsidRPr="00D24D4C" w:rsidRDefault="00614F99"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Mean</w:t>
            </w:r>
            <w:r w:rsidR="00ED4565" w:rsidRPr="00D24D4C">
              <w:rPr>
                <w:rFonts w:asciiTheme="majorHAnsi" w:hAnsiTheme="majorHAnsi" w:cstheme="majorHAnsi"/>
                <w:lang w:val="en-US"/>
              </w:rPr>
              <w:t xml:space="preserve"> differences (with 95% confidence intervals) in change</w:t>
            </w:r>
          </w:p>
        </w:tc>
        <w:tc>
          <w:tcPr>
            <w:tcW w:w="0" w:type="auto"/>
            <w:tcBorders>
              <w:bottom w:val="double" w:sz="4" w:space="0" w:color="auto"/>
            </w:tcBorders>
          </w:tcPr>
          <w:p w14:paraId="282A5237" w14:textId="3255837E" w:rsidR="00ED4565" w:rsidRPr="00D24D4C" w:rsidRDefault="00FD4BC1"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Standardized </w:t>
            </w:r>
            <w:r w:rsidR="00C82CCF" w:rsidRPr="00D24D4C">
              <w:rPr>
                <w:rFonts w:asciiTheme="majorHAnsi" w:hAnsiTheme="majorHAnsi" w:cstheme="majorHAnsi"/>
                <w:lang w:val="en-US"/>
              </w:rPr>
              <w:t xml:space="preserve">and adjusted </w:t>
            </w:r>
            <w:r w:rsidRPr="00D24D4C">
              <w:rPr>
                <w:rFonts w:asciiTheme="majorHAnsi" w:hAnsiTheme="majorHAnsi" w:cstheme="majorHAnsi"/>
                <w:lang w:val="en-US"/>
              </w:rPr>
              <w:t>mean</w:t>
            </w:r>
            <w:r w:rsidR="00ED4565" w:rsidRPr="00D24D4C">
              <w:rPr>
                <w:rFonts w:asciiTheme="majorHAnsi" w:hAnsiTheme="majorHAnsi" w:cstheme="majorHAnsi"/>
                <w:lang w:val="en-US"/>
              </w:rPr>
              <w:t xml:space="preserve"> differences (with 95% confidence intervals) in EQ-5D-3L</w:t>
            </w:r>
            <w:r w:rsidR="00470B78" w:rsidRPr="00D24D4C">
              <w:rPr>
                <w:rFonts w:asciiTheme="majorHAnsi" w:hAnsiTheme="majorHAnsi" w:cstheme="majorHAnsi"/>
                <w:lang w:val="en-US"/>
              </w:rPr>
              <w:t xml:space="preserve"> </w:t>
            </w:r>
            <w:r w:rsidR="008D27E4" w:rsidRPr="00D24D4C">
              <w:rPr>
                <w:rFonts w:asciiTheme="majorHAnsi" w:hAnsiTheme="majorHAnsi" w:cstheme="majorHAnsi"/>
                <w:lang w:val="en-US"/>
              </w:rPr>
              <w:t xml:space="preserve">at </w:t>
            </w:r>
            <w:r w:rsidR="00ED41E8" w:rsidRPr="00D24D4C">
              <w:rPr>
                <w:rFonts w:asciiTheme="majorHAnsi" w:hAnsiTheme="majorHAnsi" w:cstheme="majorHAnsi"/>
                <w:lang w:val="en-US"/>
              </w:rPr>
              <w:t>1-, 2-, and 3-year follow-up</w:t>
            </w:r>
          </w:p>
          <w:p w14:paraId="72C57D24" w14:textId="77777777" w:rsidR="001B0DB7" w:rsidRPr="00D24D4C" w:rsidRDefault="001B0DB7"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59758DF8" w14:textId="5891B9EF" w:rsidR="001B0DB7" w:rsidRPr="00D24D4C" w:rsidRDefault="008B313A"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Inverse-probability weighted </w:t>
            </w:r>
            <w:r w:rsidR="00A50F7B" w:rsidRPr="00D24D4C">
              <w:rPr>
                <w:rFonts w:asciiTheme="majorHAnsi" w:hAnsiTheme="majorHAnsi" w:cstheme="majorHAnsi"/>
                <w:lang w:val="en-US"/>
              </w:rPr>
              <w:t>ordinary least square regression models</w:t>
            </w:r>
            <w:r w:rsidRPr="00D24D4C">
              <w:rPr>
                <w:rFonts w:asciiTheme="majorHAnsi" w:hAnsiTheme="majorHAnsi" w:cstheme="majorHAnsi"/>
                <w:lang w:val="en-US"/>
              </w:rPr>
              <w:t xml:space="preserve"> </w:t>
            </w:r>
          </w:p>
          <w:p w14:paraId="1A6AE533" w14:textId="77777777" w:rsidR="00643F22" w:rsidRPr="00D24D4C" w:rsidRDefault="00643F22"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p>
          <w:p w14:paraId="7AA0D767" w14:textId="77777777" w:rsidR="00ED4565" w:rsidRPr="00D24D4C" w:rsidRDefault="00ED4565" w:rsidP="00AF4C4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lang w:val="en-US"/>
              </w:rPr>
            </w:pPr>
          </w:p>
        </w:tc>
        <w:tc>
          <w:tcPr>
            <w:tcW w:w="0" w:type="auto"/>
            <w:tcBorders>
              <w:bottom w:val="double" w:sz="4" w:space="0" w:color="auto"/>
            </w:tcBorders>
          </w:tcPr>
          <w:p w14:paraId="077478F1" w14:textId="77777777" w:rsidR="00ED4565" w:rsidRPr="00D24D4C" w:rsidRDefault="00ED4565" w:rsidP="00B124C8">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val="en-US"/>
              </w:rPr>
            </w:pPr>
            <w:r w:rsidRPr="00D24D4C">
              <w:rPr>
                <w:rFonts w:asciiTheme="majorHAnsi" w:hAnsiTheme="majorHAnsi" w:cstheme="majorHAnsi"/>
                <w:lang w:val="en-US"/>
              </w:rPr>
              <w:t xml:space="preserve">Same per-protocol analysis as target trial </w:t>
            </w:r>
          </w:p>
        </w:tc>
      </w:tr>
      <w:tr w:rsidR="00ED4565" w:rsidRPr="004B7C56" w14:paraId="20B9A2BF" w14:textId="77777777" w:rsidTr="00C80C4F">
        <w:tc>
          <w:tcPr>
            <w:cnfStyle w:val="001000000000" w:firstRow="0" w:lastRow="0" w:firstColumn="1" w:lastColumn="0" w:oddVBand="0" w:evenVBand="0" w:oddHBand="0" w:evenHBand="0" w:firstRowFirstColumn="0" w:firstRowLastColumn="0" w:lastRowFirstColumn="0" w:lastRowLastColumn="0"/>
            <w:tcW w:w="0" w:type="auto"/>
            <w:gridSpan w:val="4"/>
            <w:tcBorders>
              <w:bottom w:val="nil"/>
            </w:tcBorders>
          </w:tcPr>
          <w:p w14:paraId="19670864" w14:textId="4AFD6115" w:rsidR="00ED4565" w:rsidRPr="00D24D4C" w:rsidRDefault="00ED4565" w:rsidP="00B124C8">
            <w:pPr>
              <w:rPr>
                <w:rFonts w:asciiTheme="majorHAnsi" w:hAnsiTheme="majorHAnsi" w:cstheme="majorHAnsi"/>
                <w:b w:val="0"/>
                <w:bCs w:val="0"/>
                <w:lang w:val="en-US"/>
              </w:rPr>
            </w:pPr>
            <w:r w:rsidRPr="00D24D4C">
              <w:rPr>
                <w:rFonts w:asciiTheme="majorHAnsi" w:hAnsiTheme="majorHAnsi" w:cstheme="majorHAnsi"/>
                <w:b w:val="0"/>
                <w:bCs w:val="0"/>
                <w:lang w:val="en-US"/>
              </w:rPr>
              <w:t xml:space="preserve">Abbreviations: </w:t>
            </w:r>
            <w:r w:rsidRPr="00D24D4C">
              <w:rPr>
                <w:rFonts w:asciiTheme="majorHAnsi" w:hAnsiTheme="majorHAnsi" w:cstheme="majorHAnsi"/>
                <w:b w:val="0"/>
                <w:bCs w:val="0"/>
                <w:i/>
                <w:iCs/>
                <w:lang w:val="en-US"/>
              </w:rPr>
              <w:t>AP</w:t>
            </w:r>
            <w:r w:rsidRPr="00D24D4C">
              <w:rPr>
                <w:rFonts w:asciiTheme="majorHAnsi" w:hAnsiTheme="majorHAnsi" w:cstheme="majorHAnsi"/>
                <w:b w:val="0"/>
                <w:bCs w:val="0"/>
                <w:lang w:val="en-US"/>
              </w:rPr>
              <w:t xml:space="preserve">, Anterior Posterior; </w:t>
            </w:r>
            <w:r w:rsidRPr="00D24D4C">
              <w:rPr>
                <w:rFonts w:asciiTheme="majorHAnsi" w:hAnsiTheme="majorHAnsi" w:cstheme="majorHAnsi"/>
                <w:b w:val="0"/>
                <w:bCs w:val="0"/>
                <w:i/>
                <w:iCs/>
                <w:lang w:val="en-US"/>
              </w:rPr>
              <w:t>ASA</w:t>
            </w:r>
            <w:r w:rsidRPr="00D24D4C">
              <w:rPr>
                <w:rFonts w:asciiTheme="majorHAnsi" w:hAnsiTheme="majorHAnsi" w:cstheme="majorHAnsi"/>
                <w:b w:val="0"/>
                <w:bCs w:val="0"/>
                <w:lang w:val="en-US"/>
              </w:rPr>
              <w:t xml:space="preserve">, American Society of Anesthesiologists physical status classification system; </w:t>
            </w:r>
            <w:r w:rsidRPr="00D24D4C">
              <w:rPr>
                <w:rFonts w:asciiTheme="majorHAnsi" w:hAnsiTheme="majorHAnsi" w:cstheme="majorHAnsi"/>
                <w:b w:val="0"/>
                <w:bCs w:val="0"/>
                <w:i/>
                <w:iCs/>
                <w:lang w:val="en-US"/>
              </w:rPr>
              <w:t>DS</w:t>
            </w:r>
            <w:r w:rsidRPr="00D24D4C">
              <w:rPr>
                <w:rFonts w:asciiTheme="majorHAnsi" w:hAnsiTheme="majorHAnsi" w:cstheme="majorHAnsi"/>
                <w:b w:val="0"/>
                <w:bCs w:val="0"/>
                <w:lang w:val="en-US"/>
              </w:rPr>
              <w:t xml:space="preserve">, degenerative spondylolisthesis; </w:t>
            </w:r>
            <w:r w:rsidRPr="00D24D4C">
              <w:rPr>
                <w:rFonts w:asciiTheme="majorHAnsi" w:hAnsiTheme="majorHAnsi" w:cstheme="majorHAnsi"/>
                <w:b w:val="0"/>
                <w:bCs w:val="0"/>
                <w:i/>
                <w:iCs/>
                <w:lang w:val="en-US"/>
              </w:rPr>
              <w:t>EQ-5D-3L</w:t>
            </w:r>
            <w:r w:rsidRPr="00D24D4C">
              <w:rPr>
                <w:rFonts w:asciiTheme="majorHAnsi" w:hAnsiTheme="majorHAnsi" w:cstheme="majorHAnsi"/>
                <w:b w:val="0"/>
                <w:bCs w:val="0"/>
                <w:lang w:val="en-US"/>
              </w:rPr>
              <w:t xml:space="preserve">, </w:t>
            </w:r>
            <w:proofErr w:type="spellStart"/>
            <w:r w:rsidRPr="00D24D4C">
              <w:rPr>
                <w:rFonts w:asciiTheme="majorHAnsi" w:hAnsiTheme="majorHAnsi" w:cstheme="majorHAnsi"/>
                <w:b w:val="0"/>
                <w:bCs w:val="0"/>
                <w:lang w:val="en-US"/>
              </w:rPr>
              <w:t>EuroQol</w:t>
            </w:r>
            <w:proofErr w:type="spellEnd"/>
            <w:r w:rsidRPr="00D24D4C">
              <w:rPr>
                <w:rFonts w:asciiTheme="majorHAnsi" w:hAnsiTheme="majorHAnsi" w:cstheme="majorHAnsi"/>
                <w:b w:val="0"/>
                <w:bCs w:val="0"/>
                <w:lang w:val="en-US"/>
              </w:rPr>
              <w:t xml:space="preserve"> Health-Related Quality of Life 5-Dimension 3-Level questionnaire summary index; </w:t>
            </w:r>
            <w:r w:rsidRPr="00D24D4C">
              <w:rPr>
                <w:rFonts w:asciiTheme="majorHAnsi" w:hAnsiTheme="majorHAnsi" w:cstheme="majorHAnsi"/>
                <w:b w:val="0"/>
                <w:bCs w:val="0"/>
                <w:i/>
                <w:iCs/>
                <w:lang w:val="en-US"/>
              </w:rPr>
              <w:t>LSOS</w:t>
            </w:r>
            <w:r w:rsidRPr="00D24D4C">
              <w:rPr>
                <w:rFonts w:asciiTheme="majorHAnsi" w:hAnsiTheme="majorHAnsi" w:cstheme="majorHAnsi"/>
                <w:b w:val="0"/>
                <w:bCs w:val="0"/>
                <w:lang w:val="en-US"/>
              </w:rPr>
              <w:t xml:space="preserve">, Lumbar Stenosis Outcome </w:t>
            </w:r>
            <w:proofErr w:type="spellStart"/>
            <w:r w:rsidRPr="00D24D4C">
              <w:rPr>
                <w:rFonts w:asciiTheme="majorHAnsi" w:hAnsiTheme="majorHAnsi" w:cstheme="majorHAnsi"/>
                <w:b w:val="0"/>
                <w:bCs w:val="0"/>
                <w:lang w:val="en-US"/>
              </w:rPr>
              <w:t>Stucy</w:t>
            </w:r>
            <w:proofErr w:type="spellEnd"/>
            <w:r w:rsidRPr="00D24D4C">
              <w:rPr>
                <w:rFonts w:asciiTheme="majorHAnsi" w:hAnsiTheme="majorHAnsi" w:cstheme="majorHAnsi"/>
                <w:b w:val="0"/>
                <w:bCs w:val="0"/>
                <w:lang w:val="en-US"/>
              </w:rPr>
              <w:t xml:space="preserve">; mm, millimeters; </w:t>
            </w:r>
            <w:r w:rsidRPr="00D24D4C">
              <w:rPr>
                <w:rFonts w:asciiTheme="majorHAnsi" w:hAnsiTheme="majorHAnsi" w:cstheme="majorHAnsi"/>
                <w:b w:val="0"/>
                <w:bCs w:val="0"/>
                <w:i/>
                <w:iCs/>
                <w:lang w:val="en-US"/>
              </w:rPr>
              <w:t>MRI</w:t>
            </w:r>
            <w:r w:rsidRPr="00D24D4C">
              <w:rPr>
                <w:rFonts w:asciiTheme="majorHAnsi" w:hAnsiTheme="majorHAnsi" w:cstheme="majorHAnsi"/>
                <w:b w:val="0"/>
                <w:bCs w:val="0"/>
                <w:lang w:val="en-US"/>
              </w:rPr>
              <w:t xml:space="preserve">, magnetic resonance imaging; </w:t>
            </w:r>
            <w:r w:rsidRPr="00D24D4C">
              <w:rPr>
                <w:rFonts w:asciiTheme="majorHAnsi" w:hAnsiTheme="majorHAnsi" w:cstheme="majorHAnsi"/>
                <w:b w:val="0"/>
                <w:bCs w:val="0"/>
                <w:i/>
                <w:iCs/>
                <w:lang w:val="en-US"/>
              </w:rPr>
              <w:t>NORDSTEN-DS</w:t>
            </w:r>
            <w:r w:rsidRPr="00D24D4C">
              <w:rPr>
                <w:rFonts w:asciiTheme="majorHAnsi" w:hAnsiTheme="majorHAnsi" w:cstheme="majorHAnsi"/>
                <w:b w:val="0"/>
                <w:bCs w:val="0"/>
                <w:lang w:val="en-US"/>
              </w:rPr>
              <w:t xml:space="preserve">, Norwegian Degenerative Spondylolisthesis and Spinal Stenosis trial; </w:t>
            </w:r>
            <w:r w:rsidRPr="00D24D4C">
              <w:rPr>
                <w:rFonts w:asciiTheme="majorHAnsi" w:hAnsiTheme="majorHAnsi" w:cstheme="majorHAnsi"/>
                <w:b w:val="0"/>
                <w:bCs w:val="0"/>
                <w:i/>
                <w:iCs/>
                <w:lang w:val="en-US"/>
              </w:rPr>
              <w:t>ODI</w:t>
            </w:r>
            <w:r w:rsidRPr="00D24D4C">
              <w:rPr>
                <w:rFonts w:asciiTheme="majorHAnsi" w:hAnsiTheme="majorHAnsi" w:cstheme="majorHAnsi"/>
                <w:b w:val="0"/>
                <w:bCs w:val="0"/>
                <w:lang w:val="en-US"/>
              </w:rPr>
              <w:t xml:space="preserve">, </w:t>
            </w:r>
            <w:proofErr w:type="spellStart"/>
            <w:r w:rsidRPr="00D24D4C">
              <w:rPr>
                <w:rFonts w:asciiTheme="majorHAnsi" w:hAnsiTheme="majorHAnsi" w:cstheme="majorHAnsi"/>
                <w:b w:val="0"/>
                <w:bCs w:val="0"/>
                <w:lang w:val="en-US"/>
              </w:rPr>
              <w:t>Oswestry</w:t>
            </w:r>
            <w:proofErr w:type="spellEnd"/>
            <w:r w:rsidRPr="00D24D4C">
              <w:rPr>
                <w:rFonts w:asciiTheme="majorHAnsi" w:hAnsiTheme="majorHAnsi" w:cstheme="majorHAnsi"/>
                <w:b w:val="0"/>
                <w:bCs w:val="0"/>
                <w:lang w:val="en-US"/>
              </w:rPr>
              <w:t xml:space="preserve"> Disability Index</w:t>
            </w:r>
          </w:p>
        </w:tc>
      </w:tr>
    </w:tbl>
    <w:p w14:paraId="32D6FDBD" w14:textId="3E8C3346" w:rsidR="000354D4" w:rsidRPr="001F6EF9" w:rsidRDefault="000354D4" w:rsidP="001F6EF9">
      <w:pPr>
        <w:rPr>
          <w:rFonts w:asciiTheme="majorHAnsi" w:hAnsiTheme="majorHAnsi" w:cstheme="majorHAnsi"/>
          <w:b/>
          <w:bCs/>
          <w:sz w:val="28"/>
          <w:szCs w:val="28"/>
          <w:lang w:val="en-US"/>
        </w:rPr>
        <w:sectPr w:rsidR="000354D4" w:rsidRPr="001F6EF9" w:rsidSect="00130CAA">
          <w:pgSz w:w="15840" w:h="12240" w:orient="landscape"/>
          <w:pgMar w:top="1440" w:right="1440" w:bottom="1440" w:left="1440" w:header="720" w:footer="720" w:gutter="0"/>
          <w:cols w:space="720"/>
          <w:docGrid w:linePitch="360"/>
        </w:sectPr>
      </w:pPr>
    </w:p>
    <w:p w14:paraId="1A5733F1" w14:textId="77777777" w:rsidR="005F2F31" w:rsidRPr="005F2F31" w:rsidRDefault="005F2F31" w:rsidP="005F2F31">
      <w:pPr>
        <w:pStyle w:val="berschrift1"/>
        <w:rPr>
          <w:rFonts w:cstheme="majorHAnsi"/>
          <w:color w:val="auto"/>
          <w:sz w:val="24"/>
          <w:szCs w:val="24"/>
          <w:highlight w:val="lightGray"/>
          <w:lang w:val="en-US"/>
        </w:rPr>
      </w:pPr>
      <w:bookmarkStart w:id="2" w:name="_Toc173836266"/>
      <w:proofErr w:type="spellStart"/>
      <w:r w:rsidRPr="005F2F31">
        <w:rPr>
          <w:rFonts w:cstheme="majorHAnsi"/>
          <w:b/>
          <w:color w:val="auto"/>
          <w:sz w:val="24"/>
          <w:szCs w:val="24"/>
          <w:highlight w:val="lightGray"/>
          <w:lang w:val="en-US"/>
        </w:rPr>
        <w:lastRenderedPageBreak/>
        <w:t>sFigure</w:t>
      </w:r>
      <w:proofErr w:type="spellEnd"/>
      <w:r w:rsidRPr="005F2F31">
        <w:rPr>
          <w:rFonts w:cstheme="majorHAnsi"/>
          <w:b/>
          <w:color w:val="auto"/>
          <w:sz w:val="24"/>
          <w:szCs w:val="24"/>
          <w:highlight w:val="lightGray"/>
          <w:lang w:val="en-US"/>
        </w:rPr>
        <w:t xml:space="preserve"> 1</w:t>
      </w:r>
      <w:r w:rsidRPr="005F2F31">
        <w:rPr>
          <w:rFonts w:cstheme="majorHAnsi"/>
          <w:color w:val="auto"/>
          <w:sz w:val="24"/>
          <w:szCs w:val="24"/>
          <w:highlight w:val="lightGray"/>
          <w:lang w:val="en-US"/>
        </w:rPr>
        <w:t>. Preoperative (left) and 3-years postoperative (right) standing lateral radiographic images of a lumbar spine with fusion surgery (above) and with decompression alone (below)</w:t>
      </w:r>
      <w:bookmarkEnd w:id="2"/>
    </w:p>
    <w:p w14:paraId="1F1BC780" w14:textId="70FAE686" w:rsidR="005F2F31" w:rsidRDefault="005F2F31" w:rsidP="005F2F31">
      <w:pPr>
        <w:rPr>
          <w:lang w:val="en-US"/>
        </w:rPr>
      </w:pPr>
      <w:r w:rsidRPr="005F2F31">
        <w:rPr>
          <w:rFonts w:cstheme="majorHAnsi"/>
          <w:b/>
          <w:bCs/>
          <w:noProof/>
          <w:sz w:val="24"/>
          <w:szCs w:val="24"/>
          <w:highlight w:val="lightGray"/>
          <w:lang w:val="en-US"/>
        </w:rPr>
        <w:drawing>
          <wp:inline distT="0" distB="0" distL="0" distR="0" wp14:anchorId="28807A13" wp14:editId="63D7E3C6">
            <wp:extent cx="3429297" cy="6096528"/>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29297" cy="6096528"/>
                    </a:xfrm>
                    <a:prstGeom prst="rect">
                      <a:avLst/>
                    </a:prstGeom>
                  </pic:spPr>
                </pic:pic>
              </a:graphicData>
            </a:graphic>
          </wp:inline>
        </w:drawing>
      </w:r>
    </w:p>
    <w:p w14:paraId="646AA3C7" w14:textId="77777777" w:rsidR="005F2F31" w:rsidRDefault="005F2F31">
      <w:pPr>
        <w:rPr>
          <w:lang w:val="en-US"/>
        </w:rPr>
      </w:pPr>
      <w:r>
        <w:rPr>
          <w:lang w:val="en-US"/>
        </w:rPr>
        <w:br w:type="page"/>
      </w:r>
    </w:p>
    <w:p w14:paraId="788331D2" w14:textId="384B5BF2" w:rsidR="00E34BD2" w:rsidRPr="00C12A4A" w:rsidRDefault="001C1D0A" w:rsidP="008A45F9">
      <w:pPr>
        <w:pStyle w:val="berschrift1"/>
        <w:rPr>
          <w:lang w:val="en-US"/>
        </w:rPr>
      </w:pPr>
      <w:bookmarkStart w:id="3" w:name="_Toc173836267"/>
      <w:proofErr w:type="spellStart"/>
      <w:r w:rsidRPr="00C12A4A">
        <w:rPr>
          <w:rFonts w:cstheme="majorHAnsi"/>
          <w:b/>
          <w:bCs/>
          <w:color w:val="auto"/>
          <w:sz w:val="24"/>
          <w:szCs w:val="24"/>
          <w:lang w:val="en-US"/>
        </w:rPr>
        <w:lastRenderedPageBreak/>
        <w:t>sTable</w:t>
      </w:r>
      <w:proofErr w:type="spellEnd"/>
      <w:r w:rsidRPr="00C12A4A">
        <w:rPr>
          <w:rFonts w:cstheme="majorHAnsi"/>
          <w:b/>
          <w:bCs/>
          <w:color w:val="auto"/>
          <w:sz w:val="24"/>
          <w:szCs w:val="24"/>
          <w:lang w:val="en-US"/>
        </w:rPr>
        <w:t xml:space="preserve"> </w:t>
      </w:r>
      <w:r w:rsidR="00E47ADB">
        <w:rPr>
          <w:rFonts w:cstheme="majorHAnsi"/>
          <w:b/>
          <w:bCs/>
          <w:color w:val="auto"/>
          <w:sz w:val="24"/>
          <w:szCs w:val="24"/>
          <w:lang w:val="en-US"/>
        </w:rPr>
        <w:t>2</w:t>
      </w:r>
      <w:r w:rsidRPr="00C12A4A">
        <w:rPr>
          <w:rFonts w:cstheme="majorHAnsi"/>
          <w:b/>
          <w:bCs/>
          <w:color w:val="auto"/>
          <w:sz w:val="24"/>
          <w:szCs w:val="24"/>
          <w:lang w:val="en-US"/>
        </w:rPr>
        <w:t>.</w:t>
      </w:r>
      <w:r w:rsidRPr="00C12A4A">
        <w:rPr>
          <w:rFonts w:cstheme="majorHAnsi"/>
          <w:color w:val="auto"/>
          <w:sz w:val="24"/>
          <w:szCs w:val="24"/>
          <w:lang w:val="en-US"/>
        </w:rPr>
        <w:t xml:space="preserve"> </w:t>
      </w:r>
      <w:r w:rsidR="00A53BA0" w:rsidRPr="00C12A4A">
        <w:rPr>
          <w:rFonts w:cstheme="majorHAnsi"/>
          <w:color w:val="auto"/>
          <w:sz w:val="24"/>
          <w:szCs w:val="24"/>
          <w:lang w:val="en-US"/>
        </w:rPr>
        <w:t xml:space="preserve">Baseline patient characteristics of </w:t>
      </w:r>
      <w:r w:rsidR="00A7512A" w:rsidRPr="00C12A4A">
        <w:rPr>
          <w:rFonts w:cstheme="majorHAnsi"/>
          <w:color w:val="auto"/>
          <w:sz w:val="24"/>
          <w:szCs w:val="24"/>
          <w:lang w:val="en-US"/>
        </w:rPr>
        <w:t>all patients who underwent surgery within 6 months after baseline (n=258)</w:t>
      </w:r>
      <w:r w:rsidR="004C33CE" w:rsidRPr="00C12A4A">
        <w:rPr>
          <w:rFonts w:cstheme="majorHAnsi"/>
          <w:color w:val="auto"/>
          <w:sz w:val="24"/>
          <w:szCs w:val="24"/>
          <w:lang w:val="en-US"/>
        </w:rPr>
        <w:t>, and those with incomplete 3-year primary outcome follow-up data (n=43)</w:t>
      </w:r>
      <w:bookmarkEnd w:id="3"/>
    </w:p>
    <w:tbl>
      <w:tblPr>
        <w:tblStyle w:val="EinfacheTabelle2"/>
        <w:tblW w:w="10065" w:type="dxa"/>
        <w:tblLayout w:type="fixed"/>
        <w:tblLook w:val="04A0" w:firstRow="1" w:lastRow="0" w:firstColumn="1" w:lastColumn="0" w:noHBand="0" w:noVBand="1"/>
      </w:tblPr>
      <w:tblGrid>
        <w:gridCol w:w="2835"/>
        <w:gridCol w:w="1560"/>
        <w:gridCol w:w="1559"/>
        <w:gridCol w:w="523"/>
        <w:gridCol w:w="1320"/>
        <w:gridCol w:w="1070"/>
        <w:gridCol w:w="1198"/>
      </w:tblGrid>
      <w:tr w:rsidR="001A1F44" w:rsidRPr="004B7C56" w14:paraId="479DF863" w14:textId="5994E42A" w:rsidTr="008A45F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shd w:val="clear" w:color="auto" w:fill="D9D9D9" w:themeFill="background1" w:themeFillShade="D9"/>
            <w:noWrap/>
          </w:tcPr>
          <w:p w14:paraId="32459184" w14:textId="77777777" w:rsidR="001A1F44" w:rsidRPr="00D24D4C" w:rsidRDefault="001A1F44" w:rsidP="00C673D1">
            <w:pPr>
              <w:rPr>
                <w:rFonts w:asciiTheme="majorHAnsi" w:eastAsia="Times New Roman" w:hAnsiTheme="majorHAnsi" w:cstheme="majorHAnsi"/>
                <w:lang w:val="en-US"/>
              </w:rPr>
            </w:pPr>
          </w:p>
        </w:tc>
        <w:tc>
          <w:tcPr>
            <w:tcW w:w="3642" w:type="dxa"/>
            <w:gridSpan w:val="3"/>
            <w:shd w:val="clear" w:color="auto" w:fill="D9D9D9" w:themeFill="background1" w:themeFillShade="D9"/>
          </w:tcPr>
          <w:p w14:paraId="65C91367" w14:textId="77777777" w:rsidR="004D5E21" w:rsidRPr="00D24D4C" w:rsidRDefault="001A1F44" w:rsidP="00C673D1">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Patients who underwent surgery within 6 </w:t>
            </w:r>
            <w:proofErr w:type="spellStart"/>
            <w:r w:rsidRPr="00D24D4C">
              <w:rPr>
                <w:rFonts w:asciiTheme="majorHAnsi" w:eastAsia="Times New Roman" w:hAnsiTheme="majorHAnsi" w:cstheme="majorHAnsi"/>
                <w:color w:val="000000"/>
                <w:lang w:val="en-US"/>
              </w:rPr>
              <w:t>mo</w:t>
            </w:r>
            <w:proofErr w:type="spellEnd"/>
            <w:r w:rsidR="00C673D1" w:rsidRPr="00D24D4C">
              <w:rPr>
                <w:rFonts w:asciiTheme="majorHAnsi" w:eastAsia="Times New Roman" w:hAnsiTheme="majorHAnsi" w:cstheme="majorHAnsi"/>
                <w:color w:val="000000"/>
                <w:lang w:val="en-US"/>
              </w:rPr>
              <w:t xml:space="preserve"> </w:t>
            </w:r>
          </w:p>
          <w:p w14:paraId="3BF2B8A0" w14:textId="5909BDF4" w:rsidR="001A1F44" w:rsidRPr="00D24D4C" w:rsidRDefault="00C673D1" w:rsidP="00C673D1">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(n = 258)</w:t>
            </w:r>
          </w:p>
        </w:tc>
        <w:tc>
          <w:tcPr>
            <w:tcW w:w="3588" w:type="dxa"/>
            <w:gridSpan w:val="3"/>
            <w:shd w:val="clear" w:color="auto" w:fill="D9D9D9" w:themeFill="background1" w:themeFillShade="D9"/>
          </w:tcPr>
          <w:p w14:paraId="4001FCFE" w14:textId="3347E12B" w:rsidR="001A1F44" w:rsidRPr="00D24D4C" w:rsidRDefault="001A1F44" w:rsidP="00C673D1">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Patients with incomplete 3-year primary outcome follow-up data</w:t>
            </w:r>
            <w:r w:rsidR="00C673D1" w:rsidRPr="00D24D4C">
              <w:rPr>
                <w:rFonts w:asciiTheme="majorHAnsi" w:eastAsia="Times New Roman" w:hAnsiTheme="majorHAnsi" w:cstheme="majorHAnsi"/>
                <w:color w:val="000000"/>
                <w:lang w:val="en-US"/>
              </w:rPr>
              <w:t xml:space="preserve"> (n = 43)</w:t>
            </w:r>
          </w:p>
        </w:tc>
      </w:tr>
      <w:tr w:rsidR="00FC7558" w:rsidRPr="00D24D4C" w14:paraId="0C7C31CC" w14:textId="77777777" w:rsidTr="008A45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shd w:val="clear" w:color="auto" w:fill="D9D9D9" w:themeFill="background1" w:themeFillShade="D9"/>
            <w:noWrap/>
          </w:tcPr>
          <w:p w14:paraId="0E4C57EC" w14:textId="77777777" w:rsidR="006668E8" w:rsidRPr="00D24D4C" w:rsidRDefault="006668E8" w:rsidP="00C673D1">
            <w:pPr>
              <w:rPr>
                <w:rFonts w:asciiTheme="majorHAnsi" w:eastAsia="Times New Roman" w:hAnsiTheme="majorHAnsi" w:cstheme="majorHAnsi"/>
                <w:lang w:val="en-US"/>
              </w:rPr>
            </w:pPr>
          </w:p>
        </w:tc>
        <w:tc>
          <w:tcPr>
            <w:tcW w:w="1560" w:type="dxa"/>
            <w:shd w:val="clear" w:color="auto" w:fill="D9D9D9" w:themeFill="background1" w:themeFillShade="D9"/>
          </w:tcPr>
          <w:p w14:paraId="4A1791FC"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000000"/>
                <w:lang w:val="en-US"/>
              </w:rPr>
            </w:pPr>
            <w:r w:rsidRPr="00D24D4C">
              <w:rPr>
                <w:rFonts w:asciiTheme="majorHAnsi" w:eastAsia="Times New Roman" w:hAnsiTheme="majorHAnsi" w:cstheme="majorHAnsi"/>
                <w:b/>
                <w:bCs/>
                <w:color w:val="000000"/>
                <w:lang w:val="en-US"/>
              </w:rPr>
              <w:t>Decompression alone</w:t>
            </w:r>
          </w:p>
          <w:p w14:paraId="21D5B80D" w14:textId="05484645"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000000"/>
                <w:lang w:val="en-US"/>
              </w:rPr>
            </w:pPr>
            <w:r w:rsidRPr="00D24D4C">
              <w:rPr>
                <w:rFonts w:asciiTheme="majorHAnsi" w:eastAsia="Times New Roman" w:hAnsiTheme="majorHAnsi" w:cstheme="majorHAnsi"/>
                <w:b/>
                <w:bCs/>
                <w:color w:val="000000"/>
                <w:lang w:val="en-US"/>
              </w:rPr>
              <w:t>(n = 184)</w:t>
            </w:r>
          </w:p>
        </w:tc>
        <w:tc>
          <w:tcPr>
            <w:tcW w:w="1559" w:type="dxa"/>
            <w:shd w:val="clear" w:color="auto" w:fill="D9D9D9" w:themeFill="background1" w:themeFillShade="D9"/>
          </w:tcPr>
          <w:p w14:paraId="40BC70C0"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000000"/>
                <w:lang w:val="en-US"/>
              </w:rPr>
            </w:pPr>
            <w:r w:rsidRPr="00D24D4C">
              <w:rPr>
                <w:rFonts w:asciiTheme="majorHAnsi" w:eastAsia="Times New Roman" w:hAnsiTheme="majorHAnsi" w:cstheme="majorHAnsi"/>
                <w:b/>
                <w:bCs/>
                <w:color w:val="000000"/>
                <w:lang w:val="en-US"/>
              </w:rPr>
              <w:t>Decompression plus fusion</w:t>
            </w:r>
          </w:p>
          <w:p w14:paraId="1F0290DC" w14:textId="183E4B9F"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000000"/>
                <w:lang w:val="en-US"/>
              </w:rPr>
            </w:pPr>
            <w:r w:rsidRPr="00D24D4C">
              <w:rPr>
                <w:rFonts w:asciiTheme="majorHAnsi" w:eastAsia="Times New Roman" w:hAnsiTheme="majorHAnsi" w:cstheme="majorHAnsi"/>
                <w:b/>
                <w:bCs/>
                <w:color w:val="000000"/>
                <w:lang w:val="en-US"/>
              </w:rPr>
              <w:t>(n = 74)</w:t>
            </w:r>
          </w:p>
        </w:tc>
        <w:tc>
          <w:tcPr>
            <w:tcW w:w="523" w:type="dxa"/>
            <w:shd w:val="clear" w:color="auto" w:fill="D9D9D9" w:themeFill="background1" w:themeFillShade="D9"/>
          </w:tcPr>
          <w:p w14:paraId="407BFBFF" w14:textId="28E7CC62"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000000"/>
                <w:lang w:val="en-US"/>
              </w:rPr>
            </w:pPr>
            <w:r w:rsidRPr="00D24D4C">
              <w:rPr>
                <w:rFonts w:asciiTheme="majorHAnsi" w:eastAsia="Times New Roman" w:hAnsiTheme="majorHAnsi" w:cstheme="majorHAnsi"/>
                <w:b/>
                <w:bCs/>
                <w:color w:val="000000"/>
                <w:lang w:val="en-US"/>
              </w:rPr>
              <w:t>p</w:t>
            </w:r>
          </w:p>
        </w:tc>
        <w:tc>
          <w:tcPr>
            <w:tcW w:w="1320" w:type="dxa"/>
            <w:shd w:val="clear" w:color="auto" w:fill="D9D9D9" w:themeFill="background1" w:themeFillShade="D9"/>
          </w:tcPr>
          <w:p w14:paraId="5F98993A"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000000"/>
                <w:lang w:val="en-US"/>
              </w:rPr>
            </w:pPr>
            <w:r w:rsidRPr="00D24D4C">
              <w:rPr>
                <w:rFonts w:asciiTheme="majorHAnsi" w:eastAsia="Times New Roman" w:hAnsiTheme="majorHAnsi" w:cstheme="majorHAnsi"/>
                <w:b/>
                <w:bCs/>
                <w:color w:val="000000"/>
                <w:lang w:val="en-US"/>
              </w:rPr>
              <w:t>Decompression alone</w:t>
            </w:r>
          </w:p>
          <w:p w14:paraId="6F7F48B0" w14:textId="0AB3B83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000000"/>
                <w:lang w:val="en-US"/>
              </w:rPr>
            </w:pPr>
            <w:r w:rsidRPr="00D24D4C">
              <w:rPr>
                <w:rFonts w:asciiTheme="majorHAnsi" w:eastAsia="Times New Roman" w:hAnsiTheme="majorHAnsi" w:cstheme="majorHAnsi"/>
                <w:b/>
                <w:bCs/>
                <w:color w:val="000000"/>
                <w:lang w:val="en-US"/>
              </w:rPr>
              <w:t xml:space="preserve">(n = </w:t>
            </w:r>
            <w:r w:rsidR="00AE3154" w:rsidRPr="00D24D4C">
              <w:rPr>
                <w:rFonts w:asciiTheme="majorHAnsi" w:eastAsia="Times New Roman" w:hAnsiTheme="majorHAnsi" w:cstheme="majorHAnsi"/>
                <w:b/>
                <w:bCs/>
                <w:color w:val="000000"/>
                <w:lang w:val="en-US"/>
              </w:rPr>
              <w:t>31</w:t>
            </w:r>
            <w:r w:rsidRPr="00D24D4C">
              <w:rPr>
                <w:rFonts w:asciiTheme="majorHAnsi" w:eastAsia="Times New Roman" w:hAnsiTheme="majorHAnsi" w:cstheme="majorHAnsi"/>
                <w:b/>
                <w:bCs/>
                <w:color w:val="000000"/>
                <w:lang w:val="en-US"/>
              </w:rPr>
              <w:t>)</w:t>
            </w:r>
          </w:p>
        </w:tc>
        <w:tc>
          <w:tcPr>
            <w:tcW w:w="1070" w:type="dxa"/>
            <w:shd w:val="clear" w:color="auto" w:fill="D9D9D9" w:themeFill="background1" w:themeFillShade="D9"/>
          </w:tcPr>
          <w:p w14:paraId="044C736C"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000000"/>
                <w:lang w:val="en-US"/>
              </w:rPr>
            </w:pPr>
            <w:r w:rsidRPr="00D24D4C">
              <w:rPr>
                <w:rFonts w:asciiTheme="majorHAnsi" w:eastAsia="Times New Roman" w:hAnsiTheme="majorHAnsi" w:cstheme="majorHAnsi"/>
                <w:b/>
                <w:bCs/>
                <w:color w:val="000000"/>
                <w:lang w:val="en-US"/>
              </w:rPr>
              <w:t>Decompression plus fusion</w:t>
            </w:r>
          </w:p>
          <w:p w14:paraId="01148D17" w14:textId="6A25EE2D"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000000"/>
                <w:lang w:val="en-US"/>
              </w:rPr>
            </w:pPr>
            <w:r w:rsidRPr="00D24D4C">
              <w:rPr>
                <w:rFonts w:asciiTheme="majorHAnsi" w:eastAsia="Times New Roman" w:hAnsiTheme="majorHAnsi" w:cstheme="majorHAnsi"/>
                <w:b/>
                <w:bCs/>
                <w:color w:val="000000"/>
                <w:lang w:val="en-US"/>
              </w:rPr>
              <w:t xml:space="preserve">(n = </w:t>
            </w:r>
            <w:r w:rsidR="00AE3154" w:rsidRPr="00D24D4C">
              <w:rPr>
                <w:rFonts w:asciiTheme="majorHAnsi" w:eastAsia="Times New Roman" w:hAnsiTheme="majorHAnsi" w:cstheme="majorHAnsi"/>
                <w:b/>
                <w:bCs/>
                <w:color w:val="000000"/>
                <w:lang w:val="en-US"/>
              </w:rPr>
              <w:t>12</w:t>
            </w:r>
            <w:r w:rsidRPr="00D24D4C">
              <w:rPr>
                <w:rFonts w:asciiTheme="majorHAnsi" w:eastAsia="Times New Roman" w:hAnsiTheme="majorHAnsi" w:cstheme="majorHAnsi"/>
                <w:b/>
                <w:bCs/>
                <w:color w:val="000000"/>
                <w:lang w:val="en-US"/>
              </w:rPr>
              <w:t>)</w:t>
            </w:r>
          </w:p>
        </w:tc>
        <w:tc>
          <w:tcPr>
            <w:tcW w:w="1198" w:type="dxa"/>
            <w:shd w:val="clear" w:color="auto" w:fill="D9D9D9" w:themeFill="background1" w:themeFillShade="D9"/>
          </w:tcPr>
          <w:p w14:paraId="0C75564B" w14:textId="5CC0758C"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bCs/>
                <w:color w:val="000000"/>
                <w:lang w:val="en-US"/>
              </w:rPr>
            </w:pPr>
            <w:r w:rsidRPr="00D24D4C">
              <w:rPr>
                <w:rFonts w:asciiTheme="majorHAnsi" w:eastAsia="Times New Roman" w:hAnsiTheme="majorHAnsi" w:cstheme="majorHAnsi"/>
                <w:b/>
                <w:bCs/>
                <w:color w:val="000000"/>
                <w:lang w:val="en-US"/>
              </w:rPr>
              <w:t>p</w:t>
            </w:r>
          </w:p>
        </w:tc>
      </w:tr>
      <w:tr w:rsidR="00FC7558" w:rsidRPr="00D24D4C" w14:paraId="38077032" w14:textId="47EDEBA2" w:rsidTr="008A45F9">
        <w:trPr>
          <w:trHeight w:val="300"/>
        </w:trPr>
        <w:tc>
          <w:tcPr>
            <w:cnfStyle w:val="001000000000" w:firstRow="0" w:lastRow="0" w:firstColumn="1" w:lastColumn="0" w:oddVBand="0" w:evenVBand="0" w:oddHBand="0" w:evenHBand="0" w:firstRowFirstColumn="0" w:firstRowLastColumn="0" w:lastRowFirstColumn="0" w:lastRowLastColumn="0"/>
            <w:tcW w:w="0" w:type="dxa"/>
            <w:shd w:val="clear" w:color="auto" w:fill="D9D9D9" w:themeFill="background1" w:themeFillShade="D9"/>
            <w:noWrap/>
            <w:hideMark/>
          </w:tcPr>
          <w:p w14:paraId="124EBEE4" w14:textId="77777777" w:rsidR="006668E8" w:rsidRPr="00D24D4C" w:rsidRDefault="006668E8" w:rsidP="00C673D1">
            <w:pPr>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Characteristics</w:t>
            </w:r>
          </w:p>
        </w:tc>
        <w:tc>
          <w:tcPr>
            <w:tcW w:w="0" w:type="dxa"/>
            <w:shd w:val="clear" w:color="auto" w:fill="D9D9D9" w:themeFill="background1" w:themeFillShade="D9"/>
          </w:tcPr>
          <w:p w14:paraId="71FDEAE5"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lang w:val="en-US"/>
              </w:rPr>
            </w:pPr>
          </w:p>
        </w:tc>
        <w:tc>
          <w:tcPr>
            <w:tcW w:w="0" w:type="dxa"/>
            <w:shd w:val="clear" w:color="auto" w:fill="D9D9D9" w:themeFill="background1" w:themeFillShade="D9"/>
          </w:tcPr>
          <w:p w14:paraId="35294AA1"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lang w:val="en-US"/>
              </w:rPr>
            </w:pPr>
          </w:p>
        </w:tc>
        <w:tc>
          <w:tcPr>
            <w:tcW w:w="0" w:type="dxa"/>
            <w:shd w:val="clear" w:color="auto" w:fill="D9D9D9" w:themeFill="background1" w:themeFillShade="D9"/>
          </w:tcPr>
          <w:p w14:paraId="0C20CAA6"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lang w:val="en-US"/>
              </w:rPr>
            </w:pPr>
          </w:p>
        </w:tc>
        <w:tc>
          <w:tcPr>
            <w:tcW w:w="0" w:type="dxa"/>
            <w:shd w:val="clear" w:color="auto" w:fill="D9D9D9" w:themeFill="background1" w:themeFillShade="D9"/>
          </w:tcPr>
          <w:p w14:paraId="08905C35"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lang w:val="en-US"/>
              </w:rPr>
            </w:pPr>
          </w:p>
        </w:tc>
        <w:tc>
          <w:tcPr>
            <w:tcW w:w="0" w:type="dxa"/>
            <w:shd w:val="clear" w:color="auto" w:fill="D9D9D9" w:themeFill="background1" w:themeFillShade="D9"/>
          </w:tcPr>
          <w:p w14:paraId="6DDE5772"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lang w:val="en-US"/>
              </w:rPr>
            </w:pPr>
          </w:p>
        </w:tc>
        <w:tc>
          <w:tcPr>
            <w:tcW w:w="0" w:type="dxa"/>
            <w:shd w:val="clear" w:color="auto" w:fill="D9D9D9" w:themeFill="background1" w:themeFillShade="D9"/>
          </w:tcPr>
          <w:p w14:paraId="0D757A4D"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
                <w:bCs/>
                <w:color w:val="000000"/>
                <w:lang w:val="en-US"/>
              </w:rPr>
            </w:pPr>
          </w:p>
        </w:tc>
      </w:tr>
      <w:tr w:rsidR="00FC7558" w:rsidRPr="00D24D4C" w14:paraId="5C884B1E" w14:textId="02A77389"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067F0DA" w14:textId="77777777" w:rsidR="006668E8" w:rsidRPr="00D24D4C" w:rsidRDefault="006668E8" w:rsidP="00C673D1">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Age, mean (SD)</w:t>
            </w:r>
          </w:p>
        </w:tc>
        <w:tc>
          <w:tcPr>
            <w:tcW w:w="1560" w:type="dxa"/>
          </w:tcPr>
          <w:p w14:paraId="7E8FA7FE" w14:textId="6FF3AA1F"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74.</w:t>
            </w:r>
            <w:r w:rsidR="00BB1819" w:rsidRPr="00D24D4C">
              <w:rPr>
                <w:rFonts w:asciiTheme="majorHAnsi" w:eastAsia="Times New Roman" w:hAnsiTheme="majorHAnsi" w:cstheme="majorHAnsi"/>
                <w:color w:val="000000"/>
                <w:lang w:val="en-US"/>
              </w:rPr>
              <w:t>9</w:t>
            </w:r>
            <w:r w:rsidRPr="00D24D4C">
              <w:rPr>
                <w:rFonts w:asciiTheme="majorHAnsi" w:eastAsia="Times New Roman" w:hAnsiTheme="majorHAnsi" w:cstheme="majorHAnsi"/>
                <w:color w:val="000000"/>
                <w:lang w:val="en-US"/>
              </w:rPr>
              <w:t xml:space="preserve"> (7.9)</w:t>
            </w:r>
          </w:p>
        </w:tc>
        <w:tc>
          <w:tcPr>
            <w:tcW w:w="1559" w:type="dxa"/>
          </w:tcPr>
          <w:p w14:paraId="682CC271" w14:textId="1B290E3C"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69.</w:t>
            </w:r>
            <w:r w:rsidR="00BB1819" w:rsidRPr="00D24D4C">
              <w:rPr>
                <w:rFonts w:asciiTheme="majorHAnsi" w:eastAsia="Times New Roman" w:hAnsiTheme="majorHAnsi" w:cstheme="majorHAnsi"/>
                <w:color w:val="000000"/>
                <w:lang w:val="en-US"/>
              </w:rPr>
              <w:t>4</w:t>
            </w:r>
            <w:r w:rsidRPr="00D24D4C">
              <w:rPr>
                <w:rFonts w:asciiTheme="majorHAnsi" w:eastAsia="Times New Roman" w:hAnsiTheme="majorHAnsi" w:cstheme="majorHAnsi"/>
                <w:color w:val="000000"/>
                <w:lang w:val="en-US"/>
              </w:rPr>
              <w:t xml:space="preserve"> (7.2)</w:t>
            </w:r>
          </w:p>
        </w:tc>
        <w:tc>
          <w:tcPr>
            <w:tcW w:w="523" w:type="dxa"/>
          </w:tcPr>
          <w:p w14:paraId="182C5CF8" w14:textId="622F4AF4"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&lt;0.001</w:t>
            </w:r>
          </w:p>
        </w:tc>
        <w:tc>
          <w:tcPr>
            <w:tcW w:w="1320" w:type="dxa"/>
          </w:tcPr>
          <w:p w14:paraId="42656A71" w14:textId="41FB35A2" w:rsidR="006668E8" w:rsidRPr="00D24D4C" w:rsidRDefault="005A0D43"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76.</w:t>
            </w:r>
            <w:r w:rsidR="00BB1819" w:rsidRPr="00D24D4C">
              <w:rPr>
                <w:rFonts w:asciiTheme="majorHAnsi" w:eastAsia="Times New Roman" w:hAnsiTheme="majorHAnsi" w:cstheme="majorHAnsi"/>
                <w:color w:val="000000"/>
                <w:lang w:val="en-US"/>
              </w:rPr>
              <w:t>3</w:t>
            </w:r>
            <w:r w:rsidRPr="00D24D4C">
              <w:rPr>
                <w:rFonts w:asciiTheme="majorHAnsi" w:eastAsia="Times New Roman" w:hAnsiTheme="majorHAnsi" w:cstheme="majorHAnsi"/>
                <w:color w:val="000000"/>
                <w:lang w:val="en-US"/>
              </w:rPr>
              <w:t xml:space="preserve"> (8.68)</w:t>
            </w:r>
          </w:p>
        </w:tc>
        <w:tc>
          <w:tcPr>
            <w:tcW w:w="1070" w:type="dxa"/>
          </w:tcPr>
          <w:p w14:paraId="1E233BE0" w14:textId="6F9466E7" w:rsidR="006668E8" w:rsidRPr="00D24D4C" w:rsidRDefault="005A0D43"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69.</w:t>
            </w:r>
            <w:r w:rsidR="00BB1819" w:rsidRPr="00D24D4C">
              <w:rPr>
                <w:rFonts w:asciiTheme="majorHAnsi" w:eastAsia="Times New Roman" w:hAnsiTheme="majorHAnsi" w:cstheme="majorHAnsi"/>
                <w:color w:val="000000"/>
                <w:lang w:val="en-US"/>
              </w:rPr>
              <w:t>1</w:t>
            </w:r>
            <w:r w:rsidRPr="00D24D4C">
              <w:rPr>
                <w:rFonts w:asciiTheme="majorHAnsi" w:eastAsia="Times New Roman" w:hAnsiTheme="majorHAnsi" w:cstheme="majorHAnsi"/>
                <w:color w:val="000000"/>
                <w:lang w:val="en-US"/>
              </w:rPr>
              <w:t xml:space="preserve"> (7.3)</w:t>
            </w:r>
          </w:p>
        </w:tc>
        <w:tc>
          <w:tcPr>
            <w:tcW w:w="1198" w:type="dxa"/>
          </w:tcPr>
          <w:p w14:paraId="6D081281" w14:textId="0CB8AF5B" w:rsidR="006668E8" w:rsidRPr="00D24D4C" w:rsidRDefault="006825DB"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0.0</w:t>
            </w:r>
            <w:r w:rsidR="001D6A49" w:rsidRPr="00D24D4C">
              <w:rPr>
                <w:rFonts w:asciiTheme="majorHAnsi" w:eastAsia="Times New Roman" w:hAnsiTheme="majorHAnsi" w:cstheme="majorHAnsi"/>
                <w:color w:val="000000"/>
                <w:lang w:val="en-US"/>
              </w:rPr>
              <w:t>2</w:t>
            </w:r>
          </w:p>
        </w:tc>
      </w:tr>
      <w:tr w:rsidR="00FC7558" w:rsidRPr="00D24D4C" w14:paraId="0C63EC6D" w14:textId="5625F320"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3B6AF69" w14:textId="77777777" w:rsidR="006668E8" w:rsidRPr="00D24D4C" w:rsidRDefault="006668E8" w:rsidP="00C673D1">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lang w:val="en-US"/>
              </w:rPr>
              <w:t>Female, No. (%)</w:t>
            </w:r>
          </w:p>
        </w:tc>
        <w:tc>
          <w:tcPr>
            <w:tcW w:w="1560" w:type="dxa"/>
          </w:tcPr>
          <w:p w14:paraId="42745677" w14:textId="53236409"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109 (59.2)</w:t>
            </w:r>
          </w:p>
        </w:tc>
        <w:tc>
          <w:tcPr>
            <w:tcW w:w="1559" w:type="dxa"/>
          </w:tcPr>
          <w:p w14:paraId="0425EEDF" w14:textId="611B1CB5"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37 (50.0)</w:t>
            </w:r>
          </w:p>
        </w:tc>
        <w:tc>
          <w:tcPr>
            <w:tcW w:w="523" w:type="dxa"/>
          </w:tcPr>
          <w:p w14:paraId="3E499A1C" w14:textId="7A43FB6E"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0.22</w:t>
            </w:r>
          </w:p>
        </w:tc>
        <w:tc>
          <w:tcPr>
            <w:tcW w:w="1320" w:type="dxa"/>
          </w:tcPr>
          <w:p w14:paraId="25254A05" w14:textId="155388E0" w:rsidR="006668E8" w:rsidRPr="00D24D4C" w:rsidRDefault="00C813AD"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18 (58.1)</w:t>
            </w:r>
          </w:p>
        </w:tc>
        <w:tc>
          <w:tcPr>
            <w:tcW w:w="1070" w:type="dxa"/>
          </w:tcPr>
          <w:p w14:paraId="4451F778" w14:textId="728779F9" w:rsidR="006668E8" w:rsidRPr="00D24D4C" w:rsidRDefault="0082570C"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6 (50.0)</w:t>
            </w:r>
          </w:p>
        </w:tc>
        <w:tc>
          <w:tcPr>
            <w:tcW w:w="1198" w:type="dxa"/>
          </w:tcPr>
          <w:p w14:paraId="08ED08A4" w14:textId="242BDB4D" w:rsidR="006668E8" w:rsidRPr="00D24D4C" w:rsidRDefault="00E9251D"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0.89</w:t>
            </w:r>
          </w:p>
        </w:tc>
      </w:tr>
      <w:tr w:rsidR="00FC7558" w:rsidRPr="00D24D4C" w14:paraId="2753C560" w14:textId="6DB59E29"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071D2B5" w14:textId="77777777" w:rsidR="006668E8" w:rsidRPr="00D24D4C" w:rsidRDefault="006668E8" w:rsidP="00C673D1">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lang w:val="en-US"/>
              </w:rPr>
              <w:t>BMI, mean (SD)</w:t>
            </w:r>
          </w:p>
        </w:tc>
        <w:tc>
          <w:tcPr>
            <w:tcW w:w="1560" w:type="dxa"/>
          </w:tcPr>
          <w:p w14:paraId="59AD6409" w14:textId="468E3BBC"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27.2 (4.9)</w:t>
            </w:r>
          </w:p>
        </w:tc>
        <w:tc>
          <w:tcPr>
            <w:tcW w:w="1559" w:type="dxa"/>
          </w:tcPr>
          <w:p w14:paraId="6BE397E4" w14:textId="1DF66EBF"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27.</w:t>
            </w:r>
            <w:r w:rsidR="00BB1819" w:rsidRPr="00D24D4C">
              <w:rPr>
                <w:rFonts w:asciiTheme="majorHAnsi" w:eastAsia="Times New Roman" w:hAnsiTheme="majorHAnsi" w:cstheme="majorHAnsi"/>
                <w:color w:val="000000"/>
                <w:lang w:val="en-US"/>
              </w:rPr>
              <w:t>5</w:t>
            </w:r>
            <w:r w:rsidR="00F87207" w:rsidRPr="00D24D4C">
              <w:rPr>
                <w:rFonts w:asciiTheme="majorHAnsi" w:eastAsia="Times New Roman" w:hAnsiTheme="majorHAnsi" w:cstheme="majorHAnsi"/>
                <w:color w:val="000000"/>
                <w:lang w:val="en-US"/>
              </w:rPr>
              <w:t xml:space="preserve"> </w:t>
            </w:r>
            <w:r w:rsidRPr="00D24D4C">
              <w:rPr>
                <w:rFonts w:asciiTheme="majorHAnsi" w:eastAsia="Times New Roman" w:hAnsiTheme="majorHAnsi" w:cstheme="majorHAnsi"/>
                <w:color w:val="000000"/>
                <w:lang w:val="en-US"/>
              </w:rPr>
              <w:t>(4.2)</w:t>
            </w:r>
          </w:p>
        </w:tc>
        <w:tc>
          <w:tcPr>
            <w:tcW w:w="523" w:type="dxa"/>
          </w:tcPr>
          <w:p w14:paraId="1546F1E1" w14:textId="4274A408"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0.6</w:t>
            </w:r>
            <w:r w:rsidR="00D34418" w:rsidRPr="00D24D4C">
              <w:rPr>
                <w:rFonts w:asciiTheme="majorHAnsi" w:eastAsia="Times New Roman" w:hAnsiTheme="majorHAnsi" w:cstheme="majorHAnsi"/>
                <w:color w:val="000000"/>
                <w:lang w:val="en-US"/>
              </w:rPr>
              <w:t>9</w:t>
            </w:r>
          </w:p>
        </w:tc>
        <w:tc>
          <w:tcPr>
            <w:tcW w:w="1320" w:type="dxa"/>
          </w:tcPr>
          <w:p w14:paraId="33C5808E" w14:textId="2A7F9FE2" w:rsidR="006668E8" w:rsidRPr="00D24D4C" w:rsidRDefault="0082570C"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27.35 (5.</w:t>
            </w:r>
            <w:r w:rsidR="00F87207" w:rsidRPr="00D24D4C">
              <w:rPr>
                <w:rFonts w:asciiTheme="majorHAnsi" w:eastAsia="Times New Roman" w:hAnsiTheme="majorHAnsi" w:cstheme="majorHAnsi"/>
                <w:color w:val="000000"/>
                <w:lang w:val="en-US"/>
              </w:rPr>
              <w:t>6</w:t>
            </w:r>
            <w:r w:rsidRPr="00D24D4C">
              <w:rPr>
                <w:rFonts w:asciiTheme="majorHAnsi" w:eastAsia="Times New Roman" w:hAnsiTheme="majorHAnsi" w:cstheme="majorHAnsi"/>
                <w:color w:val="000000"/>
                <w:lang w:val="en-US"/>
              </w:rPr>
              <w:t>)</w:t>
            </w:r>
          </w:p>
        </w:tc>
        <w:tc>
          <w:tcPr>
            <w:tcW w:w="1070" w:type="dxa"/>
          </w:tcPr>
          <w:p w14:paraId="08F9B3F7" w14:textId="7D256090" w:rsidR="006668E8" w:rsidRPr="00D24D4C" w:rsidRDefault="0082570C"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27.88 (3.5)</w:t>
            </w:r>
          </w:p>
        </w:tc>
        <w:tc>
          <w:tcPr>
            <w:tcW w:w="1198" w:type="dxa"/>
          </w:tcPr>
          <w:p w14:paraId="6B818F97" w14:textId="4EC34CC0" w:rsidR="006668E8" w:rsidRPr="00D24D4C" w:rsidRDefault="00E9251D"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0.7</w:t>
            </w:r>
            <w:r w:rsidR="001D6A49" w:rsidRPr="00D24D4C">
              <w:rPr>
                <w:rFonts w:asciiTheme="majorHAnsi" w:eastAsia="Times New Roman" w:hAnsiTheme="majorHAnsi" w:cstheme="majorHAnsi"/>
                <w:color w:val="000000"/>
                <w:lang w:val="en-US"/>
              </w:rPr>
              <w:t>7</w:t>
            </w:r>
          </w:p>
        </w:tc>
      </w:tr>
      <w:tr w:rsidR="00FC7558" w:rsidRPr="00D24D4C" w14:paraId="2A59E8E1" w14:textId="2A279104" w:rsidTr="008A45F9">
        <w:trPr>
          <w:trHeight w:val="269"/>
        </w:trPr>
        <w:tc>
          <w:tcPr>
            <w:cnfStyle w:val="001000000000" w:firstRow="0" w:lastRow="0" w:firstColumn="1" w:lastColumn="0" w:oddVBand="0" w:evenVBand="0" w:oddHBand="0" w:evenHBand="0" w:firstRowFirstColumn="0" w:firstRowLastColumn="0" w:lastRowFirstColumn="0" w:lastRowLastColumn="0"/>
            <w:tcW w:w="0" w:type="dxa"/>
            <w:noWrap/>
          </w:tcPr>
          <w:p w14:paraId="53C7CB51" w14:textId="77777777" w:rsidR="006668E8" w:rsidRPr="00D24D4C" w:rsidRDefault="006668E8" w:rsidP="00C673D1">
            <w:pPr>
              <w:rPr>
                <w:rFonts w:asciiTheme="majorHAnsi" w:eastAsia="Times New Roman" w:hAnsiTheme="majorHAnsi" w:cstheme="majorHAnsi"/>
                <w:b w:val="0"/>
                <w:bCs w:val="0"/>
                <w:lang w:val="en-US"/>
              </w:rPr>
            </w:pPr>
            <w:r w:rsidRPr="00D24D4C">
              <w:rPr>
                <w:rFonts w:asciiTheme="majorHAnsi" w:eastAsia="Times New Roman" w:hAnsiTheme="majorHAnsi" w:cstheme="majorHAnsi"/>
                <w:b w:val="0"/>
                <w:bCs w:val="0"/>
                <w:color w:val="000000"/>
                <w:lang w:val="en-US"/>
              </w:rPr>
              <w:t>Level of education, No. (%)</w:t>
            </w:r>
          </w:p>
        </w:tc>
        <w:tc>
          <w:tcPr>
            <w:tcW w:w="0" w:type="dxa"/>
          </w:tcPr>
          <w:p w14:paraId="32CFBB4B"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0" w:type="dxa"/>
          </w:tcPr>
          <w:p w14:paraId="6650F00E"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0" w:type="dxa"/>
          </w:tcPr>
          <w:p w14:paraId="4A1631AF" w14:textId="0FC5AB50"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0.16</w:t>
            </w:r>
          </w:p>
        </w:tc>
        <w:tc>
          <w:tcPr>
            <w:tcW w:w="0" w:type="dxa"/>
          </w:tcPr>
          <w:p w14:paraId="7041838F"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0" w:type="dxa"/>
          </w:tcPr>
          <w:p w14:paraId="7A5CD3AA"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0" w:type="dxa"/>
          </w:tcPr>
          <w:p w14:paraId="4AF3217E" w14:textId="35643E70" w:rsidR="006668E8" w:rsidRPr="00D24D4C" w:rsidRDefault="0009696C"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0.71</w:t>
            </w:r>
          </w:p>
        </w:tc>
      </w:tr>
      <w:tr w:rsidR="00FC7558" w:rsidRPr="00D24D4C" w14:paraId="67C517ED" w14:textId="14BD7863"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5647D2FC" w14:textId="77777777" w:rsidR="006668E8" w:rsidRPr="00D24D4C" w:rsidRDefault="006668E8" w:rsidP="00C673D1">
            <w:pPr>
              <w:ind w:left="330"/>
              <w:rPr>
                <w:rFonts w:asciiTheme="majorHAnsi" w:eastAsia="Times New Roman" w:hAnsiTheme="majorHAnsi" w:cstheme="majorHAnsi"/>
                <w:b w:val="0"/>
                <w:bCs w:val="0"/>
                <w:lang w:val="en-US"/>
              </w:rPr>
            </w:pPr>
            <w:r w:rsidRPr="00D24D4C">
              <w:rPr>
                <w:rFonts w:asciiTheme="majorHAnsi" w:eastAsia="Times New Roman" w:hAnsiTheme="majorHAnsi" w:cstheme="majorHAnsi"/>
                <w:b w:val="0"/>
                <w:bCs w:val="0"/>
                <w:lang w:val="en-US"/>
              </w:rPr>
              <w:t xml:space="preserve">Compulsory </w:t>
            </w:r>
            <w:proofErr w:type="spellStart"/>
            <w:r w:rsidRPr="00D24D4C">
              <w:rPr>
                <w:rFonts w:asciiTheme="majorHAnsi" w:eastAsia="Times New Roman" w:hAnsiTheme="majorHAnsi" w:cstheme="majorHAnsi"/>
                <w:b w:val="0"/>
                <w:bCs w:val="0"/>
                <w:lang w:val="en-US"/>
              </w:rPr>
              <w:t>education</w:t>
            </w:r>
            <w:r w:rsidRPr="00D24D4C">
              <w:rPr>
                <w:rFonts w:asciiTheme="majorHAnsi" w:eastAsia="Times New Roman" w:hAnsiTheme="majorHAnsi" w:cstheme="majorHAnsi"/>
                <w:b w:val="0"/>
                <w:bCs w:val="0"/>
                <w:vertAlign w:val="superscript"/>
                <w:lang w:val="en-US"/>
              </w:rPr>
              <w:t>a</w:t>
            </w:r>
            <w:proofErr w:type="spellEnd"/>
          </w:p>
        </w:tc>
        <w:tc>
          <w:tcPr>
            <w:tcW w:w="1560" w:type="dxa"/>
          </w:tcPr>
          <w:p w14:paraId="1C75F6D3" w14:textId="0F9EBEA9"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59 (32.1)</w:t>
            </w:r>
          </w:p>
        </w:tc>
        <w:tc>
          <w:tcPr>
            <w:tcW w:w="1559" w:type="dxa"/>
          </w:tcPr>
          <w:p w14:paraId="748AB7FE" w14:textId="08C8F99E"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16 (21.6)</w:t>
            </w:r>
          </w:p>
        </w:tc>
        <w:tc>
          <w:tcPr>
            <w:tcW w:w="523" w:type="dxa"/>
          </w:tcPr>
          <w:p w14:paraId="08C18616"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2C86E2B6" w14:textId="60F94D32" w:rsidR="006668E8" w:rsidRPr="00D24D4C" w:rsidRDefault="00B00414" w:rsidP="006F7D7A">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12 (38.7)</w:t>
            </w:r>
          </w:p>
        </w:tc>
        <w:tc>
          <w:tcPr>
            <w:tcW w:w="1070" w:type="dxa"/>
          </w:tcPr>
          <w:p w14:paraId="4F39EEF1" w14:textId="0CFA41F9" w:rsidR="006668E8" w:rsidRPr="00D24D4C" w:rsidRDefault="00B00414"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5 (41.7)</w:t>
            </w:r>
          </w:p>
        </w:tc>
        <w:tc>
          <w:tcPr>
            <w:tcW w:w="1198" w:type="dxa"/>
          </w:tcPr>
          <w:p w14:paraId="43C02EB4"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25DBB14E" w14:textId="66F49EB2"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0F33CF58" w14:textId="77777777" w:rsidR="006668E8" w:rsidRPr="00D24D4C" w:rsidRDefault="006668E8" w:rsidP="00C673D1">
            <w:pPr>
              <w:ind w:left="330"/>
              <w:rPr>
                <w:rFonts w:asciiTheme="majorHAnsi" w:eastAsia="Times New Roman" w:hAnsiTheme="majorHAnsi" w:cstheme="majorHAnsi"/>
                <w:b w:val="0"/>
                <w:bCs w:val="0"/>
                <w:lang w:val="en-US"/>
              </w:rPr>
            </w:pPr>
            <w:r w:rsidRPr="00D24D4C">
              <w:rPr>
                <w:rFonts w:asciiTheme="majorHAnsi" w:eastAsia="Times New Roman" w:hAnsiTheme="majorHAnsi" w:cstheme="majorHAnsi"/>
                <w:b w:val="0"/>
                <w:bCs w:val="0"/>
                <w:lang w:val="en-US"/>
              </w:rPr>
              <w:t>High School/ Vocational School/ Apprenticeship</w:t>
            </w:r>
          </w:p>
        </w:tc>
        <w:tc>
          <w:tcPr>
            <w:tcW w:w="1560" w:type="dxa"/>
          </w:tcPr>
          <w:p w14:paraId="51A61A31" w14:textId="7D4FBBD0"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104 (56.5)</w:t>
            </w:r>
          </w:p>
        </w:tc>
        <w:tc>
          <w:tcPr>
            <w:tcW w:w="1559" w:type="dxa"/>
          </w:tcPr>
          <w:p w14:paraId="6C479E9E" w14:textId="26C6A24D"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45 (60.8)</w:t>
            </w:r>
          </w:p>
        </w:tc>
        <w:tc>
          <w:tcPr>
            <w:tcW w:w="523" w:type="dxa"/>
          </w:tcPr>
          <w:p w14:paraId="129D04EB"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42207386" w14:textId="3840992E" w:rsidR="006668E8" w:rsidRPr="00D24D4C" w:rsidRDefault="00B00414"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14 (45.2)</w:t>
            </w:r>
          </w:p>
        </w:tc>
        <w:tc>
          <w:tcPr>
            <w:tcW w:w="1070" w:type="dxa"/>
          </w:tcPr>
          <w:p w14:paraId="05CD97EC" w14:textId="361AD7B2" w:rsidR="006668E8" w:rsidRPr="00D24D4C" w:rsidRDefault="009B2F40"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4 (33.3)</w:t>
            </w:r>
          </w:p>
        </w:tc>
        <w:tc>
          <w:tcPr>
            <w:tcW w:w="1198" w:type="dxa"/>
          </w:tcPr>
          <w:p w14:paraId="5178FB43"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3DC4180F" w14:textId="6A5B5A10"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782DD047" w14:textId="77777777" w:rsidR="006668E8" w:rsidRPr="00D24D4C" w:rsidRDefault="006668E8" w:rsidP="00C673D1">
            <w:pPr>
              <w:ind w:left="330"/>
              <w:rPr>
                <w:rFonts w:asciiTheme="majorHAnsi" w:eastAsia="Times New Roman" w:hAnsiTheme="majorHAnsi" w:cstheme="majorHAnsi"/>
                <w:b w:val="0"/>
                <w:bCs w:val="0"/>
                <w:lang w:val="en-US"/>
              </w:rPr>
            </w:pPr>
            <w:r w:rsidRPr="00D24D4C">
              <w:rPr>
                <w:rFonts w:asciiTheme="majorHAnsi" w:eastAsia="Times New Roman" w:hAnsiTheme="majorHAnsi" w:cstheme="majorHAnsi"/>
                <w:b w:val="0"/>
                <w:bCs w:val="0"/>
                <w:lang w:val="en-US"/>
              </w:rPr>
              <w:t>Higher education/ University</w:t>
            </w:r>
          </w:p>
        </w:tc>
        <w:tc>
          <w:tcPr>
            <w:tcW w:w="1560" w:type="dxa"/>
          </w:tcPr>
          <w:p w14:paraId="109C36EC" w14:textId="281121DD"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21 (11.4)</w:t>
            </w:r>
          </w:p>
        </w:tc>
        <w:tc>
          <w:tcPr>
            <w:tcW w:w="1559" w:type="dxa"/>
          </w:tcPr>
          <w:p w14:paraId="53F3AA6A" w14:textId="4FA3516D"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13 (17.6)</w:t>
            </w:r>
          </w:p>
        </w:tc>
        <w:tc>
          <w:tcPr>
            <w:tcW w:w="523" w:type="dxa"/>
          </w:tcPr>
          <w:p w14:paraId="45DD8491"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1B2E0B8D" w14:textId="22D0A5D1" w:rsidR="006668E8" w:rsidRPr="00D24D4C" w:rsidRDefault="009B2F40"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5 (16.1)</w:t>
            </w:r>
          </w:p>
        </w:tc>
        <w:tc>
          <w:tcPr>
            <w:tcW w:w="1070" w:type="dxa"/>
          </w:tcPr>
          <w:p w14:paraId="16254B0E" w14:textId="51985AC0" w:rsidR="006668E8" w:rsidRPr="00D24D4C" w:rsidRDefault="009B2F40"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 (25.0)</w:t>
            </w:r>
          </w:p>
        </w:tc>
        <w:tc>
          <w:tcPr>
            <w:tcW w:w="1198" w:type="dxa"/>
          </w:tcPr>
          <w:p w14:paraId="4D9B06B5"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6F164404" w14:textId="066774D8"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26DBDA82" w14:textId="77777777" w:rsidR="006668E8" w:rsidRPr="00D24D4C" w:rsidRDefault="006668E8" w:rsidP="00C673D1">
            <w:pPr>
              <w:rPr>
                <w:rFonts w:asciiTheme="majorHAnsi" w:eastAsia="Times New Roman" w:hAnsiTheme="majorHAnsi" w:cstheme="majorHAnsi"/>
                <w:b w:val="0"/>
                <w:bCs w:val="0"/>
                <w:lang w:val="en-US"/>
              </w:rPr>
            </w:pPr>
            <w:r w:rsidRPr="00D24D4C">
              <w:rPr>
                <w:rFonts w:asciiTheme="majorHAnsi" w:eastAsia="Times New Roman" w:hAnsiTheme="majorHAnsi" w:cstheme="majorHAnsi"/>
                <w:b w:val="0"/>
                <w:bCs w:val="0"/>
                <w:color w:val="000000"/>
                <w:lang w:val="en-US"/>
              </w:rPr>
              <w:t>Smoker, No. (%)</w:t>
            </w:r>
          </w:p>
        </w:tc>
        <w:tc>
          <w:tcPr>
            <w:tcW w:w="1560" w:type="dxa"/>
          </w:tcPr>
          <w:p w14:paraId="5B5A65A5" w14:textId="5E0A871E"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27 (14.7)</w:t>
            </w:r>
          </w:p>
        </w:tc>
        <w:tc>
          <w:tcPr>
            <w:tcW w:w="1559" w:type="dxa"/>
          </w:tcPr>
          <w:p w14:paraId="35FA6287" w14:textId="0B9E6BD1"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13 (17.6)</w:t>
            </w:r>
          </w:p>
        </w:tc>
        <w:tc>
          <w:tcPr>
            <w:tcW w:w="523" w:type="dxa"/>
          </w:tcPr>
          <w:p w14:paraId="61A2AAFC" w14:textId="4D13C3EC"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0.2</w:t>
            </w:r>
            <w:r w:rsidR="00D34418" w:rsidRPr="00D24D4C">
              <w:rPr>
                <w:rFonts w:asciiTheme="majorHAnsi" w:eastAsia="Times New Roman" w:hAnsiTheme="majorHAnsi" w:cstheme="majorHAnsi"/>
                <w:color w:val="000000"/>
                <w:lang w:val="en-US"/>
              </w:rPr>
              <w:t>4</w:t>
            </w:r>
          </w:p>
        </w:tc>
        <w:tc>
          <w:tcPr>
            <w:tcW w:w="1320" w:type="dxa"/>
          </w:tcPr>
          <w:p w14:paraId="7814F3B2" w14:textId="1CD832AB" w:rsidR="006668E8" w:rsidRPr="00D24D4C" w:rsidRDefault="00B03FCA"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1 </w:t>
            </w:r>
            <w:r w:rsidR="00B20181" w:rsidRPr="00D24D4C">
              <w:rPr>
                <w:rFonts w:asciiTheme="majorHAnsi" w:eastAsia="Times New Roman" w:hAnsiTheme="majorHAnsi" w:cstheme="majorHAnsi"/>
                <w:color w:val="000000"/>
                <w:lang w:val="en-US"/>
              </w:rPr>
              <w:t>(3.2</w:t>
            </w:r>
            <w:r w:rsidRPr="00D24D4C">
              <w:rPr>
                <w:rFonts w:asciiTheme="majorHAnsi" w:eastAsia="Times New Roman" w:hAnsiTheme="majorHAnsi" w:cstheme="majorHAnsi"/>
                <w:color w:val="000000"/>
                <w:lang w:val="en-US"/>
              </w:rPr>
              <w:t>)</w:t>
            </w:r>
          </w:p>
        </w:tc>
        <w:tc>
          <w:tcPr>
            <w:tcW w:w="1070" w:type="dxa"/>
          </w:tcPr>
          <w:p w14:paraId="78F49910" w14:textId="4C1F48A5" w:rsidR="006668E8" w:rsidRPr="00D24D4C" w:rsidRDefault="00B03FCA"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 (16.7)</w:t>
            </w:r>
          </w:p>
        </w:tc>
        <w:tc>
          <w:tcPr>
            <w:tcW w:w="1198" w:type="dxa"/>
          </w:tcPr>
          <w:p w14:paraId="49FA2FBA" w14:textId="5E794541" w:rsidR="006668E8" w:rsidRPr="00D24D4C" w:rsidRDefault="007B0889"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0.3</w:t>
            </w:r>
            <w:r w:rsidR="001D6A49" w:rsidRPr="00D24D4C">
              <w:rPr>
                <w:rFonts w:asciiTheme="majorHAnsi" w:eastAsia="Times New Roman" w:hAnsiTheme="majorHAnsi" w:cstheme="majorHAnsi"/>
                <w:color w:val="000000"/>
                <w:lang w:val="en-US"/>
              </w:rPr>
              <w:t>8</w:t>
            </w:r>
          </w:p>
        </w:tc>
      </w:tr>
      <w:tr w:rsidR="00FC7558" w:rsidRPr="00D24D4C" w14:paraId="77C6ECB1" w14:textId="7EED587E"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443C3D19"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NA</w:t>
            </w:r>
          </w:p>
        </w:tc>
        <w:tc>
          <w:tcPr>
            <w:tcW w:w="1560" w:type="dxa"/>
          </w:tcPr>
          <w:p w14:paraId="5600B46F" w14:textId="095AB40B"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559" w:type="dxa"/>
          </w:tcPr>
          <w:p w14:paraId="7416E3AF" w14:textId="77B9C975"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 (1.4)</w:t>
            </w:r>
          </w:p>
        </w:tc>
        <w:tc>
          <w:tcPr>
            <w:tcW w:w="523" w:type="dxa"/>
          </w:tcPr>
          <w:p w14:paraId="2D2996DA"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0A4DD0C2" w14:textId="6169DF64" w:rsidR="006668E8" w:rsidRPr="00D24D4C" w:rsidRDefault="00B03FCA"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070" w:type="dxa"/>
          </w:tcPr>
          <w:p w14:paraId="2EA1E716" w14:textId="35ABF950" w:rsidR="006668E8" w:rsidRPr="00D24D4C" w:rsidRDefault="00B03FCA"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198" w:type="dxa"/>
          </w:tcPr>
          <w:p w14:paraId="7268E3A4"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5145174A" w14:textId="070A1784"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25732AFA" w14:textId="77777777" w:rsidR="006668E8" w:rsidRPr="00D24D4C" w:rsidRDefault="006668E8" w:rsidP="00C673D1">
            <w:pPr>
              <w:rPr>
                <w:rFonts w:asciiTheme="majorHAnsi" w:eastAsia="Times New Roman" w:hAnsiTheme="majorHAnsi" w:cstheme="majorHAnsi"/>
                <w:b w:val="0"/>
                <w:bCs w:val="0"/>
                <w:lang w:val="en-US"/>
              </w:rPr>
            </w:pPr>
            <w:r w:rsidRPr="00D24D4C">
              <w:rPr>
                <w:rFonts w:asciiTheme="majorHAnsi" w:eastAsia="Times New Roman" w:hAnsiTheme="majorHAnsi" w:cstheme="majorHAnsi"/>
                <w:b w:val="0"/>
                <w:bCs w:val="0"/>
                <w:color w:val="000000"/>
                <w:lang w:val="en-US"/>
              </w:rPr>
              <w:t>Diabetes, No. (%)</w:t>
            </w:r>
          </w:p>
        </w:tc>
        <w:tc>
          <w:tcPr>
            <w:tcW w:w="1560" w:type="dxa"/>
          </w:tcPr>
          <w:p w14:paraId="4E448938" w14:textId="36EDB0DF"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27 (14.7)</w:t>
            </w:r>
          </w:p>
        </w:tc>
        <w:tc>
          <w:tcPr>
            <w:tcW w:w="1559" w:type="dxa"/>
          </w:tcPr>
          <w:p w14:paraId="3650FF5D" w14:textId="24A88620"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4 (5.4)</w:t>
            </w:r>
          </w:p>
        </w:tc>
        <w:tc>
          <w:tcPr>
            <w:tcW w:w="523" w:type="dxa"/>
          </w:tcPr>
          <w:p w14:paraId="5C615A57" w14:textId="0A5002AA"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0.06</w:t>
            </w:r>
          </w:p>
        </w:tc>
        <w:tc>
          <w:tcPr>
            <w:tcW w:w="1320" w:type="dxa"/>
          </w:tcPr>
          <w:p w14:paraId="110D25B3" w14:textId="022925E2" w:rsidR="006668E8" w:rsidRPr="00D24D4C" w:rsidRDefault="00A63B84"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5 (16.1)</w:t>
            </w:r>
          </w:p>
        </w:tc>
        <w:tc>
          <w:tcPr>
            <w:tcW w:w="1070" w:type="dxa"/>
          </w:tcPr>
          <w:p w14:paraId="1270C645" w14:textId="54A0220A" w:rsidR="006668E8" w:rsidRPr="00D24D4C" w:rsidRDefault="00A63B84"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1 </w:t>
            </w:r>
            <w:r w:rsidR="00B20181" w:rsidRPr="00D24D4C">
              <w:rPr>
                <w:rFonts w:asciiTheme="majorHAnsi" w:eastAsia="Times New Roman" w:hAnsiTheme="majorHAnsi" w:cstheme="majorHAnsi"/>
                <w:color w:val="000000"/>
                <w:lang w:val="en-US"/>
              </w:rPr>
              <w:t>(8.3</w:t>
            </w:r>
            <w:r w:rsidRPr="00D24D4C">
              <w:rPr>
                <w:rFonts w:asciiTheme="majorHAnsi" w:eastAsia="Times New Roman" w:hAnsiTheme="majorHAnsi" w:cstheme="majorHAnsi"/>
                <w:color w:val="000000"/>
                <w:lang w:val="en-US"/>
              </w:rPr>
              <w:t>)</w:t>
            </w:r>
          </w:p>
        </w:tc>
        <w:tc>
          <w:tcPr>
            <w:tcW w:w="1198" w:type="dxa"/>
          </w:tcPr>
          <w:p w14:paraId="2934CA4B" w14:textId="6D62ADFF" w:rsidR="006668E8" w:rsidRPr="00D24D4C" w:rsidRDefault="007B0889"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0.86</w:t>
            </w:r>
          </w:p>
        </w:tc>
      </w:tr>
      <w:tr w:rsidR="00FC7558" w:rsidRPr="00D24D4C" w14:paraId="51EE6DA7" w14:textId="3A1A9AE7"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629B3FF5" w14:textId="77777777" w:rsidR="006668E8" w:rsidRPr="00D24D4C" w:rsidRDefault="006668E8" w:rsidP="00C673D1">
            <w:pPr>
              <w:rPr>
                <w:rFonts w:asciiTheme="majorHAnsi" w:eastAsia="Times New Roman" w:hAnsiTheme="majorHAnsi" w:cstheme="majorHAnsi"/>
                <w:b w:val="0"/>
                <w:bCs w:val="0"/>
                <w:lang w:val="en-US"/>
              </w:rPr>
            </w:pPr>
            <w:r w:rsidRPr="00D24D4C">
              <w:rPr>
                <w:rFonts w:asciiTheme="majorHAnsi" w:eastAsia="Times New Roman" w:hAnsiTheme="majorHAnsi" w:cstheme="majorHAnsi"/>
                <w:b w:val="0"/>
                <w:bCs w:val="0"/>
                <w:color w:val="000000"/>
                <w:lang w:val="en-US"/>
              </w:rPr>
              <w:t>Civil risk, No. (</w:t>
            </w:r>
            <w:proofErr w:type="gramStart"/>
            <w:r w:rsidRPr="00D24D4C">
              <w:rPr>
                <w:rFonts w:asciiTheme="majorHAnsi" w:eastAsia="Times New Roman" w:hAnsiTheme="majorHAnsi" w:cstheme="majorHAnsi"/>
                <w:b w:val="0"/>
                <w:bCs w:val="0"/>
                <w:color w:val="000000"/>
                <w:lang w:val="en-US"/>
              </w:rPr>
              <w:t>%)</w:t>
            </w:r>
            <w:r w:rsidRPr="00D24D4C">
              <w:rPr>
                <w:rFonts w:asciiTheme="majorHAnsi" w:eastAsia="Times New Roman" w:hAnsiTheme="majorHAnsi" w:cstheme="majorHAnsi"/>
                <w:b w:val="0"/>
                <w:bCs w:val="0"/>
                <w:color w:val="000000"/>
                <w:vertAlign w:val="superscript"/>
                <w:lang w:val="en-US"/>
              </w:rPr>
              <w:t>b</w:t>
            </w:r>
            <w:proofErr w:type="gramEnd"/>
          </w:p>
        </w:tc>
        <w:tc>
          <w:tcPr>
            <w:tcW w:w="1560" w:type="dxa"/>
          </w:tcPr>
          <w:p w14:paraId="78F17E2E" w14:textId="578F479B"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80 (43.5)</w:t>
            </w:r>
          </w:p>
        </w:tc>
        <w:tc>
          <w:tcPr>
            <w:tcW w:w="1559" w:type="dxa"/>
          </w:tcPr>
          <w:p w14:paraId="6382A54B" w14:textId="2950A79A"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17 (23.0)</w:t>
            </w:r>
          </w:p>
        </w:tc>
        <w:tc>
          <w:tcPr>
            <w:tcW w:w="523" w:type="dxa"/>
          </w:tcPr>
          <w:p w14:paraId="260C0E62" w14:textId="09C4A90F"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0.003</w:t>
            </w:r>
          </w:p>
        </w:tc>
        <w:tc>
          <w:tcPr>
            <w:tcW w:w="1320" w:type="dxa"/>
          </w:tcPr>
          <w:p w14:paraId="07F300E2" w14:textId="1222A8E0" w:rsidR="006668E8" w:rsidRPr="00D24D4C" w:rsidRDefault="00A63B84"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15 (48.4)</w:t>
            </w:r>
          </w:p>
        </w:tc>
        <w:tc>
          <w:tcPr>
            <w:tcW w:w="1070" w:type="dxa"/>
          </w:tcPr>
          <w:p w14:paraId="1E631BB8" w14:textId="7676B0BA" w:rsidR="006668E8" w:rsidRPr="00D24D4C" w:rsidRDefault="00B4329F"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 (25.0)</w:t>
            </w:r>
          </w:p>
        </w:tc>
        <w:tc>
          <w:tcPr>
            <w:tcW w:w="1198" w:type="dxa"/>
          </w:tcPr>
          <w:p w14:paraId="29B556BA" w14:textId="7DB9F23D" w:rsidR="006668E8" w:rsidRPr="00D24D4C" w:rsidRDefault="00DD46AB"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0.29</w:t>
            </w:r>
          </w:p>
        </w:tc>
      </w:tr>
      <w:tr w:rsidR="00FC7558" w:rsidRPr="00D24D4C" w14:paraId="15275132" w14:textId="5E8648E3"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42F18D83" w14:textId="77777777" w:rsidR="006668E8" w:rsidRPr="00D24D4C" w:rsidRDefault="006668E8" w:rsidP="00C673D1">
            <w:pPr>
              <w:rPr>
                <w:rFonts w:asciiTheme="majorHAnsi" w:eastAsia="Times New Roman" w:hAnsiTheme="majorHAnsi" w:cstheme="majorHAnsi"/>
                <w:b w:val="0"/>
                <w:bCs w:val="0"/>
                <w:lang w:val="en-US"/>
              </w:rPr>
            </w:pPr>
            <w:r w:rsidRPr="00D24D4C">
              <w:rPr>
                <w:rFonts w:asciiTheme="majorHAnsi" w:eastAsia="Times New Roman" w:hAnsiTheme="majorHAnsi" w:cstheme="majorHAnsi"/>
                <w:b w:val="0"/>
                <w:bCs w:val="0"/>
                <w:color w:val="000000"/>
                <w:lang w:val="en-US"/>
              </w:rPr>
              <w:t>Back pain, No. (%)</w:t>
            </w:r>
          </w:p>
        </w:tc>
        <w:tc>
          <w:tcPr>
            <w:tcW w:w="1560" w:type="dxa"/>
          </w:tcPr>
          <w:p w14:paraId="47CEBF5E" w14:textId="5BB20F4A"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157 (85.3)</w:t>
            </w:r>
          </w:p>
        </w:tc>
        <w:tc>
          <w:tcPr>
            <w:tcW w:w="1559" w:type="dxa"/>
          </w:tcPr>
          <w:p w14:paraId="61905EC0" w14:textId="360E0362"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65 (87.8)</w:t>
            </w:r>
          </w:p>
        </w:tc>
        <w:tc>
          <w:tcPr>
            <w:tcW w:w="523" w:type="dxa"/>
          </w:tcPr>
          <w:p w14:paraId="7A8FD146" w14:textId="45426910"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0.74</w:t>
            </w:r>
          </w:p>
        </w:tc>
        <w:tc>
          <w:tcPr>
            <w:tcW w:w="1320" w:type="dxa"/>
          </w:tcPr>
          <w:p w14:paraId="7F830BD6" w14:textId="01A8158B" w:rsidR="006668E8" w:rsidRPr="00D24D4C" w:rsidRDefault="00B4329F" w:rsidP="00B4329F">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30 (96.8)</w:t>
            </w:r>
          </w:p>
        </w:tc>
        <w:tc>
          <w:tcPr>
            <w:tcW w:w="1070" w:type="dxa"/>
          </w:tcPr>
          <w:p w14:paraId="517267A8" w14:textId="2B32837F" w:rsidR="006668E8" w:rsidRPr="00D24D4C" w:rsidRDefault="00B4329F"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10 (83.3)</w:t>
            </w:r>
          </w:p>
        </w:tc>
        <w:tc>
          <w:tcPr>
            <w:tcW w:w="1198" w:type="dxa"/>
          </w:tcPr>
          <w:p w14:paraId="60A7045B" w14:textId="486054F2" w:rsidR="006668E8" w:rsidRPr="00D24D4C" w:rsidRDefault="00DD46AB"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0.3</w:t>
            </w:r>
            <w:r w:rsidR="001D6A49" w:rsidRPr="00D24D4C">
              <w:rPr>
                <w:rFonts w:asciiTheme="majorHAnsi" w:eastAsia="Times New Roman" w:hAnsiTheme="majorHAnsi" w:cstheme="majorHAnsi"/>
                <w:color w:val="000000"/>
                <w:lang w:val="en-US"/>
              </w:rPr>
              <w:t>8</w:t>
            </w:r>
          </w:p>
        </w:tc>
      </w:tr>
      <w:tr w:rsidR="00FC7558" w:rsidRPr="00D24D4C" w14:paraId="538AFD50" w14:textId="3AE725DB"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206295A7" w14:textId="77777777" w:rsidR="006668E8" w:rsidRPr="00D24D4C" w:rsidRDefault="006668E8" w:rsidP="00C673D1">
            <w:pPr>
              <w:rPr>
                <w:rFonts w:asciiTheme="majorHAnsi" w:eastAsia="Times New Roman" w:hAnsiTheme="majorHAnsi" w:cstheme="majorHAnsi"/>
                <w:b w:val="0"/>
                <w:bCs w:val="0"/>
                <w:lang w:val="en-US"/>
              </w:rPr>
            </w:pPr>
            <w:r w:rsidRPr="00D24D4C">
              <w:rPr>
                <w:rFonts w:asciiTheme="majorHAnsi" w:eastAsia="Times New Roman" w:hAnsiTheme="majorHAnsi" w:cstheme="majorHAnsi"/>
                <w:b w:val="0"/>
                <w:bCs w:val="0"/>
                <w:color w:val="000000"/>
                <w:lang w:val="en-US"/>
              </w:rPr>
              <w:t>Gluteal pain, No. (%)</w:t>
            </w:r>
          </w:p>
        </w:tc>
        <w:tc>
          <w:tcPr>
            <w:tcW w:w="1560" w:type="dxa"/>
          </w:tcPr>
          <w:p w14:paraId="0113DAC6" w14:textId="022B602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146 (79.3)</w:t>
            </w:r>
          </w:p>
        </w:tc>
        <w:tc>
          <w:tcPr>
            <w:tcW w:w="1559" w:type="dxa"/>
          </w:tcPr>
          <w:p w14:paraId="71BC8CC2" w14:textId="1674758F"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54 (73.0)</w:t>
            </w:r>
          </w:p>
        </w:tc>
        <w:tc>
          <w:tcPr>
            <w:tcW w:w="523" w:type="dxa"/>
          </w:tcPr>
          <w:p w14:paraId="6970DC78" w14:textId="72979361"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0.3</w:t>
            </w:r>
            <w:r w:rsidR="001D6A49" w:rsidRPr="00D24D4C">
              <w:rPr>
                <w:rFonts w:asciiTheme="majorHAnsi" w:eastAsia="Times New Roman" w:hAnsiTheme="majorHAnsi" w:cstheme="majorHAnsi"/>
                <w:color w:val="000000"/>
                <w:lang w:val="en-US"/>
              </w:rPr>
              <w:t>5</w:t>
            </w:r>
          </w:p>
        </w:tc>
        <w:tc>
          <w:tcPr>
            <w:tcW w:w="1320" w:type="dxa"/>
          </w:tcPr>
          <w:p w14:paraId="2F3E0A07" w14:textId="2E38E4C1" w:rsidR="006668E8" w:rsidRPr="00D24D4C" w:rsidRDefault="00F90BA4"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24 (77.4)</w:t>
            </w:r>
          </w:p>
        </w:tc>
        <w:tc>
          <w:tcPr>
            <w:tcW w:w="1070" w:type="dxa"/>
          </w:tcPr>
          <w:p w14:paraId="4C27AF72" w14:textId="0B326FD2" w:rsidR="006668E8" w:rsidRPr="00D24D4C" w:rsidRDefault="00F90BA4"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6 (50.0)</w:t>
            </w:r>
          </w:p>
        </w:tc>
        <w:tc>
          <w:tcPr>
            <w:tcW w:w="1198" w:type="dxa"/>
          </w:tcPr>
          <w:p w14:paraId="50A40DC9" w14:textId="0EE39736" w:rsidR="006668E8" w:rsidRPr="00D24D4C" w:rsidRDefault="00DE3B6B"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0.1</w:t>
            </w:r>
            <w:r w:rsidR="001D6A49" w:rsidRPr="00D24D4C">
              <w:rPr>
                <w:rFonts w:asciiTheme="majorHAnsi" w:eastAsia="Times New Roman" w:hAnsiTheme="majorHAnsi" w:cstheme="majorHAnsi"/>
                <w:color w:val="000000"/>
                <w:lang w:val="en-US"/>
              </w:rPr>
              <w:t>7</w:t>
            </w:r>
          </w:p>
        </w:tc>
      </w:tr>
      <w:tr w:rsidR="00FC7558" w:rsidRPr="00D24D4C" w14:paraId="6348F596" w14:textId="4C82620D"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1624C0A7" w14:textId="77777777" w:rsidR="006668E8" w:rsidRPr="00D24D4C" w:rsidRDefault="006668E8" w:rsidP="00C673D1">
            <w:pPr>
              <w:rPr>
                <w:rFonts w:asciiTheme="majorHAnsi" w:eastAsia="Times New Roman" w:hAnsiTheme="majorHAnsi" w:cstheme="majorHAnsi"/>
                <w:b w:val="0"/>
                <w:bCs w:val="0"/>
                <w:lang w:val="en-US"/>
              </w:rPr>
            </w:pPr>
            <w:r w:rsidRPr="00D24D4C">
              <w:rPr>
                <w:rFonts w:asciiTheme="majorHAnsi" w:eastAsia="Times New Roman" w:hAnsiTheme="majorHAnsi" w:cstheme="majorHAnsi"/>
                <w:b w:val="0"/>
                <w:bCs w:val="0"/>
                <w:color w:val="000000"/>
                <w:lang w:val="en-US"/>
              </w:rPr>
              <w:t>Thigh pain, No. (%)</w:t>
            </w:r>
          </w:p>
        </w:tc>
        <w:tc>
          <w:tcPr>
            <w:tcW w:w="1560" w:type="dxa"/>
          </w:tcPr>
          <w:p w14:paraId="1AFF914D" w14:textId="09B83AA1"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152 (82.6)</w:t>
            </w:r>
          </w:p>
        </w:tc>
        <w:tc>
          <w:tcPr>
            <w:tcW w:w="1559" w:type="dxa"/>
          </w:tcPr>
          <w:p w14:paraId="5975E726" w14:textId="63A1FFDD"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57 (77.0)</w:t>
            </w:r>
          </w:p>
        </w:tc>
        <w:tc>
          <w:tcPr>
            <w:tcW w:w="523" w:type="dxa"/>
          </w:tcPr>
          <w:p w14:paraId="1B319524" w14:textId="3BFDE7C0"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0.43</w:t>
            </w:r>
          </w:p>
        </w:tc>
        <w:tc>
          <w:tcPr>
            <w:tcW w:w="1320" w:type="dxa"/>
          </w:tcPr>
          <w:p w14:paraId="187DF00F" w14:textId="788C81F8" w:rsidR="006668E8" w:rsidRPr="00D24D4C" w:rsidRDefault="00F90BA4"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28 (90.3)</w:t>
            </w:r>
          </w:p>
        </w:tc>
        <w:tc>
          <w:tcPr>
            <w:tcW w:w="1070" w:type="dxa"/>
          </w:tcPr>
          <w:p w14:paraId="07C7878E" w14:textId="628284C8" w:rsidR="006668E8" w:rsidRPr="00D24D4C" w:rsidRDefault="000A5EC9"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6 (50.0)</w:t>
            </w:r>
          </w:p>
        </w:tc>
        <w:tc>
          <w:tcPr>
            <w:tcW w:w="1198" w:type="dxa"/>
          </w:tcPr>
          <w:p w14:paraId="40F87B18" w14:textId="4C2C9E9A" w:rsidR="006668E8" w:rsidRPr="00D24D4C" w:rsidRDefault="00DE3B6B"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0.01</w:t>
            </w:r>
          </w:p>
        </w:tc>
      </w:tr>
      <w:tr w:rsidR="00FC7558" w:rsidRPr="00D24D4C" w14:paraId="2F7D98A8" w14:textId="7B8593F8"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010256AF"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NA</w:t>
            </w:r>
          </w:p>
        </w:tc>
        <w:tc>
          <w:tcPr>
            <w:tcW w:w="1560" w:type="dxa"/>
          </w:tcPr>
          <w:p w14:paraId="51C42D39" w14:textId="4635E3EE"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 (0.5)</w:t>
            </w:r>
          </w:p>
        </w:tc>
        <w:tc>
          <w:tcPr>
            <w:tcW w:w="1559" w:type="dxa"/>
          </w:tcPr>
          <w:p w14:paraId="6E07BFA5" w14:textId="3D9D139E"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0 </w:t>
            </w:r>
            <w:r w:rsidR="00B20181" w:rsidRPr="00D24D4C">
              <w:rPr>
                <w:rFonts w:asciiTheme="majorHAnsi" w:eastAsia="Times New Roman" w:hAnsiTheme="majorHAnsi" w:cstheme="majorHAnsi"/>
                <w:color w:val="000000"/>
                <w:lang w:val="en-US"/>
              </w:rPr>
              <w:t>(0.0</w:t>
            </w:r>
            <w:r w:rsidRPr="00D24D4C">
              <w:rPr>
                <w:rFonts w:asciiTheme="majorHAnsi" w:eastAsia="Times New Roman" w:hAnsiTheme="majorHAnsi" w:cstheme="majorHAnsi"/>
                <w:color w:val="000000"/>
                <w:lang w:val="en-US"/>
              </w:rPr>
              <w:t>)</w:t>
            </w:r>
          </w:p>
        </w:tc>
        <w:tc>
          <w:tcPr>
            <w:tcW w:w="523" w:type="dxa"/>
          </w:tcPr>
          <w:p w14:paraId="3A4FFD60"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7984D80D"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070" w:type="dxa"/>
          </w:tcPr>
          <w:p w14:paraId="594C3D94"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198" w:type="dxa"/>
          </w:tcPr>
          <w:p w14:paraId="4E8A7D5D"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034EF073" w14:textId="73048609"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0056234D" w14:textId="77777777" w:rsidR="006668E8" w:rsidRPr="00D24D4C" w:rsidRDefault="006668E8" w:rsidP="00C673D1">
            <w:pPr>
              <w:rPr>
                <w:rFonts w:asciiTheme="majorHAnsi" w:eastAsia="Times New Roman" w:hAnsiTheme="majorHAnsi" w:cstheme="majorHAnsi"/>
                <w:b w:val="0"/>
                <w:bCs w:val="0"/>
                <w:lang w:val="en-US"/>
              </w:rPr>
            </w:pPr>
            <w:r w:rsidRPr="00D24D4C">
              <w:rPr>
                <w:rFonts w:asciiTheme="majorHAnsi" w:eastAsia="Times New Roman" w:hAnsiTheme="majorHAnsi" w:cstheme="majorHAnsi"/>
                <w:b w:val="0"/>
                <w:bCs w:val="0"/>
                <w:color w:val="000000"/>
                <w:lang w:val="en-US"/>
              </w:rPr>
              <w:t>Lower leg pain, No. (%)</w:t>
            </w:r>
          </w:p>
        </w:tc>
        <w:tc>
          <w:tcPr>
            <w:tcW w:w="1560" w:type="dxa"/>
          </w:tcPr>
          <w:p w14:paraId="0394F248" w14:textId="055A7A46"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135 (73.4)</w:t>
            </w:r>
          </w:p>
        </w:tc>
        <w:tc>
          <w:tcPr>
            <w:tcW w:w="1559" w:type="dxa"/>
          </w:tcPr>
          <w:p w14:paraId="041F5534" w14:textId="3503E776"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57 (77.0)</w:t>
            </w:r>
          </w:p>
        </w:tc>
        <w:tc>
          <w:tcPr>
            <w:tcW w:w="523" w:type="dxa"/>
          </w:tcPr>
          <w:p w14:paraId="411471B6" w14:textId="16B07FCD"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0.65</w:t>
            </w:r>
          </w:p>
        </w:tc>
        <w:tc>
          <w:tcPr>
            <w:tcW w:w="1320" w:type="dxa"/>
          </w:tcPr>
          <w:p w14:paraId="180942A3" w14:textId="2C978CC7" w:rsidR="006668E8" w:rsidRPr="00D24D4C" w:rsidRDefault="000A5EC9"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27 (87.1)</w:t>
            </w:r>
          </w:p>
        </w:tc>
        <w:tc>
          <w:tcPr>
            <w:tcW w:w="1070" w:type="dxa"/>
          </w:tcPr>
          <w:p w14:paraId="49D47276" w14:textId="37B4670D" w:rsidR="006668E8" w:rsidRPr="00D24D4C" w:rsidRDefault="007C7135"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9 (75.0)</w:t>
            </w:r>
          </w:p>
        </w:tc>
        <w:tc>
          <w:tcPr>
            <w:tcW w:w="1198" w:type="dxa"/>
          </w:tcPr>
          <w:p w14:paraId="0F9709CC" w14:textId="70C7E5CA" w:rsidR="006668E8" w:rsidRPr="00D24D4C" w:rsidRDefault="00DE3B6B"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0.6</w:t>
            </w:r>
            <w:r w:rsidR="001D6A49" w:rsidRPr="00D24D4C">
              <w:rPr>
                <w:rFonts w:asciiTheme="majorHAnsi" w:eastAsia="Times New Roman" w:hAnsiTheme="majorHAnsi" w:cstheme="majorHAnsi"/>
                <w:color w:val="000000"/>
                <w:lang w:val="en-US"/>
              </w:rPr>
              <w:t>2</w:t>
            </w:r>
          </w:p>
        </w:tc>
      </w:tr>
      <w:tr w:rsidR="00FC7558" w:rsidRPr="00D24D4C" w14:paraId="604BCD6E" w14:textId="397C7308"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66B2972" w14:textId="77777777" w:rsidR="006668E8" w:rsidRPr="00D24D4C" w:rsidRDefault="006668E8" w:rsidP="00C673D1">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 xml:space="preserve">Months since onset of complaints, </w:t>
            </w:r>
            <w:r w:rsidRPr="00D24D4C">
              <w:rPr>
                <w:rFonts w:asciiTheme="majorHAnsi" w:eastAsia="Times New Roman" w:hAnsiTheme="majorHAnsi" w:cstheme="majorHAnsi"/>
                <w:b w:val="0"/>
                <w:bCs w:val="0"/>
                <w:lang w:val="en-US"/>
              </w:rPr>
              <w:t>No. (%)</w:t>
            </w:r>
          </w:p>
        </w:tc>
        <w:tc>
          <w:tcPr>
            <w:tcW w:w="1560" w:type="dxa"/>
          </w:tcPr>
          <w:p w14:paraId="5821C0B3"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559" w:type="dxa"/>
          </w:tcPr>
          <w:p w14:paraId="21EA6C09"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523" w:type="dxa"/>
          </w:tcPr>
          <w:p w14:paraId="393F57BB" w14:textId="276DCB5A"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0.1</w:t>
            </w:r>
            <w:r w:rsidR="001D6A49" w:rsidRPr="00D24D4C">
              <w:rPr>
                <w:rFonts w:asciiTheme="majorHAnsi" w:eastAsia="Times New Roman" w:hAnsiTheme="majorHAnsi" w:cstheme="majorHAnsi"/>
                <w:color w:val="000000"/>
                <w:lang w:val="en-US"/>
              </w:rPr>
              <w:t>3</w:t>
            </w:r>
          </w:p>
        </w:tc>
        <w:tc>
          <w:tcPr>
            <w:tcW w:w="1320" w:type="dxa"/>
          </w:tcPr>
          <w:p w14:paraId="783C1485"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070" w:type="dxa"/>
          </w:tcPr>
          <w:p w14:paraId="5DF9A05C"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198" w:type="dxa"/>
          </w:tcPr>
          <w:p w14:paraId="7655CC53" w14:textId="39829104" w:rsidR="006668E8" w:rsidRPr="00D24D4C" w:rsidRDefault="004D4F3D"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0.8</w:t>
            </w:r>
            <w:r w:rsidR="001D6A49" w:rsidRPr="00D24D4C">
              <w:rPr>
                <w:rFonts w:asciiTheme="majorHAnsi" w:eastAsia="Times New Roman" w:hAnsiTheme="majorHAnsi" w:cstheme="majorHAnsi"/>
                <w:color w:val="000000"/>
                <w:lang w:val="en-US"/>
              </w:rPr>
              <w:t>3</w:t>
            </w:r>
          </w:p>
        </w:tc>
      </w:tr>
      <w:tr w:rsidR="00FC7558" w:rsidRPr="00D24D4C" w14:paraId="31C5418F" w14:textId="67347220"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714D71E"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 xml:space="preserve">&lt; 3 </w:t>
            </w:r>
            <w:proofErr w:type="spellStart"/>
            <w:r w:rsidRPr="00D24D4C">
              <w:rPr>
                <w:rFonts w:asciiTheme="majorHAnsi" w:eastAsia="Times New Roman" w:hAnsiTheme="majorHAnsi" w:cstheme="majorHAnsi"/>
                <w:b w:val="0"/>
                <w:bCs w:val="0"/>
                <w:color w:val="000000"/>
                <w:lang w:val="en-US"/>
              </w:rPr>
              <w:t>mo</w:t>
            </w:r>
            <w:proofErr w:type="spellEnd"/>
          </w:p>
        </w:tc>
        <w:tc>
          <w:tcPr>
            <w:tcW w:w="1560" w:type="dxa"/>
          </w:tcPr>
          <w:p w14:paraId="558D71CA" w14:textId="1858CE01"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14 (7.6)</w:t>
            </w:r>
          </w:p>
        </w:tc>
        <w:tc>
          <w:tcPr>
            <w:tcW w:w="1559" w:type="dxa"/>
          </w:tcPr>
          <w:p w14:paraId="2E532EB2" w14:textId="12350DA2"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4 (5.4)</w:t>
            </w:r>
          </w:p>
        </w:tc>
        <w:tc>
          <w:tcPr>
            <w:tcW w:w="523" w:type="dxa"/>
          </w:tcPr>
          <w:p w14:paraId="4833341C"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3C5D359F" w14:textId="5EFEFFE7" w:rsidR="006668E8" w:rsidRPr="00D24D4C" w:rsidRDefault="007C7135"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 (6.5)</w:t>
            </w:r>
          </w:p>
        </w:tc>
        <w:tc>
          <w:tcPr>
            <w:tcW w:w="1070" w:type="dxa"/>
          </w:tcPr>
          <w:p w14:paraId="4F5AF769" w14:textId="7946AE38" w:rsidR="006668E8" w:rsidRPr="00D24D4C" w:rsidRDefault="0050276F"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0 </w:t>
            </w:r>
            <w:r w:rsidR="00B20181" w:rsidRPr="00D24D4C">
              <w:rPr>
                <w:rFonts w:asciiTheme="majorHAnsi" w:eastAsia="Times New Roman" w:hAnsiTheme="majorHAnsi" w:cstheme="majorHAnsi"/>
                <w:color w:val="000000"/>
                <w:lang w:val="en-US"/>
              </w:rPr>
              <w:t>(0.0</w:t>
            </w:r>
            <w:r w:rsidRPr="00D24D4C">
              <w:rPr>
                <w:rFonts w:asciiTheme="majorHAnsi" w:eastAsia="Times New Roman" w:hAnsiTheme="majorHAnsi" w:cstheme="majorHAnsi"/>
                <w:color w:val="000000"/>
                <w:lang w:val="en-US"/>
              </w:rPr>
              <w:t>)</w:t>
            </w:r>
          </w:p>
        </w:tc>
        <w:tc>
          <w:tcPr>
            <w:tcW w:w="1198" w:type="dxa"/>
          </w:tcPr>
          <w:p w14:paraId="620B26FD"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62CDBA2A" w14:textId="4328E098"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770D8CC"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 xml:space="preserve">3 to 6 </w:t>
            </w:r>
            <w:proofErr w:type="spellStart"/>
            <w:r w:rsidRPr="00D24D4C">
              <w:rPr>
                <w:rFonts w:asciiTheme="majorHAnsi" w:eastAsia="Times New Roman" w:hAnsiTheme="majorHAnsi" w:cstheme="majorHAnsi"/>
                <w:b w:val="0"/>
                <w:bCs w:val="0"/>
                <w:color w:val="000000"/>
                <w:lang w:val="en-US"/>
              </w:rPr>
              <w:t>mo</w:t>
            </w:r>
            <w:proofErr w:type="spellEnd"/>
          </w:p>
        </w:tc>
        <w:tc>
          <w:tcPr>
            <w:tcW w:w="1560" w:type="dxa"/>
          </w:tcPr>
          <w:p w14:paraId="3F39FFBF" w14:textId="15DCF59C"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35 (19.0)</w:t>
            </w:r>
          </w:p>
        </w:tc>
        <w:tc>
          <w:tcPr>
            <w:tcW w:w="1559" w:type="dxa"/>
          </w:tcPr>
          <w:p w14:paraId="2F15231F" w14:textId="7CBDA3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6 (8.1)</w:t>
            </w:r>
          </w:p>
        </w:tc>
        <w:tc>
          <w:tcPr>
            <w:tcW w:w="523" w:type="dxa"/>
          </w:tcPr>
          <w:p w14:paraId="58F122D8"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07E4A1F0" w14:textId="632EEDA8" w:rsidR="006668E8" w:rsidRPr="00D24D4C" w:rsidRDefault="0050276F"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8 (25.8)</w:t>
            </w:r>
          </w:p>
        </w:tc>
        <w:tc>
          <w:tcPr>
            <w:tcW w:w="1070" w:type="dxa"/>
          </w:tcPr>
          <w:p w14:paraId="7A8C7171" w14:textId="5F5C693B" w:rsidR="006668E8" w:rsidRPr="00D24D4C" w:rsidRDefault="0050276F"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 (25.0)</w:t>
            </w:r>
          </w:p>
        </w:tc>
        <w:tc>
          <w:tcPr>
            <w:tcW w:w="1198" w:type="dxa"/>
          </w:tcPr>
          <w:p w14:paraId="123CF9B8"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25F4C2E7" w14:textId="2A584506"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96BD7FE"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 xml:space="preserve">6 to 12 </w:t>
            </w:r>
            <w:proofErr w:type="spellStart"/>
            <w:r w:rsidRPr="00D24D4C">
              <w:rPr>
                <w:rFonts w:asciiTheme="majorHAnsi" w:eastAsia="Times New Roman" w:hAnsiTheme="majorHAnsi" w:cstheme="majorHAnsi"/>
                <w:b w:val="0"/>
                <w:bCs w:val="0"/>
                <w:color w:val="000000"/>
                <w:lang w:val="en-US"/>
              </w:rPr>
              <w:t>mo</w:t>
            </w:r>
            <w:proofErr w:type="spellEnd"/>
          </w:p>
        </w:tc>
        <w:tc>
          <w:tcPr>
            <w:tcW w:w="1560" w:type="dxa"/>
          </w:tcPr>
          <w:p w14:paraId="0949F2FC" w14:textId="3CCBC92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23 (12.5)</w:t>
            </w:r>
          </w:p>
        </w:tc>
        <w:tc>
          <w:tcPr>
            <w:tcW w:w="1559" w:type="dxa"/>
          </w:tcPr>
          <w:p w14:paraId="74FB5A80" w14:textId="042AF060"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15 (20.3)</w:t>
            </w:r>
          </w:p>
        </w:tc>
        <w:tc>
          <w:tcPr>
            <w:tcW w:w="523" w:type="dxa"/>
          </w:tcPr>
          <w:p w14:paraId="69CBE01A"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4162C430" w14:textId="1F1B06BF" w:rsidR="006668E8" w:rsidRPr="00D24D4C" w:rsidRDefault="0050276F"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4 (12.9)</w:t>
            </w:r>
          </w:p>
        </w:tc>
        <w:tc>
          <w:tcPr>
            <w:tcW w:w="1070" w:type="dxa"/>
          </w:tcPr>
          <w:p w14:paraId="2A4A8EA5" w14:textId="0AAB2170" w:rsidR="006668E8" w:rsidRPr="00D24D4C" w:rsidRDefault="006D48B1"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 (16.7)</w:t>
            </w:r>
          </w:p>
        </w:tc>
        <w:tc>
          <w:tcPr>
            <w:tcW w:w="1198" w:type="dxa"/>
          </w:tcPr>
          <w:p w14:paraId="175CC2C9"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7BC8405C" w14:textId="5EC4B22C"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9E5EBC3"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lastRenderedPageBreak/>
              <w:t xml:space="preserve">&gt; 12 </w:t>
            </w:r>
            <w:proofErr w:type="spellStart"/>
            <w:r w:rsidRPr="00D24D4C">
              <w:rPr>
                <w:rFonts w:asciiTheme="majorHAnsi" w:eastAsia="Times New Roman" w:hAnsiTheme="majorHAnsi" w:cstheme="majorHAnsi"/>
                <w:b w:val="0"/>
                <w:bCs w:val="0"/>
                <w:color w:val="000000"/>
                <w:lang w:val="en-US"/>
              </w:rPr>
              <w:t>mo</w:t>
            </w:r>
            <w:proofErr w:type="spellEnd"/>
          </w:p>
        </w:tc>
        <w:tc>
          <w:tcPr>
            <w:tcW w:w="1560" w:type="dxa"/>
          </w:tcPr>
          <w:p w14:paraId="44927B7F" w14:textId="67B77088"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111 (60.3)</w:t>
            </w:r>
          </w:p>
        </w:tc>
        <w:tc>
          <w:tcPr>
            <w:tcW w:w="1559" w:type="dxa"/>
          </w:tcPr>
          <w:p w14:paraId="429880F1" w14:textId="01D8B968"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49 (66.2)</w:t>
            </w:r>
          </w:p>
        </w:tc>
        <w:tc>
          <w:tcPr>
            <w:tcW w:w="523" w:type="dxa"/>
          </w:tcPr>
          <w:p w14:paraId="6F97742A"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0D930C5C" w14:textId="07767F92" w:rsidR="006668E8" w:rsidRPr="00D24D4C" w:rsidRDefault="006D48B1"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17 (54.8)</w:t>
            </w:r>
          </w:p>
        </w:tc>
        <w:tc>
          <w:tcPr>
            <w:tcW w:w="1070" w:type="dxa"/>
          </w:tcPr>
          <w:p w14:paraId="722E1A2E" w14:textId="6097C36F" w:rsidR="006668E8" w:rsidRPr="00D24D4C" w:rsidRDefault="006D48B1"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7 (58.3)</w:t>
            </w:r>
          </w:p>
        </w:tc>
        <w:tc>
          <w:tcPr>
            <w:tcW w:w="1198" w:type="dxa"/>
          </w:tcPr>
          <w:p w14:paraId="3AF41EAC"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6D45DA9A" w14:textId="02EB866E"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4C59FFCF"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NA</w:t>
            </w:r>
          </w:p>
        </w:tc>
        <w:tc>
          <w:tcPr>
            <w:tcW w:w="1560" w:type="dxa"/>
          </w:tcPr>
          <w:p w14:paraId="33B781BD" w14:textId="2D37694F"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1 </w:t>
            </w:r>
            <w:r w:rsidR="00E76239" w:rsidRPr="00D24D4C">
              <w:rPr>
                <w:rFonts w:asciiTheme="majorHAnsi" w:eastAsia="Times New Roman" w:hAnsiTheme="majorHAnsi" w:cstheme="majorHAnsi"/>
                <w:color w:val="000000"/>
                <w:lang w:val="en-US"/>
              </w:rPr>
              <w:t>(0.5</w:t>
            </w:r>
            <w:r w:rsidRPr="00D24D4C">
              <w:rPr>
                <w:rFonts w:asciiTheme="majorHAnsi" w:eastAsia="Times New Roman" w:hAnsiTheme="majorHAnsi" w:cstheme="majorHAnsi"/>
                <w:color w:val="000000"/>
                <w:lang w:val="en-US"/>
              </w:rPr>
              <w:t>)</w:t>
            </w:r>
          </w:p>
        </w:tc>
        <w:tc>
          <w:tcPr>
            <w:tcW w:w="1559" w:type="dxa"/>
          </w:tcPr>
          <w:p w14:paraId="21F90BD3" w14:textId="7DC51A1D"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0 </w:t>
            </w:r>
            <w:r w:rsidR="00E76239" w:rsidRPr="00D24D4C">
              <w:rPr>
                <w:rFonts w:asciiTheme="majorHAnsi" w:eastAsia="Times New Roman" w:hAnsiTheme="majorHAnsi" w:cstheme="majorHAnsi"/>
                <w:color w:val="000000"/>
                <w:lang w:val="en-US"/>
              </w:rPr>
              <w:t>(0.0</w:t>
            </w:r>
            <w:r w:rsidRPr="00D24D4C">
              <w:rPr>
                <w:rFonts w:asciiTheme="majorHAnsi" w:eastAsia="Times New Roman" w:hAnsiTheme="majorHAnsi" w:cstheme="majorHAnsi"/>
                <w:color w:val="000000"/>
                <w:lang w:val="en-US"/>
              </w:rPr>
              <w:t>)</w:t>
            </w:r>
          </w:p>
        </w:tc>
        <w:tc>
          <w:tcPr>
            <w:tcW w:w="523" w:type="dxa"/>
          </w:tcPr>
          <w:p w14:paraId="6A476129"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4315CBBE"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070" w:type="dxa"/>
          </w:tcPr>
          <w:p w14:paraId="5AC05DDE"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198" w:type="dxa"/>
          </w:tcPr>
          <w:p w14:paraId="2090E2FC"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62F06DBD" w14:textId="60D2B63D"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BE03A89" w14:textId="77777777" w:rsidR="006668E8" w:rsidRPr="00D24D4C" w:rsidRDefault="006668E8" w:rsidP="00C673D1">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Compromise of the right foraminal zone, No. (%)</w:t>
            </w:r>
          </w:p>
        </w:tc>
        <w:tc>
          <w:tcPr>
            <w:tcW w:w="1560" w:type="dxa"/>
          </w:tcPr>
          <w:p w14:paraId="54326585"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559" w:type="dxa"/>
          </w:tcPr>
          <w:p w14:paraId="2C6D91A9"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523" w:type="dxa"/>
          </w:tcPr>
          <w:p w14:paraId="0279BAEB" w14:textId="6C722ABF"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0.1</w:t>
            </w:r>
            <w:r w:rsidR="001D6A49" w:rsidRPr="00D24D4C">
              <w:rPr>
                <w:rFonts w:asciiTheme="majorHAnsi" w:eastAsia="Times New Roman" w:hAnsiTheme="majorHAnsi" w:cstheme="majorHAnsi"/>
                <w:color w:val="000000"/>
                <w:lang w:val="en-US"/>
              </w:rPr>
              <w:t>6</w:t>
            </w:r>
          </w:p>
        </w:tc>
        <w:tc>
          <w:tcPr>
            <w:tcW w:w="1320" w:type="dxa"/>
          </w:tcPr>
          <w:p w14:paraId="175C1AE4"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070" w:type="dxa"/>
          </w:tcPr>
          <w:p w14:paraId="05309908"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198" w:type="dxa"/>
          </w:tcPr>
          <w:p w14:paraId="0EA6249F" w14:textId="279E05F1" w:rsidR="006668E8" w:rsidRPr="00D24D4C" w:rsidRDefault="004D4F3D"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0.3</w:t>
            </w:r>
            <w:r w:rsidR="001D6A49" w:rsidRPr="00D24D4C">
              <w:rPr>
                <w:rFonts w:asciiTheme="majorHAnsi" w:eastAsia="Times New Roman" w:hAnsiTheme="majorHAnsi" w:cstheme="majorHAnsi"/>
                <w:color w:val="000000"/>
                <w:lang w:val="en-US"/>
              </w:rPr>
              <w:t>5</w:t>
            </w:r>
          </w:p>
        </w:tc>
      </w:tr>
      <w:tr w:rsidR="00FC7558" w:rsidRPr="00D24D4C" w14:paraId="3EE2BC08" w14:textId="7493CEEA"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CAECC18"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None</w:t>
            </w:r>
          </w:p>
        </w:tc>
        <w:tc>
          <w:tcPr>
            <w:tcW w:w="1560" w:type="dxa"/>
          </w:tcPr>
          <w:p w14:paraId="18D885CB" w14:textId="48095985"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559" w:type="dxa"/>
          </w:tcPr>
          <w:p w14:paraId="459184C1" w14:textId="5E01E5A6"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 (1.4)</w:t>
            </w:r>
          </w:p>
        </w:tc>
        <w:tc>
          <w:tcPr>
            <w:tcW w:w="523" w:type="dxa"/>
          </w:tcPr>
          <w:p w14:paraId="7A9EA8F1"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60C6164D" w14:textId="43922E8E"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070" w:type="dxa"/>
          </w:tcPr>
          <w:p w14:paraId="5FF27953" w14:textId="639E1B82"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198" w:type="dxa"/>
          </w:tcPr>
          <w:p w14:paraId="6575EA21"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5F557810" w14:textId="64CBFB7E"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B544857" w14:textId="77777777" w:rsidR="00E51DAD" w:rsidRPr="00D24D4C" w:rsidRDefault="00E51DAD" w:rsidP="00E51DAD">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Mild</w:t>
            </w:r>
          </w:p>
        </w:tc>
        <w:tc>
          <w:tcPr>
            <w:tcW w:w="1560" w:type="dxa"/>
          </w:tcPr>
          <w:p w14:paraId="0B67E562" w14:textId="48A0487A" w:rsidR="00E51DAD" w:rsidRPr="00D24D4C" w:rsidRDefault="00E51DAD" w:rsidP="00E51DA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15 (8.2)</w:t>
            </w:r>
          </w:p>
        </w:tc>
        <w:tc>
          <w:tcPr>
            <w:tcW w:w="1559" w:type="dxa"/>
          </w:tcPr>
          <w:p w14:paraId="2BD7A7C9" w14:textId="7A0647EA" w:rsidR="00E51DAD" w:rsidRPr="00D24D4C" w:rsidRDefault="00E51DAD" w:rsidP="00E51DA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7 (9.5)</w:t>
            </w:r>
          </w:p>
        </w:tc>
        <w:tc>
          <w:tcPr>
            <w:tcW w:w="523" w:type="dxa"/>
          </w:tcPr>
          <w:p w14:paraId="0B4C92EE" w14:textId="77777777" w:rsidR="00E51DAD" w:rsidRPr="00D24D4C" w:rsidRDefault="00E51DAD" w:rsidP="00E51DA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571BF286" w14:textId="4C20F309" w:rsidR="00E51DAD" w:rsidRPr="00D24D4C" w:rsidRDefault="00E51DAD" w:rsidP="00E51DA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4 (12.9)</w:t>
            </w:r>
          </w:p>
        </w:tc>
        <w:tc>
          <w:tcPr>
            <w:tcW w:w="1070" w:type="dxa"/>
          </w:tcPr>
          <w:p w14:paraId="40CC89B2" w14:textId="4088DB45" w:rsidR="00E51DAD" w:rsidRPr="00D24D4C" w:rsidRDefault="00E51DAD" w:rsidP="00E51DA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1 </w:t>
            </w:r>
            <w:r w:rsidR="00E76239" w:rsidRPr="00D24D4C">
              <w:rPr>
                <w:rFonts w:asciiTheme="majorHAnsi" w:eastAsia="Times New Roman" w:hAnsiTheme="majorHAnsi" w:cstheme="majorHAnsi"/>
                <w:color w:val="000000"/>
                <w:lang w:val="en-US"/>
              </w:rPr>
              <w:t>(8.3</w:t>
            </w:r>
            <w:r w:rsidRPr="00D24D4C">
              <w:rPr>
                <w:rFonts w:asciiTheme="majorHAnsi" w:eastAsia="Times New Roman" w:hAnsiTheme="majorHAnsi" w:cstheme="majorHAnsi"/>
                <w:color w:val="000000"/>
                <w:lang w:val="en-US"/>
              </w:rPr>
              <w:t>)</w:t>
            </w:r>
          </w:p>
        </w:tc>
        <w:tc>
          <w:tcPr>
            <w:tcW w:w="1198" w:type="dxa"/>
          </w:tcPr>
          <w:p w14:paraId="007BFB53" w14:textId="77777777" w:rsidR="00E51DAD" w:rsidRPr="00D24D4C" w:rsidRDefault="00E51DAD" w:rsidP="00E51DAD">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44F0D573" w14:textId="42C46163"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CEBE68F" w14:textId="77777777" w:rsidR="00E51DAD" w:rsidRPr="00D24D4C" w:rsidRDefault="00E51DAD" w:rsidP="00E51DAD">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Moderate</w:t>
            </w:r>
          </w:p>
        </w:tc>
        <w:tc>
          <w:tcPr>
            <w:tcW w:w="1560" w:type="dxa"/>
          </w:tcPr>
          <w:p w14:paraId="30F8F99B" w14:textId="6709F6C0" w:rsidR="00E51DAD" w:rsidRPr="00D24D4C" w:rsidRDefault="00E51DAD" w:rsidP="00E51DAD">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99 (53.8)</w:t>
            </w:r>
          </w:p>
        </w:tc>
        <w:tc>
          <w:tcPr>
            <w:tcW w:w="1559" w:type="dxa"/>
          </w:tcPr>
          <w:p w14:paraId="5A8C7A4F" w14:textId="5F9E0FB5" w:rsidR="00E51DAD" w:rsidRPr="00D24D4C" w:rsidRDefault="00E51DAD" w:rsidP="00E51DAD">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31 (41.9)</w:t>
            </w:r>
          </w:p>
        </w:tc>
        <w:tc>
          <w:tcPr>
            <w:tcW w:w="523" w:type="dxa"/>
          </w:tcPr>
          <w:p w14:paraId="5A3D2215" w14:textId="77777777" w:rsidR="00E51DAD" w:rsidRPr="00D24D4C" w:rsidRDefault="00E51DAD" w:rsidP="00E51DAD">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0E64C605" w14:textId="7092DB88" w:rsidR="00E51DAD" w:rsidRPr="00D24D4C" w:rsidRDefault="00E51DAD" w:rsidP="00E51DAD">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14 (45.2)</w:t>
            </w:r>
          </w:p>
        </w:tc>
        <w:tc>
          <w:tcPr>
            <w:tcW w:w="1070" w:type="dxa"/>
          </w:tcPr>
          <w:p w14:paraId="2FA63FD9" w14:textId="4CFCE5AB" w:rsidR="00E51DAD" w:rsidRPr="00D24D4C" w:rsidRDefault="00E51DAD" w:rsidP="00E51DAD">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 (25.0)</w:t>
            </w:r>
          </w:p>
        </w:tc>
        <w:tc>
          <w:tcPr>
            <w:tcW w:w="1198" w:type="dxa"/>
          </w:tcPr>
          <w:p w14:paraId="02D8DB5A" w14:textId="77777777" w:rsidR="00E51DAD" w:rsidRPr="00D24D4C" w:rsidRDefault="00E51DAD" w:rsidP="00E51DAD">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43485101" w14:textId="32BFE362"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6398227"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Severe</w:t>
            </w:r>
          </w:p>
        </w:tc>
        <w:tc>
          <w:tcPr>
            <w:tcW w:w="1560" w:type="dxa"/>
          </w:tcPr>
          <w:p w14:paraId="47430927" w14:textId="33A1041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70 (38.0)</w:t>
            </w:r>
          </w:p>
        </w:tc>
        <w:tc>
          <w:tcPr>
            <w:tcW w:w="1559" w:type="dxa"/>
          </w:tcPr>
          <w:p w14:paraId="71C30817" w14:textId="7F5DFECF"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35 (47.3)</w:t>
            </w:r>
          </w:p>
        </w:tc>
        <w:tc>
          <w:tcPr>
            <w:tcW w:w="523" w:type="dxa"/>
          </w:tcPr>
          <w:p w14:paraId="621A3BE9"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4D6F87D1" w14:textId="0224F772" w:rsidR="006668E8" w:rsidRPr="00D24D4C" w:rsidRDefault="002B00EB"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13 (41.9)</w:t>
            </w:r>
          </w:p>
        </w:tc>
        <w:tc>
          <w:tcPr>
            <w:tcW w:w="1070" w:type="dxa"/>
          </w:tcPr>
          <w:p w14:paraId="462CE7F6" w14:textId="2ABE0479" w:rsidR="006668E8" w:rsidRPr="00D24D4C" w:rsidRDefault="002B00EB"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8 (66.7)</w:t>
            </w:r>
          </w:p>
        </w:tc>
        <w:tc>
          <w:tcPr>
            <w:tcW w:w="1198" w:type="dxa"/>
          </w:tcPr>
          <w:p w14:paraId="0682F834"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35BFEF4B" w14:textId="0D6D0F82"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8587944" w14:textId="77777777" w:rsidR="006668E8" w:rsidRPr="00D24D4C" w:rsidRDefault="006668E8" w:rsidP="00C673D1">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Compromise of the left foraminal zone, No. (%)</w:t>
            </w:r>
          </w:p>
        </w:tc>
        <w:tc>
          <w:tcPr>
            <w:tcW w:w="1560" w:type="dxa"/>
          </w:tcPr>
          <w:p w14:paraId="053100BF"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559" w:type="dxa"/>
          </w:tcPr>
          <w:p w14:paraId="43F64719"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523" w:type="dxa"/>
          </w:tcPr>
          <w:p w14:paraId="5A126E43" w14:textId="6DB5A405"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0.8</w:t>
            </w:r>
            <w:r w:rsidR="001D6A49" w:rsidRPr="00D24D4C">
              <w:rPr>
                <w:rFonts w:asciiTheme="majorHAnsi" w:eastAsia="Times New Roman" w:hAnsiTheme="majorHAnsi" w:cstheme="majorHAnsi"/>
                <w:color w:val="000000"/>
                <w:lang w:val="en-US"/>
              </w:rPr>
              <w:t>2</w:t>
            </w:r>
          </w:p>
        </w:tc>
        <w:tc>
          <w:tcPr>
            <w:tcW w:w="1320" w:type="dxa"/>
          </w:tcPr>
          <w:p w14:paraId="6EA522E2"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070" w:type="dxa"/>
          </w:tcPr>
          <w:p w14:paraId="7D98607A"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198" w:type="dxa"/>
          </w:tcPr>
          <w:p w14:paraId="2BF8975D" w14:textId="7456A638" w:rsidR="006668E8" w:rsidRPr="00D24D4C" w:rsidRDefault="009F3FAD"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0.30</w:t>
            </w:r>
          </w:p>
        </w:tc>
      </w:tr>
      <w:tr w:rsidR="00FC7558" w:rsidRPr="00D24D4C" w14:paraId="7D47535A" w14:textId="6095C835"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1F4BD795"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None</w:t>
            </w:r>
          </w:p>
        </w:tc>
        <w:tc>
          <w:tcPr>
            <w:tcW w:w="1560" w:type="dxa"/>
          </w:tcPr>
          <w:p w14:paraId="3B9A1F9C" w14:textId="41ECFD01" w:rsidR="006668E8" w:rsidRPr="00D24D4C" w:rsidRDefault="002B00EB"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559" w:type="dxa"/>
          </w:tcPr>
          <w:p w14:paraId="22BB6B28" w14:textId="3BB2D99E" w:rsidR="006668E8" w:rsidRPr="00D24D4C" w:rsidRDefault="002B00EB"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523" w:type="dxa"/>
          </w:tcPr>
          <w:p w14:paraId="0B0A9BF3"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6734715F"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070" w:type="dxa"/>
          </w:tcPr>
          <w:p w14:paraId="04DDABA9"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198" w:type="dxa"/>
          </w:tcPr>
          <w:p w14:paraId="6D2E8599"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5DA938F6" w14:textId="6D6C7D05"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45593F0"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Mild</w:t>
            </w:r>
          </w:p>
        </w:tc>
        <w:tc>
          <w:tcPr>
            <w:tcW w:w="1560" w:type="dxa"/>
          </w:tcPr>
          <w:p w14:paraId="52193BEC" w14:textId="057EED86"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23 (12.5)</w:t>
            </w:r>
          </w:p>
        </w:tc>
        <w:tc>
          <w:tcPr>
            <w:tcW w:w="1559" w:type="dxa"/>
          </w:tcPr>
          <w:p w14:paraId="2D1CAF7E" w14:textId="3D1B47BE"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9 (12.2)</w:t>
            </w:r>
          </w:p>
        </w:tc>
        <w:tc>
          <w:tcPr>
            <w:tcW w:w="523" w:type="dxa"/>
          </w:tcPr>
          <w:p w14:paraId="408537AF"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45644556" w14:textId="4461DDC5" w:rsidR="006668E8" w:rsidRPr="00D24D4C" w:rsidRDefault="00E76239"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5 (16.1)</w:t>
            </w:r>
          </w:p>
        </w:tc>
        <w:tc>
          <w:tcPr>
            <w:tcW w:w="1070" w:type="dxa"/>
          </w:tcPr>
          <w:p w14:paraId="78B15D78" w14:textId="0986D72C" w:rsidR="006668E8" w:rsidRPr="00D24D4C" w:rsidRDefault="00E76239"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198" w:type="dxa"/>
          </w:tcPr>
          <w:p w14:paraId="76052352"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1B330E51" w14:textId="2B136B0D"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FFB0F0F"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Moderate</w:t>
            </w:r>
          </w:p>
        </w:tc>
        <w:tc>
          <w:tcPr>
            <w:tcW w:w="1560" w:type="dxa"/>
          </w:tcPr>
          <w:p w14:paraId="1D7D7630" w14:textId="0A3B9E5B"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99 (53.8)</w:t>
            </w:r>
          </w:p>
        </w:tc>
        <w:tc>
          <w:tcPr>
            <w:tcW w:w="1559" w:type="dxa"/>
          </w:tcPr>
          <w:p w14:paraId="712BCAB4" w14:textId="084E5428"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37 (50.0)</w:t>
            </w:r>
          </w:p>
        </w:tc>
        <w:tc>
          <w:tcPr>
            <w:tcW w:w="523" w:type="dxa"/>
          </w:tcPr>
          <w:p w14:paraId="380C4F3B"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5A96A92E" w14:textId="64865434" w:rsidR="006668E8" w:rsidRPr="00D24D4C" w:rsidRDefault="00E76239"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17 (54.8)</w:t>
            </w:r>
          </w:p>
        </w:tc>
        <w:tc>
          <w:tcPr>
            <w:tcW w:w="1070" w:type="dxa"/>
          </w:tcPr>
          <w:p w14:paraId="31A6E428" w14:textId="27FD712B" w:rsidR="006668E8" w:rsidRPr="00D24D4C" w:rsidRDefault="00E76239"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7 (58.3)</w:t>
            </w:r>
          </w:p>
        </w:tc>
        <w:tc>
          <w:tcPr>
            <w:tcW w:w="1198" w:type="dxa"/>
          </w:tcPr>
          <w:p w14:paraId="22FE98D5"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772FAA04" w14:textId="6A58C2B8"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0B8EFE7"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Severe</w:t>
            </w:r>
          </w:p>
        </w:tc>
        <w:tc>
          <w:tcPr>
            <w:tcW w:w="1560" w:type="dxa"/>
          </w:tcPr>
          <w:p w14:paraId="21D8266B" w14:textId="0D204F3E"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62 (33.7)</w:t>
            </w:r>
          </w:p>
        </w:tc>
        <w:tc>
          <w:tcPr>
            <w:tcW w:w="1559" w:type="dxa"/>
          </w:tcPr>
          <w:p w14:paraId="7C46A4DE" w14:textId="34E92282"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28 (37.8)</w:t>
            </w:r>
          </w:p>
        </w:tc>
        <w:tc>
          <w:tcPr>
            <w:tcW w:w="523" w:type="dxa"/>
          </w:tcPr>
          <w:p w14:paraId="3D2FDC39"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51187F83" w14:textId="02EAB972" w:rsidR="006668E8" w:rsidRPr="00D24D4C" w:rsidRDefault="0069510C"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9 (29.0)</w:t>
            </w:r>
          </w:p>
        </w:tc>
        <w:tc>
          <w:tcPr>
            <w:tcW w:w="1070" w:type="dxa"/>
          </w:tcPr>
          <w:p w14:paraId="25B49310" w14:textId="7458D252" w:rsidR="006668E8" w:rsidRPr="00D24D4C" w:rsidRDefault="0069510C"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5 (41.7)</w:t>
            </w:r>
          </w:p>
        </w:tc>
        <w:tc>
          <w:tcPr>
            <w:tcW w:w="1198" w:type="dxa"/>
          </w:tcPr>
          <w:p w14:paraId="6A32FD29"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3E72B719" w14:textId="610F71D9"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A9A658B" w14:textId="77777777" w:rsidR="006668E8" w:rsidRPr="00D24D4C" w:rsidRDefault="006668E8" w:rsidP="00C673D1">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Instability, No. (</w:t>
            </w:r>
            <w:proofErr w:type="gramStart"/>
            <w:r w:rsidRPr="00D24D4C">
              <w:rPr>
                <w:rFonts w:asciiTheme="majorHAnsi" w:eastAsia="Times New Roman" w:hAnsiTheme="majorHAnsi" w:cstheme="majorHAnsi"/>
                <w:b w:val="0"/>
                <w:bCs w:val="0"/>
                <w:color w:val="000000"/>
                <w:lang w:val="en-US"/>
              </w:rPr>
              <w:t>%)</w:t>
            </w:r>
            <w:r w:rsidRPr="00D24D4C">
              <w:rPr>
                <w:rFonts w:asciiTheme="majorHAnsi" w:eastAsia="Times New Roman" w:hAnsiTheme="majorHAnsi" w:cstheme="majorHAnsi"/>
                <w:b w:val="0"/>
                <w:bCs w:val="0"/>
                <w:color w:val="000000"/>
                <w:vertAlign w:val="superscript"/>
                <w:lang w:val="en-US"/>
              </w:rPr>
              <w:t>c</w:t>
            </w:r>
            <w:proofErr w:type="gramEnd"/>
          </w:p>
        </w:tc>
        <w:tc>
          <w:tcPr>
            <w:tcW w:w="1560" w:type="dxa"/>
          </w:tcPr>
          <w:p w14:paraId="10367CB6" w14:textId="14C513FD"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128 (69.6)</w:t>
            </w:r>
          </w:p>
        </w:tc>
        <w:tc>
          <w:tcPr>
            <w:tcW w:w="1559" w:type="dxa"/>
          </w:tcPr>
          <w:p w14:paraId="155B054C" w14:textId="6047DE2B"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52 (70.3)</w:t>
            </w:r>
          </w:p>
        </w:tc>
        <w:tc>
          <w:tcPr>
            <w:tcW w:w="523" w:type="dxa"/>
          </w:tcPr>
          <w:p w14:paraId="5FE6EA68" w14:textId="6C6246D4"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1.00</w:t>
            </w:r>
          </w:p>
        </w:tc>
        <w:tc>
          <w:tcPr>
            <w:tcW w:w="1320" w:type="dxa"/>
          </w:tcPr>
          <w:p w14:paraId="34670E42" w14:textId="283BADAA" w:rsidR="006668E8" w:rsidRPr="00D24D4C" w:rsidRDefault="005B6B41"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21 (67.7)</w:t>
            </w:r>
          </w:p>
        </w:tc>
        <w:tc>
          <w:tcPr>
            <w:tcW w:w="1070" w:type="dxa"/>
          </w:tcPr>
          <w:p w14:paraId="4A09FCDC" w14:textId="4FFAF9CC" w:rsidR="006668E8" w:rsidRPr="00D24D4C" w:rsidRDefault="005B6B41"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8 (66.7)</w:t>
            </w:r>
          </w:p>
        </w:tc>
        <w:tc>
          <w:tcPr>
            <w:tcW w:w="1198" w:type="dxa"/>
          </w:tcPr>
          <w:p w14:paraId="288F6F45" w14:textId="3B33B0F9" w:rsidR="006668E8" w:rsidRPr="00D24D4C" w:rsidRDefault="00D35D4E"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1.00</w:t>
            </w:r>
          </w:p>
        </w:tc>
      </w:tr>
      <w:tr w:rsidR="00FC7558" w:rsidRPr="00D24D4C" w14:paraId="60AC963A" w14:textId="1A2BBFB2"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1E71379" w14:textId="77777777" w:rsidR="006668E8" w:rsidRPr="00D24D4C" w:rsidRDefault="006668E8" w:rsidP="00C673D1">
            <w:pPr>
              <w:rPr>
                <w:rFonts w:asciiTheme="majorHAnsi" w:eastAsia="Times New Roman" w:hAnsiTheme="majorHAnsi" w:cstheme="majorHAnsi"/>
                <w:b w:val="0"/>
                <w:bCs w:val="0"/>
                <w:color w:val="000000"/>
                <w:lang w:val="en-US"/>
              </w:rPr>
            </w:pPr>
            <w:proofErr w:type="spellStart"/>
            <w:r w:rsidRPr="00D24D4C">
              <w:rPr>
                <w:rFonts w:asciiTheme="majorHAnsi" w:eastAsia="Times New Roman" w:hAnsiTheme="majorHAnsi" w:cstheme="majorHAnsi"/>
                <w:b w:val="0"/>
                <w:bCs w:val="0"/>
                <w:color w:val="000000"/>
                <w:lang w:val="en-US"/>
              </w:rPr>
              <w:t>Meyerding</w:t>
            </w:r>
            <w:proofErr w:type="spellEnd"/>
            <w:r w:rsidRPr="00D24D4C">
              <w:rPr>
                <w:rFonts w:asciiTheme="majorHAnsi" w:eastAsia="Times New Roman" w:hAnsiTheme="majorHAnsi" w:cstheme="majorHAnsi"/>
                <w:b w:val="0"/>
                <w:bCs w:val="0"/>
                <w:color w:val="000000"/>
                <w:lang w:val="en-US"/>
              </w:rPr>
              <w:t xml:space="preserve"> severity, No. (</w:t>
            </w:r>
            <w:proofErr w:type="gramStart"/>
            <w:r w:rsidRPr="00D24D4C">
              <w:rPr>
                <w:rFonts w:asciiTheme="majorHAnsi" w:eastAsia="Times New Roman" w:hAnsiTheme="majorHAnsi" w:cstheme="majorHAnsi"/>
                <w:b w:val="0"/>
                <w:bCs w:val="0"/>
                <w:color w:val="000000"/>
                <w:lang w:val="en-US"/>
              </w:rPr>
              <w:t>%)</w:t>
            </w:r>
            <w:r w:rsidRPr="00D24D4C">
              <w:rPr>
                <w:rFonts w:asciiTheme="majorHAnsi" w:eastAsia="Times New Roman" w:hAnsiTheme="majorHAnsi" w:cstheme="majorHAnsi"/>
                <w:b w:val="0"/>
                <w:bCs w:val="0"/>
                <w:color w:val="000000"/>
                <w:vertAlign w:val="superscript"/>
                <w:lang w:val="en-US"/>
              </w:rPr>
              <w:t>d</w:t>
            </w:r>
            <w:proofErr w:type="gramEnd"/>
          </w:p>
        </w:tc>
        <w:tc>
          <w:tcPr>
            <w:tcW w:w="1560" w:type="dxa"/>
          </w:tcPr>
          <w:p w14:paraId="28E2D72F"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559" w:type="dxa"/>
          </w:tcPr>
          <w:p w14:paraId="2165F1D4"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523" w:type="dxa"/>
          </w:tcPr>
          <w:p w14:paraId="5EFB1DFE" w14:textId="38844E3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&lt;0.001</w:t>
            </w:r>
          </w:p>
        </w:tc>
        <w:tc>
          <w:tcPr>
            <w:tcW w:w="1320" w:type="dxa"/>
          </w:tcPr>
          <w:p w14:paraId="2CC384A8"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070" w:type="dxa"/>
          </w:tcPr>
          <w:p w14:paraId="465A397A"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198" w:type="dxa"/>
          </w:tcPr>
          <w:p w14:paraId="1B65CBD6" w14:textId="49191966" w:rsidR="006668E8" w:rsidRPr="00D24D4C" w:rsidRDefault="00D35D4E"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1.00</w:t>
            </w:r>
          </w:p>
        </w:tc>
      </w:tr>
      <w:tr w:rsidR="00FC7558" w:rsidRPr="00D24D4C" w14:paraId="3B6B8336" w14:textId="64DE82D2"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80C0935"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Grade I</w:t>
            </w:r>
          </w:p>
        </w:tc>
        <w:tc>
          <w:tcPr>
            <w:tcW w:w="1560" w:type="dxa"/>
          </w:tcPr>
          <w:p w14:paraId="60CA23CC" w14:textId="79745419"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168 (91.3)</w:t>
            </w:r>
          </w:p>
        </w:tc>
        <w:tc>
          <w:tcPr>
            <w:tcW w:w="1559" w:type="dxa"/>
          </w:tcPr>
          <w:p w14:paraId="45CC3861" w14:textId="010C538E"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49 (66.2)</w:t>
            </w:r>
          </w:p>
        </w:tc>
        <w:tc>
          <w:tcPr>
            <w:tcW w:w="523" w:type="dxa"/>
          </w:tcPr>
          <w:p w14:paraId="469BB0F6"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302BAEFD" w14:textId="6634A209" w:rsidR="006668E8" w:rsidRPr="00D24D4C" w:rsidRDefault="0020536B"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26 </w:t>
            </w:r>
            <w:r w:rsidR="001E464C" w:rsidRPr="00D24D4C">
              <w:rPr>
                <w:rFonts w:asciiTheme="majorHAnsi" w:eastAsia="Times New Roman" w:hAnsiTheme="majorHAnsi" w:cstheme="majorHAnsi"/>
                <w:color w:val="000000"/>
                <w:lang w:val="en-US"/>
              </w:rPr>
              <w:t>(83.9)</w:t>
            </w:r>
          </w:p>
        </w:tc>
        <w:tc>
          <w:tcPr>
            <w:tcW w:w="1070" w:type="dxa"/>
          </w:tcPr>
          <w:p w14:paraId="21177F61" w14:textId="70211DA1" w:rsidR="006668E8" w:rsidRPr="00D24D4C" w:rsidRDefault="0020536B"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10 </w:t>
            </w:r>
            <w:r w:rsidR="001E464C" w:rsidRPr="00D24D4C">
              <w:rPr>
                <w:rFonts w:asciiTheme="majorHAnsi" w:eastAsia="Times New Roman" w:hAnsiTheme="majorHAnsi" w:cstheme="majorHAnsi"/>
                <w:color w:val="000000"/>
                <w:lang w:val="en-US"/>
              </w:rPr>
              <w:t>(83.3)</w:t>
            </w:r>
          </w:p>
        </w:tc>
        <w:tc>
          <w:tcPr>
            <w:tcW w:w="1198" w:type="dxa"/>
          </w:tcPr>
          <w:p w14:paraId="474DB1E4"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6977E729" w14:textId="599BA670"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6958E27"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Grade II</w:t>
            </w:r>
          </w:p>
        </w:tc>
        <w:tc>
          <w:tcPr>
            <w:tcW w:w="1560" w:type="dxa"/>
          </w:tcPr>
          <w:p w14:paraId="527B3859" w14:textId="718C2834"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16 (8.7)</w:t>
            </w:r>
          </w:p>
        </w:tc>
        <w:tc>
          <w:tcPr>
            <w:tcW w:w="1559" w:type="dxa"/>
          </w:tcPr>
          <w:p w14:paraId="5C2D816D" w14:textId="2190CC22"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24 (32.4)</w:t>
            </w:r>
          </w:p>
        </w:tc>
        <w:tc>
          <w:tcPr>
            <w:tcW w:w="523" w:type="dxa"/>
          </w:tcPr>
          <w:p w14:paraId="58CB1D4B"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79DEBBEC" w14:textId="52B685D7" w:rsidR="006668E8" w:rsidRPr="00D24D4C" w:rsidRDefault="00E55C1E" w:rsidP="00E55C1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5 (16.1)</w:t>
            </w:r>
          </w:p>
        </w:tc>
        <w:tc>
          <w:tcPr>
            <w:tcW w:w="1070" w:type="dxa"/>
          </w:tcPr>
          <w:p w14:paraId="6DE976AB" w14:textId="02EEC126" w:rsidR="006668E8" w:rsidRPr="00D24D4C" w:rsidRDefault="00E55C1E"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 (16.7)</w:t>
            </w:r>
          </w:p>
        </w:tc>
        <w:tc>
          <w:tcPr>
            <w:tcW w:w="1198" w:type="dxa"/>
          </w:tcPr>
          <w:p w14:paraId="434CFE9D"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31BF8711" w14:textId="41E74C6F"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7EBFEF0"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Grade III</w:t>
            </w:r>
          </w:p>
        </w:tc>
        <w:tc>
          <w:tcPr>
            <w:tcW w:w="1560" w:type="dxa"/>
          </w:tcPr>
          <w:p w14:paraId="73A01E5E" w14:textId="656E1C58"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559" w:type="dxa"/>
          </w:tcPr>
          <w:p w14:paraId="60B9EC8A" w14:textId="30756FDF"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 (1.4)</w:t>
            </w:r>
          </w:p>
        </w:tc>
        <w:tc>
          <w:tcPr>
            <w:tcW w:w="523" w:type="dxa"/>
          </w:tcPr>
          <w:p w14:paraId="57B455A7"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2064E70A" w14:textId="16A87CA7" w:rsidR="006668E8" w:rsidRPr="00D24D4C" w:rsidRDefault="004D2C8A"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070" w:type="dxa"/>
          </w:tcPr>
          <w:p w14:paraId="24A38078" w14:textId="58C2CAA3" w:rsidR="006668E8" w:rsidRPr="00D24D4C" w:rsidRDefault="004D2C8A"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198" w:type="dxa"/>
          </w:tcPr>
          <w:p w14:paraId="616C0727"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44DE2E27" w14:textId="261D6665"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1BAD6C72" w14:textId="77777777" w:rsidR="006668E8" w:rsidRPr="00D24D4C" w:rsidRDefault="006668E8" w:rsidP="00C673D1">
            <w:pPr>
              <w:rPr>
                <w:rFonts w:asciiTheme="majorHAnsi" w:eastAsia="Times New Roman" w:hAnsiTheme="majorHAnsi" w:cstheme="majorHAnsi"/>
                <w:b w:val="0"/>
                <w:bCs w:val="0"/>
                <w:color w:val="000000"/>
                <w:lang w:val="en-US"/>
              </w:rPr>
            </w:pPr>
            <w:proofErr w:type="spellStart"/>
            <w:r w:rsidRPr="00D24D4C">
              <w:rPr>
                <w:rFonts w:asciiTheme="majorHAnsi" w:eastAsia="Times New Roman" w:hAnsiTheme="majorHAnsi" w:cstheme="majorHAnsi"/>
                <w:b w:val="0"/>
                <w:bCs w:val="0"/>
                <w:color w:val="000000"/>
                <w:lang w:val="en-US"/>
              </w:rPr>
              <w:t>Meyerding</w:t>
            </w:r>
            <w:proofErr w:type="spellEnd"/>
            <w:r w:rsidRPr="00D24D4C">
              <w:rPr>
                <w:rFonts w:asciiTheme="majorHAnsi" w:eastAsia="Times New Roman" w:hAnsiTheme="majorHAnsi" w:cstheme="majorHAnsi"/>
                <w:b w:val="0"/>
                <w:bCs w:val="0"/>
                <w:color w:val="000000"/>
                <w:lang w:val="en-US"/>
              </w:rPr>
              <w:t xml:space="preserve"> levels, No. (%)</w:t>
            </w:r>
          </w:p>
        </w:tc>
        <w:tc>
          <w:tcPr>
            <w:tcW w:w="1560" w:type="dxa"/>
          </w:tcPr>
          <w:p w14:paraId="67262003"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559" w:type="dxa"/>
          </w:tcPr>
          <w:p w14:paraId="3CA701AF"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523" w:type="dxa"/>
          </w:tcPr>
          <w:p w14:paraId="6DF8744F" w14:textId="6BADEDC5"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0.0</w:t>
            </w:r>
            <w:r w:rsidR="001D6A49" w:rsidRPr="00D24D4C">
              <w:rPr>
                <w:rFonts w:asciiTheme="majorHAnsi" w:eastAsia="Times New Roman" w:hAnsiTheme="majorHAnsi" w:cstheme="majorHAnsi"/>
                <w:color w:val="000000"/>
                <w:lang w:val="en-US"/>
              </w:rPr>
              <w:t>1</w:t>
            </w:r>
          </w:p>
        </w:tc>
        <w:tc>
          <w:tcPr>
            <w:tcW w:w="1320" w:type="dxa"/>
          </w:tcPr>
          <w:p w14:paraId="0174F49F"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070" w:type="dxa"/>
          </w:tcPr>
          <w:p w14:paraId="7BFABB36"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198" w:type="dxa"/>
          </w:tcPr>
          <w:p w14:paraId="50EDF639" w14:textId="62F028D5" w:rsidR="006668E8" w:rsidRPr="00D24D4C" w:rsidRDefault="004E5F39"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0.09</w:t>
            </w:r>
          </w:p>
        </w:tc>
      </w:tr>
      <w:tr w:rsidR="00FC7558" w:rsidRPr="00D24D4C" w14:paraId="51C31A56" w14:textId="735CC94E"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1A9D6071"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1</w:t>
            </w:r>
          </w:p>
        </w:tc>
        <w:tc>
          <w:tcPr>
            <w:tcW w:w="1560" w:type="dxa"/>
          </w:tcPr>
          <w:p w14:paraId="22899376" w14:textId="2037B88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59 (32.1)</w:t>
            </w:r>
          </w:p>
        </w:tc>
        <w:tc>
          <w:tcPr>
            <w:tcW w:w="1559" w:type="dxa"/>
          </w:tcPr>
          <w:p w14:paraId="12EAE97E" w14:textId="230168B6"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39 (52.7)</w:t>
            </w:r>
          </w:p>
        </w:tc>
        <w:tc>
          <w:tcPr>
            <w:tcW w:w="523" w:type="dxa"/>
          </w:tcPr>
          <w:p w14:paraId="590C2F29"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2960CACA" w14:textId="7CB5ADEA" w:rsidR="006668E8" w:rsidRPr="00D24D4C" w:rsidRDefault="005D070C"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22 (71.0)</w:t>
            </w:r>
          </w:p>
        </w:tc>
        <w:tc>
          <w:tcPr>
            <w:tcW w:w="1070" w:type="dxa"/>
          </w:tcPr>
          <w:p w14:paraId="39D9B3A4" w14:textId="33839075" w:rsidR="006668E8" w:rsidRPr="00D24D4C" w:rsidRDefault="00CF1653"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8 (66.7)</w:t>
            </w:r>
          </w:p>
        </w:tc>
        <w:tc>
          <w:tcPr>
            <w:tcW w:w="1198" w:type="dxa"/>
          </w:tcPr>
          <w:p w14:paraId="49A3A2BB"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24A3C6FA" w14:textId="091EF468"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44D6341A"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2</w:t>
            </w:r>
          </w:p>
        </w:tc>
        <w:tc>
          <w:tcPr>
            <w:tcW w:w="1560" w:type="dxa"/>
          </w:tcPr>
          <w:p w14:paraId="6899A1A2" w14:textId="32E172A1"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83 (45.1)</w:t>
            </w:r>
          </w:p>
        </w:tc>
        <w:tc>
          <w:tcPr>
            <w:tcW w:w="1559" w:type="dxa"/>
          </w:tcPr>
          <w:p w14:paraId="68DABC09" w14:textId="13518FCC"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24 (32.4)</w:t>
            </w:r>
          </w:p>
        </w:tc>
        <w:tc>
          <w:tcPr>
            <w:tcW w:w="523" w:type="dxa"/>
          </w:tcPr>
          <w:p w14:paraId="2A6C8C99"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589923CB" w14:textId="0DCB7F98" w:rsidR="006668E8" w:rsidRPr="00D24D4C" w:rsidRDefault="00CF1653"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6 (19.4)</w:t>
            </w:r>
          </w:p>
        </w:tc>
        <w:tc>
          <w:tcPr>
            <w:tcW w:w="1070" w:type="dxa"/>
          </w:tcPr>
          <w:p w14:paraId="31FBE544" w14:textId="1498CE4D" w:rsidR="006668E8" w:rsidRPr="00D24D4C" w:rsidRDefault="00CF1653"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 (16.7)</w:t>
            </w:r>
          </w:p>
        </w:tc>
        <w:tc>
          <w:tcPr>
            <w:tcW w:w="1198" w:type="dxa"/>
          </w:tcPr>
          <w:p w14:paraId="0392E0BF"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693B48E2" w14:textId="095B6BF9"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3A153D16"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3</w:t>
            </w:r>
          </w:p>
        </w:tc>
        <w:tc>
          <w:tcPr>
            <w:tcW w:w="1560" w:type="dxa"/>
          </w:tcPr>
          <w:p w14:paraId="5BD54DC8" w14:textId="6F56A70F"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35 (19.0)</w:t>
            </w:r>
          </w:p>
        </w:tc>
        <w:tc>
          <w:tcPr>
            <w:tcW w:w="1559" w:type="dxa"/>
          </w:tcPr>
          <w:p w14:paraId="2115D4DD" w14:textId="1B4CAF8B"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7 (9.5)</w:t>
            </w:r>
          </w:p>
        </w:tc>
        <w:tc>
          <w:tcPr>
            <w:tcW w:w="523" w:type="dxa"/>
          </w:tcPr>
          <w:p w14:paraId="5D93E8A4"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3894EEDD" w14:textId="76E6265C" w:rsidR="006668E8" w:rsidRPr="00D24D4C" w:rsidRDefault="00CF1653"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070" w:type="dxa"/>
          </w:tcPr>
          <w:p w14:paraId="11A818EF" w14:textId="21E3F13B" w:rsidR="006668E8" w:rsidRPr="00D24D4C" w:rsidRDefault="00B1686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 (16.7)</w:t>
            </w:r>
          </w:p>
        </w:tc>
        <w:tc>
          <w:tcPr>
            <w:tcW w:w="1198" w:type="dxa"/>
          </w:tcPr>
          <w:p w14:paraId="1349E422"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429E0ACE" w14:textId="63AB6583"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2267EAF5"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4</w:t>
            </w:r>
          </w:p>
        </w:tc>
        <w:tc>
          <w:tcPr>
            <w:tcW w:w="1560" w:type="dxa"/>
          </w:tcPr>
          <w:p w14:paraId="07AD7F37" w14:textId="515EB071"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7 (3.8)</w:t>
            </w:r>
          </w:p>
        </w:tc>
        <w:tc>
          <w:tcPr>
            <w:tcW w:w="1559" w:type="dxa"/>
          </w:tcPr>
          <w:p w14:paraId="25F61C07" w14:textId="3B74E4E6"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 (4.1)</w:t>
            </w:r>
          </w:p>
        </w:tc>
        <w:tc>
          <w:tcPr>
            <w:tcW w:w="523" w:type="dxa"/>
          </w:tcPr>
          <w:p w14:paraId="6D9DF11D"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286FD2CC" w14:textId="5AEDFBEA" w:rsidR="006668E8" w:rsidRPr="00D24D4C" w:rsidRDefault="00B1686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 (9.7)</w:t>
            </w:r>
          </w:p>
        </w:tc>
        <w:tc>
          <w:tcPr>
            <w:tcW w:w="1070" w:type="dxa"/>
          </w:tcPr>
          <w:p w14:paraId="6082CFBD" w14:textId="138CBDC7" w:rsidR="006668E8" w:rsidRPr="00D24D4C" w:rsidRDefault="00B1686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198" w:type="dxa"/>
          </w:tcPr>
          <w:p w14:paraId="416232B9"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4630D406" w14:textId="2B825ADC"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4411477E"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5</w:t>
            </w:r>
          </w:p>
        </w:tc>
        <w:tc>
          <w:tcPr>
            <w:tcW w:w="1560" w:type="dxa"/>
          </w:tcPr>
          <w:p w14:paraId="65F091A0" w14:textId="7F679C66"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559" w:type="dxa"/>
          </w:tcPr>
          <w:p w14:paraId="590F93B2" w14:textId="661EAD5D"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 (1.4)</w:t>
            </w:r>
          </w:p>
        </w:tc>
        <w:tc>
          <w:tcPr>
            <w:tcW w:w="523" w:type="dxa"/>
          </w:tcPr>
          <w:p w14:paraId="45A1F512"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7E4362F2" w14:textId="0CBA74DF" w:rsidR="006668E8" w:rsidRPr="00D24D4C" w:rsidRDefault="00B1686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070" w:type="dxa"/>
          </w:tcPr>
          <w:p w14:paraId="2C67BB2B" w14:textId="68224F00" w:rsidR="006668E8" w:rsidRPr="00D24D4C" w:rsidRDefault="00B1686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198" w:type="dxa"/>
          </w:tcPr>
          <w:p w14:paraId="42E4615E"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0EEA97E6" w14:textId="7F795956"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5A42CAC3" w14:textId="77777777" w:rsidR="006668E8" w:rsidRPr="00D24D4C" w:rsidRDefault="006668E8" w:rsidP="00C673D1">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Decompressed levels, No. (%)</w:t>
            </w:r>
          </w:p>
        </w:tc>
        <w:tc>
          <w:tcPr>
            <w:tcW w:w="1560" w:type="dxa"/>
          </w:tcPr>
          <w:p w14:paraId="4F6979D9"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559" w:type="dxa"/>
          </w:tcPr>
          <w:p w14:paraId="1C745FF6"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523" w:type="dxa"/>
          </w:tcPr>
          <w:p w14:paraId="379229F3" w14:textId="559CFF7A"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0.0</w:t>
            </w:r>
            <w:r w:rsidR="001D6A49" w:rsidRPr="00D24D4C">
              <w:rPr>
                <w:rFonts w:asciiTheme="majorHAnsi" w:eastAsia="Times New Roman" w:hAnsiTheme="majorHAnsi" w:cstheme="majorHAnsi"/>
                <w:color w:val="000000"/>
                <w:lang w:val="en-US"/>
              </w:rPr>
              <w:t>1</w:t>
            </w:r>
          </w:p>
        </w:tc>
        <w:tc>
          <w:tcPr>
            <w:tcW w:w="1320" w:type="dxa"/>
          </w:tcPr>
          <w:p w14:paraId="577D01AB"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070" w:type="dxa"/>
          </w:tcPr>
          <w:p w14:paraId="5341FDFD"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198" w:type="dxa"/>
          </w:tcPr>
          <w:p w14:paraId="6D652F9A" w14:textId="75465CA6" w:rsidR="006668E8" w:rsidRPr="00D24D4C" w:rsidRDefault="004E5F39"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0.3</w:t>
            </w:r>
            <w:r w:rsidR="001D6A49" w:rsidRPr="00D24D4C">
              <w:rPr>
                <w:rFonts w:asciiTheme="majorHAnsi" w:eastAsia="Times New Roman" w:hAnsiTheme="majorHAnsi" w:cstheme="majorHAnsi"/>
                <w:color w:val="000000"/>
                <w:lang w:val="en-US"/>
              </w:rPr>
              <w:t>2</w:t>
            </w:r>
          </w:p>
        </w:tc>
      </w:tr>
      <w:tr w:rsidR="00FC7558" w:rsidRPr="00D24D4C" w14:paraId="2FD6C189" w14:textId="5452B7A9"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58D20D5F"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1</w:t>
            </w:r>
          </w:p>
        </w:tc>
        <w:tc>
          <w:tcPr>
            <w:tcW w:w="1560" w:type="dxa"/>
          </w:tcPr>
          <w:p w14:paraId="0D57E5E8" w14:textId="1C224032"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59 (32.1)</w:t>
            </w:r>
          </w:p>
        </w:tc>
        <w:tc>
          <w:tcPr>
            <w:tcW w:w="1559" w:type="dxa"/>
          </w:tcPr>
          <w:p w14:paraId="001BBA72" w14:textId="403394A2"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39 (52.7)</w:t>
            </w:r>
          </w:p>
        </w:tc>
        <w:tc>
          <w:tcPr>
            <w:tcW w:w="523" w:type="dxa"/>
          </w:tcPr>
          <w:p w14:paraId="42CC4DA1"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572DEDDA" w14:textId="63F71498" w:rsidR="006668E8" w:rsidRPr="00D24D4C" w:rsidRDefault="00E37A17"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10 (32.3)</w:t>
            </w:r>
          </w:p>
        </w:tc>
        <w:tc>
          <w:tcPr>
            <w:tcW w:w="1070" w:type="dxa"/>
          </w:tcPr>
          <w:p w14:paraId="29167E27" w14:textId="2353CCC0" w:rsidR="006668E8" w:rsidRPr="00D24D4C" w:rsidRDefault="00E37A17"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4 (33.3)</w:t>
            </w:r>
          </w:p>
        </w:tc>
        <w:tc>
          <w:tcPr>
            <w:tcW w:w="1198" w:type="dxa"/>
          </w:tcPr>
          <w:p w14:paraId="045CB653"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4D9926A8" w14:textId="34EA4AF8"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5CCB6E93"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2</w:t>
            </w:r>
          </w:p>
        </w:tc>
        <w:tc>
          <w:tcPr>
            <w:tcW w:w="1560" w:type="dxa"/>
          </w:tcPr>
          <w:p w14:paraId="035DD406" w14:textId="376A0AC3"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83 (45.1)</w:t>
            </w:r>
          </w:p>
        </w:tc>
        <w:tc>
          <w:tcPr>
            <w:tcW w:w="1559" w:type="dxa"/>
          </w:tcPr>
          <w:p w14:paraId="419B9CC2" w14:textId="32C6842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24 (32.4)</w:t>
            </w:r>
          </w:p>
        </w:tc>
        <w:tc>
          <w:tcPr>
            <w:tcW w:w="523" w:type="dxa"/>
          </w:tcPr>
          <w:p w14:paraId="09D98942"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4884C9AB" w14:textId="75E6DBBA" w:rsidR="006668E8" w:rsidRPr="00D24D4C" w:rsidRDefault="00E37A17"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12 (38.7)</w:t>
            </w:r>
          </w:p>
        </w:tc>
        <w:tc>
          <w:tcPr>
            <w:tcW w:w="1070" w:type="dxa"/>
          </w:tcPr>
          <w:p w14:paraId="25A9543B" w14:textId="605BD90C" w:rsidR="006668E8" w:rsidRPr="00D24D4C" w:rsidRDefault="00E37A17"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7 (58.3)</w:t>
            </w:r>
          </w:p>
        </w:tc>
        <w:tc>
          <w:tcPr>
            <w:tcW w:w="1198" w:type="dxa"/>
          </w:tcPr>
          <w:p w14:paraId="1B4AD4ED"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598147E2" w14:textId="2D98533E"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076CEBCD"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3</w:t>
            </w:r>
          </w:p>
        </w:tc>
        <w:tc>
          <w:tcPr>
            <w:tcW w:w="1560" w:type="dxa"/>
          </w:tcPr>
          <w:p w14:paraId="789ED91B" w14:textId="03233C14"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35 (19.0)</w:t>
            </w:r>
          </w:p>
        </w:tc>
        <w:tc>
          <w:tcPr>
            <w:tcW w:w="1559" w:type="dxa"/>
          </w:tcPr>
          <w:p w14:paraId="00FBE583" w14:textId="60BA47F9"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7 (9.5)</w:t>
            </w:r>
          </w:p>
        </w:tc>
        <w:tc>
          <w:tcPr>
            <w:tcW w:w="523" w:type="dxa"/>
          </w:tcPr>
          <w:p w14:paraId="5AA07A13"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747B7283" w14:textId="3FAD9569" w:rsidR="006668E8" w:rsidRPr="00D24D4C" w:rsidRDefault="000E0936"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7 (22.6)</w:t>
            </w:r>
          </w:p>
        </w:tc>
        <w:tc>
          <w:tcPr>
            <w:tcW w:w="1070" w:type="dxa"/>
          </w:tcPr>
          <w:p w14:paraId="013B0D29" w14:textId="3384DAAF" w:rsidR="006668E8" w:rsidRPr="00D24D4C" w:rsidRDefault="000E0936"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198" w:type="dxa"/>
          </w:tcPr>
          <w:p w14:paraId="47BE3722"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7470BD75" w14:textId="66EFC5AB"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4FAF8C9B"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4</w:t>
            </w:r>
          </w:p>
        </w:tc>
        <w:tc>
          <w:tcPr>
            <w:tcW w:w="1560" w:type="dxa"/>
          </w:tcPr>
          <w:p w14:paraId="1CB1F88B" w14:textId="06BFA6A0"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7 (3.8)</w:t>
            </w:r>
          </w:p>
        </w:tc>
        <w:tc>
          <w:tcPr>
            <w:tcW w:w="1559" w:type="dxa"/>
          </w:tcPr>
          <w:p w14:paraId="7298A4FD" w14:textId="74575A7E"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 (4.1)</w:t>
            </w:r>
          </w:p>
        </w:tc>
        <w:tc>
          <w:tcPr>
            <w:tcW w:w="523" w:type="dxa"/>
          </w:tcPr>
          <w:p w14:paraId="64FE7C76"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6691AC70" w14:textId="43A7B777" w:rsidR="006668E8" w:rsidRPr="00D24D4C" w:rsidRDefault="000E0936"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 (6.5)</w:t>
            </w:r>
          </w:p>
        </w:tc>
        <w:tc>
          <w:tcPr>
            <w:tcW w:w="1070" w:type="dxa"/>
          </w:tcPr>
          <w:p w14:paraId="4E0F5F8E" w14:textId="4838151E" w:rsidR="006668E8" w:rsidRPr="00D24D4C" w:rsidRDefault="000E0936"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 (8.3)</w:t>
            </w:r>
          </w:p>
        </w:tc>
        <w:tc>
          <w:tcPr>
            <w:tcW w:w="1198" w:type="dxa"/>
          </w:tcPr>
          <w:p w14:paraId="177F1AFF" w14:textId="77777777"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4B9EA77A" w14:textId="5EC5ADCC"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24211948" w14:textId="77777777" w:rsidR="006668E8" w:rsidRPr="00D24D4C" w:rsidRDefault="006668E8" w:rsidP="00C673D1">
            <w:pPr>
              <w:ind w:firstLine="150"/>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5</w:t>
            </w:r>
          </w:p>
        </w:tc>
        <w:tc>
          <w:tcPr>
            <w:tcW w:w="1560" w:type="dxa"/>
          </w:tcPr>
          <w:p w14:paraId="24D3A8AA" w14:textId="51991E0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559" w:type="dxa"/>
          </w:tcPr>
          <w:p w14:paraId="66FA3C80" w14:textId="33730D1B"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1 </w:t>
            </w:r>
            <w:r w:rsidR="00B20181" w:rsidRPr="00D24D4C">
              <w:rPr>
                <w:rFonts w:asciiTheme="majorHAnsi" w:eastAsia="Times New Roman" w:hAnsiTheme="majorHAnsi" w:cstheme="majorHAnsi"/>
                <w:color w:val="000000"/>
                <w:lang w:val="en-US"/>
              </w:rPr>
              <w:t>(1.4</w:t>
            </w:r>
            <w:r w:rsidRPr="00D24D4C">
              <w:rPr>
                <w:rFonts w:asciiTheme="majorHAnsi" w:eastAsia="Times New Roman" w:hAnsiTheme="majorHAnsi" w:cstheme="majorHAnsi"/>
                <w:color w:val="000000"/>
                <w:lang w:val="en-US"/>
              </w:rPr>
              <w:t>)</w:t>
            </w:r>
          </w:p>
        </w:tc>
        <w:tc>
          <w:tcPr>
            <w:tcW w:w="523" w:type="dxa"/>
          </w:tcPr>
          <w:p w14:paraId="28EFE3ED"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0A8A9170"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070" w:type="dxa"/>
          </w:tcPr>
          <w:p w14:paraId="3FFF66A7"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198" w:type="dxa"/>
          </w:tcPr>
          <w:p w14:paraId="60A95B80"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49B7D6DE" w14:textId="105CB962"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208BCA17" w14:textId="77777777" w:rsidR="006668E8" w:rsidRPr="00D24D4C" w:rsidRDefault="006668E8" w:rsidP="00C673D1">
            <w:pPr>
              <w:rPr>
                <w:rFonts w:asciiTheme="majorHAnsi" w:eastAsia="Times New Roman" w:hAnsiTheme="majorHAnsi" w:cstheme="majorHAnsi"/>
                <w:b w:val="0"/>
                <w:bCs w:val="0"/>
                <w:color w:val="000000"/>
                <w:lang w:val="en-US"/>
              </w:rPr>
            </w:pPr>
            <w:r w:rsidRPr="00D24D4C">
              <w:rPr>
                <w:rFonts w:asciiTheme="majorHAnsi" w:hAnsiTheme="majorHAnsi" w:cstheme="majorHAnsi"/>
                <w:b w:val="0"/>
                <w:bCs w:val="0"/>
                <w:lang w:val="en-US"/>
              </w:rPr>
              <w:t xml:space="preserve">HADS Anxiety, </w:t>
            </w:r>
            <w:r w:rsidRPr="00D24D4C">
              <w:rPr>
                <w:rFonts w:asciiTheme="majorHAnsi" w:eastAsia="Times New Roman" w:hAnsiTheme="majorHAnsi" w:cstheme="majorHAnsi"/>
                <w:b w:val="0"/>
                <w:bCs w:val="0"/>
                <w:color w:val="000000"/>
                <w:lang w:val="en-US"/>
              </w:rPr>
              <w:t>mean (SD)</w:t>
            </w:r>
          </w:p>
        </w:tc>
        <w:tc>
          <w:tcPr>
            <w:tcW w:w="1560" w:type="dxa"/>
          </w:tcPr>
          <w:p w14:paraId="2DD494DF" w14:textId="1BB26322"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4.5</w:t>
            </w:r>
            <w:r w:rsidR="00F87207" w:rsidRPr="00D24D4C">
              <w:rPr>
                <w:rFonts w:asciiTheme="majorHAnsi" w:eastAsia="Times New Roman" w:hAnsiTheme="majorHAnsi" w:cstheme="majorHAnsi"/>
                <w:color w:val="000000"/>
                <w:lang w:val="en-US"/>
              </w:rPr>
              <w:t xml:space="preserve"> </w:t>
            </w:r>
            <w:r w:rsidRPr="00D24D4C">
              <w:rPr>
                <w:rFonts w:asciiTheme="majorHAnsi" w:eastAsia="Times New Roman" w:hAnsiTheme="majorHAnsi" w:cstheme="majorHAnsi"/>
                <w:color w:val="000000"/>
                <w:lang w:val="en-US"/>
              </w:rPr>
              <w:t>(3.</w:t>
            </w:r>
            <w:r w:rsidR="00F87207" w:rsidRPr="00D24D4C">
              <w:rPr>
                <w:rFonts w:asciiTheme="majorHAnsi" w:eastAsia="Times New Roman" w:hAnsiTheme="majorHAnsi" w:cstheme="majorHAnsi"/>
                <w:color w:val="000000"/>
                <w:lang w:val="en-US"/>
              </w:rPr>
              <w:t>6</w:t>
            </w:r>
            <w:r w:rsidRPr="00D24D4C">
              <w:rPr>
                <w:rFonts w:asciiTheme="majorHAnsi" w:eastAsia="Times New Roman" w:hAnsiTheme="majorHAnsi" w:cstheme="majorHAnsi"/>
                <w:color w:val="000000"/>
                <w:lang w:val="en-US"/>
              </w:rPr>
              <w:t>)</w:t>
            </w:r>
          </w:p>
        </w:tc>
        <w:tc>
          <w:tcPr>
            <w:tcW w:w="1559" w:type="dxa"/>
          </w:tcPr>
          <w:p w14:paraId="4F5FF18C" w14:textId="25990BD3"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5.</w:t>
            </w:r>
            <w:r w:rsidR="00F87207" w:rsidRPr="00D24D4C">
              <w:rPr>
                <w:rFonts w:asciiTheme="majorHAnsi" w:eastAsia="Times New Roman" w:hAnsiTheme="majorHAnsi" w:cstheme="majorHAnsi"/>
                <w:color w:val="000000"/>
                <w:lang w:val="en-US"/>
              </w:rPr>
              <w:t>1</w:t>
            </w:r>
            <w:r w:rsidRPr="00D24D4C">
              <w:rPr>
                <w:rFonts w:asciiTheme="majorHAnsi" w:eastAsia="Times New Roman" w:hAnsiTheme="majorHAnsi" w:cstheme="majorHAnsi"/>
                <w:color w:val="000000"/>
                <w:lang w:val="en-US"/>
              </w:rPr>
              <w:t xml:space="preserve"> (3.7)</w:t>
            </w:r>
          </w:p>
        </w:tc>
        <w:tc>
          <w:tcPr>
            <w:tcW w:w="523" w:type="dxa"/>
          </w:tcPr>
          <w:p w14:paraId="2EC26D17" w14:textId="0FAE9D05"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0.2</w:t>
            </w:r>
            <w:r w:rsidR="00FA5B6E" w:rsidRPr="00D24D4C">
              <w:rPr>
                <w:rFonts w:asciiTheme="majorHAnsi" w:eastAsia="Times New Roman" w:hAnsiTheme="majorHAnsi" w:cstheme="majorHAnsi"/>
                <w:color w:val="000000"/>
                <w:lang w:val="en-US"/>
              </w:rPr>
              <w:t>8</w:t>
            </w:r>
          </w:p>
        </w:tc>
        <w:tc>
          <w:tcPr>
            <w:tcW w:w="1320" w:type="dxa"/>
          </w:tcPr>
          <w:p w14:paraId="37444CAA" w14:textId="3E58770C" w:rsidR="006668E8" w:rsidRPr="00D24D4C" w:rsidRDefault="00FA5B6E"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5.0</w:t>
            </w:r>
            <w:r w:rsidR="00426598" w:rsidRPr="00D24D4C">
              <w:rPr>
                <w:rFonts w:asciiTheme="majorHAnsi" w:eastAsia="Times New Roman" w:hAnsiTheme="majorHAnsi" w:cstheme="majorHAnsi"/>
                <w:color w:val="000000"/>
                <w:lang w:val="en-US"/>
              </w:rPr>
              <w:t xml:space="preserve"> (3.2)</w:t>
            </w:r>
          </w:p>
        </w:tc>
        <w:tc>
          <w:tcPr>
            <w:tcW w:w="1070" w:type="dxa"/>
          </w:tcPr>
          <w:p w14:paraId="24C871A7" w14:textId="6150F725" w:rsidR="006668E8" w:rsidRPr="00D24D4C" w:rsidRDefault="0042659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2.7 (2.</w:t>
            </w:r>
            <w:r w:rsidR="00FA5B6E" w:rsidRPr="00D24D4C">
              <w:rPr>
                <w:rFonts w:asciiTheme="majorHAnsi" w:eastAsia="Times New Roman" w:hAnsiTheme="majorHAnsi" w:cstheme="majorHAnsi"/>
                <w:color w:val="000000"/>
                <w:lang w:val="en-US"/>
              </w:rPr>
              <w:t>6</w:t>
            </w:r>
            <w:r w:rsidRPr="00D24D4C">
              <w:rPr>
                <w:rFonts w:asciiTheme="majorHAnsi" w:eastAsia="Times New Roman" w:hAnsiTheme="majorHAnsi" w:cstheme="majorHAnsi"/>
                <w:color w:val="000000"/>
                <w:lang w:val="en-US"/>
              </w:rPr>
              <w:t>)</w:t>
            </w:r>
          </w:p>
        </w:tc>
        <w:tc>
          <w:tcPr>
            <w:tcW w:w="1198" w:type="dxa"/>
          </w:tcPr>
          <w:p w14:paraId="50409827" w14:textId="3FC5FA90" w:rsidR="006668E8" w:rsidRPr="00D24D4C" w:rsidRDefault="006E447E"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0.0</w:t>
            </w:r>
            <w:r w:rsidR="001D6A49" w:rsidRPr="00D24D4C">
              <w:rPr>
                <w:rFonts w:asciiTheme="majorHAnsi" w:eastAsia="Times New Roman" w:hAnsiTheme="majorHAnsi" w:cstheme="majorHAnsi"/>
                <w:color w:val="000000"/>
                <w:lang w:val="en-US"/>
              </w:rPr>
              <w:t>5</w:t>
            </w:r>
          </w:p>
        </w:tc>
      </w:tr>
      <w:tr w:rsidR="00FC7558" w:rsidRPr="00D24D4C" w14:paraId="172281BE" w14:textId="2A082432"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2CBADF56" w14:textId="77777777" w:rsidR="006668E8" w:rsidRPr="00D24D4C" w:rsidRDefault="006668E8" w:rsidP="00C673D1">
            <w:pPr>
              <w:rPr>
                <w:rFonts w:asciiTheme="majorHAnsi" w:eastAsia="Times New Roman" w:hAnsiTheme="majorHAnsi" w:cstheme="majorHAnsi"/>
                <w:b w:val="0"/>
                <w:bCs w:val="0"/>
                <w:color w:val="000000"/>
                <w:lang w:val="en-US"/>
              </w:rPr>
            </w:pPr>
            <w:r w:rsidRPr="00D24D4C">
              <w:rPr>
                <w:rFonts w:asciiTheme="majorHAnsi" w:hAnsiTheme="majorHAnsi" w:cstheme="majorHAnsi"/>
                <w:b w:val="0"/>
                <w:bCs w:val="0"/>
                <w:lang w:val="en-US"/>
              </w:rPr>
              <w:t xml:space="preserve">HADS Depression, </w:t>
            </w:r>
            <w:r w:rsidRPr="00D24D4C">
              <w:rPr>
                <w:rFonts w:asciiTheme="majorHAnsi" w:eastAsia="Times New Roman" w:hAnsiTheme="majorHAnsi" w:cstheme="majorHAnsi"/>
                <w:b w:val="0"/>
                <w:bCs w:val="0"/>
                <w:color w:val="000000"/>
                <w:lang w:val="en-US"/>
              </w:rPr>
              <w:t>mean (SD)</w:t>
            </w:r>
          </w:p>
        </w:tc>
        <w:tc>
          <w:tcPr>
            <w:tcW w:w="1560" w:type="dxa"/>
          </w:tcPr>
          <w:p w14:paraId="1816B42C" w14:textId="239D1CBC"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5.1 (3.7)</w:t>
            </w:r>
          </w:p>
        </w:tc>
        <w:tc>
          <w:tcPr>
            <w:tcW w:w="1559" w:type="dxa"/>
          </w:tcPr>
          <w:p w14:paraId="3A0AABDD" w14:textId="33CD3385"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4.</w:t>
            </w:r>
            <w:r w:rsidR="00FA5B6E" w:rsidRPr="00D24D4C">
              <w:rPr>
                <w:rFonts w:asciiTheme="majorHAnsi" w:eastAsia="Times New Roman" w:hAnsiTheme="majorHAnsi" w:cstheme="majorHAnsi"/>
                <w:color w:val="000000"/>
                <w:lang w:val="en-US"/>
              </w:rPr>
              <w:t>7</w:t>
            </w:r>
            <w:r w:rsidRPr="00D24D4C">
              <w:rPr>
                <w:rFonts w:asciiTheme="majorHAnsi" w:eastAsia="Times New Roman" w:hAnsiTheme="majorHAnsi" w:cstheme="majorHAnsi"/>
                <w:color w:val="000000"/>
                <w:lang w:val="en-US"/>
              </w:rPr>
              <w:t xml:space="preserve"> (2.</w:t>
            </w:r>
            <w:r w:rsidR="00FA5B6E" w:rsidRPr="00D24D4C">
              <w:rPr>
                <w:rFonts w:asciiTheme="majorHAnsi" w:eastAsia="Times New Roman" w:hAnsiTheme="majorHAnsi" w:cstheme="majorHAnsi"/>
                <w:color w:val="000000"/>
                <w:lang w:val="en-US"/>
              </w:rPr>
              <w:t>9</w:t>
            </w:r>
            <w:r w:rsidRPr="00D24D4C">
              <w:rPr>
                <w:rFonts w:asciiTheme="majorHAnsi" w:eastAsia="Times New Roman" w:hAnsiTheme="majorHAnsi" w:cstheme="majorHAnsi"/>
                <w:color w:val="000000"/>
                <w:lang w:val="en-US"/>
              </w:rPr>
              <w:t>)</w:t>
            </w:r>
          </w:p>
        </w:tc>
        <w:tc>
          <w:tcPr>
            <w:tcW w:w="523" w:type="dxa"/>
          </w:tcPr>
          <w:p w14:paraId="467019BF" w14:textId="09FF93C3"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0.3</w:t>
            </w:r>
            <w:r w:rsidR="00FA5B6E" w:rsidRPr="00D24D4C">
              <w:rPr>
                <w:rFonts w:asciiTheme="majorHAnsi" w:eastAsia="Times New Roman" w:hAnsiTheme="majorHAnsi" w:cstheme="majorHAnsi"/>
                <w:color w:val="000000"/>
                <w:lang w:val="en-US"/>
              </w:rPr>
              <w:t>5</w:t>
            </w:r>
          </w:p>
        </w:tc>
        <w:tc>
          <w:tcPr>
            <w:tcW w:w="1320" w:type="dxa"/>
          </w:tcPr>
          <w:p w14:paraId="1FF4E3D2" w14:textId="17A38D88" w:rsidR="006668E8" w:rsidRPr="00D24D4C" w:rsidRDefault="0042659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6.</w:t>
            </w:r>
            <w:r w:rsidR="00FA5B6E" w:rsidRPr="00D24D4C">
              <w:rPr>
                <w:rFonts w:asciiTheme="majorHAnsi" w:eastAsia="Times New Roman" w:hAnsiTheme="majorHAnsi" w:cstheme="majorHAnsi"/>
                <w:color w:val="000000"/>
                <w:lang w:val="en-US"/>
              </w:rPr>
              <w:t>4</w:t>
            </w:r>
            <w:r w:rsidRPr="00D24D4C">
              <w:rPr>
                <w:rFonts w:asciiTheme="majorHAnsi" w:eastAsia="Times New Roman" w:hAnsiTheme="majorHAnsi" w:cstheme="majorHAnsi"/>
                <w:color w:val="000000"/>
                <w:lang w:val="en-US"/>
              </w:rPr>
              <w:t xml:space="preserve"> (</w:t>
            </w:r>
            <w:r w:rsidR="00FA5B6E" w:rsidRPr="00D24D4C">
              <w:rPr>
                <w:rFonts w:asciiTheme="majorHAnsi" w:eastAsia="Times New Roman" w:hAnsiTheme="majorHAnsi" w:cstheme="majorHAnsi"/>
                <w:color w:val="000000"/>
                <w:lang w:val="en-US"/>
              </w:rPr>
              <w:t>4.0</w:t>
            </w:r>
            <w:r w:rsidRPr="00D24D4C">
              <w:rPr>
                <w:rFonts w:asciiTheme="majorHAnsi" w:eastAsia="Times New Roman" w:hAnsiTheme="majorHAnsi" w:cstheme="majorHAnsi"/>
                <w:color w:val="000000"/>
                <w:lang w:val="en-US"/>
              </w:rPr>
              <w:t>)</w:t>
            </w:r>
          </w:p>
        </w:tc>
        <w:tc>
          <w:tcPr>
            <w:tcW w:w="1070" w:type="dxa"/>
          </w:tcPr>
          <w:p w14:paraId="08C3AA39" w14:textId="7876D343" w:rsidR="006668E8" w:rsidRPr="00D24D4C" w:rsidRDefault="0042659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3.</w:t>
            </w:r>
            <w:r w:rsidR="00FA5B6E" w:rsidRPr="00D24D4C">
              <w:rPr>
                <w:rFonts w:asciiTheme="majorHAnsi" w:eastAsia="Times New Roman" w:hAnsiTheme="majorHAnsi" w:cstheme="majorHAnsi"/>
                <w:color w:val="000000"/>
                <w:lang w:val="en-US"/>
              </w:rPr>
              <w:t>5</w:t>
            </w:r>
            <w:r w:rsidRPr="00D24D4C">
              <w:rPr>
                <w:rFonts w:asciiTheme="majorHAnsi" w:eastAsia="Times New Roman" w:hAnsiTheme="majorHAnsi" w:cstheme="majorHAnsi"/>
                <w:color w:val="000000"/>
                <w:lang w:val="en-US"/>
              </w:rPr>
              <w:t xml:space="preserve"> (2.</w:t>
            </w:r>
            <w:r w:rsidR="00FA5B6E" w:rsidRPr="00D24D4C">
              <w:rPr>
                <w:rFonts w:asciiTheme="majorHAnsi" w:eastAsia="Times New Roman" w:hAnsiTheme="majorHAnsi" w:cstheme="majorHAnsi"/>
                <w:color w:val="000000"/>
                <w:lang w:val="en-US"/>
              </w:rPr>
              <w:t>4</w:t>
            </w:r>
            <w:r w:rsidRPr="00D24D4C">
              <w:rPr>
                <w:rFonts w:asciiTheme="majorHAnsi" w:eastAsia="Times New Roman" w:hAnsiTheme="majorHAnsi" w:cstheme="majorHAnsi"/>
                <w:color w:val="000000"/>
                <w:lang w:val="en-US"/>
              </w:rPr>
              <w:t>)</w:t>
            </w:r>
          </w:p>
        </w:tc>
        <w:tc>
          <w:tcPr>
            <w:tcW w:w="1198" w:type="dxa"/>
          </w:tcPr>
          <w:p w14:paraId="15615A66" w14:textId="53A71874" w:rsidR="006668E8" w:rsidRPr="00D24D4C" w:rsidRDefault="005C44AA"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0.0</w:t>
            </w:r>
            <w:r w:rsidR="001D6A49" w:rsidRPr="00D24D4C">
              <w:rPr>
                <w:rFonts w:asciiTheme="majorHAnsi" w:eastAsia="Times New Roman" w:hAnsiTheme="majorHAnsi" w:cstheme="majorHAnsi"/>
                <w:color w:val="000000"/>
                <w:lang w:val="en-US"/>
              </w:rPr>
              <w:t>3</w:t>
            </w:r>
          </w:p>
        </w:tc>
      </w:tr>
      <w:tr w:rsidR="00FC7558" w:rsidRPr="00D24D4C" w14:paraId="0735C874" w14:textId="673A7FF8"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1D8035B" w14:textId="77777777" w:rsidR="006668E8" w:rsidRPr="00D24D4C" w:rsidRDefault="006668E8" w:rsidP="00C673D1">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EQ-5D-3L German, mean (SD)</w:t>
            </w:r>
            <w:r w:rsidRPr="00D24D4C">
              <w:rPr>
                <w:rFonts w:asciiTheme="majorHAnsi" w:eastAsia="Times New Roman" w:hAnsiTheme="majorHAnsi" w:cstheme="majorHAnsi"/>
                <w:b w:val="0"/>
                <w:bCs w:val="0"/>
                <w:color w:val="000000"/>
                <w:vertAlign w:val="superscript"/>
                <w:lang w:val="en-US"/>
              </w:rPr>
              <w:t>e</w:t>
            </w:r>
          </w:p>
        </w:tc>
        <w:tc>
          <w:tcPr>
            <w:tcW w:w="1560" w:type="dxa"/>
          </w:tcPr>
          <w:p w14:paraId="77058FC6" w14:textId="3EA9B749"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0.58 (0.29)</w:t>
            </w:r>
          </w:p>
        </w:tc>
        <w:tc>
          <w:tcPr>
            <w:tcW w:w="1559" w:type="dxa"/>
          </w:tcPr>
          <w:p w14:paraId="2B699757" w14:textId="7FEDEBC6"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0.63 (0.26)</w:t>
            </w:r>
          </w:p>
        </w:tc>
        <w:tc>
          <w:tcPr>
            <w:tcW w:w="523" w:type="dxa"/>
          </w:tcPr>
          <w:p w14:paraId="0CDFBA8D" w14:textId="2A30DAF3"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0.1</w:t>
            </w:r>
            <w:r w:rsidR="00A611FD" w:rsidRPr="00D24D4C">
              <w:rPr>
                <w:rFonts w:asciiTheme="majorHAnsi" w:eastAsia="Times New Roman" w:hAnsiTheme="majorHAnsi" w:cstheme="majorHAnsi"/>
                <w:color w:val="000000"/>
                <w:lang w:val="en-US"/>
              </w:rPr>
              <w:t>4</w:t>
            </w:r>
          </w:p>
        </w:tc>
        <w:tc>
          <w:tcPr>
            <w:tcW w:w="1320" w:type="dxa"/>
          </w:tcPr>
          <w:p w14:paraId="3D217A1C" w14:textId="5F3C9736" w:rsidR="006668E8" w:rsidRPr="00D24D4C" w:rsidRDefault="005B29EB"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0.53 (0.28)</w:t>
            </w:r>
          </w:p>
        </w:tc>
        <w:tc>
          <w:tcPr>
            <w:tcW w:w="1070" w:type="dxa"/>
          </w:tcPr>
          <w:p w14:paraId="5ABF7A23" w14:textId="69B95246" w:rsidR="006668E8" w:rsidRPr="00D24D4C" w:rsidRDefault="005B29EB"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0.65 (0.24)</w:t>
            </w:r>
          </w:p>
        </w:tc>
        <w:tc>
          <w:tcPr>
            <w:tcW w:w="1198" w:type="dxa"/>
          </w:tcPr>
          <w:p w14:paraId="4A4C2EE0" w14:textId="1AB96FAA" w:rsidR="006668E8" w:rsidRPr="00D24D4C" w:rsidRDefault="005C44AA"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w:t>
            </w:r>
            <w:r w:rsidR="00A611FD" w:rsidRPr="00D24D4C">
              <w:rPr>
                <w:rFonts w:asciiTheme="majorHAnsi" w:eastAsia="Times New Roman" w:hAnsiTheme="majorHAnsi" w:cstheme="majorHAnsi"/>
                <w:color w:val="000000"/>
                <w:lang w:val="en-US"/>
              </w:rPr>
              <w:t>20</w:t>
            </w:r>
          </w:p>
        </w:tc>
      </w:tr>
      <w:tr w:rsidR="00FC7558" w:rsidRPr="00D24D4C" w14:paraId="1D19E74C" w14:textId="70AAEBC2"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557CF4D" w14:textId="77777777" w:rsidR="006668E8" w:rsidRPr="00D24D4C" w:rsidRDefault="006668E8" w:rsidP="00C673D1">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EQ-5D-3L French, mean (SD)</w:t>
            </w:r>
            <w:r w:rsidRPr="00D24D4C">
              <w:rPr>
                <w:rFonts w:asciiTheme="majorHAnsi" w:eastAsia="Times New Roman" w:hAnsiTheme="majorHAnsi" w:cstheme="majorHAnsi"/>
                <w:b w:val="0"/>
                <w:bCs w:val="0"/>
                <w:color w:val="000000"/>
                <w:vertAlign w:val="superscript"/>
                <w:lang w:val="en-US"/>
              </w:rPr>
              <w:t>e</w:t>
            </w:r>
          </w:p>
        </w:tc>
        <w:tc>
          <w:tcPr>
            <w:tcW w:w="1560" w:type="dxa"/>
          </w:tcPr>
          <w:p w14:paraId="04B8898E" w14:textId="1CC074F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0.47 (0.30)</w:t>
            </w:r>
          </w:p>
        </w:tc>
        <w:tc>
          <w:tcPr>
            <w:tcW w:w="1559" w:type="dxa"/>
          </w:tcPr>
          <w:p w14:paraId="3681B220" w14:textId="05F7CD02"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0.50 (0.25)</w:t>
            </w:r>
          </w:p>
        </w:tc>
        <w:tc>
          <w:tcPr>
            <w:tcW w:w="523" w:type="dxa"/>
          </w:tcPr>
          <w:p w14:paraId="289B4F8A" w14:textId="3976332C"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0.46</w:t>
            </w:r>
          </w:p>
        </w:tc>
        <w:tc>
          <w:tcPr>
            <w:tcW w:w="1320" w:type="dxa"/>
          </w:tcPr>
          <w:p w14:paraId="28247DF5" w14:textId="5931FE8F" w:rsidR="006668E8" w:rsidRPr="00D24D4C" w:rsidRDefault="005B29EB"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0.38 (0.27)</w:t>
            </w:r>
          </w:p>
        </w:tc>
        <w:tc>
          <w:tcPr>
            <w:tcW w:w="1070" w:type="dxa"/>
          </w:tcPr>
          <w:p w14:paraId="2C136534" w14:textId="2118B05A" w:rsidR="006668E8" w:rsidRPr="00D24D4C" w:rsidRDefault="005B29EB"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0.52 (0.21)</w:t>
            </w:r>
          </w:p>
        </w:tc>
        <w:tc>
          <w:tcPr>
            <w:tcW w:w="1198" w:type="dxa"/>
          </w:tcPr>
          <w:p w14:paraId="68236DEE" w14:textId="2F9385B3" w:rsidR="006668E8" w:rsidRPr="00D24D4C" w:rsidRDefault="005C44AA"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0.1</w:t>
            </w:r>
            <w:r w:rsidR="00822580" w:rsidRPr="00D24D4C">
              <w:rPr>
                <w:rFonts w:asciiTheme="majorHAnsi" w:eastAsia="Times New Roman" w:hAnsiTheme="majorHAnsi" w:cstheme="majorHAnsi"/>
                <w:color w:val="000000"/>
                <w:lang w:val="en-US"/>
              </w:rPr>
              <w:t>2</w:t>
            </w:r>
          </w:p>
        </w:tc>
      </w:tr>
      <w:tr w:rsidR="00FC7558" w:rsidRPr="00D24D4C" w14:paraId="0E1D1510" w14:textId="337723C1"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05CB0CF4" w14:textId="77777777" w:rsidR="006668E8" w:rsidRPr="00D24D4C" w:rsidRDefault="006668E8" w:rsidP="00C673D1">
            <w:pPr>
              <w:rPr>
                <w:rFonts w:asciiTheme="majorHAnsi" w:eastAsia="Times New Roman" w:hAnsiTheme="majorHAnsi" w:cstheme="majorHAnsi"/>
                <w:b w:val="0"/>
                <w:bCs w:val="0"/>
                <w:color w:val="000000"/>
                <w:vertAlign w:val="superscript"/>
                <w:lang w:val="en-US"/>
              </w:rPr>
            </w:pPr>
            <w:r w:rsidRPr="00D24D4C">
              <w:rPr>
                <w:rFonts w:asciiTheme="majorHAnsi" w:hAnsiTheme="majorHAnsi" w:cstheme="majorHAnsi"/>
                <w:b w:val="0"/>
                <w:bCs w:val="0"/>
                <w:lang w:val="en-US"/>
              </w:rPr>
              <w:lastRenderedPageBreak/>
              <w:t>NRS back/leg, mean (SD)</w:t>
            </w:r>
            <w:r w:rsidRPr="00D24D4C">
              <w:rPr>
                <w:rFonts w:asciiTheme="majorHAnsi" w:hAnsiTheme="majorHAnsi" w:cstheme="majorHAnsi"/>
                <w:b w:val="0"/>
                <w:bCs w:val="0"/>
                <w:vertAlign w:val="superscript"/>
                <w:lang w:val="en-US"/>
              </w:rPr>
              <w:t>f</w:t>
            </w:r>
          </w:p>
        </w:tc>
        <w:tc>
          <w:tcPr>
            <w:tcW w:w="1560" w:type="dxa"/>
          </w:tcPr>
          <w:p w14:paraId="59BCA4E9" w14:textId="20BDE6EB"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6.63 (2.09)</w:t>
            </w:r>
          </w:p>
        </w:tc>
        <w:tc>
          <w:tcPr>
            <w:tcW w:w="1559" w:type="dxa"/>
          </w:tcPr>
          <w:p w14:paraId="350F684B" w14:textId="7AF27130"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6.68 (1.67)</w:t>
            </w:r>
          </w:p>
        </w:tc>
        <w:tc>
          <w:tcPr>
            <w:tcW w:w="523" w:type="dxa"/>
          </w:tcPr>
          <w:p w14:paraId="2B20E36F" w14:textId="0695E592"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0.83</w:t>
            </w:r>
          </w:p>
        </w:tc>
        <w:tc>
          <w:tcPr>
            <w:tcW w:w="1320" w:type="dxa"/>
          </w:tcPr>
          <w:p w14:paraId="687EB9E3" w14:textId="69F8636A" w:rsidR="006668E8" w:rsidRPr="00D24D4C" w:rsidRDefault="008C6F9D"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7.23 (1.81)</w:t>
            </w:r>
          </w:p>
        </w:tc>
        <w:tc>
          <w:tcPr>
            <w:tcW w:w="1070" w:type="dxa"/>
          </w:tcPr>
          <w:p w14:paraId="5B6FC67B" w14:textId="1CD09F84" w:rsidR="006668E8" w:rsidRPr="00D24D4C" w:rsidRDefault="002975DD"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7.00 (1.41)</w:t>
            </w:r>
          </w:p>
        </w:tc>
        <w:tc>
          <w:tcPr>
            <w:tcW w:w="1198" w:type="dxa"/>
          </w:tcPr>
          <w:p w14:paraId="7CA35F94" w14:textId="497CF04E" w:rsidR="006668E8" w:rsidRPr="00D24D4C" w:rsidRDefault="00F1206A"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0.69</w:t>
            </w:r>
          </w:p>
        </w:tc>
      </w:tr>
      <w:tr w:rsidR="00FC7558" w:rsidRPr="00D24D4C" w14:paraId="0D1EECC0" w14:textId="5F443C9F"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0CBDCCF4" w14:textId="77777777" w:rsidR="006668E8" w:rsidRPr="00D24D4C" w:rsidRDefault="006668E8" w:rsidP="00C673D1">
            <w:pPr>
              <w:rPr>
                <w:rFonts w:asciiTheme="majorHAnsi" w:eastAsia="Times New Roman" w:hAnsiTheme="majorHAnsi" w:cstheme="majorHAnsi"/>
                <w:b w:val="0"/>
                <w:bCs w:val="0"/>
                <w:color w:val="000000"/>
                <w:vertAlign w:val="superscript"/>
                <w:lang w:val="en-US"/>
              </w:rPr>
            </w:pPr>
            <w:r w:rsidRPr="00D24D4C">
              <w:rPr>
                <w:rFonts w:asciiTheme="majorHAnsi" w:hAnsiTheme="majorHAnsi" w:cstheme="majorHAnsi"/>
                <w:b w:val="0"/>
                <w:bCs w:val="0"/>
                <w:lang w:val="en-US"/>
              </w:rPr>
              <w:t>SSM satisfaction, mean (SD)</w:t>
            </w:r>
            <w:r w:rsidRPr="00D24D4C">
              <w:rPr>
                <w:rFonts w:asciiTheme="majorHAnsi" w:hAnsiTheme="majorHAnsi" w:cstheme="majorHAnsi"/>
                <w:b w:val="0"/>
                <w:bCs w:val="0"/>
                <w:vertAlign w:val="superscript"/>
                <w:lang w:val="en-US"/>
              </w:rPr>
              <w:t>g</w:t>
            </w:r>
          </w:p>
        </w:tc>
        <w:tc>
          <w:tcPr>
            <w:tcW w:w="1560" w:type="dxa"/>
          </w:tcPr>
          <w:p w14:paraId="686C515A" w14:textId="7E636C53"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2.75 (0.71)</w:t>
            </w:r>
          </w:p>
        </w:tc>
        <w:tc>
          <w:tcPr>
            <w:tcW w:w="1559" w:type="dxa"/>
          </w:tcPr>
          <w:p w14:paraId="1E79EA0D" w14:textId="056CAD9F"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2.68 (0.73)</w:t>
            </w:r>
          </w:p>
        </w:tc>
        <w:tc>
          <w:tcPr>
            <w:tcW w:w="523" w:type="dxa"/>
          </w:tcPr>
          <w:p w14:paraId="4614ADF8" w14:textId="3F94C990"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0.47</w:t>
            </w:r>
          </w:p>
        </w:tc>
        <w:tc>
          <w:tcPr>
            <w:tcW w:w="1320" w:type="dxa"/>
          </w:tcPr>
          <w:p w14:paraId="76130E93" w14:textId="4431AF92" w:rsidR="006668E8" w:rsidRPr="00D24D4C" w:rsidRDefault="00FF3BED"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2.65 (0.69)</w:t>
            </w:r>
          </w:p>
        </w:tc>
        <w:tc>
          <w:tcPr>
            <w:tcW w:w="1070" w:type="dxa"/>
          </w:tcPr>
          <w:p w14:paraId="6DBCAE80" w14:textId="7154FBA8" w:rsidR="006668E8" w:rsidRPr="00D24D4C" w:rsidRDefault="00CD0F8F"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2.48 (0.69)</w:t>
            </w:r>
          </w:p>
        </w:tc>
        <w:tc>
          <w:tcPr>
            <w:tcW w:w="1198" w:type="dxa"/>
          </w:tcPr>
          <w:p w14:paraId="57D68909" w14:textId="173DE7F9" w:rsidR="006668E8" w:rsidRPr="00D24D4C" w:rsidRDefault="00F1206A"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0.5</w:t>
            </w:r>
            <w:r w:rsidR="00822580" w:rsidRPr="00D24D4C">
              <w:rPr>
                <w:rFonts w:asciiTheme="majorHAnsi" w:eastAsia="Times New Roman" w:hAnsiTheme="majorHAnsi" w:cstheme="majorHAnsi"/>
                <w:color w:val="000000"/>
                <w:lang w:val="en-US"/>
              </w:rPr>
              <w:t>1</w:t>
            </w:r>
          </w:p>
        </w:tc>
      </w:tr>
      <w:tr w:rsidR="00FC7558" w:rsidRPr="00D24D4C" w14:paraId="74F03BE7" w14:textId="35B47561"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766D4003" w14:textId="77777777" w:rsidR="006668E8" w:rsidRPr="00D24D4C" w:rsidRDefault="006668E8" w:rsidP="00C673D1">
            <w:pPr>
              <w:rPr>
                <w:rFonts w:asciiTheme="majorHAnsi" w:hAnsiTheme="majorHAnsi" w:cstheme="majorHAnsi"/>
                <w:b w:val="0"/>
                <w:bCs w:val="0"/>
                <w:lang w:val="en-US"/>
              </w:rPr>
            </w:pPr>
            <w:r w:rsidRPr="00D24D4C">
              <w:rPr>
                <w:rFonts w:asciiTheme="majorHAnsi" w:hAnsiTheme="majorHAnsi" w:cstheme="majorHAnsi"/>
                <w:b w:val="0"/>
                <w:bCs w:val="0"/>
                <w:lang w:val="en-US"/>
              </w:rPr>
              <w:t>Physical therapy utilization, No. (%)</w:t>
            </w:r>
          </w:p>
        </w:tc>
        <w:tc>
          <w:tcPr>
            <w:tcW w:w="1560" w:type="dxa"/>
          </w:tcPr>
          <w:p w14:paraId="583DB11E" w14:textId="00EEF4E1"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99 (53.8)</w:t>
            </w:r>
          </w:p>
        </w:tc>
        <w:tc>
          <w:tcPr>
            <w:tcW w:w="1559" w:type="dxa"/>
          </w:tcPr>
          <w:p w14:paraId="51C0B9D1" w14:textId="3E6038C9"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41 (55.4)</w:t>
            </w:r>
          </w:p>
        </w:tc>
        <w:tc>
          <w:tcPr>
            <w:tcW w:w="523" w:type="dxa"/>
          </w:tcPr>
          <w:p w14:paraId="69A572AC" w14:textId="4A0563A4"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0.44</w:t>
            </w:r>
          </w:p>
        </w:tc>
        <w:tc>
          <w:tcPr>
            <w:tcW w:w="1320" w:type="dxa"/>
          </w:tcPr>
          <w:p w14:paraId="304C2097" w14:textId="391A3764" w:rsidR="006668E8" w:rsidRPr="00D24D4C" w:rsidRDefault="00CD0F8F"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16 (51.6)</w:t>
            </w:r>
          </w:p>
        </w:tc>
        <w:tc>
          <w:tcPr>
            <w:tcW w:w="1070" w:type="dxa"/>
          </w:tcPr>
          <w:p w14:paraId="3FB6CF17" w14:textId="7DB9EB53" w:rsidR="006668E8" w:rsidRPr="00D24D4C" w:rsidRDefault="00CD0F8F"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8 (66.7)</w:t>
            </w:r>
          </w:p>
        </w:tc>
        <w:tc>
          <w:tcPr>
            <w:tcW w:w="1198" w:type="dxa"/>
          </w:tcPr>
          <w:p w14:paraId="6707D96F" w14:textId="348B9D27" w:rsidR="006668E8" w:rsidRPr="00D24D4C" w:rsidRDefault="00292362"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0.5</w:t>
            </w:r>
            <w:r w:rsidR="00822580" w:rsidRPr="00D24D4C">
              <w:rPr>
                <w:rFonts w:asciiTheme="majorHAnsi" w:eastAsia="Times New Roman" w:hAnsiTheme="majorHAnsi" w:cstheme="majorHAnsi"/>
                <w:color w:val="000000"/>
                <w:lang w:val="en-US"/>
              </w:rPr>
              <w:t>6</w:t>
            </w:r>
          </w:p>
        </w:tc>
      </w:tr>
      <w:tr w:rsidR="00FC7558" w:rsidRPr="00D24D4C" w14:paraId="3BBBC4A5" w14:textId="1BABD333"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3F36F119" w14:textId="77777777" w:rsidR="006668E8" w:rsidRPr="00D24D4C" w:rsidRDefault="006668E8" w:rsidP="00C673D1">
            <w:pPr>
              <w:ind w:firstLine="150"/>
              <w:rPr>
                <w:rFonts w:asciiTheme="majorHAnsi" w:hAnsiTheme="majorHAnsi" w:cstheme="majorHAnsi"/>
                <w:b w:val="0"/>
                <w:bCs w:val="0"/>
                <w:lang w:val="en-US"/>
              </w:rPr>
            </w:pPr>
            <w:r w:rsidRPr="00D24D4C">
              <w:rPr>
                <w:rFonts w:asciiTheme="majorHAnsi" w:hAnsiTheme="majorHAnsi" w:cstheme="majorHAnsi"/>
                <w:b w:val="0"/>
                <w:bCs w:val="0"/>
                <w:lang w:val="en-US"/>
              </w:rPr>
              <w:t>NA</w:t>
            </w:r>
          </w:p>
        </w:tc>
        <w:tc>
          <w:tcPr>
            <w:tcW w:w="1560" w:type="dxa"/>
          </w:tcPr>
          <w:p w14:paraId="39CC2061" w14:textId="08DFEF78"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4 </w:t>
            </w:r>
            <w:r w:rsidR="00B20181" w:rsidRPr="00D24D4C">
              <w:rPr>
                <w:rFonts w:asciiTheme="majorHAnsi" w:eastAsia="Times New Roman" w:hAnsiTheme="majorHAnsi" w:cstheme="majorHAnsi"/>
                <w:color w:val="000000"/>
                <w:lang w:val="en-US"/>
              </w:rPr>
              <w:t>(2.2</w:t>
            </w:r>
            <w:r w:rsidRPr="00D24D4C">
              <w:rPr>
                <w:rFonts w:asciiTheme="majorHAnsi" w:eastAsia="Times New Roman" w:hAnsiTheme="majorHAnsi" w:cstheme="majorHAnsi"/>
                <w:color w:val="000000"/>
                <w:lang w:val="en-US"/>
              </w:rPr>
              <w:t>)</w:t>
            </w:r>
          </w:p>
        </w:tc>
        <w:tc>
          <w:tcPr>
            <w:tcW w:w="1559" w:type="dxa"/>
          </w:tcPr>
          <w:p w14:paraId="6702E9F9" w14:textId="31A7C196"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0 </w:t>
            </w:r>
            <w:r w:rsidR="00B20181" w:rsidRPr="00D24D4C">
              <w:rPr>
                <w:rFonts w:asciiTheme="majorHAnsi" w:eastAsia="Times New Roman" w:hAnsiTheme="majorHAnsi" w:cstheme="majorHAnsi"/>
                <w:color w:val="000000"/>
                <w:lang w:val="en-US"/>
              </w:rPr>
              <w:t>(0.0</w:t>
            </w:r>
            <w:r w:rsidRPr="00D24D4C">
              <w:rPr>
                <w:rFonts w:asciiTheme="majorHAnsi" w:eastAsia="Times New Roman" w:hAnsiTheme="majorHAnsi" w:cstheme="majorHAnsi"/>
                <w:color w:val="000000"/>
                <w:lang w:val="en-US"/>
              </w:rPr>
              <w:t>)</w:t>
            </w:r>
          </w:p>
        </w:tc>
        <w:tc>
          <w:tcPr>
            <w:tcW w:w="523" w:type="dxa"/>
          </w:tcPr>
          <w:p w14:paraId="75D6F342"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7F520001" w14:textId="674C75D3" w:rsidR="006668E8" w:rsidRPr="00D24D4C" w:rsidRDefault="00CD0F8F"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 (3.2)</w:t>
            </w:r>
          </w:p>
        </w:tc>
        <w:tc>
          <w:tcPr>
            <w:tcW w:w="1070" w:type="dxa"/>
          </w:tcPr>
          <w:p w14:paraId="3E60B0DE" w14:textId="1D38D47C" w:rsidR="006668E8" w:rsidRPr="00D24D4C" w:rsidRDefault="00AB5904"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 (0.0)</w:t>
            </w:r>
          </w:p>
        </w:tc>
        <w:tc>
          <w:tcPr>
            <w:tcW w:w="1198" w:type="dxa"/>
          </w:tcPr>
          <w:p w14:paraId="29D218C8"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FC7558" w:rsidRPr="00D24D4C" w14:paraId="148C3C18" w14:textId="5EDEC472" w:rsidTr="00FC7558">
        <w:trPr>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2D73C1DD" w14:textId="77777777" w:rsidR="006668E8" w:rsidRPr="00D24D4C" w:rsidRDefault="006668E8" w:rsidP="00C673D1">
            <w:pPr>
              <w:rPr>
                <w:rFonts w:asciiTheme="majorHAnsi" w:hAnsiTheme="majorHAnsi" w:cstheme="majorHAnsi"/>
                <w:b w:val="0"/>
                <w:bCs w:val="0"/>
                <w:lang w:val="en-US"/>
              </w:rPr>
            </w:pPr>
            <w:r w:rsidRPr="00D24D4C">
              <w:rPr>
                <w:rFonts w:asciiTheme="majorHAnsi" w:hAnsiTheme="majorHAnsi" w:cstheme="majorHAnsi"/>
                <w:b w:val="0"/>
                <w:bCs w:val="0"/>
                <w:lang w:val="en-US"/>
              </w:rPr>
              <w:t>Oral analgesic use, No. (%)</w:t>
            </w:r>
          </w:p>
        </w:tc>
        <w:tc>
          <w:tcPr>
            <w:tcW w:w="1560" w:type="dxa"/>
          </w:tcPr>
          <w:p w14:paraId="4CE0FF8B" w14:textId="601B5870"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147 (79.9)</w:t>
            </w:r>
          </w:p>
        </w:tc>
        <w:tc>
          <w:tcPr>
            <w:tcW w:w="1559" w:type="dxa"/>
          </w:tcPr>
          <w:p w14:paraId="6EB8638A" w14:textId="182B81F8"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60 (81.1)</w:t>
            </w:r>
          </w:p>
        </w:tc>
        <w:tc>
          <w:tcPr>
            <w:tcW w:w="523" w:type="dxa"/>
          </w:tcPr>
          <w:p w14:paraId="32CFA27D" w14:textId="4BCC6B9C" w:rsidR="006668E8" w:rsidRPr="00D24D4C" w:rsidRDefault="006668E8"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0.97</w:t>
            </w:r>
          </w:p>
        </w:tc>
        <w:tc>
          <w:tcPr>
            <w:tcW w:w="1320" w:type="dxa"/>
          </w:tcPr>
          <w:p w14:paraId="160B3E83" w14:textId="1E6037E7" w:rsidR="006668E8" w:rsidRPr="00D24D4C" w:rsidRDefault="00AB5904"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24 (77.4)</w:t>
            </w:r>
          </w:p>
        </w:tc>
        <w:tc>
          <w:tcPr>
            <w:tcW w:w="1070" w:type="dxa"/>
          </w:tcPr>
          <w:p w14:paraId="258E6332" w14:textId="7605B7A1" w:rsidR="006668E8" w:rsidRPr="00D24D4C" w:rsidRDefault="00AB5904"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9 (75.0)</w:t>
            </w:r>
          </w:p>
        </w:tc>
        <w:tc>
          <w:tcPr>
            <w:tcW w:w="1198" w:type="dxa"/>
          </w:tcPr>
          <w:p w14:paraId="23232C52" w14:textId="6B18B576" w:rsidR="006668E8" w:rsidRPr="00D24D4C" w:rsidRDefault="00292362" w:rsidP="00C673D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0.56</w:t>
            </w:r>
          </w:p>
        </w:tc>
      </w:tr>
      <w:tr w:rsidR="00FC7558" w:rsidRPr="00D24D4C" w14:paraId="7A10EDEC" w14:textId="77777777" w:rsidTr="00FC75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tcPr>
          <w:p w14:paraId="3A6C8762" w14:textId="4F4FEF7D" w:rsidR="006668E8" w:rsidRPr="00D24D4C" w:rsidRDefault="006668E8" w:rsidP="00C673D1">
            <w:pPr>
              <w:ind w:firstLine="161"/>
              <w:rPr>
                <w:rFonts w:asciiTheme="majorHAnsi" w:hAnsiTheme="majorHAnsi" w:cstheme="majorHAnsi"/>
                <w:b w:val="0"/>
                <w:bCs w:val="0"/>
                <w:lang w:val="en-US"/>
              </w:rPr>
            </w:pPr>
            <w:r w:rsidRPr="00D24D4C">
              <w:rPr>
                <w:rFonts w:asciiTheme="majorHAnsi" w:hAnsiTheme="majorHAnsi" w:cstheme="majorHAnsi"/>
                <w:b w:val="0"/>
                <w:bCs w:val="0"/>
                <w:lang w:val="en-US"/>
              </w:rPr>
              <w:t>NA</w:t>
            </w:r>
          </w:p>
        </w:tc>
        <w:tc>
          <w:tcPr>
            <w:tcW w:w="1560" w:type="dxa"/>
          </w:tcPr>
          <w:p w14:paraId="709288C0" w14:textId="22829B09"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3 </w:t>
            </w:r>
            <w:r w:rsidR="00B20181" w:rsidRPr="00D24D4C">
              <w:rPr>
                <w:rFonts w:asciiTheme="majorHAnsi" w:eastAsia="Times New Roman" w:hAnsiTheme="majorHAnsi" w:cstheme="majorHAnsi"/>
                <w:color w:val="000000"/>
                <w:lang w:val="en-US"/>
              </w:rPr>
              <w:t>(1.6</w:t>
            </w:r>
            <w:r w:rsidRPr="00D24D4C">
              <w:rPr>
                <w:rFonts w:asciiTheme="majorHAnsi" w:eastAsia="Times New Roman" w:hAnsiTheme="majorHAnsi" w:cstheme="majorHAnsi"/>
                <w:color w:val="000000"/>
                <w:lang w:val="en-US"/>
              </w:rPr>
              <w:t>)</w:t>
            </w:r>
          </w:p>
        </w:tc>
        <w:tc>
          <w:tcPr>
            <w:tcW w:w="1559" w:type="dxa"/>
          </w:tcPr>
          <w:p w14:paraId="409518E6" w14:textId="084B3F7D"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1 </w:t>
            </w:r>
            <w:r w:rsidR="00B20181" w:rsidRPr="00D24D4C">
              <w:rPr>
                <w:rFonts w:asciiTheme="majorHAnsi" w:eastAsia="Times New Roman" w:hAnsiTheme="majorHAnsi" w:cstheme="majorHAnsi"/>
                <w:color w:val="000000"/>
                <w:lang w:val="en-US"/>
              </w:rPr>
              <w:t>(1.4</w:t>
            </w:r>
            <w:r w:rsidRPr="00D24D4C">
              <w:rPr>
                <w:rFonts w:asciiTheme="majorHAnsi" w:eastAsia="Times New Roman" w:hAnsiTheme="majorHAnsi" w:cstheme="majorHAnsi"/>
                <w:color w:val="000000"/>
                <w:lang w:val="en-US"/>
              </w:rPr>
              <w:t>)</w:t>
            </w:r>
          </w:p>
        </w:tc>
        <w:tc>
          <w:tcPr>
            <w:tcW w:w="523" w:type="dxa"/>
          </w:tcPr>
          <w:p w14:paraId="32E8FFCE"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c>
          <w:tcPr>
            <w:tcW w:w="1320" w:type="dxa"/>
          </w:tcPr>
          <w:p w14:paraId="2FAA49EB" w14:textId="178B83DE" w:rsidR="006668E8" w:rsidRPr="00D24D4C" w:rsidRDefault="00A6462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2 </w:t>
            </w:r>
            <w:r w:rsidR="00B20181" w:rsidRPr="00D24D4C">
              <w:rPr>
                <w:rFonts w:asciiTheme="majorHAnsi" w:eastAsia="Times New Roman" w:hAnsiTheme="majorHAnsi" w:cstheme="majorHAnsi"/>
                <w:color w:val="000000"/>
                <w:lang w:val="en-US"/>
              </w:rPr>
              <w:t>(6.5</w:t>
            </w:r>
            <w:r w:rsidRPr="00D24D4C">
              <w:rPr>
                <w:rFonts w:asciiTheme="majorHAnsi" w:eastAsia="Times New Roman" w:hAnsiTheme="majorHAnsi" w:cstheme="majorHAnsi"/>
                <w:color w:val="000000"/>
                <w:lang w:val="en-US"/>
              </w:rPr>
              <w:t>)</w:t>
            </w:r>
          </w:p>
        </w:tc>
        <w:tc>
          <w:tcPr>
            <w:tcW w:w="1070" w:type="dxa"/>
          </w:tcPr>
          <w:p w14:paraId="32E28C2C" w14:textId="22B27637" w:rsidR="006668E8" w:rsidRPr="00D24D4C" w:rsidRDefault="00A6462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r w:rsidRPr="00D24D4C">
              <w:rPr>
                <w:rFonts w:asciiTheme="majorHAnsi" w:eastAsia="Times New Roman" w:hAnsiTheme="majorHAnsi" w:cstheme="majorHAnsi"/>
                <w:color w:val="000000"/>
                <w:lang w:val="en-US"/>
              </w:rPr>
              <w:t xml:space="preserve">0 </w:t>
            </w:r>
            <w:r w:rsidR="00B20181" w:rsidRPr="00D24D4C">
              <w:rPr>
                <w:rFonts w:asciiTheme="majorHAnsi" w:eastAsia="Times New Roman" w:hAnsiTheme="majorHAnsi" w:cstheme="majorHAnsi"/>
                <w:color w:val="000000"/>
                <w:lang w:val="en-US"/>
              </w:rPr>
              <w:t>(0.0</w:t>
            </w:r>
            <w:r w:rsidRPr="00D24D4C">
              <w:rPr>
                <w:rFonts w:asciiTheme="majorHAnsi" w:eastAsia="Times New Roman" w:hAnsiTheme="majorHAnsi" w:cstheme="majorHAnsi"/>
                <w:color w:val="000000"/>
                <w:lang w:val="en-US"/>
              </w:rPr>
              <w:t>)</w:t>
            </w:r>
          </w:p>
        </w:tc>
        <w:tc>
          <w:tcPr>
            <w:tcW w:w="1198" w:type="dxa"/>
          </w:tcPr>
          <w:p w14:paraId="3828389F" w14:textId="77777777" w:rsidR="006668E8" w:rsidRPr="00D24D4C" w:rsidRDefault="006668E8" w:rsidP="00C673D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lang w:val="en-US"/>
              </w:rPr>
            </w:pPr>
          </w:p>
        </w:tc>
      </w:tr>
      <w:tr w:rsidR="001824E3" w:rsidRPr="000A0666" w14:paraId="7A7516AD" w14:textId="77777777" w:rsidTr="008A45F9">
        <w:trPr>
          <w:trHeight w:val="300"/>
        </w:trPr>
        <w:tc>
          <w:tcPr>
            <w:cnfStyle w:val="001000000000" w:firstRow="0" w:lastRow="0" w:firstColumn="1" w:lastColumn="0" w:oddVBand="0" w:evenVBand="0" w:oddHBand="0" w:evenHBand="0" w:firstRowFirstColumn="0" w:firstRowLastColumn="0" w:lastRowFirstColumn="0" w:lastRowLastColumn="0"/>
            <w:tcW w:w="10065" w:type="dxa"/>
            <w:gridSpan w:val="7"/>
            <w:noWrap/>
          </w:tcPr>
          <w:p w14:paraId="6E17E7C0" w14:textId="77777777" w:rsidR="00C4151D" w:rsidRPr="00D24D4C" w:rsidRDefault="00C4151D" w:rsidP="00C4151D">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lang w:val="en-US"/>
              </w:rPr>
              <w:t xml:space="preserve">Abbreviations: </w:t>
            </w:r>
            <w:r w:rsidRPr="00D24D4C">
              <w:rPr>
                <w:rFonts w:asciiTheme="majorHAnsi" w:eastAsia="Times New Roman" w:hAnsiTheme="majorHAnsi" w:cstheme="majorHAnsi"/>
                <w:b w:val="0"/>
                <w:bCs w:val="0"/>
                <w:i/>
                <w:iCs/>
                <w:color w:val="000000"/>
                <w:lang w:val="en-US"/>
              </w:rPr>
              <w:t>BMI</w:t>
            </w:r>
            <w:r w:rsidRPr="00D24D4C">
              <w:rPr>
                <w:rFonts w:asciiTheme="majorHAnsi" w:eastAsia="Times New Roman" w:hAnsiTheme="majorHAnsi" w:cstheme="majorHAnsi"/>
                <w:b w:val="0"/>
                <w:bCs w:val="0"/>
                <w:color w:val="000000"/>
                <w:lang w:val="en-US"/>
              </w:rPr>
              <w:t xml:space="preserve">, body mass index (weight in kilograms divided by height in meters squared); </w:t>
            </w:r>
            <w:r w:rsidRPr="00D24D4C">
              <w:rPr>
                <w:rFonts w:asciiTheme="majorHAnsi" w:eastAsia="Times New Roman" w:hAnsiTheme="majorHAnsi" w:cstheme="majorHAnsi"/>
                <w:b w:val="0"/>
                <w:bCs w:val="0"/>
                <w:i/>
                <w:iCs/>
                <w:color w:val="000000"/>
                <w:lang w:val="en-US"/>
              </w:rPr>
              <w:t>SSM</w:t>
            </w:r>
            <w:r w:rsidRPr="00D24D4C">
              <w:rPr>
                <w:rFonts w:asciiTheme="majorHAnsi" w:eastAsia="Times New Roman" w:hAnsiTheme="majorHAnsi" w:cstheme="majorHAnsi"/>
                <w:b w:val="0"/>
                <w:bCs w:val="0"/>
                <w:color w:val="000000"/>
                <w:lang w:val="en-US"/>
              </w:rPr>
              <w:t xml:space="preserve">, Spinal Stenosis Measure; </w:t>
            </w:r>
            <w:r w:rsidRPr="00D24D4C">
              <w:rPr>
                <w:rFonts w:asciiTheme="majorHAnsi" w:eastAsia="Times New Roman" w:hAnsiTheme="majorHAnsi" w:cstheme="majorHAnsi"/>
                <w:b w:val="0"/>
                <w:bCs w:val="0"/>
                <w:i/>
                <w:iCs/>
                <w:color w:val="000000"/>
                <w:lang w:val="en-US"/>
              </w:rPr>
              <w:t>NRS</w:t>
            </w:r>
            <w:r w:rsidRPr="00D24D4C">
              <w:rPr>
                <w:rFonts w:asciiTheme="majorHAnsi" w:eastAsia="Times New Roman" w:hAnsiTheme="majorHAnsi" w:cstheme="majorHAnsi"/>
                <w:b w:val="0"/>
                <w:bCs w:val="0"/>
                <w:color w:val="000000"/>
                <w:lang w:val="en-US"/>
              </w:rPr>
              <w:t xml:space="preserve">, Numeric Rating Scale; EQ-5D-3L, </w:t>
            </w:r>
            <w:proofErr w:type="spellStart"/>
            <w:r w:rsidRPr="00D24D4C">
              <w:rPr>
                <w:rFonts w:asciiTheme="majorHAnsi" w:eastAsia="Times New Roman" w:hAnsiTheme="majorHAnsi" w:cstheme="majorHAnsi"/>
                <w:b w:val="0"/>
                <w:bCs w:val="0"/>
                <w:color w:val="000000"/>
                <w:lang w:val="en-US"/>
              </w:rPr>
              <w:t>EuroQol</w:t>
            </w:r>
            <w:proofErr w:type="spellEnd"/>
            <w:r w:rsidRPr="00D24D4C">
              <w:rPr>
                <w:rFonts w:asciiTheme="majorHAnsi" w:eastAsia="Times New Roman" w:hAnsiTheme="majorHAnsi" w:cstheme="majorHAnsi"/>
                <w:b w:val="0"/>
                <w:bCs w:val="0"/>
                <w:color w:val="000000"/>
                <w:lang w:val="en-US"/>
              </w:rPr>
              <w:t xml:space="preserve"> Health-Related Quality of Life 5-Dimension 3-Level questionnaire summary index</w:t>
            </w:r>
          </w:p>
          <w:p w14:paraId="2622AA36" w14:textId="77777777" w:rsidR="00C4151D" w:rsidRPr="00D24D4C" w:rsidRDefault="00C4151D" w:rsidP="00C4151D">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vertAlign w:val="superscript"/>
                <w:lang w:val="en-US"/>
              </w:rPr>
              <w:t>a</w:t>
            </w:r>
            <w:r w:rsidRPr="00D24D4C">
              <w:rPr>
                <w:rFonts w:asciiTheme="majorHAnsi" w:eastAsia="Times New Roman" w:hAnsiTheme="majorHAnsi" w:cstheme="majorHAnsi"/>
                <w:b w:val="0"/>
                <w:bCs w:val="0"/>
                <w:color w:val="000000"/>
                <w:lang w:val="en-US"/>
              </w:rPr>
              <w:t xml:space="preserve"> </w:t>
            </w:r>
            <w:proofErr w:type="spellStart"/>
            <w:r w:rsidRPr="00D24D4C">
              <w:rPr>
                <w:rFonts w:asciiTheme="majorHAnsi" w:eastAsia="Times New Roman" w:hAnsiTheme="majorHAnsi" w:cstheme="majorHAnsi"/>
                <w:b w:val="0"/>
                <w:bCs w:val="0"/>
                <w:color w:val="000000"/>
                <w:lang w:val="en-US"/>
              </w:rPr>
              <w:t>A</w:t>
            </w:r>
            <w:proofErr w:type="spellEnd"/>
            <w:r w:rsidRPr="00D24D4C">
              <w:rPr>
                <w:rFonts w:asciiTheme="majorHAnsi" w:eastAsia="Times New Roman" w:hAnsiTheme="majorHAnsi" w:cstheme="majorHAnsi"/>
                <w:b w:val="0"/>
                <w:bCs w:val="0"/>
                <w:color w:val="000000"/>
                <w:lang w:val="en-US"/>
              </w:rPr>
              <w:t xml:space="preserve"> mandatory period of education imposed by the Swiss government, normally lasting up to 15 years of age.</w:t>
            </w:r>
          </w:p>
          <w:p w14:paraId="1AE89E08" w14:textId="77777777" w:rsidR="00C4151D" w:rsidRPr="00D24D4C" w:rsidRDefault="00C4151D" w:rsidP="00C4151D">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vertAlign w:val="superscript"/>
                <w:lang w:val="en-US"/>
              </w:rPr>
              <w:t>b</w:t>
            </w:r>
            <w:r w:rsidRPr="00D24D4C">
              <w:rPr>
                <w:rFonts w:asciiTheme="majorHAnsi" w:eastAsia="Times New Roman" w:hAnsiTheme="majorHAnsi" w:cstheme="majorHAnsi"/>
                <w:b w:val="0"/>
                <w:bCs w:val="0"/>
                <w:color w:val="000000"/>
                <w:lang w:val="en-US"/>
              </w:rPr>
              <w:t xml:space="preserve"> Operationalized as 1) living alone or 2) being single, divorced, or widowed and living in a nursing or residential home</w:t>
            </w:r>
          </w:p>
          <w:p w14:paraId="69034629" w14:textId="77777777" w:rsidR="00C4151D" w:rsidRPr="00D24D4C" w:rsidRDefault="00C4151D" w:rsidP="00C4151D">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vertAlign w:val="superscript"/>
                <w:lang w:val="en-US"/>
              </w:rPr>
              <w:t>c</w:t>
            </w:r>
            <w:r w:rsidRPr="00D24D4C">
              <w:rPr>
                <w:rFonts w:asciiTheme="majorHAnsi" w:eastAsia="Times New Roman" w:hAnsiTheme="majorHAnsi" w:cstheme="majorHAnsi"/>
                <w:b w:val="0"/>
                <w:bCs w:val="0"/>
                <w:color w:val="000000"/>
                <w:lang w:val="en-US"/>
              </w:rPr>
              <w:t xml:space="preserve"> Operationalized as facet degeneration with effusion of 2 mm or more observed in conventional magnetic resonance imaging</w:t>
            </w:r>
          </w:p>
          <w:p w14:paraId="3DA78802" w14:textId="77777777" w:rsidR="00C4151D" w:rsidRPr="00D24D4C" w:rsidRDefault="00C4151D" w:rsidP="00C4151D">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vertAlign w:val="superscript"/>
                <w:lang w:val="en-US"/>
              </w:rPr>
              <w:t>d</w:t>
            </w:r>
            <w:r w:rsidRPr="00D24D4C">
              <w:rPr>
                <w:rFonts w:asciiTheme="majorHAnsi" w:eastAsia="Times New Roman" w:hAnsiTheme="majorHAnsi" w:cstheme="majorHAnsi"/>
                <w:b w:val="0"/>
                <w:bCs w:val="0"/>
                <w:color w:val="000000"/>
                <w:lang w:val="en-US"/>
              </w:rPr>
              <w:t xml:space="preserve"> Grade of degenerative spondylolisthesis severity—Grade I to III are determined based on the percentage of translation with respect to the superior endplate of the vertebra below (grade I: 0 to 25%, grade II: 26 to 50%, grade III: 51 to 75%)</w:t>
            </w:r>
          </w:p>
          <w:p w14:paraId="5F198AE4" w14:textId="77777777" w:rsidR="00C4151D" w:rsidRPr="00D24D4C" w:rsidRDefault="00C4151D" w:rsidP="00C4151D">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vertAlign w:val="superscript"/>
                <w:lang w:val="en-US"/>
              </w:rPr>
              <w:t>e</w:t>
            </w:r>
            <w:r w:rsidRPr="00D24D4C">
              <w:rPr>
                <w:rFonts w:asciiTheme="majorHAnsi" w:eastAsia="Times New Roman" w:hAnsiTheme="majorHAnsi" w:cstheme="majorHAnsi"/>
                <w:b w:val="0"/>
                <w:bCs w:val="0"/>
                <w:color w:val="000000"/>
                <w:lang w:val="en-US"/>
              </w:rPr>
              <w:t xml:space="preserve"> Score ranges from −0.53 to 1.00—higher scores indicate better quality of life, with 1 indicating perfect health and scores below 0 indicating health states worse than death</w:t>
            </w:r>
          </w:p>
          <w:p w14:paraId="71F248AF" w14:textId="77777777" w:rsidR="00C4151D" w:rsidRPr="00D24D4C" w:rsidRDefault="00C4151D" w:rsidP="00C4151D">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vertAlign w:val="superscript"/>
                <w:lang w:val="en-US"/>
              </w:rPr>
              <w:t xml:space="preserve">f </w:t>
            </w:r>
            <w:r w:rsidRPr="00D24D4C">
              <w:rPr>
                <w:rFonts w:asciiTheme="majorHAnsi" w:eastAsia="Times New Roman" w:hAnsiTheme="majorHAnsi" w:cstheme="majorHAnsi"/>
                <w:b w:val="0"/>
                <w:bCs w:val="0"/>
                <w:color w:val="000000"/>
                <w:lang w:val="en-US"/>
              </w:rPr>
              <w:t>Score ranges from 0 to 10; answer to the questions: “What has been the average intensity of your pain over the past seven days? How intense was your back or leg pain, during walking or activity?”</w:t>
            </w:r>
          </w:p>
          <w:p w14:paraId="24D0D481" w14:textId="76DB4513" w:rsidR="001824E3" w:rsidRPr="00D24D4C" w:rsidRDefault="00C4151D" w:rsidP="00C4151D">
            <w:pPr>
              <w:rPr>
                <w:rFonts w:asciiTheme="majorHAnsi" w:eastAsia="Times New Roman" w:hAnsiTheme="majorHAnsi" w:cstheme="majorHAnsi"/>
                <w:b w:val="0"/>
                <w:bCs w:val="0"/>
                <w:color w:val="000000"/>
                <w:lang w:val="en-US"/>
              </w:rPr>
            </w:pPr>
            <w:r w:rsidRPr="00D24D4C">
              <w:rPr>
                <w:rFonts w:asciiTheme="majorHAnsi" w:eastAsia="Times New Roman" w:hAnsiTheme="majorHAnsi" w:cstheme="majorHAnsi"/>
                <w:b w:val="0"/>
                <w:bCs w:val="0"/>
                <w:color w:val="000000"/>
                <w:vertAlign w:val="superscript"/>
                <w:lang w:val="en-US"/>
              </w:rPr>
              <w:t>g</w:t>
            </w:r>
            <w:r w:rsidRPr="00D24D4C">
              <w:rPr>
                <w:rFonts w:asciiTheme="majorHAnsi" w:eastAsia="Times New Roman" w:hAnsiTheme="majorHAnsi" w:cstheme="majorHAnsi"/>
                <w:b w:val="0"/>
                <w:bCs w:val="0"/>
                <w:color w:val="000000"/>
                <w:lang w:val="en-US"/>
              </w:rPr>
              <w:t xml:space="preserve"> SSM scores range from 1 (most satisfied) to 4 (least satisfied) and are informed by the following questions: 1) “How satisfied are you with the overall results of your surgery/therapy?”, 2) “How satisfied are you with the decrease in pain after surgery/therapy?”, 3) “How satisfied are you with your walking ability after surgery/therapy?”, 4) “How satisfied are you with your ability to perform household chores, yard work, and activities at work?”, 5) “How satisfied are you with your strength in your thighs, legs and feet?” and 6) “How satisfied are you with your sense of balance or stability in your feet?”</w:t>
            </w:r>
          </w:p>
        </w:tc>
      </w:tr>
    </w:tbl>
    <w:p w14:paraId="2032096E" w14:textId="3ED19DB4" w:rsidR="00EC57C9" w:rsidRPr="001F6EF9" w:rsidRDefault="001F6EF9" w:rsidP="001F6EF9">
      <w:pPr>
        <w:rPr>
          <w:rFonts w:asciiTheme="majorHAnsi" w:eastAsiaTheme="majorEastAsia" w:hAnsiTheme="majorHAnsi" w:cstheme="majorHAnsi"/>
          <w:b/>
          <w:bCs/>
          <w:sz w:val="24"/>
          <w:szCs w:val="24"/>
          <w:lang w:val="en-US"/>
        </w:rPr>
      </w:pPr>
      <w:r>
        <w:rPr>
          <w:rFonts w:cstheme="majorHAnsi"/>
          <w:b/>
          <w:bCs/>
          <w:sz w:val="24"/>
          <w:szCs w:val="24"/>
          <w:lang w:val="en-US"/>
        </w:rPr>
        <w:br w:type="page"/>
      </w:r>
    </w:p>
    <w:p w14:paraId="390E696E" w14:textId="7E4F2E81" w:rsidR="006B0C89" w:rsidRPr="00C12A4A" w:rsidRDefault="00E34BD2" w:rsidP="008A45F9">
      <w:pPr>
        <w:pStyle w:val="berschrift1"/>
        <w:rPr>
          <w:lang w:val="en-US"/>
        </w:rPr>
      </w:pPr>
      <w:bookmarkStart w:id="4" w:name="_Toc173836268"/>
      <w:proofErr w:type="spellStart"/>
      <w:r w:rsidRPr="005F2F31">
        <w:rPr>
          <w:rFonts w:cstheme="majorHAnsi"/>
          <w:b/>
          <w:bCs/>
          <w:color w:val="auto"/>
          <w:sz w:val="24"/>
          <w:szCs w:val="24"/>
          <w:highlight w:val="lightGray"/>
          <w:lang w:val="en-US"/>
        </w:rPr>
        <w:lastRenderedPageBreak/>
        <w:t>sFigure</w:t>
      </w:r>
      <w:proofErr w:type="spellEnd"/>
      <w:r w:rsidRPr="005F2F31">
        <w:rPr>
          <w:rFonts w:cstheme="majorHAnsi"/>
          <w:b/>
          <w:bCs/>
          <w:color w:val="auto"/>
          <w:sz w:val="24"/>
          <w:szCs w:val="24"/>
          <w:highlight w:val="lightGray"/>
          <w:lang w:val="en-US"/>
        </w:rPr>
        <w:t xml:space="preserve"> </w:t>
      </w:r>
      <w:r w:rsidR="005F2F31" w:rsidRPr="005F2F31">
        <w:rPr>
          <w:rFonts w:cstheme="majorHAnsi"/>
          <w:b/>
          <w:bCs/>
          <w:color w:val="auto"/>
          <w:sz w:val="24"/>
          <w:szCs w:val="24"/>
          <w:highlight w:val="lightGray"/>
          <w:lang w:val="en-US"/>
        </w:rPr>
        <w:t>2</w:t>
      </w:r>
      <w:r w:rsidRPr="00C12A4A">
        <w:rPr>
          <w:rFonts w:cstheme="majorHAnsi"/>
          <w:b/>
          <w:bCs/>
          <w:color w:val="auto"/>
          <w:sz w:val="24"/>
          <w:szCs w:val="24"/>
          <w:lang w:val="en-US"/>
        </w:rPr>
        <w:t xml:space="preserve">. </w:t>
      </w:r>
      <w:r w:rsidRPr="00C12A4A">
        <w:rPr>
          <w:rFonts w:cstheme="majorHAnsi"/>
          <w:color w:val="auto"/>
          <w:sz w:val="24"/>
          <w:szCs w:val="24"/>
          <w:lang w:val="en-US"/>
        </w:rPr>
        <w:t>Distribution of propensity scores before</w:t>
      </w:r>
      <w:r w:rsidR="00587688">
        <w:rPr>
          <w:rFonts w:cstheme="majorHAnsi"/>
          <w:color w:val="auto"/>
          <w:sz w:val="24"/>
          <w:szCs w:val="24"/>
          <w:lang w:val="en-US"/>
        </w:rPr>
        <w:t xml:space="preserve"> (top)</w:t>
      </w:r>
      <w:r w:rsidRPr="00C12A4A">
        <w:rPr>
          <w:rFonts w:cstheme="majorHAnsi"/>
          <w:color w:val="auto"/>
          <w:sz w:val="24"/>
          <w:szCs w:val="24"/>
          <w:lang w:val="en-US"/>
        </w:rPr>
        <w:t xml:space="preserve"> and after</w:t>
      </w:r>
      <w:r w:rsidR="00587688">
        <w:rPr>
          <w:rFonts w:cstheme="majorHAnsi"/>
          <w:color w:val="auto"/>
          <w:sz w:val="24"/>
          <w:szCs w:val="24"/>
          <w:lang w:val="en-US"/>
        </w:rPr>
        <w:t xml:space="preserve"> (bottom)</w:t>
      </w:r>
      <w:r w:rsidRPr="00C12A4A">
        <w:rPr>
          <w:rFonts w:cstheme="majorHAnsi"/>
          <w:color w:val="auto"/>
          <w:sz w:val="24"/>
          <w:szCs w:val="24"/>
          <w:lang w:val="en-US"/>
        </w:rPr>
        <w:t xml:space="preserve"> inverse probability weighting</w:t>
      </w:r>
      <w:bookmarkEnd w:id="4"/>
    </w:p>
    <w:p w14:paraId="3FBE92FC" w14:textId="0D735494" w:rsidR="00C80C4F" w:rsidRPr="00C12A4A" w:rsidRDefault="00CF290B">
      <w:pPr>
        <w:rPr>
          <w:rFonts w:asciiTheme="majorHAnsi" w:hAnsiTheme="majorHAnsi" w:cstheme="majorHAnsi"/>
          <w:lang w:val="en-US"/>
        </w:rPr>
      </w:pPr>
      <w:r>
        <w:rPr>
          <w:rFonts w:asciiTheme="majorHAnsi" w:hAnsiTheme="majorHAnsi" w:cstheme="majorHAnsi"/>
          <w:noProof/>
          <w:lang w:val="en-US"/>
        </w:rPr>
        <w:drawing>
          <wp:inline distT="0" distB="0" distL="0" distR="0" wp14:anchorId="28AB9668" wp14:editId="534A8DE2">
            <wp:extent cx="5781187" cy="7477125"/>
            <wp:effectExtent l="0" t="0" r="0" b="0"/>
            <wp:docPr id="1068405640"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405640" name="Picture 1" descr="A screenshot of a graph&#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14822" cy="7520627"/>
                    </a:xfrm>
                    <a:prstGeom prst="rect">
                      <a:avLst/>
                    </a:prstGeom>
                  </pic:spPr>
                </pic:pic>
              </a:graphicData>
            </a:graphic>
          </wp:inline>
        </w:drawing>
      </w:r>
    </w:p>
    <w:p w14:paraId="5CBF5BE7" w14:textId="2DBD772D" w:rsidR="009552F2" w:rsidRPr="002E1921" w:rsidRDefault="009552F2" w:rsidP="002E1921">
      <w:pPr>
        <w:pStyle w:val="berschrift1"/>
        <w:rPr>
          <w:rFonts w:cstheme="majorHAnsi"/>
          <w:color w:val="auto"/>
          <w:sz w:val="24"/>
          <w:szCs w:val="24"/>
          <w:lang w:val="en-US"/>
        </w:rPr>
      </w:pPr>
      <w:bookmarkStart w:id="5" w:name="_Toc173836269"/>
      <w:proofErr w:type="spellStart"/>
      <w:r>
        <w:rPr>
          <w:rFonts w:cstheme="majorHAnsi"/>
          <w:b/>
          <w:bCs/>
          <w:color w:val="auto"/>
          <w:sz w:val="24"/>
          <w:szCs w:val="24"/>
          <w:lang w:val="en-US"/>
        </w:rPr>
        <w:lastRenderedPageBreak/>
        <w:t>sTable</w:t>
      </w:r>
      <w:proofErr w:type="spellEnd"/>
      <w:r>
        <w:rPr>
          <w:rFonts w:cstheme="majorHAnsi"/>
          <w:b/>
          <w:bCs/>
          <w:color w:val="auto"/>
          <w:sz w:val="24"/>
          <w:szCs w:val="24"/>
          <w:lang w:val="en-US"/>
        </w:rPr>
        <w:t xml:space="preserve"> 3. </w:t>
      </w:r>
      <w:r w:rsidRPr="00CC4022">
        <w:rPr>
          <w:rFonts w:cstheme="majorHAnsi"/>
          <w:color w:val="auto"/>
          <w:sz w:val="24"/>
          <w:szCs w:val="24"/>
          <w:lang w:val="en-US"/>
        </w:rPr>
        <w:t>Primary</w:t>
      </w:r>
      <w:r>
        <w:rPr>
          <w:rFonts w:cstheme="majorHAnsi"/>
          <w:color w:val="auto"/>
          <w:sz w:val="24"/>
          <w:szCs w:val="24"/>
          <w:lang w:val="en-US"/>
        </w:rPr>
        <w:t xml:space="preserve"> and</w:t>
      </w:r>
      <w:r w:rsidRPr="00CC4022">
        <w:rPr>
          <w:rFonts w:cstheme="majorHAnsi"/>
          <w:color w:val="auto"/>
          <w:sz w:val="24"/>
          <w:szCs w:val="24"/>
          <w:lang w:val="en-US"/>
        </w:rPr>
        <w:t xml:space="preserve"> secondary</w:t>
      </w:r>
      <w:r>
        <w:rPr>
          <w:rFonts w:cstheme="majorHAnsi"/>
          <w:color w:val="auto"/>
          <w:sz w:val="24"/>
          <w:szCs w:val="24"/>
          <w:lang w:val="en-US"/>
        </w:rPr>
        <w:t xml:space="preserve"> </w:t>
      </w:r>
      <w:r w:rsidRPr="00CC4022">
        <w:rPr>
          <w:rFonts w:cstheme="majorHAnsi"/>
          <w:color w:val="auto"/>
          <w:sz w:val="24"/>
          <w:szCs w:val="24"/>
          <w:lang w:val="en-US"/>
        </w:rPr>
        <w:t xml:space="preserve">raw outcomes and </w:t>
      </w:r>
      <w:r>
        <w:rPr>
          <w:rFonts w:cstheme="majorHAnsi"/>
          <w:color w:val="auto"/>
          <w:sz w:val="24"/>
          <w:szCs w:val="24"/>
          <w:lang w:val="en-US"/>
        </w:rPr>
        <w:t xml:space="preserve">adjusted </w:t>
      </w:r>
      <w:r w:rsidRPr="00CC4022">
        <w:rPr>
          <w:rFonts w:cstheme="majorHAnsi"/>
          <w:color w:val="auto"/>
          <w:sz w:val="24"/>
          <w:szCs w:val="24"/>
          <w:lang w:val="en-US"/>
        </w:rPr>
        <w:t>mean differences after inverse probability weighting</w:t>
      </w:r>
      <w:bookmarkEnd w:id="5"/>
    </w:p>
    <w:tbl>
      <w:tblPr>
        <w:tblStyle w:val="EinfacheTabelle2"/>
        <w:tblW w:w="9639" w:type="dxa"/>
        <w:tblLook w:val="04A0" w:firstRow="1" w:lastRow="0" w:firstColumn="1" w:lastColumn="0" w:noHBand="0" w:noVBand="1"/>
      </w:tblPr>
      <w:tblGrid>
        <w:gridCol w:w="2262"/>
        <w:gridCol w:w="1714"/>
        <w:gridCol w:w="2236"/>
        <w:gridCol w:w="2293"/>
        <w:gridCol w:w="1134"/>
      </w:tblGrid>
      <w:tr w:rsidR="009552F2" w:rsidRPr="00B423D0" w14:paraId="37C0F255" w14:textId="77777777" w:rsidTr="008A45F9">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262" w:type="dxa"/>
            <w:shd w:val="clear" w:color="auto" w:fill="D9D9D9" w:themeFill="background1" w:themeFillShade="D9"/>
          </w:tcPr>
          <w:p w14:paraId="3435A03C" w14:textId="77777777" w:rsidR="009552F2" w:rsidRPr="00B423D0" w:rsidRDefault="009552F2" w:rsidP="008C046C">
            <w:pPr>
              <w:ind w:firstLine="157"/>
              <w:rPr>
                <w:rFonts w:asciiTheme="majorHAnsi" w:hAnsiTheme="majorHAnsi" w:cstheme="majorHAnsi"/>
                <w:b w:val="0"/>
                <w:bCs w:val="0"/>
                <w:sz w:val="24"/>
                <w:szCs w:val="24"/>
                <w:lang w:val="en-US"/>
              </w:rPr>
            </w:pPr>
          </w:p>
        </w:tc>
        <w:tc>
          <w:tcPr>
            <w:tcW w:w="3950" w:type="dxa"/>
            <w:gridSpan w:val="2"/>
            <w:shd w:val="clear" w:color="auto" w:fill="D9D9D9" w:themeFill="background1" w:themeFillShade="D9"/>
          </w:tcPr>
          <w:p w14:paraId="0850E62E" w14:textId="77777777" w:rsidR="009552F2" w:rsidRPr="00B423D0" w:rsidRDefault="009552F2" w:rsidP="008C046C">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Raw (unweighted) outcomes</w:t>
            </w:r>
          </w:p>
        </w:tc>
        <w:tc>
          <w:tcPr>
            <w:tcW w:w="3427" w:type="dxa"/>
            <w:gridSpan w:val="2"/>
            <w:shd w:val="clear" w:color="auto" w:fill="D9D9D9" w:themeFill="background1" w:themeFillShade="D9"/>
          </w:tcPr>
          <w:p w14:paraId="229B3806" w14:textId="77777777" w:rsidR="009552F2" w:rsidRPr="00B423D0" w:rsidRDefault="009552F2" w:rsidP="008C046C">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Weighted outcomes</w:t>
            </w:r>
          </w:p>
        </w:tc>
      </w:tr>
      <w:tr w:rsidR="009552F2" w:rsidRPr="00B423D0" w14:paraId="63C7A3B3" w14:textId="77777777" w:rsidTr="008A45F9">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262" w:type="dxa"/>
            <w:shd w:val="clear" w:color="auto" w:fill="D9D9D9" w:themeFill="background1" w:themeFillShade="D9"/>
          </w:tcPr>
          <w:p w14:paraId="001D6A8B" w14:textId="77777777" w:rsidR="009552F2" w:rsidRPr="008A45F9" w:rsidRDefault="009552F2" w:rsidP="008C046C">
            <w:pPr>
              <w:rPr>
                <w:rFonts w:asciiTheme="majorHAnsi" w:hAnsiTheme="majorHAnsi" w:cstheme="majorHAnsi"/>
                <w:sz w:val="24"/>
                <w:szCs w:val="24"/>
                <w:lang w:val="en-US"/>
              </w:rPr>
            </w:pPr>
            <w:r w:rsidRPr="009A1DBB">
              <w:rPr>
                <w:rFonts w:asciiTheme="majorHAnsi" w:hAnsiTheme="majorHAnsi" w:cstheme="majorHAnsi"/>
                <w:sz w:val="24"/>
                <w:szCs w:val="24"/>
                <w:lang w:val="en-US"/>
              </w:rPr>
              <w:t>Outcome,</w:t>
            </w:r>
          </w:p>
          <w:p w14:paraId="038D0ACD" w14:textId="77777777" w:rsidR="009552F2" w:rsidRPr="009A1DBB" w:rsidRDefault="009552F2" w:rsidP="008C046C">
            <w:pPr>
              <w:rPr>
                <w:rFonts w:asciiTheme="majorHAnsi" w:hAnsiTheme="majorHAnsi" w:cstheme="majorHAnsi"/>
                <w:sz w:val="24"/>
                <w:szCs w:val="24"/>
                <w:lang w:val="en-US"/>
              </w:rPr>
            </w:pPr>
            <w:r w:rsidRPr="009A1DBB">
              <w:rPr>
                <w:rFonts w:asciiTheme="majorHAnsi" w:hAnsiTheme="majorHAnsi" w:cstheme="majorHAnsi"/>
                <w:sz w:val="24"/>
                <w:szCs w:val="24"/>
                <w:lang w:val="en-US"/>
              </w:rPr>
              <w:t>Follow-up</w:t>
            </w:r>
          </w:p>
        </w:tc>
        <w:tc>
          <w:tcPr>
            <w:tcW w:w="1714" w:type="dxa"/>
            <w:shd w:val="clear" w:color="auto" w:fill="D9D9D9" w:themeFill="background1" w:themeFillShade="D9"/>
          </w:tcPr>
          <w:p w14:paraId="54E405B5" w14:textId="77777777" w:rsidR="009552F2" w:rsidRPr="008A45F9"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4"/>
                <w:szCs w:val="24"/>
                <w:lang w:val="en-US"/>
              </w:rPr>
            </w:pPr>
            <w:r w:rsidRPr="008A45F9">
              <w:rPr>
                <w:rFonts w:asciiTheme="majorHAnsi" w:hAnsiTheme="majorHAnsi" w:cstheme="majorHAnsi"/>
                <w:b/>
                <w:bCs/>
                <w:sz w:val="24"/>
                <w:szCs w:val="24"/>
                <w:lang w:val="en-US"/>
              </w:rPr>
              <w:t>Decompression alone</w:t>
            </w:r>
          </w:p>
          <w:p w14:paraId="4ABBD18C" w14:textId="77777777" w:rsidR="009552F2" w:rsidRPr="008A45F9"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4"/>
                <w:szCs w:val="24"/>
                <w:lang w:val="en-US"/>
              </w:rPr>
            </w:pPr>
            <w:r w:rsidRPr="008A45F9">
              <w:rPr>
                <w:rFonts w:asciiTheme="majorHAnsi" w:hAnsiTheme="majorHAnsi" w:cstheme="majorHAnsi"/>
                <w:b/>
                <w:bCs/>
                <w:sz w:val="24"/>
                <w:szCs w:val="24"/>
                <w:lang w:val="en-US"/>
              </w:rPr>
              <w:t>(n = 153)</w:t>
            </w:r>
          </w:p>
        </w:tc>
        <w:tc>
          <w:tcPr>
            <w:tcW w:w="2236" w:type="dxa"/>
            <w:shd w:val="clear" w:color="auto" w:fill="D9D9D9" w:themeFill="background1" w:themeFillShade="D9"/>
          </w:tcPr>
          <w:p w14:paraId="2262C4EC" w14:textId="77777777" w:rsidR="009552F2" w:rsidRPr="008A45F9"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4"/>
                <w:szCs w:val="24"/>
                <w:lang w:val="en-US"/>
              </w:rPr>
            </w:pPr>
            <w:r w:rsidRPr="008A45F9">
              <w:rPr>
                <w:rFonts w:asciiTheme="majorHAnsi" w:hAnsiTheme="majorHAnsi" w:cstheme="majorHAnsi"/>
                <w:b/>
                <w:bCs/>
                <w:sz w:val="24"/>
                <w:szCs w:val="24"/>
                <w:lang w:val="en-US"/>
              </w:rPr>
              <w:t>Decompression plus fusion</w:t>
            </w:r>
          </w:p>
          <w:p w14:paraId="42295C23" w14:textId="77777777" w:rsidR="009552F2" w:rsidRPr="008A45F9"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4"/>
                <w:szCs w:val="24"/>
                <w:lang w:val="en-US"/>
              </w:rPr>
            </w:pPr>
            <w:r w:rsidRPr="008A45F9">
              <w:rPr>
                <w:rFonts w:asciiTheme="majorHAnsi" w:hAnsiTheme="majorHAnsi" w:cstheme="majorHAnsi"/>
                <w:b/>
                <w:bCs/>
                <w:sz w:val="24"/>
                <w:szCs w:val="24"/>
                <w:lang w:val="en-US"/>
              </w:rPr>
              <w:t>(n = 62)</w:t>
            </w:r>
          </w:p>
        </w:tc>
        <w:tc>
          <w:tcPr>
            <w:tcW w:w="2293" w:type="dxa"/>
            <w:shd w:val="clear" w:color="auto" w:fill="D9D9D9" w:themeFill="background1" w:themeFillShade="D9"/>
          </w:tcPr>
          <w:p w14:paraId="47C092B7" w14:textId="5EDE3112" w:rsidR="009552F2" w:rsidRPr="008A45F9"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b/>
                <w:bCs/>
                <w:sz w:val="24"/>
                <w:szCs w:val="24"/>
                <w:lang w:val="en-US"/>
              </w:rPr>
            </w:pPr>
            <w:r w:rsidRPr="008A45F9">
              <w:rPr>
                <w:rFonts w:asciiTheme="majorHAnsi" w:hAnsiTheme="majorHAnsi" w:cstheme="majorBidi"/>
                <w:b/>
                <w:bCs/>
                <w:sz w:val="24"/>
                <w:szCs w:val="24"/>
                <w:lang w:val="en-US"/>
              </w:rPr>
              <w:t xml:space="preserve">Adjusted mean difference (95% </w:t>
            </w:r>
            <w:proofErr w:type="gramStart"/>
            <w:r w:rsidRPr="008A45F9">
              <w:rPr>
                <w:rFonts w:asciiTheme="majorHAnsi" w:hAnsiTheme="majorHAnsi" w:cstheme="majorBidi"/>
                <w:b/>
                <w:bCs/>
                <w:sz w:val="24"/>
                <w:szCs w:val="24"/>
                <w:lang w:val="en-US"/>
              </w:rPr>
              <w:t>CI)</w:t>
            </w:r>
            <w:r w:rsidRPr="008A45F9">
              <w:rPr>
                <w:rFonts w:asciiTheme="majorHAnsi" w:hAnsiTheme="majorHAnsi" w:cstheme="majorBidi"/>
                <w:b/>
                <w:bCs/>
                <w:sz w:val="24"/>
                <w:szCs w:val="24"/>
                <w:vertAlign w:val="superscript"/>
                <w:lang w:val="en-US"/>
              </w:rPr>
              <w:t>a</w:t>
            </w:r>
            <w:proofErr w:type="gramEnd"/>
          </w:p>
        </w:tc>
        <w:tc>
          <w:tcPr>
            <w:tcW w:w="1134" w:type="dxa"/>
            <w:shd w:val="clear" w:color="auto" w:fill="D9D9D9" w:themeFill="background1" w:themeFillShade="D9"/>
          </w:tcPr>
          <w:p w14:paraId="41C954D1" w14:textId="77777777" w:rsidR="009552F2" w:rsidRPr="008A45F9"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b/>
                <w:bCs/>
                <w:sz w:val="24"/>
                <w:szCs w:val="24"/>
                <w:lang w:val="en-US"/>
              </w:rPr>
            </w:pPr>
            <w:r w:rsidRPr="008A45F9">
              <w:rPr>
                <w:rFonts w:asciiTheme="majorHAnsi" w:hAnsiTheme="majorHAnsi" w:cstheme="majorBidi"/>
                <w:b/>
                <w:bCs/>
                <w:sz w:val="24"/>
                <w:szCs w:val="24"/>
                <w:lang w:val="en-US"/>
              </w:rPr>
              <w:t>P value</w:t>
            </w:r>
          </w:p>
        </w:tc>
      </w:tr>
      <w:tr w:rsidR="009552F2" w:rsidRPr="00B423D0" w14:paraId="41E99998" w14:textId="77777777" w:rsidTr="008A45F9">
        <w:tc>
          <w:tcPr>
            <w:cnfStyle w:val="001000000000" w:firstRow="0" w:lastRow="0" w:firstColumn="1" w:lastColumn="0" w:oddVBand="0" w:evenVBand="0" w:oddHBand="0" w:evenHBand="0" w:firstRowFirstColumn="0" w:firstRowLastColumn="0" w:lastRowFirstColumn="0" w:lastRowLastColumn="0"/>
            <w:tcW w:w="2262" w:type="dxa"/>
            <w:shd w:val="clear" w:color="auto" w:fill="D9D9D9" w:themeFill="background1" w:themeFillShade="D9"/>
          </w:tcPr>
          <w:p w14:paraId="7CDFF8B1" w14:textId="77777777" w:rsidR="009552F2" w:rsidRPr="00B423D0" w:rsidRDefault="009552F2" w:rsidP="008C046C">
            <w:pPr>
              <w:rPr>
                <w:rFonts w:asciiTheme="majorHAnsi" w:hAnsiTheme="majorHAnsi" w:cstheme="majorHAnsi"/>
                <w:sz w:val="24"/>
                <w:szCs w:val="24"/>
                <w:lang w:val="en-US"/>
              </w:rPr>
            </w:pPr>
            <w:r w:rsidRPr="00B423D0">
              <w:rPr>
                <w:rFonts w:asciiTheme="majorHAnsi" w:hAnsiTheme="majorHAnsi" w:cstheme="majorHAnsi"/>
                <w:sz w:val="24"/>
                <w:szCs w:val="24"/>
                <w:lang w:val="en-US"/>
              </w:rPr>
              <w:t>Primary outcomes</w:t>
            </w:r>
          </w:p>
        </w:tc>
        <w:tc>
          <w:tcPr>
            <w:tcW w:w="1714" w:type="dxa"/>
            <w:shd w:val="clear" w:color="auto" w:fill="D9D9D9" w:themeFill="background1" w:themeFillShade="D9"/>
          </w:tcPr>
          <w:p w14:paraId="3754A95E"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p>
        </w:tc>
        <w:tc>
          <w:tcPr>
            <w:tcW w:w="2236" w:type="dxa"/>
            <w:shd w:val="clear" w:color="auto" w:fill="D9D9D9" w:themeFill="background1" w:themeFillShade="D9"/>
          </w:tcPr>
          <w:p w14:paraId="45F259C8"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p>
        </w:tc>
        <w:tc>
          <w:tcPr>
            <w:tcW w:w="2293" w:type="dxa"/>
            <w:shd w:val="clear" w:color="auto" w:fill="D9D9D9" w:themeFill="background1" w:themeFillShade="D9"/>
          </w:tcPr>
          <w:p w14:paraId="7D6B374D"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p>
        </w:tc>
        <w:tc>
          <w:tcPr>
            <w:tcW w:w="1134" w:type="dxa"/>
            <w:shd w:val="clear" w:color="auto" w:fill="D9D9D9" w:themeFill="background1" w:themeFillShade="D9"/>
          </w:tcPr>
          <w:p w14:paraId="15358986"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p>
        </w:tc>
      </w:tr>
      <w:tr w:rsidR="009552F2" w:rsidRPr="00B423D0" w14:paraId="6391CAA9" w14:textId="77777777" w:rsidTr="008A45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shd w:val="clear" w:color="auto" w:fill="D9D9D9" w:themeFill="background1" w:themeFillShade="D9"/>
          </w:tcPr>
          <w:p w14:paraId="39B633BC" w14:textId="77777777" w:rsidR="009552F2" w:rsidRPr="00B423D0" w:rsidRDefault="009552F2" w:rsidP="008C046C">
            <w:pPr>
              <w:rPr>
                <w:rFonts w:asciiTheme="majorHAnsi" w:hAnsiTheme="majorHAnsi" w:cstheme="majorHAnsi"/>
                <w:sz w:val="24"/>
                <w:szCs w:val="24"/>
                <w:lang w:val="en-US"/>
              </w:rPr>
            </w:pPr>
            <w:r w:rsidRPr="00B423D0">
              <w:rPr>
                <w:rFonts w:asciiTheme="majorHAnsi" w:hAnsiTheme="majorHAnsi" w:cstheme="majorHAnsi"/>
                <w:sz w:val="24"/>
                <w:szCs w:val="24"/>
                <w:lang w:val="en-US"/>
              </w:rPr>
              <w:t xml:space="preserve">EQ-5D-3L, </w:t>
            </w:r>
            <w:proofErr w:type="spellStart"/>
            <w:r w:rsidRPr="00B423D0">
              <w:rPr>
                <w:rFonts w:asciiTheme="majorHAnsi" w:hAnsiTheme="majorHAnsi" w:cstheme="majorHAnsi"/>
                <w:sz w:val="24"/>
                <w:szCs w:val="24"/>
                <w:lang w:val="en-US"/>
              </w:rPr>
              <w:t>German</w:t>
            </w:r>
            <w:r w:rsidRPr="00B423D0">
              <w:rPr>
                <w:rFonts w:asciiTheme="majorHAnsi" w:hAnsiTheme="majorHAnsi" w:cstheme="majorHAnsi"/>
                <w:sz w:val="24"/>
                <w:szCs w:val="24"/>
                <w:vertAlign w:val="superscript"/>
                <w:lang w:val="en-US"/>
              </w:rPr>
              <w:t>a</w:t>
            </w:r>
            <w:proofErr w:type="spellEnd"/>
          </w:p>
        </w:tc>
        <w:tc>
          <w:tcPr>
            <w:tcW w:w="1714" w:type="dxa"/>
            <w:shd w:val="clear" w:color="auto" w:fill="D9D9D9" w:themeFill="background1" w:themeFillShade="D9"/>
          </w:tcPr>
          <w:p w14:paraId="1DEB9322"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p>
        </w:tc>
        <w:tc>
          <w:tcPr>
            <w:tcW w:w="2236" w:type="dxa"/>
            <w:shd w:val="clear" w:color="auto" w:fill="D9D9D9" w:themeFill="background1" w:themeFillShade="D9"/>
          </w:tcPr>
          <w:p w14:paraId="71783F0A"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p>
        </w:tc>
        <w:tc>
          <w:tcPr>
            <w:tcW w:w="2293" w:type="dxa"/>
            <w:shd w:val="clear" w:color="auto" w:fill="D9D9D9" w:themeFill="background1" w:themeFillShade="D9"/>
          </w:tcPr>
          <w:p w14:paraId="2D174B9C"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p>
        </w:tc>
        <w:tc>
          <w:tcPr>
            <w:tcW w:w="1134" w:type="dxa"/>
            <w:shd w:val="clear" w:color="auto" w:fill="D9D9D9" w:themeFill="background1" w:themeFillShade="D9"/>
          </w:tcPr>
          <w:p w14:paraId="71BC6594"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p>
        </w:tc>
      </w:tr>
      <w:tr w:rsidR="009552F2" w:rsidRPr="00B423D0" w14:paraId="1CB48504" w14:textId="77777777" w:rsidTr="008A45F9">
        <w:tc>
          <w:tcPr>
            <w:cnfStyle w:val="001000000000" w:firstRow="0" w:lastRow="0" w:firstColumn="1" w:lastColumn="0" w:oddVBand="0" w:evenVBand="0" w:oddHBand="0" w:evenHBand="0" w:firstRowFirstColumn="0" w:firstRowLastColumn="0" w:lastRowFirstColumn="0" w:lastRowLastColumn="0"/>
            <w:tcW w:w="2262" w:type="dxa"/>
          </w:tcPr>
          <w:p w14:paraId="6B18A4D0" w14:textId="77777777" w:rsidR="009552F2" w:rsidRPr="00C23DA0" w:rsidRDefault="009552F2" w:rsidP="008C046C">
            <w:pPr>
              <w:ind w:firstLine="157"/>
              <w:rPr>
                <w:rFonts w:asciiTheme="majorHAnsi" w:hAnsiTheme="majorHAnsi" w:cstheme="majorHAnsi"/>
                <w:b w:val="0"/>
                <w:bCs w:val="0"/>
                <w:sz w:val="24"/>
                <w:szCs w:val="24"/>
                <w:lang w:val="en-US"/>
              </w:rPr>
            </w:pPr>
            <w:r w:rsidRPr="00C23DA0">
              <w:rPr>
                <w:rFonts w:asciiTheme="majorHAnsi" w:hAnsiTheme="majorHAnsi" w:cstheme="majorHAnsi"/>
                <w:b w:val="0"/>
                <w:bCs w:val="0"/>
                <w:sz w:val="24"/>
                <w:szCs w:val="24"/>
                <w:lang w:val="en-US"/>
              </w:rPr>
              <w:t xml:space="preserve">1 </w:t>
            </w:r>
            <w:proofErr w:type="spellStart"/>
            <w:r w:rsidRPr="00C23DA0">
              <w:rPr>
                <w:rFonts w:asciiTheme="majorHAnsi" w:hAnsiTheme="majorHAnsi" w:cstheme="majorHAnsi"/>
                <w:b w:val="0"/>
                <w:bCs w:val="0"/>
                <w:sz w:val="24"/>
                <w:szCs w:val="24"/>
                <w:lang w:val="en-US"/>
              </w:rPr>
              <w:t>yr</w:t>
            </w:r>
            <w:proofErr w:type="spellEnd"/>
            <w:r w:rsidRPr="00C23DA0">
              <w:rPr>
                <w:rFonts w:asciiTheme="majorHAnsi" w:hAnsiTheme="majorHAnsi" w:cstheme="majorHAnsi"/>
                <w:b w:val="0"/>
                <w:bCs w:val="0"/>
                <w:sz w:val="24"/>
                <w:szCs w:val="24"/>
                <w:lang w:val="en-US"/>
              </w:rPr>
              <w:t xml:space="preserve">, </w:t>
            </w:r>
            <w:r w:rsidRPr="00C23DA0">
              <w:rPr>
                <w:rFonts w:asciiTheme="majorHAnsi" w:eastAsia="Times New Roman" w:hAnsiTheme="majorHAnsi" w:cstheme="majorHAnsi"/>
                <w:b w:val="0"/>
                <w:bCs w:val="0"/>
                <w:color w:val="000000"/>
                <w:sz w:val="24"/>
                <w:szCs w:val="24"/>
                <w:lang w:val="en-US"/>
              </w:rPr>
              <w:t>mean (SD)</w:t>
            </w:r>
          </w:p>
        </w:tc>
        <w:tc>
          <w:tcPr>
            <w:tcW w:w="1714" w:type="dxa"/>
          </w:tcPr>
          <w:p w14:paraId="2B779D39"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0.83 (0.19)</w:t>
            </w:r>
          </w:p>
        </w:tc>
        <w:tc>
          <w:tcPr>
            <w:tcW w:w="2236" w:type="dxa"/>
          </w:tcPr>
          <w:p w14:paraId="26D76FA5"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0.90 (0.14)</w:t>
            </w:r>
          </w:p>
        </w:tc>
        <w:tc>
          <w:tcPr>
            <w:tcW w:w="2293" w:type="dxa"/>
          </w:tcPr>
          <w:p w14:paraId="31E2E1E9"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87370F">
              <w:rPr>
                <w:rFonts w:asciiTheme="majorHAnsi" w:hAnsiTheme="majorHAnsi" w:cstheme="majorHAnsi"/>
                <w:sz w:val="24"/>
                <w:szCs w:val="24"/>
                <w:lang w:val="en-US"/>
              </w:rPr>
              <w:t>0.06</w:t>
            </w:r>
            <w:r>
              <w:rPr>
                <w:rFonts w:asciiTheme="majorHAnsi" w:hAnsiTheme="majorHAnsi" w:cstheme="majorHAnsi"/>
                <w:sz w:val="24"/>
                <w:szCs w:val="24"/>
                <w:lang w:val="en-US"/>
              </w:rPr>
              <w:t xml:space="preserve"> (0.00 to </w:t>
            </w:r>
            <w:r w:rsidRPr="00FE4A50">
              <w:rPr>
                <w:rFonts w:asciiTheme="majorHAnsi" w:hAnsiTheme="majorHAnsi" w:cstheme="majorHAnsi"/>
                <w:sz w:val="24"/>
                <w:szCs w:val="24"/>
                <w:lang w:val="en-US"/>
              </w:rPr>
              <w:t>0.12</w:t>
            </w:r>
            <w:r>
              <w:rPr>
                <w:rFonts w:asciiTheme="majorHAnsi" w:hAnsiTheme="majorHAnsi" w:cstheme="majorHAnsi"/>
                <w:sz w:val="24"/>
                <w:szCs w:val="24"/>
                <w:lang w:val="en-US"/>
              </w:rPr>
              <w:t>)</w:t>
            </w:r>
          </w:p>
        </w:tc>
        <w:tc>
          <w:tcPr>
            <w:tcW w:w="1134" w:type="dxa"/>
          </w:tcPr>
          <w:p w14:paraId="680180BB"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C32AE8">
              <w:rPr>
                <w:rFonts w:asciiTheme="majorHAnsi" w:hAnsiTheme="majorHAnsi" w:cstheme="majorHAnsi"/>
                <w:sz w:val="24"/>
                <w:szCs w:val="24"/>
                <w:lang w:val="en-US"/>
              </w:rPr>
              <w:t>0.05</w:t>
            </w:r>
          </w:p>
        </w:tc>
      </w:tr>
      <w:tr w:rsidR="009552F2" w:rsidRPr="00B423D0" w14:paraId="72B1992E" w14:textId="77777777" w:rsidTr="008A45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tcPr>
          <w:p w14:paraId="545FA053" w14:textId="77777777" w:rsidR="009552F2" w:rsidRPr="00C23DA0" w:rsidRDefault="009552F2" w:rsidP="008C046C">
            <w:pPr>
              <w:ind w:firstLine="157"/>
              <w:rPr>
                <w:rFonts w:asciiTheme="majorHAnsi" w:hAnsiTheme="majorHAnsi" w:cstheme="majorHAnsi"/>
                <w:b w:val="0"/>
                <w:bCs w:val="0"/>
                <w:sz w:val="24"/>
                <w:szCs w:val="24"/>
                <w:lang w:val="en-US"/>
              </w:rPr>
            </w:pPr>
            <w:r w:rsidRPr="00C23DA0">
              <w:rPr>
                <w:rFonts w:asciiTheme="majorHAnsi" w:hAnsiTheme="majorHAnsi" w:cstheme="majorHAnsi"/>
                <w:b w:val="0"/>
                <w:bCs w:val="0"/>
                <w:sz w:val="24"/>
                <w:szCs w:val="24"/>
                <w:lang w:val="en-US"/>
              </w:rPr>
              <w:t xml:space="preserve">2 </w:t>
            </w:r>
            <w:proofErr w:type="spellStart"/>
            <w:r w:rsidRPr="00C23DA0">
              <w:rPr>
                <w:rFonts w:asciiTheme="majorHAnsi" w:hAnsiTheme="majorHAnsi" w:cstheme="majorHAnsi"/>
                <w:b w:val="0"/>
                <w:bCs w:val="0"/>
                <w:sz w:val="24"/>
                <w:szCs w:val="24"/>
                <w:lang w:val="en-US"/>
              </w:rPr>
              <w:t>yrs</w:t>
            </w:r>
            <w:proofErr w:type="spellEnd"/>
            <w:r w:rsidRPr="00C23DA0">
              <w:rPr>
                <w:rFonts w:asciiTheme="majorHAnsi" w:hAnsiTheme="majorHAnsi" w:cstheme="majorHAnsi"/>
                <w:b w:val="0"/>
                <w:bCs w:val="0"/>
                <w:sz w:val="24"/>
                <w:szCs w:val="24"/>
                <w:lang w:val="en-US"/>
              </w:rPr>
              <w:t xml:space="preserve">, </w:t>
            </w:r>
            <w:r w:rsidRPr="00C23DA0">
              <w:rPr>
                <w:rFonts w:asciiTheme="majorHAnsi" w:eastAsia="Times New Roman" w:hAnsiTheme="majorHAnsi" w:cstheme="majorHAnsi"/>
                <w:b w:val="0"/>
                <w:bCs w:val="0"/>
                <w:color w:val="000000"/>
                <w:sz w:val="24"/>
                <w:szCs w:val="24"/>
                <w:lang w:val="en-US"/>
              </w:rPr>
              <w:t>mean (SD)</w:t>
            </w:r>
          </w:p>
        </w:tc>
        <w:tc>
          <w:tcPr>
            <w:tcW w:w="1714" w:type="dxa"/>
          </w:tcPr>
          <w:p w14:paraId="739680FE"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0.85 (0.16)</w:t>
            </w:r>
          </w:p>
        </w:tc>
        <w:tc>
          <w:tcPr>
            <w:tcW w:w="2236" w:type="dxa"/>
          </w:tcPr>
          <w:p w14:paraId="6FDF7F3D"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0.88 (0.13)</w:t>
            </w:r>
          </w:p>
        </w:tc>
        <w:tc>
          <w:tcPr>
            <w:tcW w:w="2293" w:type="dxa"/>
          </w:tcPr>
          <w:p w14:paraId="6C2147CF"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23748A">
              <w:rPr>
                <w:rFonts w:asciiTheme="majorHAnsi" w:hAnsiTheme="majorHAnsi" w:cstheme="majorHAnsi"/>
                <w:sz w:val="24"/>
                <w:szCs w:val="24"/>
                <w:lang w:val="en-US"/>
              </w:rPr>
              <w:t>0.02</w:t>
            </w:r>
            <w:r>
              <w:rPr>
                <w:rFonts w:asciiTheme="majorHAnsi" w:hAnsiTheme="majorHAnsi" w:cstheme="majorHAnsi"/>
                <w:sz w:val="24"/>
                <w:szCs w:val="24"/>
                <w:lang w:val="en-US"/>
              </w:rPr>
              <w:t xml:space="preserve"> (</w:t>
            </w:r>
            <w:r w:rsidRPr="00E02939">
              <w:rPr>
                <w:rFonts w:asciiTheme="majorHAnsi" w:hAnsiTheme="majorHAnsi" w:cstheme="majorHAnsi"/>
                <w:sz w:val="24"/>
                <w:szCs w:val="24"/>
                <w:lang w:val="en-US"/>
              </w:rPr>
              <w:t>-0.03</w:t>
            </w:r>
            <w:r>
              <w:rPr>
                <w:rFonts w:asciiTheme="majorHAnsi" w:hAnsiTheme="majorHAnsi" w:cstheme="majorHAnsi"/>
                <w:sz w:val="24"/>
                <w:szCs w:val="24"/>
                <w:lang w:val="en-US"/>
              </w:rPr>
              <w:t xml:space="preserve"> to </w:t>
            </w:r>
            <w:r w:rsidRPr="00E02939">
              <w:rPr>
                <w:rFonts w:asciiTheme="majorHAnsi" w:hAnsiTheme="majorHAnsi" w:cstheme="majorHAnsi"/>
                <w:sz w:val="24"/>
                <w:szCs w:val="24"/>
                <w:lang w:val="en-US"/>
              </w:rPr>
              <w:t>0.07</w:t>
            </w:r>
            <w:r>
              <w:rPr>
                <w:rFonts w:asciiTheme="majorHAnsi" w:hAnsiTheme="majorHAnsi" w:cstheme="majorHAnsi"/>
                <w:sz w:val="24"/>
                <w:szCs w:val="24"/>
                <w:lang w:val="en-US"/>
              </w:rPr>
              <w:t>)</w:t>
            </w:r>
          </w:p>
        </w:tc>
        <w:tc>
          <w:tcPr>
            <w:tcW w:w="1134" w:type="dxa"/>
          </w:tcPr>
          <w:p w14:paraId="53CCCBC1"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E02939">
              <w:rPr>
                <w:rFonts w:asciiTheme="majorHAnsi" w:hAnsiTheme="majorHAnsi" w:cstheme="majorHAnsi"/>
                <w:sz w:val="24"/>
                <w:szCs w:val="24"/>
                <w:lang w:val="en-US"/>
              </w:rPr>
              <w:t>0.52</w:t>
            </w:r>
          </w:p>
        </w:tc>
      </w:tr>
      <w:tr w:rsidR="009552F2" w:rsidRPr="00B423D0" w14:paraId="6DD5EDC6" w14:textId="77777777" w:rsidTr="008A45F9">
        <w:tc>
          <w:tcPr>
            <w:cnfStyle w:val="001000000000" w:firstRow="0" w:lastRow="0" w:firstColumn="1" w:lastColumn="0" w:oddVBand="0" w:evenVBand="0" w:oddHBand="0" w:evenHBand="0" w:firstRowFirstColumn="0" w:firstRowLastColumn="0" w:lastRowFirstColumn="0" w:lastRowLastColumn="0"/>
            <w:tcW w:w="2262" w:type="dxa"/>
          </w:tcPr>
          <w:p w14:paraId="224E7366" w14:textId="77777777" w:rsidR="009552F2" w:rsidRPr="00C23DA0" w:rsidRDefault="009552F2" w:rsidP="008C046C">
            <w:pPr>
              <w:ind w:firstLine="157"/>
              <w:rPr>
                <w:rFonts w:asciiTheme="majorHAnsi" w:hAnsiTheme="majorHAnsi" w:cstheme="majorHAnsi"/>
                <w:b w:val="0"/>
                <w:bCs w:val="0"/>
                <w:sz w:val="24"/>
                <w:szCs w:val="24"/>
                <w:lang w:val="en-US"/>
              </w:rPr>
            </w:pPr>
            <w:r w:rsidRPr="00C23DA0">
              <w:rPr>
                <w:rFonts w:asciiTheme="majorHAnsi" w:hAnsiTheme="majorHAnsi" w:cstheme="majorHAnsi"/>
                <w:b w:val="0"/>
                <w:bCs w:val="0"/>
                <w:sz w:val="24"/>
                <w:szCs w:val="24"/>
                <w:lang w:val="en-US"/>
              </w:rPr>
              <w:t xml:space="preserve">3 </w:t>
            </w:r>
            <w:proofErr w:type="spellStart"/>
            <w:r w:rsidRPr="00C23DA0">
              <w:rPr>
                <w:rFonts w:asciiTheme="majorHAnsi" w:hAnsiTheme="majorHAnsi" w:cstheme="majorHAnsi"/>
                <w:b w:val="0"/>
                <w:bCs w:val="0"/>
                <w:sz w:val="24"/>
                <w:szCs w:val="24"/>
                <w:lang w:val="en-US"/>
              </w:rPr>
              <w:t>yrs</w:t>
            </w:r>
            <w:proofErr w:type="spellEnd"/>
            <w:r w:rsidRPr="00C23DA0">
              <w:rPr>
                <w:rFonts w:asciiTheme="majorHAnsi" w:hAnsiTheme="majorHAnsi" w:cstheme="majorHAnsi"/>
                <w:b w:val="0"/>
                <w:bCs w:val="0"/>
                <w:sz w:val="24"/>
                <w:szCs w:val="24"/>
                <w:lang w:val="en-US"/>
              </w:rPr>
              <w:t xml:space="preserve">, </w:t>
            </w:r>
            <w:r w:rsidRPr="00C23DA0">
              <w:rPr>
                <w:rFonts w:asciiTheme="majorHAnsi" w:eastAsia="Times New Roman" w:hAnsiTheme="majorHAnsi" w:cstheme="majorHAnsi"/>
                <w:b w:val="0"/>
                <w:bCs w:val="0"/>
                <w:color w:val="000000"/>
                <w:sz w:val="24"/>
                <w:szCs w:val="24"/>
                <w:lang w:val="en-US"/>
              </w:rPr>
              <w:t>mean (SD)</w:t>
            </w:r>
          </w:p>
        </w:tc>
        <w:tc>
          <w:tcPr>
            <w:tcW w:w="1714" w:type="dxa"/>
          </w:tcPr>
          <w:p w14:paraId="36ADC2EF"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0.84 (0.18)</w:t>
            </w:r>
          </w:p>
        </w:tc>
        <w:tc>
          <w:tcPr>
            <w:tcW w:w="2236" w:type="dxa"/>
          </w:tcPr>
          <w:p w14:paraId="431C0B1D"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0.88 (0.16)</w:t>
            </w:r>
          </w:p>
        </w:tc>
        <w:tc>
          <w:tcPr>
            <w:tcW w:w="2293" w:type="dxa"/>
          </w:tcPr>
          <w:p w14:paraId="25E32B88"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537B78">
              <w:rPr>
                <w:rFonts w:asciiTheme="majorHAnsi" w:hAnsiTheme="majorHAnsi" w:cstheme="majorHAnsi"/>
                <w:sz w:val="24"/>
                <w:szCs w:val="24"/>
                <w:lang w:val="en-US"/>
              </w:rPr>
              <w:t>0.01</w:t>
            </w:r>
            <w:r>
              <w:rPr>
                <w:rFonts w:asciiTheme="majorHAnsi" w:hAnsiTheme="majorHAnsi" w:cstheme="majorHAnsi"/>
                <w:sz w:val="24"/>
                <w:szCs w:val="24"/>
                <w:lang w:val="en-US"/>
              </w:rPr>
              <w:t xml:space="preserve"> (</w:t>
            </w:r>
            <w:r w:rsidRPr="002F0647">
              <w:rPr>
                <w:rFonts w:asciiTheme="majorHAnsi" w:hAnsiTheme="majorHAnsi" w:cstheme="majorHAnsi"/>
                <w:sz w:val="24"/>
                <w:szCs w:val="24"/>
                <w:lang w:val="en-US"/>
              </w:rPr>
              <w:t>-0.04</w:t>
            </w:r>
            <w:r>
              <w:rPr>
                <w:rFonts w:asciiTheme="majorHAnsi" w:hAnsiTheme="majorHAnsi" w:cstheme="majorHAnsi"/>
                <w:sz w:val="24"/>
                <w:szCs w:val="24"/>
                <w:lang w:val="en-US"/>
              </w:rPr>
              <w:t xml:space="preserve"> to </w:t>
            </w:r>
            <w:r w:rsidRPr="002F0647">
              <w:rPr>
                <w:rFonts w:asciiTheme="majorHAnsi" w:hAnsiTheme="majorHAnsi" w:cstheme="majorHAnsi"/>
                <w:sz w:val="24"/>
                <w:szCs w:val="24"/>
                <w:lang w:val="en-US"/>
              </w:rPr>
              <w:t>0.07</w:t>
            </w:r>
            <w:r>
              <w:rPr>
                <w:rFonts w:asciiTheme="majorHAnsi" w:hAnsiTheme="majorHAnsi" w:cstheme="majorHAnsi"/>
                <w:sz w:val="24"/>
                <w:szCs w:val="24"/>
                <w:lang w:val="en-US"/>
              </w:rPr>
              <w:t>)</w:t>
            </w:r>
          </w:p>
        </w:tc>
        <w:tc>
          <w:tcPr>
            <w:tcW w:w="1134" w:type="dxa"/>
          </w:tcPr>
          <w:p w14:paraId="1709CBA3"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5F05DB">
              <w:rPr>
                <w:rFonts w:asciiTheme="majorHAnsi" w:hAnsiTheme="majorHAnsi" w:cstheme="majorHAnsi"/>
                <w:sz w:val="24"/>
                <w:szCs w:val="24"/>
                <w:lang w:val="en-US"/>
              </w:rPr>
              <w:t>0.66</w:t>
            </w:r>
          </w:p>
        </w:tc>
      </w:tr>
      <w:tr w:rsidR="009552F2" w:rsidRPr="00B423D0" w14:paraId="5EE97C4E" w14:textId="77777777" w:rsidTr="008A45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shd w:val="clear" w:color="auto" w:fill="D9D9D9" w:themeFill="background1" w:themeFillShade="D9"/>
          </w:tcPr>
          <w:p w14:paraId="430FC2A9" w14:textId="77777777" w:rsidR="009552F2" w:rsidRPr="00B423D0" w:rsidRDefault="009552F2" w:rsidP="008C046C">
            <w:pPr>
              <w:rPr>
                <w:rFonts w:asciiTheme="majorHAnsi" w:hAnsiTheme="majorHAnsi" w:cstheme="majorHAnsi"/>
                <w:sz w:val="24"/>
                <w:szCs w:val="24"/>
                <w:lang w:val="en-US"/>
              </w:rPr>
            </w:pPr>
            <w:r w:rsidRPr="00B423D0">
              <w:rPr>
                <w:rFonts w:asciiTheme="majorHAnsi" w:hAnsiTheme="majorHAnsi" w:cstheme="majorHAnsi"/>
                <w:sz w:val="24"/>
                <w:szCs w:val="24"/>
                <w:lang w:val="en-US"/>
              </w:rPr>
              <w:t xml:space="preserve">EQ-5D-3L, </w:t>
            </w:r>
            <w:proofErr w:type="spellStart"/>
            <w:r w:rsidRPr="00B423D0">
              <w:rPr>
                <w:rFonts w:asciiTheme="majorHAnsi" w:hAnsiTheme="majorHAnsi" w:cstheme="majorHAnsi"/>
                <w:sz w:val="24"/>
                <w:szCs w:val="24"/>
                <w:lang w:val="en-US"/>
              </w:rPr>
              <w:t>French</w:t>
            </w:r>
            <w:r w:rsidRPr="00B423D0">
              <w:rPr>
                <w:rFonts w:asciiTheme="majorHAnsi" w:hAnsiTheme="majorHAnsi" w:cstheme="majorHAnsi"/>
                <w:sz w:val="24"/>
                <w:szCs w:val="24"/>
                <w:vertAlign w:val="superscript"/>
                <w:lang w:val="en-US"/>
              </w:rPr>
              <w:t>a</w:t>
            </w:r>
            <w:proofErr w:type="spellEnd"/>
          </w:p>
        </w:tc>
        <w:tc>
          <w:tcPr>
            <w:tcW w:w="1714" w:type="dxa"/>
            <w:shd w:val="clear" w:color="auto" w:fill="D9D9D9" w:themeFill="background1" w:themeFillShade="D9"/>
          </w:tcPr>
          <w:p w14:paraId="4EAB9F71"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p>
        </w:tc>
        <w:tc>
          <w:tcPr>
            <w:tcW w:w="2236" w:type="dxa"/>
            <w:shd w:val="clear" w:color="auto" w:fill="D9D9D9" w:themeFill="background1" w:themeFillShade="D9"/>
          </w:tcPr>
          <w:p w14:paraId="291087EC"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p>
        </w:tc>
        <w:tc>
          <w:tcPr>
            <w:tcW w:w="2293" w:type="dxa"/>
            <w:shd w:val="clear" w:color="auto" w:fill="D9D9D9" w:themeFill="background1" w:themeFillShade="D9"/>
          </w:tcPr>
          <w:p w14:paraId="7A3B225A"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p>
        </w:tc>
        <w:tc>
          <w:tcPr>
            <w:tcW w:w="1134" w:type="dxa"/>
            <w:shd w:val="clear" w:color="auto" w:fill="D9D9D9" w:themeFill="background1" w:themeFillShade="D9"/>
          </w:tcPr>
          <w:p w14:paraId="49A1CAAF"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p>
        </w:tc>
      </w:tr>
      <w:tr w:rsidR="009552F2" w:rsidRPr="00B423D0" w14:paraId="538CC4CF" w14:textId="77777777" w:rsidTr="008A45F9">
        <w:tc>
          <w:tcPr>
            <w:cnfStyle w:val="001000000000" w:firstRow="0" w:lastRow="0" w:firstColumn="1" w:lastColumn="0" w:oddVBand="0" w:evenVBand="0" w:oddHBand="0" w:evenHBand="0" w:firstRowFirstColumn="0" w:firstRowLastColumn="0" w:lastRowFirstColumn="0" w:lastRowLastColumn="0"/>
            <w:tcW w:w="2262" w:type="dxa"/>
          </w:tcPr>
          <w:p w14:paraId="3E52A948" w14:textId="77777777" w:rsidR="009552F2" w:rsidRPr="00C23DA0" w:rsidRDefault="009552F2" w:rsidP="008C046C">
            <w:pPr>
              <w:ind w:firstLine="157"/>
              <w:rPr>
                <w:rFonts w:asciiTheme="majorHAnsi" w:hAnsiTheme="majorHAnsi" w:cstheme="majorHAnsi"/>
                <w:b w:val="0"/>
                <w:bCs w:val="0"/>
                <w:sz w:val="24"/>
                <w:szCs w:val="24"/>
                <w:lang w:val="en-US"/>
              </w:rPr>
            </w:pPr>
            <w:r w:rsidRPr="00C23DA0">
              <w:rPr>
                <w:rFonts w:asciiTheme="majorHAnsi" w:hAnsiTheme="majorHAnsi" w:cstheme="majorHAnsi"/>
                <w:b w:val="0"/>
                <w:bCs w:val="0"/>
                <w:sz w:val="24"/>
                <w:szCs w:val="24"/>
                <w:lang w:val="en-US"/>
              </w:rPr>
              <w:t xml:space="preserve">1 </w:t>
            </w:r>
            <w:proofErr w:type="spellStart"/>
            <w:r w:rsidRPr="00C23DA0">
              <w:rPr>
                <w:rFonts w:asciiTheme="majorHAnsi" w:hAnsiTheme="majorHAnsi" w:cstheme="majorHAnsi"/>
                <w:b w:val="0"/>
                <w:bCs w:val="0"/>
                <w:sz w:val="24"/>
                <w:szCs w:val="24"/>
                <w:lang w:val="en-US"/>
              </w:rPr>
              <w:t>yr</w:t>
            </w:r>
            <w:proofErr w:type="spellEnd"/>
            <w:r w:rsidRPr="00C23DA0">
              <w:rPr>
                <w:rFonts w:asciiTheme="majorHAnsi" w:hAnsiTheme="majorHAnsi" w:cstheme="majorHAnsi"/>
                <w:b w:val="0"/>
                <w:bCs w:val="0"/>
                <w:sz w:val="24"/>
                <w:szCs w:val="24"/>
                <w:lang w:val="en-US"/>
              </w:rPr>
              <w:t xml:space="preserve">, </w:t>
            </w:r>
            <w:r w:rsidRPr="00C23DA0">
              <w:rPr>
                <w:rFonts w:asciiTheme="majorHAnsi" w:eastAsia="Times New Roman" w:hAnsiTheme="majorHAnsi" w:cstheme="majorHAnsi"/>
                <w:b w:val="0"/>
                <w:bCs w:val="0"/>
                <w:color w:val="000000"/>
                <w:sz w:val="24"/>
                <w:szCs w:val="24"/>
                <w:lang w:val="en-US"/>
              </w:rPr>
              <w:t>mean (SD)</w:t>
            </w:r>
          </w:p>
        </w:tc>
        <w:tc>
          <w:tcPr>
            <w:tcW w:w="1714" w:type="dxa"/>
          </w:tcPr>
          <w:p w14:paraId="04350D0C"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0.75 (0.25)</w:t>
            </w:r>
          </w:p>
        </w:tc>
        <w:tc>
          <w:tcPr>
            <w:tcW w:w="2236" w:type="dxa"/>
          </w:tcPr>
          <w:p w14:paraId="02422954"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0.84 (0.22)</w:t>
            </w:r>
          </w:p>
        </w:tc>
        <w:tc>
          <w:tcPr>
            <w:tcW w:w="2293" w:type="dxa"/>
          </w:tcPr>
          <w:p w14:paraId="3F38362F"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A933C9">
              <w:rPr>
                <w:rFonts w:asciiTheme="majorHAnsi" w:hAnsiTheme="majorHAnsi" w:cstheme="majorHAnsi"/>
                <w:sz w:val="24"/>
                <w:szCs w:val="24"/>
                <w:lang w:val="en-US"/>
              </w:rPr>
              <w:t>0.07</w:t>
            </w:r>
            <w:r>
              <w:rPr>
                <w:rFonts w:asciiTheme="majorHAnsi" w:hAnsiTheme="majorHAnsi" w:cstheme="majorHAnsi"/>
                <w:sz w:val="24"/>
                <w:szCs w:val="24"/>
                <w:lang w:val="en-US"/>
              </w:rPr>
              <w:t xml:space="preserve"> (</w:t>
            </w:r>
            <w:r w:rsidRPr="000634ED">
              <w:rPr>
                <w:rFonts w:asciiTheme="majorHAnsi" w:hAnsiTheme="majorHAnsi" w:cstheme="majorHAnsi"/>
                <w:sz w:val="24"/>
                <w:szCs w:val="24"/>
                <w:lang w:val="en-US"/>
              </w:rPr>
              <w:t>0</w:t>
            </w:r>
            <w:r>
              <w:rPr>
                <w:rFonts w:asciiTheme="majorHAnsi" w:hAnsiTheme="majorHAnsi" w:cstheme="majorHAnsi"/>
                <w:sz w:val="24"/>
                <w:szCs w:val="24"/>
                <w:lang w:val="en-US"/>
              </w:rPr>
              <w:t xml:space="preserve">.00 to </w:t>
            </w:r>
            <w:r w:rsidRPr="000634ED">
              <w:rPr>
                <w:rFonts w:asciiTheme="majorHAnsi" w:hAnsiTheme="majorHAnsi" w:cstheme="majorHAnsi"/>
                <w:sz w:val="24"/>
                <w:szCs w:val="24"/>
                <w:lang w:val="en-US"/>
              </w:rPr>
              <w:t>0.15</w:t>
            </w:r>
            <w:r>
              <w:rPr>
                <w:rFonts w:asciiTheme="majorHAnsi" w:hAnsiTheme="majorHAnsi" w:cstheme="majorHAnsi"/>
                <w:sz w:val="24"/>
                <w:szCs w:val="24"/>
                <w:lang w:val="en-US"/>
              </w:rPr>
              <w:t>)</w:t>
            </w:r>
          </w:p>
        </w:tc>
        <w:tc>
          <w:tcPr>
            <w:tcW w:w="1134" w:type="dxa"/>
          </w:tcPr>
          <w:p w14:paraId="6A838B88"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EA4E53">
              <w:rPr>
                <w:rFonts w:asciiTheme="majorHAnsi" w:hAnsiTheme="majorHAnsi" w:cstheme="majorHAnsi"/>
                <w:sz w:val="24"/>
                <w:szCs w:val="24"/>
                <w:lang w:val="en-US"/>
              </w:rPr>
              <w:t>0.0</w:t>
            </w:r>
            <w:r>
              <w:rPr>
                <w:rFonts w:asciiTheme="majorHAnsi" w:hAnsiTheme="majorHAnsi" w:cstheme="majorHAnsi"/>
                <w:sz w:val="24"/>
                <w:szCs w:val="24"/>
                <w:lang w:val="en-US"/>
              </w:rPr>
              <w:t>7</w:t>
            </w:r>
          </w:p>
        </w:tc>
      </w:tr>
      <w:tr w:rsidR="009552F2" w:rsidRPr="00B423D0" w14:paraId="6D0D3E40" w14:textId="77777777" w:rsidTr="008A45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tcPr>
          <w:p w14:paraId="5A672253" w14:textId="77777777" w:rsidR="009552F2" w:rsidRPr="00C23DA0" w:rsidRDefault="009552F2" w:rsidP="008C046C">
            <w:pPr>
              <w:ind w:firstLine="157"/>
              <w:rPr>
                <w:rFonts w:asciiTheme="majorHAnsi" w:hAnsiTheme="majorHAnsi" w:cstheme="majorHAnsi"/>
                <w:b w:val="0"/>
                <w:bCs w:val="0"/>
                <w:sz w:val="24"/>
                <w:szCs w:val="24"/>
                <w:lang w:val="en-US"/>
              </w:rPr>
            </w:pPr>
            <w:r w:rsidRPr="00C23DA0">
              <w:rPr>
                <w:rFonts w:asciiTheme="majorHAnsi" w:hAnsiTheme="majorHAnsi" w:cstheme="majorHAnsi"/>
                <w:b w:val="0"/>
                <w:bCs w:val="0"/>
                <w:sz w:val="24"/>
                <w:szCs w:val="24"/>
                <w:lang w:val="en-US"/>
              </w:rPr>
              <w:t xml:space="preserve">2 </w:t>
            </w:r>
            <w:proofErr w:type="spellStart"/>
            <w:r w:rsidRPr="00C23DA0">
              <w:rPr>
                <w:rFonts w:asciiTheme="majorHAnsi" w:hAnsiTheme="majorHAnsi" w:cstheme="majorHAnsi"/>
                <w:b w:val="0"/>
                <w:bCs w:val="0"/>
                <w:sz w:val="24"/>
                <w:szCs w:val="24"/>
                <w:lang w:val="en-US"/>
              </w:rPr>
              <w:t>yrs</w:t>
            </w:r>
            <w:proofErr w:type="spellEnd"/>
            <w:r w:rsidRPr="00C23DA0">
              <w:rPr>
                <w:rFonts w:asciiTheme="majorHAnsi" w:hAnsiTheme="majorHAnsi" w:cstheme="majorHAnsi"/>
                <w:b w:val="0"/>
                <w:bCs w:val="0"/>
                <w:sz w:val="24"/>
                <w:szCs w:val="24"/>
                <w:lang w:val="en-US"/>
              </w:rPr>
              <w:t xml:space="preserve">, </w:t>
            </w:r>
            <w:r w:rsidRPr="00C23DA0">
              <w:rPr>
                <w:rFonts w:asciiTheme="majorHAnsi" w:eastAsia="Times New Roman" w:hAnsiTheme="majorHAnsi" w:cstheme="majorHAnsi"/>
                <w:b w:val="0"/>
                <w:bCs w:val="0"/>
                <w:color w:val="000000"/>
                <w:sz w:val="24"/>
                <w:szCs w:val="24"/>
                <w:lang w:val="en-US"/>
              </w:rPr>
              <w:t>mean (SD)</w:t>
            </w:r>
          </w:p>
        </w:tc>
        <w:tc>
          <w:tcPr>
            <w:tcW w:w="1714" w:type="dxa"/>
          </w:tcPr>
          <w:p w14:paraId="419C9DEC"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0.76 (0.26)</w:t>
            </w:r>
          </w:p>
        </w:tc>
        <w:tc>
          <w:tcPr>
            <w:tcW w:w="2236" w:type="dxa"/>
          </w:tcPr>
          <w:p w14:paraId="3063436C"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0.81 (0.22)</w:t>
            </w:r>
          </w:p>
        </w:tc>
        <w:tc>
          <w:tcPr>
            <w:tcW w:w="2293" w:type="dxa"/>
          </w:tcPr>
          <w:p w14:paraId="6B1E5428"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193AB0">
              <w:rPr>
                <w:rFonts w:asciiTheme="majorHAnsi" w:hAnsiTheme="majorHAnsi" w:cstheme="majorHAnsi"/>
                <w:sz w:val="24"/>
                <w:szCs w:val="24"/>
                <w:lang w:val="en-US"/>
              </w:rPr>
              <w:t>0.03</w:t>
            </w:r>
            <w:r>
              <w:rPr>
                <w:rFonts w:asciiTheme="majorHAnsi" w:hAnsiTheme="majorHAnsi" w:cstheme="majorHAnsi"/>
                <w:sz w:val="24"/>
                <w:szCs w:val="24"/>
                <w:lang w:val="en-US"/>
              </w:rPr>
              <w:t xml:space="preserve"> (</w:t>
            </w:r>
            <w:r w:rsidRPr="003F52C3">
              <w:rPr>
                <w:rFonts w:asciiTheme="majorHAnsi" w:hAnsiTheme="majorHAnsi" w:cstheme="majorHAnsi"/>
                <w:sz w:val="24"/>
                <w:szCs w:val="24"/>
                <w:lang w:val="en-US"/>
              </w:rPr>
              <w:t>-0.05</w:t>
            </w:r>
            <w:r>
              <w:rPr>
                <w:rFonts w:asciiTheme="majorHAnsi" w:hAnsiTheme="majorHAnsi" w:cstheme="majorHAnsi"/>
                <w:sz w:val="24"/>
                <w:szCs w:val="24"/>
                <w:lang w:val="en-US"/>
              </w:rPr>
              <w:t xml:space="preserve"> to </w:t>
            </w:r>
            <w:r w:rsidRPr="003F52C3">
              <w:rPr>
                <w:rFonts w:asciiTheme="majorHAnsi" w:hAnsiTheme="majorHAnsi" w:cstheme="majorHAnsi"/>
                <w:sz w:val="24"/>
                <w:szCs w:val="24"/>
                <w:lang w:val="en-US"/>
              </w:rPr>
              <w:t>0.11</w:t>
            </w:r>
            <w:r>
              <w:rPr>
                <w:rFonts w:asciiTheme="majorHAnsi" w:hAnsiTheme="majorHAnsi" w:cstheme="majorHAnsi"/>
                <w:sz w:val="24"/>
                <w:szCs w:val="24"/>
                <w:lang w:val="en-US"/>
              </w:rPr>
              <w:t>)</w:t>
            </w:r>
          </w:p>
        </w:tc>
        <w:tc>
          <w:tcPr>
            <w:tcW w:w="1134" w:type="dxa"/>
          </w:tcPr>
          <w:p w14:paraId="058F7F24"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3F52C3">
              <w:rPr>
                <w:rFonts w:asciiTheme="majorHAnsi" w:hAnsiTheme="majorHAnsi" w:cstheme="majorHAnsi"/>
                <w:sz w:val="24"/>
                <w:szCs w:val="24"/>
                <w:lang w:val="en-US"/>
              </w:rPr>
              <w:t>0.5</w:t>
            </w:r>
            <w:r>
              <w:rPr>
                <w:rFonts w:asciiTheme="majorHAnsi" w:hAnsiTheme="majorHAnsi" w:cstheme="majorHAnsi"/>
                <w:sz w:val="24"/>
                <w:szCs w:val="24"/>
                <w:lang w:val="en-US"/>
              </w:rPr>
              <w:t>2</w:t>
            </w:r>
          </w:p>
        </w:tc>
      </w:tr>
      <w:tr w:rsidR="009552F2" w:rsidRPr="00B423D0" w14:paraId="6400D832" w14:textId="77777777" w:rsidTr="008A45F9">
        <w:tc>
          <w:tcPr>
            <w:cnfStyle w:val="001000000000" w:firstRow="0" w:lastRow="0" w:firstColumn="1" w:lastColumn="0" w:oddVBand="0" w:evenVBand="0" w:oddHBand="0" w:evenHBand="0" w:firstRowFirstColumn="0" w:firstRowLastColumn="0" w:lastRowFirstColumn="0" w:lastRowLastColumn="0"/>
            <w:tcW w:w="2262" w:type="dxa"/>
          </w:tcPr>
          <w:p w14:paraId="301A039A" w14:textId="77777777" w:rsidR="009552F2" w:rsidRPr="00C23DA0" w:rsidRDefault="009552F2" w:rsidP="008C046C">
            <w:pPr>
              <w:ind w:firstLine="157"/>
              <w:rPr>
                <w:rFonts w:asciiTheme="majorHAnsi" w:hAnsiTheme="majorHAnsi" w:cstheme="majorHAnsi"/>
                <w:b w:val="0"/>
                <w:bCs w:val="0"/>
                <w:sz w:val="24"/>
                <w:szCs w:val="24"/>
                <w:lang w:val="en-US"/>
              </w:rPr>
            </w:pPr>
            <w:r w:rsidRPr="00C23DA0">
              <w:rPr>
                <w:rFonts w:asciiTheme="majorHAnsi" w:hAnsiTheme="majorHAnsi" w:cstheme="majorHAnsi"/>
                <w:b w:val="0"/>
                <w:bCs w:val="0"/>
                <w:sz w:val="24"/>
                <w:szCs w:val="24"/>
                <w:lang w:val="en-US"/>
              </w:rPr>
              <w:t xml:space="preserve">3 </w:t>
            </w:r>
            <w:proofErr w:type="spellStart"/>
            <w:r w:rsidRPr="00C23DA0">
              <w:rPr>
                <w:rFonts w:asciiTheme="majorHAnsi" w:hAnsiTheme="majorHAnsi" w:cstheme="majorHAnsi"/>
                <w:b w:val="0"/>
                <w:bCs w:val="0"/>
                <w:sz w:val="24"/>
                <w:szCs w:val="24"/>
                <w:lang w:val="en-US"/>
              </w:rPr>
              <w:t>yrs</w:t>
            </w:r>
            <w:proofErr w:type="spellEnd"/>
            <w:r w:rsidRPr="00C23DA0">
              <w:rPr>
                <w:rFonts w:asciiTheme="majorHAnsi" w:hAnsiTheme="majorHAnsi" w:cstheme="majorHAnsi"/>
                <w:b w:val="0"/>
                <w:bCs w:val="0"/>
                <w:sz w:val="24"/>
                <w:szCs w:val="24"/>
                <w:lang w:val="en-US"/>
              </w:rPr>
              <w:t xml:space="preserve">, </w:t>
            </w:r>
            <w:r w:rsidRPr="00C23DA0">
              <w:rPr>
                <w:rFonts w:asciiTheme="majorHAnsi" w:eastAsia="Times New Roman" w:hAnsiTheme="majorHAnsi" w:cstheme="majorHAnsi"/>
                <w:b w:val="0"/>
                <w:bCs w:val="0"/>
                <w:color w:val="000000"/>
                <w:sz w:val="24"/>
                <w:szCs w:val="24"/>
                <w:lang w:val="en-US"/>
              </w:rPr>
              <w:t>mean (SD)</w:t>
            </w:r>
          </w:p>
        </w:tc>
        <w:tc>
          <w:tcPr>
            <w:tcW w:w="1714" w:type="dxa"/>
          </w:tcPr>
          <w:p w14:paraId="71090994"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0.74 (0.28)</w:t>
            </w:r>
          </w:p>
        </w:tc>
        <w:tc>
          <w:tcPr>
            <w:tcW w:w="2236" w:type="dxa"/>
          </w:tcPr>
          <w:p w14:paraId="02C15C6B"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0.83 (0.21)</w:t>
            </w:r>
          </w:p>
        </w:tc>
        <w:tc>
          <w:tcPr>
            <w:tcW w:w="2293" w:type="dxa"/>
          </w:tcPr>
          <w:p w14:paraId="4F032CD8"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167359">
              <w:rPr>
                <w:rFonts w:asciiTheme="majorHAnsi" w:hAnsiTheme="majorHAnsi" w:cstheme="majorHAnsi"/>
                <w:sz w:val="24"/>
                <w:szCs w:val="24"/>
                <w:lang w:val="en-US"/>
              </w:rPr>
              <w:t>0.05</w:t>
            </w:r>
            <w:r>
              <w:rPr>
                <w:rFonts w:asciiTheme="majorHAnsi" w:hAnsiTheme="majorHAnsi" w:cstheme="majorHAnsi"/>
                <w:sz w:val="24"/>
                <w:szCs w:val="24"/>
                <w:lang w:val="en-US"/>
              </w:rPr>
              <w:t xml:space="preserve"> (</w:t>
            </w:r>
            <w:r w:rsidRPr="008E2C5E">
              <w:rPr>
                <w:rFonts w:asciiTheme="majorHAnsi" w:hAnsiTheme="majorHAnsi" w:cstheme="majorHAnsi"/>
                <w:sz w:val="24"/>
                <w:szCs w:val="24"/>
                <w:lang w:val="en-US"/>
              </w:rPr>
              <w:t>-0.04</w:t>
            </w:r>
            <w:r>
              <w:rPr>
                <w:rFonts w:asciiTheme="majorHAnsi" w:hAnsiTheme="majorHAnsi" w:cstheme="majorHAnsi"/>
                <w:sz w:val="24"/>
                <w:szCs w:val="24"/>
                <w:lang w:val="en-US"/>
              </w:rPr>
              <w:t xml:space="preserve"> to </w:t>
            </w:r>
            <w:r w:rsidRPr="008E2C5E">
              <w:rPr>
                <w:rFonts w:asciiTheme="majorHAnsi" w:hAnsiTheme="majorHAnsi" w:cstheme="majorHAnsi"/>
                <w:sz w:val="24"/>
                <w:szCs w:val="24"/>
                <w:lang w:val="en-US"/>
              </w:rPr>
              <w:t>0.13</w:t>
            </w:r>
            <w:r>
              <w:rPr>
                <w:rFonts w:asciiTheme="majorHAnsi" w:hAnsiTheme="majorHAnsi" w:cstheme="majorHAnsi"/>
                <w:sz w:val="24"/>
                <w:szCs w:val="24"/>
                <w:lang w:val="en-US"/>
              </w:rPr>
              <w:t>)</w:t>
            </w:r>
          </w:p>
        </w:tc>
        <w:tc>
          <w:tcPr>
            <w:tcW w:w="1134" w:type="dxa"/>
          </w:tcPr>
          <w:p w14:paraId="47DC283F"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8E2C5E">
              <w:rPr>
                <w:rFonts w:asciiTheme="majorHAnsi" w:hAnsiTheme="majorHAnsi" w:cstheme="majorHAnsi"/>
                <w:sz w:val="24"/>
                <w:szCs w:val="24"/>
                <w:lang w:val="en-US"/>
              </w:rPr>
              <w:t>0.26</w:t>
            </w:r>
          </w:p>
        </w:tc>
      </w:tr>
      <w:tr w:rsidR="009552F2" w:rsidRPr="00B423D0" w14:paraId="66AB87AF" w14:textId="77777777" w:rsidTr="008A45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shd w:val="clear" w:color="auto" w:fill="D9D9D9" w:themeFill="background1" w:themeFillShade="D9"/>
          </w:tcPr>
          <w:p w14:paraId="0F72D1CE" w14:textId="77777777" w:rsidR="009552F2" w:rsidRPr="00B423D0" w:rsidRDefault="009552F2" w:rsidP="008C046C">
            <w:pPr>
              <w:rPr>
                <w:rFonts w:asciiTheme="majorHAnsi" w:hAnsiTheme="majorHAnsi" w:cstheme="majorHAnsi"/>
                <w:sz w:val="24"/>
                <w:szCs w:val="24"/>
                <w:lang w:val="en-US"/>
              </w:rPr>
            </w:pPr>
            <w:r w:rsidRPr="00B423D0">
              <w:rPr>
                <w:rFonts w:asciiTheme="majorHAnsi" w:hAnsiTheme="majorHAnsi" w:cstheme="majorHAnsi"/>
                <w:sz w:val="24"/>
                <w:szCs w:val="24"/>
                <w:lang w:val="en-US"/>
              </w:rPr>
              <w:t>Secondary outcomes</w:t>
            </w:r>
          </w:p>
        </w:tc>
        <w:tc>
          <w:tcPr>
            <w:tcW w:w="1714" w:type="dxa"/>
            <w:shd w:val="clear" w:color="auto" w:fill="D9D9D9" w:themeFill="background1" w:themeFillShade="D9"/>
          </w:tcPr>
          <w:p w14:paraId="42E784EE"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p>
        </w:tc>
        <w:tc>
          <w:tcPr>
            <w:tcW w:w="2236" w:type="dxa"/>
            <w:shd w:val="clear" w:color="auto" w:fill="D9D9D9" w:themeFill="background1" w:themeFillShade="D9"/>
          </w:tcPr>
          <w:p w14:paraId="46E38809"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p>
        </w:tc>
        <w:tc>
          <w:tcPr>
            <w:tcW w:w="2293" w:type="dxa"/>
            <w:shd w:val="clear" w:color="auto" w:fill="D9D9D9" w:themeFill="background1" w:themeFillShade="D9"/>
          </w:tcPr>
          <w:p w14:paraId="21E6987D"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p>
        </w:tc>
        <w:tc>
          <w:tcPr>
            <w:tcW w:w="1134" w:type="dxa"/>
            <w:shd w:val="clear" w:color="auto" w:fill="D9D9D9" w:themeFill="background1" w:themeFillShade="D9"/>
          </w:tcPr>
          <w:p w14:paraId="2674B75F"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p>
        </w:tc>
      </w:tr>
      <w:tr w:rsidR="009552F2" w:rsidRPr="00B423D0" w14:paraId="4EFA862F" w14:textId="77777777" w:rsidTr="008A45F9">
        <w:tc>
          <w:tcPr>
            <w:cnfStyle w:val="001000000000" w:firstRow="0" w:lastRow="0" w:firstColumn="1" w:lastColumn="0" w:oddVBand="0" w:evenVBand="0" w:oddHBand="0" w:evenHBand="0" w:firstRowFirstColumn="0" w:firstRowLastColumn="0" w:lastRowFirstColumn="0" w:lastRowLastColumn="0"/>
            <w:tcW w:w="2262" w:type="dxa"/>
            <w:shd w:val="clear" w:color="auto" w:fill="D9D9D9" w:themeFill="background1" w:themeFillShade="D9"/>
          </w:tcPr>
          <w:p w14:paraId="5D812C0C" w14:textId="77777777" w:rsidR="009552F2" w:rsidRPr="00B423D0" w:rsidRDefault="009552F2" w:rsidP="008C046C">
            <w:pPr>
              <w:rPr>
                <w:rFonts w:asciiTheme="majorHAnsi" w:hAnsiTheme="majorHAnsi" w:cstheme="majorHAnsi"/>
                <w:sz w:val="24"/>
                <w:szCs w:val="24"/>
                <w:lang w:val="en-US"/>
              </w:rPr>
            </w:pPr>
            <w:r w:rsidRPr="00B423D0">
              <w:rPr>
                <w:rFonts w:asciiTheme="majorHAnsi" w:hAnsiTheme="majorHAnsi" w:cstheme="majorHAnsi"/>
                <w:sz w:val="24"/>
                <w:szCs w:val="24"/>
                <w:lang w:val="en-US"/>
              </w:rPr>
              <w:t>NRS back/leg</w:t>
            </w:r>
          </w:p>
        </w:tc>
        <w:tc>
          <w:tcPr>
            <w:tcW w:w="1714" w:type="dxa"/>
            <w:shd w:val="clear" w:color="auto" w:fill="D9D9D9" w:themeFill="background1" w:themeFillShade="D9"/>
          </w:tcPr>
          <w:p w14:paraId="3F83C2A5"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p>
        </w:tc>
        <w:tc>
          <w:tcPr>
            <w:tcW w:w="2236" w:type="dxa"/>
            <w:shd w:val="clear" w:color="auto" w:fill="D9D9D9" w:themeFill="background1" w:themeFillShade="D9"/>
          </w:tcPr>
          <w:p w14:paraId="3CCEF834"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p>
        </w:tc>
        <w:tc>
          <w:tcPr>
            <w:tcW w:w="2293" w:type="dxa"/>
            <w:shd w:val="clear" w:color="auto" w:fill="D9D9D9" w:themeFill="background1" w:themeFillShade="D9"/>
          </w:tcPr>
          <w:p w14:paraId="6B14A892"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p>
        </w:tc>
        <w:tc>
          <w:tcPr>
            <w:tcW w:w="1134" w:type="dxa"/>
            <w:shd w:val="clear" w:color="auto" w:fill="D9D9D9" w:themeFill="background1" w:themeFillShade="D9"/>
          </w:tcPr>
          <w:p w14:paraId="1293E666"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p>
        </w:tc>
      </w:tr>
      <w:tr w:rsidR="009552F2" w:rsidRPr="00B423D0" w14:paraId="6C1F9683" w14:textId="77777777" w:rsidTr="008A45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tcPr>
          <w:p w14:paraId="7BFA9C93" w14:textId="77777777" w:rsidR="009552F2" w:rsidRPr="00C23DA0" w:rsidRDefault="009552F2" w:rsidP="008C046C">
            <w:pPr>
              <w:ind w:firstLine="157"/>
              <w:rPr>
                <w:rFonts w:asciiTheme="majorHAnsi" w:hAnsiTheme="majorHAnsi" w:cstheme="majorHAnsi"/>
                <w:b w:val="0"/>
                <w:bCs w:val="0"/>
                <w:sz w:val="24"/>
                <w:szCs w:val="24"/>
                <w:lang w:val="en-US"/>
              </w:rPr>
            </w:pPr>
            <w:r w:rsidRPr="00C23DA0">
              <w:rPr>
                <w:rFonts w:asciiTheme="majorHAnsi" w:hAnsiTheme="majorHAnsi" w:cstheme="majorHAnsi"/>
                <w:b w:val="0"/>
                <w:bCs w:val="0"/>
                <w:sz w:val="24"/>
                <w:szCs w:val="24"/>
                <w:lang w:val="en-US"/>
              </w:rPr>
              <w:t xml:space="preserve">1 </w:t>
            </w:r>
            <w:proofErr w:type="spellStart"/>
            <w:r w:rsidRPr="00C23DA0">
              <w:rPr>
                <w:rFonts w:asciiTheme="majorHAnsi" w:hAnsiTheme="majorHAnsi" w:cstheme="majorHAnsi"/>
                <w:b w:val="0"/>
                <w:bCs w:val="0"/>
                <w:sz w:val="24"/>
                <w:szCs w:val="24"/>
                <w:lang w:val="en-US"/>
              </w:rPr>
              <w:t>yr</w:t>
            </w:r>
            <w:proofErr w:type="spellEnd"/>
            <w:r w:rsidRPr="00C23DA0">
              <w:rPr>
                <w:rFonts w:asciiTheme="majorHAnsi" w:hAnsiTheme="majorHAnsi" w:cstheme="majorHAnsi"/>
                <w:b w:val="0"/>
                <w:bCs w:val="0"/>
                <w:sz w:val="24"/>
                <w:szCs w:val="24"/>
                <w:lang w:val="en-US"/>
              </w:rPr>
              <w:t xml:space="preserve">, </w:t>
            </w:r>
            <w:r w:rsidRPr="00C23DA0">
              <w:rPr>
                <w:rFonts w:asciiTheme="majorHAnsi" w:eastAsia="Times New Roman" w:hAnsiTheme="majorHAnsi" w:cstheme="majorHAnsi"/>
                <w:b w:val="0"/>
                <w:bCs w:val="0"/>
                <w:color w:val="000000"/>
                <w:sz w:val="24"/>
                <w:szCs w:val="24"/>
                <w:lang w:val="en-US"/>
              </w:rPr>
              <w:t>mean (SD)</w:t>
            </w:r>
          </w:p>
        </w:tc>
        <w:tc>
          <w:tcPr>
            <w:tcW w:w="1714" w:type="dxa"/>
          </w:tcPr>
          <w:p w14:paraId="5855BBFF"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3.20 (2.57)</w:t>
            </w:r>
          </w:p>
        </w:tc>
        <w:tc>
          <w:tcPr>
            <w:tcW w:w="2236" w:type="dxa"/>
          </w:tcPr>
          <w:p w14:paraId="6C1A0492"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2.03 (2.18)</w:t>
            </w:r>
          </w:p>
        </w:tc>
        <w:tc>
          <w:tcPr>
            <w:tcW w:w="2293" w:type="dxa"/>
          </w:tcPr>
          <w:p w14:paraId="3D2E3433"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B91369">
              <w:rPr>
                <w:rFonts w:asciiTheme="majorHAnsi" w:hAnsiTheme="majorHAnsi" w:cstheme="majorHAnsi"/>
                <w:sz w:val="24"/>
                <w:szCs w:val="24"/>
                <w:lang w:val="en-US"/>
              </w:rPr>
              <w:t>-0.97</w:t>
            </w:r>
            <w:r>
              <w:rPr>
                <w:rFonts w:asciiTheme="majorHAnsi" w:hAnsiTheme="majorHAnsi" w:cstheme="majorHAnsi"/>
                <w:sz w:val="24"/>
                <w:szCs w:val="24"/>
                <w:lang w:val="en-US"/>
              </w:rPr>
              <w:t xml:space="preserve"> (</w:t>
            </w:r>
            <w:r w:rsidRPr="00F93123">
              <w:rPr>
                <w:rFonts w:asciiTheme="majorHAnsi" w:hAnsiTheme="majorHAnsi" w:cstheme="majorHAnsi"/>
                <w:sz w:val="24"/>
                <w:szCs w:val="24"/>
                <w:lang w:val="en-US"/>
              </w:rPr>
              <w:t>-1.79</w:t>
            </w:r>
            <w:r>
              <w:rPr>
                <w:rFonts w:asciiTheme="majorHAnsi" w:hAnsiTheme="majorHAnsi" w:cstheme="majorHAnsi"/>
                <w:sz w:val="24"/>
                <w:szCs w:val="24"/>
                <w:lang w:val="en-US"/>
              </w:rPr>
              <w:t xml:space="preserve"> to </w:t>
            </w:r>
            <w:r w:rsidRPr="00F93123">
              <w:rPr>
                <w:rFonts w:asciiTheme="majorHAnsi" w:hAnsiTheme="majorHAnsi" w:cstheme="majorHAnsi"/>
                <w:sz w:val="24"/>
                <w:szCs w:val="24"/>
                <w:lang w:val="en-US"/>
              </w:rPr>
              <w:t>-0.14</w:t>
            </w:r>
            <w:r>
              <w:rPr>
                <w:rFonts w:asciiTheme="majorHAnsi" w:hAnsiTheme="majorHAnsi" w:cstheme="majorHAnsi"/>
                <w:sz w:val="24"/>
                <w:szCs w:val="24"/>
                <w:lang w:val="en-US"/>
              </w:rPr>
              <w:t>)</w:t>
            </w:r>
          </w:p>
        </w:tc>
        <w:tc>
          <w:tcPr>
            <w:tcW w:w="1134" w:type="dxa"/>
          </w:tcPr>
          <w:p w14:paraId="30955661"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F93123">
              <w:rPr>
                <w:rFonts w:asciiTheme="majorHAnsi" w:hAnsiTheme="majorHAnsi" w:cstheme="majorHAnsi"/>
                <w:sz w:val="24"/>
                <w:szCs w:val="24"/>
                <w:lang w:val="en-US"/>
              </w:rPr>
              <w:t>0.02</w:t>
            </w:r>
            <w:r>
              <w:rPr>
                <w:rFonts w:asciiTheme="majorHAnsi" w:hAnsiTheme="majorHAnsi" w:cstheme="majorHAnsi"/>
                <w:sz w:val="24"/>
                <w:szCs w:val="24"/>
                <w:lang w:val="en-US"/>
              </w:rPr>
              <w:t>*</w:t>
            </w:r>
          </w:p>
        </w:tc>
      </w:tr>
      <w:tr w:rsidR="009552F2" w:rsidRPr="00B423D0" w14:paraId="496104F0" w14:textId="77777777" w:rsidTr="008A45F9">
        <w:tc>
          <w:tcPr>
            <w:cnfStyle w:val="001000000000" w:firstRow="0" w:lastRow="0" w:firstColumn="1" w:lastColumn="0" w:oddVBand="0" w:evenVBand="0" w:oddHBand="0" w:evenHBand="0" w:firstRowFirstColumn="0" w:firstRowLastColumn="0" w:lastRowFirstColumn="0" w:lastRowLastColumn="0"/>
            <w:tcW w:w="2262" w:type="dxa"/>
          </w:tcPr>
          <w:p w14:paraId="12DE002D" w14:textId="77777777" w:rsidR="009552F2" w:rsidRPr="00C23DA0" w:rsidRDefault="009552F2" w:rsidP="008C046C">
            <w:pPr>
              <w:ind w:firstLine="157"/>
              <w:rPr>
                <w:rFonts w:asciiTheme="majorHAnsi" w:hAnsiTheme="majorHAnsi" w:cstheme="majorHAnsi"/>
                <w:b w:val="0"/>
                <w:bCs w:val="0"/>
                <w:sz w:val="24"/>
                <w:szCs w:val="24"/>
                <w:lang w:val="en-US"/>
              </w:rPr>
            </w:pPr>
            <w:r w:rsidRPr="00C23DA0">
              <w:rPr>
                <w:rFonts w:asciiTheme="majorHAnsi" w:hAnsiTheme="majorHAnsi" w:cstheme="majorHAnsi"/>
                <w:b w:val="0"/>
                <w:bCs w:val="0"/>
                <w:sz w:val="24"/>
                <w:szCs w:val="24"/>
                <w:lang w:val="en-US"/>
              </w:rPr>
              <w:t xml:space="preserve">2 </w:t>
            </w:r>
            <w:proofErr w:type="spellStart"/>
            <w:r w:rsidRPr="00C23DA0">
              <w:rPr>
                <w:rFonts w:asciiTheme="majorHAnsi" w:hAnsiTheme="majorHAnsi" w:cstheme="majorHAnsi"/>
                <w:b w:val="0"/>
                <w:bCs w:val="0"/>
                <w:sz w:val="24"/>
                <w:szCs w:val="24"/>
                <w:lang w:val="en-US"/>
              </w:rPr>
              <w:t>yrs</w:t>
            </w:r>
            <w:proofErr w:type="spellEnd"/>
            <w:r w:rsidRPr="00C23DA0">
              <w:rPr>
                <w:rFonts w:asciiTheme="majorHAnsi" w:hAnsiTheme="majorHAnsi" w:cstheme="majorHAnsi"/>
                <w:b w:val="0"/>
                <w:bCs w:val="0"/>
                <w:sz w:val="24"/>
                <w:szCs w:val="24"/>
                <w:lang w:val="en-US"/>
              </w:rPr>
              <w:t xml:space="preserve">, </w:t>
            </w:r>
            <w:r w:rsidRPr="00C23DA0">
              <w:rPr>
                <w:rFonts w:asciiTheme="majorHAnsi" w:eastAsia="Times New Roman" w:hAnsiTheme="majorHAnsi" w:cstheme="majorHAnsi"/>
                <w:b w:val="0"/>
                <w:bCs w:val="0"/>
                <w:color w:val="000000"/>
                <w:sz w:val="24"/>
                <w:szCs w:val="24"/>
                <w:lang w:val="en-US"/>
              </w:rPr>
              <w:t>mean (SD)</w:t>
            </w:r>
          </w:p>
        </w:tc>
        <w:tc>
          <w:tcPr>
            <w:tcW w:w="1714" w:type="dxa"/>
          </w:tcPr>
          <w:p w14:paraId="69B97711"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3.2</w:t>
            </w:r>
            <w:r>
              <w:rPr>
                <w:rFonts w:asciiTheme="majorHAnsi" w:hAnsiTheme="majorHAnsi" w:cstheme="majorHAnsi"/>
                <w:sz w:val="24"/>
                <w:szCs w:val="24"/>
                <w:lang w:val="en-US"/>
              </w:rPr>
              <w:t>0</w:t>
            </w:r>
            <w:r w:rsidRPr="00B423D0">
              <w:rPr>
                <w:rFonts w:asciiTheme="majorHAnsi" w:hAnsiTheme="majorHAnsi" w:cstheme="majorHAnsi"/>
                <w:sz w:val="24"/>
                <w:szCs w:val="24"/>
                <w:lang w:val="en-US"/>
              </w:rPr>
              <w:t xml:space="preserve"> (2.71)</w:t>
            </w:r>
          </w:p>
        </w:tc>
        <w:tc>
          <w:tcPr>
            <w:tcW w:w="2236" w:type="dxa"/>
          </w:tcPr>
          <w:p w14:paraId="0B19B446"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2.27 (1.96)</w:t>
            </w:r>
          </w:p>
        </w:tc>
        <w:tc>
          <w:tcPr>
            <w:tcW w:w="2293" w:type="dxa"/>
          </w:tcPr>
          <w:p w14:paraId="7425A6E3"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8C3F70">
              <w:rPr>
                <w:rFonts w:asciiTheme="majorHAnsi" w:hAnsiTheme="majorHAnsi" w:cstheme="majorHAnsi"/>
                <w:sz w:val="24"/>
                <w:szCs w:val="24"/>
                <w:lang w:val="en-US"/>
              </w:rPr>
              <w:t>-0.6</w:t>
            </w:r>
            <w:r>
              <w:rPr>
                <w:rFonts w:asciiTheme="majorHAnsi" w:hAnsiTheme="majorHAnsi" w:cstheme="majorHAnsi"/>
                <w:sz w:val="24"/>
                <w:szCs w:val="24"/>
                <w:lang w:val="en-US"/>
              </w:rPr>
              <w:t>0 (</w:t>
            </w:r>
            <w:r w:rsidRPr="00986500">
              <w:rPr>
                <w:rFonts w:asciiTheme="majorHAnsi" w:hAnsiTheme="majorHAnsi" w:cstheme="majorHAnsi"/>
                <w:sz w:val="24"/>
                <w:szCs w:val="24"/>
                <w:lang w:val="en-US"/>
              </w:rPr>
              <w:t>-1.44</w:t>
            </w:r>
            <w:r>
              <w:rPr>
                <w:rFonts w:asciiTheme="majorHAnsi" w:hAnsiTheme="majorHAnsi" w:cstheme="majorHAnsi"/>
                <w:sz w:val="24"/>
                <w:szCs w:val="24"/>
                <w:lang w:val="en-US"/>
              </w:rPr>
              <w:t xml:space="preserve"> to </w:t>
            </w:r>
            <w:r w:rsidRPr="00986500">
              <w:rPr>
                <w:rFonts w:asciiTheme="majorHAnsi" w:hAnsiTheme="majorHAnsi" w:cstheme="majorHAnsi"/>
                <w:sz w:val="24"/>
                <w:szCs w:val="24"/>
                <w:lang w:val="en-US"/>
              </w:rPr>
              <w:t>0.24</w:t>
            </w:r>
            <w:r>
              <w:rPr>
                <w:rFonts w:asciiTheme="majorHAnsi" w:hAnsiTheme="majorHAnsi" w:cstheme="majorHAnsi"/>
                <w:sz w:val="24"/>
                <w:szCs w:val="24"/>
                <w:lang w:val="en-US"/>
              </w:rPr>
              <w:t>)</w:t>
            </w:r>
          </w:p>
        </w:tc>
        <w:tc>
          <w:tcPr>
            <w:tcW w:w="1134" w:type="dxa"/>
          </w:tcPr>
          <w:p w14:paraId="63803AEA"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817F14">
              <w:rPr>
                <w:rFonts w:asciiTheme="majorHAnsi" w:hAnsiTheme="majorHAnsi" w:cstheme="majorHAnsi"/>
                <w:sz w:val="24"/>
                <w:szCs w:val="24"/>
                <w:lang w:val="en-US"/>
              </w:rPr>
              <w:t>0.16</w:t>
            </w:r>
          </w:p>
        </w:tc>
      </w:tr>
      <w:tr w:rsidR="009552F2" w:rsidRPr="00B423D0" w14:paraId="593A2595" w14:textId="77777777" w:rsidTr="008A45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tcPr>
          <w:p w14:paraId="2A07548A" w14:textId="77777777" w:rsidR="009552F2" w:rsidRPr="00C23DA0" w:rsidRDefault="009552F2" w:rsidP="008C046C">
            <w:pPr>
              <w:ind w:firstLine="157"/>
              <w:rPr>
                <w:rFonts w:asciiTheme="majorHAnsi" w:hAnsiTheme="majorHAnsi" w:cstheme="majorHAnsi"/>
                <w:b w:val="0"/>
                <w:bCs w:val="0"/>
                <w:sz w:val="24"/>
                <w:szCs w:val="24"/>
                <w:lang w:val="en-US"/>
              </w:rPr>
            </w:pPr>
            <w:r w:rsidRPr="00C23DA0">
              <w:rPr>
                <w:rFonts w:asciiTheme="majorHAnsi" w:hAnsiTheme="majorHAnsi" w:cstheme="majorHAnsi"/>
                <w:b w:val="0"/>
                <w:bCs w:val="0"/>
                <w:sz w:val="24"/>
                <w:szCs w:val="24"/>
                <w:lang w:val="en-US"/>
              </w:rPr>
              <w:t xml:space="preserve">3 </w:t>
            </w:r>
            <w:proofErr w:type="spellStart"/>
            <w:r w:rsidRPr="00C23DA0">
              <w:rPr>
                <w:rFonts w:asciiTheme="majorHAnsi" w:hAnsiTheme="majorHAnsi" w:cstheme="majorHAnsi"/>
                <w:b w:val="0"/>
                <w:bCs w:val="0"/>
                <w:sz w:val="24"/>
                <w:szCs w:val="24"/>
                <w:lang w:val="en-US"/>
              </w:rPr>
              <w:t>yrs</w:t>
            </w:r>
            <w:proofErr w:type="spellEnd"/>
            <w:r w:rsidRPr="00C23DA0">
              <w:rPr>
                <w:rFonts w:asciiTheme="majorHAnsi" w:hAnsiTheme="majorHAnsi" w:cstheme="majorHAnsi"/>
                <w:b w:val="0"/>
                <w:bCs w:val="0"/>
                <w:sz w:val="24"/>
                <w:szCs w:val="24"/>
                <w:lang w:val="en-US"/>
              </w:rPr>
              <w:t xml:space="preserve">, </w:t>
            </w:r>
            <w:r w:rsidRPr="00C23DA0">
              <w:rPr>
                <w:rFonts w:asciiTheme="majorHAnsi" w:eastAsia="Times New Roman" w:hAnsiTheme="majorHAnsi" w:cstheme="majorHAnsi"/>
                <w:b w:val="0"/>
                <w:bCs w:val="0"/>
                <w:color w:val="000000"/>
                <w:sz w:val="24"/>
                <w:szCs w:val="24"/>
                <w:lang w:val="en-US"/>
              </w:rPr>
              <w:t>mean (SD)</w:t>
            </w:r>
          </w:p>
        </w:tc>
        <w:tc>
          <w:tcPr>
            <w:tcW w:w="1714" w:type="dxa"/>
          </w:tcPr>
          <w:p w14:paraId="7642F471"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3.16 (2.57)</w:t>
            </w:r>
          </w:p>
        </w:tc>
        <w:tc>
          <w:tcPr>
            <w:tcW w:w="2236" w:type="dxa"/>
          </w:tcPr>
          <w:p w14:paraId="01A889BE"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2.46 (2.20)</w:t>
            </w:r>
          </w:p>
        </w:tc>
        <w:tc>
          <w:tcPr>
            <w:tcW w:w="2293" w:type="dxa"/>
          </w:tcPr>
          <w:p w14:paraId="39B8E6B6"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11471D">
              <w:rPr>
                <w:rFonts w:asciiTheme="majorHAnsi" w:hAnsiTheme="majorHAnsi" w:cstheme="majorHAnsi"/>
                <w:sz w:val="24"/>
                <w:szCs w:val="24"/>
                <w:lang w:val="en-US"/>
              </w:rPr>
              <w:t>-0.48</w:t>
            </w:r>
            <w:r>
              <w:rPr>
                <w:rFonts w:asciiTheme="majorHAnsi" w:hAnsiTheme="majorHAnsi" w:cstheme="majorHAnsi"/>
                <w:sz w:val="24"/>
                <w:szCs w:val="24"/>
                <w:lang w:val="en-US"/>
              </w:rPr>
              <w:t xml:space="preserve"> (</w:t>
            </w:r>
            <w:r w:rsidRPr="0011471D">
              <w:rPr>
                <w:rFonts w:asciiTheme="majorHAnsi" w:hAnsiTheme="majorHAnsi" w:cstheme="majorHAnsi"/>
                <w:sz w:val="24"/>
                <w:szCs w:val="24"/>
                <w:lang w:val="en-US"/>
              </w:rPr>
              <w:t>-1.29</w:t>
            </w:r>
            <w:r>
              <w:rPr>
                <w:rFonts w:asciiTheme="majorHAnsi" w:hAnsiTheme="majorHAnsi" w:cstheme="majorHAnsi"/>
                <w:sz w:val="24"/>
                <w:szCs w:val="24"/>
                <w:lang w:val="en-US"/>
              </w:rPr>
              <w:t xml:space="preserve"> to </w:t>
            </w:r>
            <w:r w:rsidRPr="00817F14">
              <w:rPr>
                <w:rFonts w:asciiTheme="majorHAnsi" w:hAnsiTheme="majorHAnsi" w:cstheme="majorHAnsi"/>
                <w:sz w:val="24"/>
                <w:szCs w:val="24"/>
                <w:lang w:val="en-US"/>
              </w:rPr>
              <w:t>0.34</w:t>
            </w:r>
            <w:r>
              <w:rPr>
                <w:rFonts w:asciiTheme="majorHAnsi" w:hAnsiTheme="majorHAnsi" w:cstheme="majorHAnsi"/>
                <w:sz w:val="24"/>
                <w:szCs w:val="24"/>
                <w:lang w:val="en-US"/>
              </w:rPr>
              <w:t>)</w:t>
            </w:r>
          </w:p>
        </w:tc>
        <w:tc>
          <w:tcPr>
            <w:tcW w:w="1134" w:type="dxa"/>
          </w:tcPr>
          <w:p w14:paraId="05779FCD"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817F14">
              <w:rPr>
                <w:rFonts w:asciiTheme="majorHAnsi" w:hAnsiTheme="majorHAnsi" w:cstheme="majorHAnsi"/>
                <w:sz w:val="24"/>
                <w:szCs w:val="24"/>
                <w:lang w:val="en-US"/>
              </w:rPr>
              <w:t>0.25</w:t>
            </w:r>
          </w:p>
        </w:tc>
      </w:tr>
      <w:tr w:rsidR="009552F2" w:rsidRPr="00B423D0" w14:paraId="17C451AD" w14:textId="77777777" w:rsidTr="008A45F9">
        <w:tc>
          <w:tcPr>
            <w:cnfStyle w:val="001000000000" w:firstRow="0" w:lastRow="0" w:firstColumn="1" w:lastColumn="0" w:oddVBand="0" w:evenVBand="0" w:oddHBand="0" w:evenHBand="0" w:firstRowFirstColumn="0" w:firstRowLastColumn="0" w:lastRowFirstColumn="0" w:lastRowLastColumn="0"/>
            <w:tcW w:w="2262" w:type="dxa"/>
            <w:shd w:val="clear" w:color="auto" w:fill="D9D9D9" w:themeFill="background1" w:themeFillShade="D9"/>
          </w:tcPr>
          <w:p w14:paraId="26C0A21E" w14:textId="77777777" w:rsidR="009552F2" w:rsidRPr="00B423D0" w:rsidRDefault="009552F2" w:rsidP="008C046C">
            <w:pPr>
              <w:rPr>
                <w:rFonts w:asciiTheme="majorHAnsi" w:hAnsiTheme="majorHAnsi" w:cstheme="majorHAnsi"/>
                <w:sz w:val="24"/>
                <w:szCs w:val="24"/>
                <w:lang w:val="en-US"/>
              </w:rPr>
            </w:pPr>
            <w:r w:rsidRPr="00B423D0">
              <w:rPr>
                <w:rFonts w:asciiTheme="majorHAnsi" w:hAnsiTheme="majorHAnsi" w:cstheme="majorHAnsi"/>
                <w:sz w:val="24"/>
                <w:szCs w:val="24"/>
                <w:lang w:val="en-US"/>
              </w:rPr>
              <w:t>SSM satisfaction</w:t>
            </w:r>
          </w:p>
        </w:tc>
        <w:tc>
          <w:tcPr>
            <w:tcW w:w="1714" w:type="dxa"/>
            <w:shd w:val="clear" w:color="auto" w:fill="D9D9D9" w:themeFill="background1" w:themeFillShade="D9"/>
          </w:tcPr>
          <w:p w14:paraId="47181C55"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p>
        </w:tc>
        <w:tc>
          <w:tcPr>
            <w:tcW w:w="2236" w:type="dxa"/>
            <w:shd w:val="clear" w:color="auto" w:fill="D9D9D9" w:themeFill="background1" w:themeFillShade="D9"/>
          </w:tcPr>
          <w:p w14:paraId="0303D501"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p>
        </w:tc>
        <w:tc>
          <w:tcPr>
            <w:tcW w:w="2293" w:type="dxa"/>
            <w:shd w:val="clear" w:color="auto" w:fill="D9D9D9" w:themeFill="background1" w:themeFillShade="D9"/>
          </w:tcPr>
          <w:p w14:paraId="450F3EF6"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p>
        </w:tc>
        <w:tc>
          <w:tcPr>
            <w:tcW w:w="1134" w:type="dxa"/>
            <w:shd w:val="clear" w:color="auto" w:fill="D9D9D9" w:themeFill="background1" w:themeFillShade="D9"/>
          </w:tcPr>
          <w:p w14:paraId="74EF34AA"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p>
        </w:tc>
      </w:tr>
      <w:tr w:rsidR="009552F2" w:rsidRPr="00B423D0" w14:paraId="52414A58" w14:textId="77777777" w:rsidTr="008A45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tcPr>
          <w:p w14:paraId="617E0D52" w14:textId="77777777" w:rsidR="009552F2" w:rsidRPr="00C23DA0" w:rsidRDefault="009552F2" w:rsidP="008C046C">
            <w:pPr>
              <w:ind w:firstLine="157"/>
              <w:rPr>
                <w:rFonts w:asciiTheme="majorHAnsi" w:hAnsiTheme="majorHAnsi" w:cstheme="majorHAnsi"/>
                <w:b w:val="0"/>
                <w:bCs w:val="0"/>
                <w:sz w:val="24"/>
                <w:szCs w:val="24"/>
                <w:lang w:val="en-US"/>
              </w:rPr>
            </w:pPr>
            <w:r w:rsidRPr="00C23DA0">
              <w:rPr>
                <w:rFonts w:asciiTheme="majorHAnsi" w:hAnsiTheme="majorHAnsi" w:cstheme="majorHAnsi"/>
                <w:b w:val="0"/>
                <w:bCs w:val="0"/>
                <w:sz w:val="24"/>
                <w:szCs w:val="24"/>
                <w:lang w:val="en-US"/>
              </w:rPr>
              <w:t xml:space="preserve">1 </w:t>
            </w:r>
            <w:proofErr w:type="spellStart"/>
            <w:r w:rsidRPr="00C23DA0">
              <w:rPr>
                <w:rFonts w:asciiTheme="majorHAnsi" w:hAnsiTheme="majorHAnsi" w:cstheme="majorHAnsi"/>
                <w:b w:val="0"/>
                <w:bCs w:val="0"/>
                <w:sz w:val="24"/>
                <w:szCs w:val="24"/>
                <w:lang w:val="en-US"/>
              </w:rPr>
              <w:t>yr</w:t>
            </w:r>
            <w:proofErr w:type="spellEnd"/>
            <w:r w:rsidRPr="00C23DA0">
              <w:rPr>
                <w:rFonts w:asciiTheme="majorHAnsi" w:hAnsiTheme="majorHAnsi" w:cstheme="majorHAnsi"/>
                <w:b w:val="0"/>
                <w:bCs w:val="0"/>
                <w:sz w:val="24"/>
                <w:szCs w:val="24"/>
                <w:lang w:val="en-US"/>
              </w:rPr>
              <w:t xml:space="preserve">, </w:t>
            </w:r>
            <w:r w:rsidRPr="00C23DA0">
              <w:rPr>
                <w:rFonts w:asciiTheme="majorHAnsi" w:eastAsia="Times New Roman" w:hAnsiTheme="majorHAnsi" w:cstheme="majorHAnsi"/>
                <w:b w:val="0"/>
                <w:bCs w:val="0"/>
                <w:color w:val="000000"/>
                <w:sz w:val="24"/>
                <w:szCs w:val="24"/>
                <w:lang w:val="en-US"/>
              </w:rPr>
              <w:t>mean (SD)</w:t>
            </w:r>
          </w:p>
        </w:tc>
        <w:tc>
          <w:tcPr>
            <w:tcW w:w="1714" w:type="dxa"/>
          </w:tcPr>
          <w:p w14:paraId="3BD1FAD3"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24"/>
                <w:szCs w:val="24"/>
                <w:lang w:val="en-US"/>
              </w:rPr>
            </w:pPr>
            <w:r w:rsidRPr="00B423D0">
              <w:rPr>
                <w:rFonts w:asciiTheme="majorHAnsi" w:hAnsiTheme="majorHAnsi" w:cstheme="majorBidi"/>
                <w:sz w:val="24"/>
                <w:szCs w:val="24"/>
                <w:lang w:val="en-US"/>
              </w:rPr>
              <w:t>1.81 (0.75)</w:t>
            </w:r>
          </w:p>
        </w:tc>
        <w:tc>
          <w:tcPr>
            <w:tcW w:w="2236" w:type="dxa"/>
          </w:tcPr>
          <w:p w14:paraId="01904A0C"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24"/>
                <w:szCs w:val="24"/>
                <w:lang w:val="en-US"/>
              </w:rPr>
            </w:pPr>
            <w:r w:rsidRPr="00B423D0">
              <w:rPr>
                <w:rFonts w:asciiTheme="majorHAnsi" w:hAnsiTheme="majorHAnsi" w:cstheme="majorBidi"/>
                <w:sz w:val="24"/>
                <w:szCs w:val="24"/>
                <w:lang w:val="en-US"/>
              </w:rPr>
              <w:t>1.55 (0.67)</w:t>
            </w:r>
          </w:p>
        </w:tc>
        <w:tc>
          <w:tcPr>
            <w:tcW w:w="2293" w:type="dxa"/>
          </w:tcPr>
          <w:p w14:paraId="17755639"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sz w:val="24"/>
                <w:szCs w:val="24"/>
                <w:lang w:val="en-US"/>
              </w:rPr>
            </w:pPr>
            <w:r w:rsidRPr="005723E5">
              <w:rPr>
                <w:rFonts w:asciiTheme="majorHAnsi" w:hAnsiTheme="majorHAnsi" w:cstheme="majorBidi"/>
                <w:sz w:val="24"/>
                <w:szCs w:val="24"/>
                <w:lang w:val="en-US"/>
              </w:rPr>
              <w:t>-0.27</w:t>
            </w:r>
            <w:r>
              <w:rPr>
                <w:rFonts w:asciiTheme="majorHAnsi" w:hAnsiTheme="majorHAnsi" w:cstheme="majorBidi"/>
                <w:sz w:val="24"/>
                <w:szCs w:val="24"/>
                <w:lang w:val="en-US"/>
              </w:rPr>
              <w:t xml:space="preserve"> (</w:t>
            </w:r>
            <w:r w:rsidRPr="00C86F49">
              <w:rPr>
                <w:rFonts w:asciiTheme="majorHAnsi" w:hAnsiTheme="majorHAnsi" w:cstheme="majorBidi"/>
                <w:sz w:val="24"/>
                <w:szCs w:val="24"/>
                <w:lang w:val="en-US"/>
              </w:rPr>
              <w:t>-0.51</w:t>
            </w:r>
            <w:r>
              <w:rPr>
                <w:rFonts w:asciiTheme="majorHAnsi" w:hAnsiTheme="majorHAnsi" w:cstheme="majorBidi"/>
                <w:sz w:val="24"/>
                <w:szCs w:val="24"/>
                <w:lang w:val="en-US"/>
              </w:rPr>
              <w:t xml:space="preserve"> to </w:t>
            </w:r>
            <w:r w:rsidRPr="00C86F49">
              <w:rPr>
                <w:rFonts w:asciiTheme="majorHAnsi" w:hAnsiTheme="majorHAnsi" w:cstheme="majorBidi"/>
                <w:sz w:val="24"/>
                <w:szCs w:val="24"/>
                <w:lang w:val="en-US"/>
              </w:rPr>
              <w:t>-0.04</w:t>
            </w:r>
            <w:r>
              <w:rPr>
                <w:rFonts w:asciiTheme="majorHAnsi" w:hAnsiTheme="majorHAnsi" w:cstheme="majorBidi"/>
                <w:sz w:val="24"/>
                <w:szCs w:val="24"/>
                <w:lang w:val="en-US"/>
              </w:rPr>
              <w:t>)</w:t>
            </w:r>
          </w:p>
        </w:tc>
        <w:tc>
          <w:tcPr>
            <w:tcW w:w="1134" w:type="dxa"/>
          </w:tcPr>
          <w:p w14:paraId="0B799477" w14:textId="4B3F6852"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036788">
              <w:rPr>
                <w:rFonts w:asciiTheme="majorHAnsi" w:hAnsiTheme="majorHAnsi" w:cstheme="majorHAnsi"/>
                <w:sz w:val="24"/>
                <w:szCs w:val="24"/>
                <w:lang w:val="en-US"/>
              </w:rPr>
              <w:t>0.02</w:t>
            </w:r>
            <w:r w:rsidR="00F0148E">
              <w:rPr>
                <w:rFonts w:asciiTheme="majorHAnsi" w:hAnsiTheme="majorHAnsi" w:cstheme="majorHAnsi"/>
                <w:sz w:val="24"/>
                <w:szCs w:val="24"/>
                <w:lang w:val="en-US"/>
              </w:rPr>
              <w:t>*</w:t>
            </w:r>
          </w:p>
        </w:tc>
      </w:tr>
      <w:tr w:rsidR="009552F2" w:rsidRPr="00B423D0" w14:paraId="36D273BF" w14:textId="77777777" w:rsidTr="008A45F9">
        <w:tc>
          <w:tcPr>
            <w:cnfStyle w:val="001000000000" w:firstRow="0" w:lastRow="0" w:firstColumn="1" w:lastColumn="0" w:oddVBand="0" w:evenVBand="0" w:oddHBand="0" w:evenHBand="0" w:firstRowFirstColumn="0" w:firstRowLastColumn="0" w:lastRowFirstColumn="0" w:lastRowLastColumn="0"/>
            <w:tcW w:w="2262" w:type="dxa"/>
          </w:tcPr>
          <w:p w14:paraId="2DCE0180" w14:textId="77777777" w:rsidR="009552F2" w:rsidRPr="00C23DA0" w:rsidRDefault="009552F2" w:rsidP="008C046C">
            <w:pPr>
              <w:ind w:firstLine="157"/>
              <w:rPr>
                <w:rFonts w:asciiTheme="majorHAnsi" w:hAnsiTheme="majorHAnsi" w:cstheme="majorHAnsi"/>
                <w:b w:val="0"/>
                <w:bCs w:val="0"/>
                <w:sz w:val="24"/>
                <w:szCs w:val="24"/>
                <w:lang w:val="en-US"/>
              </w:rPr>
            </w:pPr>
            <w:r w:rsidRPr="00C23DA0">
              <w:rPr>
                <w:rFonts w:asciiTheme="majorHAnsi" w:hAnsiTheme="majorHAnsi" w:cstheme="majorHAnsi"/>
                <w:b w:val="0"/>
                <w:bCs w:val="0"/>
                <w:sz w:val="24"/>
                <w:szCs w:val="24"/>
                <w:lang w:val="en-US"/>
              </w:rPr>
              <w:t xml:space="preserve">2 </w:t>
            </w:r>
            <w:proofErr w:type="spellStart"/>
            <w:r w:rsidRPr="00C23DA0">
              <w:rPr>
                <w:rFonts w:asciiTheme="majorHAnsi" w:hAnsiTheme="majorHAnsi" w:cstheme="majorHAnsi"/>
                <w:b w:val="0"/>
                <w:bCs w:val="0"/>
                <w:sz w:val="24"/>
                <w:szCs w:val="24"/>
                <w:lang w:val="en-US"/>
              </w:rPr>
              <w:t>yrs</w:t>
            </w:r>
            <w:proofErr w:type="spellEnd"/>
            <w:r w:rsidRPr="00C23DA0">
              <w:rPr>
                <w:rFonts w:asciiTheme="majorHAnsi" w:hAnsiTheme="majorHAnsi" w:cstheme="majorHAnsi"/>
                <w:b w:val="0"/>
                <w:bCs w:val="0"/>
                <w:sz w:val="24"/>
                <w:szCs w:val="24"/>
                <w:lang w:val="en-US"/>
              </w:rPr>
              <w:t xml:space="preserve">, </w:t>
            </w:r>
            <w:r w:rsidRPr="00C23DA0">
              <w:rPr>
                <w:rFonts w:asciiTheme="majorHAnsi" w:eastAsia="Times New Roman" w:hAnsiTheme="majorHAnsi" w:cstheme="majorHAnsi"/>
                <w:b w:val="0"/>
                <w:bCs w:val="0"/>
                <w:color w:val="000000"/>
                <w:sz w:val="24"/>
                <w:szCs w:val="24"/>
                <w:lang w:val="en-US"/>
              </w:rPr>
              <w:t>mean (SD)</w:t>
            </w:r>
          </w:p>
        </w:tc>
        <w:tc>
          <w:tcPr>
            <w:tcW w:w="1714" w:type="dxa"/>
          </w:tcPr>
          <w:p w14:paraId="531C6078"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1.86 (0.82)</w:t>
            </w:r>
          </w:p>
        </w:tc>
        <w:tc>
          <w:tcPr>
            <w:tcW w:w="2236" w:type="dxa"/>
          </w:tcPr>
          <w:p w14:paraId="02ADB4B0"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1.64 (0.70)</w:t>
            </w:r>
          </w:p>
        </w:tc>
        <w:tc>
          <w:tcPr>
            <w:tcW w:w="2293" w:type="dxa"/>
          </w:tcPr>
          <w:p w14:paraId="5CF9764A"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F52D89">
              <w:rPr>
                <w:rFonts w:asciiTheme="majorHAnsi" w:hAnsiTheme="majorHAnsi" w:cstheme="majorHAnsi"/>
                <w:sz w:val="24"/>
                <w:szCs w:val="24"/>
                <w:lang w:val="en-US"/>
              </w:rPr>
              <w:t>-0.17</w:t>
            </w:r>
            <w:r>
              <w:rPr>
                <w:rFonts w:asciiTheme="majorHAnsi" w:hAnsiTheme="majorHAnsi" w:cstheme="majorHAnsi"/>
                <w:sz w:val="24"/>
                <w:szCs w:val="24"/>
                <w:lang w:val="en-US"/>
              </w:rPr>
              <w:t xml:space="preserve"> (</w:t>
            </w:r>
            <w:r w:rsidRPr="00F52D89">
              <w:rPr>
                <w:rFonts w:asciiTheme="majorHAnsi" w:hAnsiTheme="majorHAnsi" w:cstheme="majorHAnsi"/>
                <w:sz w:val="24"/>
                <w:szCs w:val="24"/>
                <w:lang w:val="en-US"/>
              </w:rPr>
              <w:t>-0.42</w:t>
            </w:r>
            <w:r>
              <w:rPr>
                <w:rFonts w:asciiTheme="majorHAnsi" w:hAnsiTheme="majorHAnsi" w:cstheme="majorHAnsi"/>
                <w:sz w:val="24"/>
                <w:szCs w:val="24"/>
                <w:lang w:val="en-US"/>
              </w:rPr>
              <w:t xml:space="preserve"> to </w:t>
            </w:r>
            <w:r w:rsidRPr="00F52D89">
              <w:rPr>
                <w:rFonts w:asciiTheme="majorHAnsi" w:hAnsiTheme="majorHAnsi" w:cstheme="majorHAnsi"/>
                <w:sz w:val="24"/>
                <w:szCs w:val="24"/>
                <w:lang w:val="en-US"/>
              </w:rPr>
              <w:t>0.09</w:t>
            </w:r>
            <w:r>
              <w:rPr>
                <w:rFonts w:asciiTheme="majorHAnsi" w:hAnsiTheme="majorHAnsi" w:cstheme="majorHAnsi"/>
                <w:sz w:val="24"/>
                <w:szCs w:val="24"/>
                <w:lang w:val="en-US"/>
              </w:rPr>
              <w:t>)</w:t>
            </w:r>
          </w:p>
        </w:tc>
        <w:tc>
          <w:tcPr>
            <w:tcW w:w="1134" w:type="dxa"/>
          </w:tcPr>
          <w:p w14:paraId="693BD11F" w14:textId="77777777" w:rsidR="009552F2" w:rsidRPr="00B423D0" w:rsidRDefault="009552F2" w:rsidP="008C046C">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156217">
              <w:rPr>
                <w:rFonts w:asciiTheme="majorHAnsi" w:hAnsiTheme="majorHAnsi" w:cstheme="majorHAnsi"/>
                <w:sz w:val="24"/>
                <w:szCs w:val="24"/>
                <w:lang w:val="en-US"/>
              </w:rPr>
              <w:t>0.19</w:t>
            </w:r>
          </w:p>
        </w:tc>
      </w:tr>
      <w:tr w:rsidR="009552F2" w:rsidRPr="00B423D0" w14:paraId="69FE2668" w14:textId="77777777" w:rsidTr="008A45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tcPr>
          <w:p w14:paraId="42AF25ED" w14:textId="77777777" w:rsidR="009552F2" w:rsidRPr="00C23DA0" w:rsidRDefault="009552F2" w:rsidP="008C046C">
            <w:pPr>
              <w:ind w:firstLine="157"/>
              <w:rPr>
                <w:rFonts w:asciiTheme="majorHAnsi" w:hAnsiTheme="majorHAnsi" w:cstheme="majorHAnsi"/>
                <w:b w:val="0"/>
                <w:bCs w:val="0"/>
                <w:sz w:val="24"/>
                <w:szCs w:val="24"/>
                <w:lang w:val="en-US"/>
              </w:rPr>
            </w:pPr>
            <w:r w:rsidRPr="00C23DA0">
              <w:rPr>
                <w:rFonts w:asciiTheme="majorHAnsi" w:hAnsiTheme="majorHAnsi" w:cstheme="majorHAnsi"/>
                <w:b w:val="0"/>
                <w:bCs w:val="0"/>
                <w:sz w:val="24"/>
                <w:szCs w:val="24"/>
                <w:lang w:val="en-US"/>
              </w:rPr>
              <w:t xml:space="preserve">3 </w:t>
            </w:r>
            <w:proofErr w:type="spellStart"/>
            <w:r w:rsidRPr="00C23DA0">
              <w:rPr>
                <w:rFonts w:asciiTheme="majorHAnsi" w:hAnsiTheme="majorHAnsi" w:cstheme="majorHAnsi"/>
                <w:b w:val="0"/>
                <w:bCs w:val="0"/>
                <w:sz w:val="24"/>
                <w:szCs w:val="24"/>
                <w:lang w:val="en-US"/>
              </w:rPr>
              <w:t>yrs</w:t>
            </w:r>
            <w:proofErr w:type="spellEnd"/>
            <w:r w:rsidRPr="00C23DA0">
              <w:rPr>
                <w:rFonts w:asciiTheme="majorHAnsi" w:hAnsiTheme="majorHAnsi" w:cstheme="majorHAnsi"/>
                <w:b w:val="0"/>
                <w:bCs w:val="0"/>
                <w:sz w:val="24"/>
                <w:szCs w:val="24"/>
                <w:lang w:val="en-US"/>
              </w:rPr>
              <w:t xml:space="preserve">, </w:t>
            </w:r>
            <w:r w:rsidRPr="00C23DA0">
              <w:rPr>
                <w:rFonts w:asciiTheme="majorHAnsi" w:eastAsia="Times New Roman" w:hAnsiTheme="majorHAnsi" w:cstheme="majorHAnsi"/>
                <w:b w:val="0"/>
                <w:bCs w:val="0"/>
                <w:color w:val="000000"/>
                <w:sz w:val="24"/>
                <w:szCs w:val="24"/>
                <w:lang w:val="en-US"/>
              </w:rPr>
              <w:t>mean (SD)</w:t>
            </w:r>
          </w:p>
        </w:tc>
        <w:tc>
          <w:tcPr>
            <w:tcW w:w="1714" w:type="dxa"/>
          </w:tcPr>
          <w:p w14:paraId="544ED022"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1.85 (0.84)</w:t>
            </w:r>
          </w:p>
        </w:tc>
        <w:tc>
          <w:tcPr>
            <w:tcW w:w="2236" w:type="dxa"/>
          </w:tcPr>
          <w:p w14:paraId="6E939CCA"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B423D0">
              <w:rPr>
                <w:rFonts w:asciiTheme="majorHAnsi" w:hAnsiTheme="majorHAnsi" w:cstheme="majorHAnsi"/>
                <w:sz w:val="24"/>
                <w:szCs w:val="24"/>
                <w:lang w:val="en-US"/>
              </w:rPr>
              <w:t>1.60 (0.61)</w:t>
            </w:r>
          </w:p>
        </w:tc>
        <w:tc>
          <w:tcPr>
            <w:tcW w:w="2293" w:type="dxa"/>
          </w:tcPr>
          <w:p w14:paraId="2FF2D590"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9F401D">
              <w:rPr>
                <w:rFonts w:asciiTheme="majorHAnsi" w:hAnsiTheme="majorHAnsi" w:cstheme="majorHAnsi"/>
                <w:sz w:val="24"/>
                <w:szCs w:val="24"/>
                <w:lang w:val="en-US"/>
              </w:rPr>
              <w:t>-0.16</w:t>
            </w:r>
            <w:r>
              <w:rPr>
                <w:rFonts w:asciiTheme="majorHAnsi" w:hAnsiTheme="majorHAnsi" w:cstheme="majorHAnsi"/>
                <w:sz w:val="24"/>
                <w:szCs w:val="24"/>
                <w:lang w:val="en-US"/>
              </w:rPr>
              <w:t xml:space="preserve"> (</w:t>
            </w:r>
            <w:r w:rsidRPr="009F401D">
              <w:rPr>
                <w:rFonts w:asciiTheme="majorHAnsi" w:hAnsiTheme="majorHAnsi" w:cstheme="majorHAnsi"/>
                <w:sz w:val="24"/>
                <w:szCs w:val="24"/>
                <w:lang w:val="en-US"/>
              </w:rPr>
              <w:t>-0.41</w:t>
            </w:r>
            <w:r>
              <w:rPr>
                <w:rFonts w:asciiTheme="majorHAnsi" w:hAnsiTheme="majorHAnsi" w:cstheme="majorHAnsi"/>
                <w:sz w:val="24"/>
                <w:szCs w:val="24"/>
                <w:lang w:val="en-US"/>
              </w:rPr>
              <w:t xml:space="preserve"> to </w:t>
            </w:r>
            <w:r w:rsidRPr="009F401D">
              <w:rPr>
                <w:rFonts w:asciiTheme="majorHAnsi" w:hAnsiTheme="majorHAnsi" w:cstheme="majorHAnsi"/>
                <w:sz w:val="24"/>
                <w:szCs w:val="24"/>
                <w:lang w:val="en-US"/>
              </w:rPr>
              <w:t>0.09</w:t>
            </w:r>
            <w:r>
              <w:rPr>
                <w:rFonts w:asciiTheme="majorHAnsi" w:hAnsiTheme="majorHAnsi" w:cstheme="majorHAnsi"/>
                <w:sz w:val="24"/>
                <w:szCs w:val="24"/>
                <w:lang w:val="en-US"/>
              </w:rPr>
              <w:t>)</w:t>
            </w:r>
          </w:p>
        </w:tc>
        <w:tc>
          <w:tcPr>
            <w:tcW w:w="1134" w:type="dxa"/>
          </w:tcPr>
          <w:p w14:paraId="11F7C99C" w14:textId="77777777" w:rsidR="009552F2" w:rsidRPr="00B423D0" w:rsidRDefault="009552F2" w:rsidP="008C046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7A2678">
              <w:rPr>
                <w:rFonts w:asciiTheme="majorHAnsi" w:hAnsiTheme="majorHAnsi" w:cstheme="majorHAnsi"/>
                <w:sz w:val="24"/>
                <w:szCs w:val="24"/>
                <w:lang w:val="en-US"/>
              </w:rPr>
              <w:t>0.2</w:t>
            </w:r>
            <w:r>
              <w:rPr>
                <w:rFonts w:asciiTheme="majorHAnsi" w:hAnsiTheme="majorHAnsi" w:cstheme="majorHAnsi"/>
                <w:sz w:val="24"/>
                <w:szCs w:val="24"/>
                <w:lang w:val="en-US"/>
              </w:rPr>
              <w:t>1</w:t>
            </w:r>
          </w:p>
        </w:tc>
      </w:tr>
      <w:tr w:rsidR="009552F2" w:rsidRPr="002E1921" w14:paraId="41DA0909" w14:textId="77777777" w:rsidTr="008A45F9">
        <w:trPr>
          <w:trHeight w:val="1250"/>
        </w:trPr>
        <w:tc>
          <w:tcPr>
            <w:cnfStyle w:val="001000000000" w:firstRow="0" w:lastRow="0" w:firstColumn="1" w:lastColumn="0" w:oddVBand="0" w:evenVBand="0" w:oddHBand="0" w:evenHBand="0" w:firstRowFirstColumn="0" w:firstRowLastColumn="0" w:lastRowFirstColumn="0" w:lastRowLastColumn="0"/>
            <w:tcW w:w="9639" w:type="dxa"/>
            <w:gridSpan w:val="5"/>
          </w:tcPr>
          <w:p w14:paraId="56146196" w14:textId="77777777" w:rsidR="009552F2" w:rsidRPr="002A6997" w:rsidRDefault="009552F2" w:rsidP="008C046C">
            <w:pPr>
              <w:rPr>
                <w:rFonts w:asciiTheme="majorHAnsi" w:eastAsia="Times New Roman" w:hAnsiTheme="majorHAnsi" w:cstheme="majorHAnsi"/>
                <w:b w:val="0"/>
                <w:bCs w:val="0"/>
                <w:lang w:val="en-US"/>
              </w:rPr>
            </w:pPr>
            <w:r w:rsidRPr="008A45F9">
              <w:rPr>
                <w:rFonts w:asciiTheme="majorHAnsi" w:eastAsia="Times New Roman" w:hAnsiTheme="majorHAnsi" w:cstheme="majorHAnsi"/>
                <w:b w:val="0"/>
                <w:bCs w:val="0"/>
                <w:lang w:val="en-US"/>
              </w:rPr>
              <w:t xml:space="preserve">Abbreviations: </w:t>
            </w:r>
            <w:r w:rsidRPr="008A45F9">
              <w:rPr>
                <w:rFonts w:asciiTheme="majorHAnsi" w:eastAsia="Times New Roman" w:hAnsiTheme="majorHAnsi" w:cstheme="majorHAnsi"/>
                <w:b w:val="0"/>
                <w:bCs w:val="0"/>
                <w:i/>
                <w:iCs/>
                <w:lang w:val="en-US"/>
              </w:rPr>
              <w:t>EQ-5D-3L</w:t>
            </w:r>
            <w:r w:rsidRPr="008A45F9">
              <w:rPr>
                <w:rFonts w:asciiTheme="majorHAnsi" w:eastAsia="Times New Roman" w:hAnsiTheme="majorHAnsi" w:cstheme="majorHAnsi"/>
                <w:b w:val="0"/>
                <w:bCs w:val="0"/>
                <w:lang w:val="en-US"/>
              </w:rPr>
              <w:t xml:space="preserve">, </w:t>
            </w:r>
            <w:proofErr w:type="spellStart"/>
            <w:r w:rsidRPr="008A45F9">
              <w:rPr>
                <w:rFonts w:asciiTheme="majorHAnsi" w:eastAsia="Times New Roman" w:hAnsiTheme="majorHAnsi" w:cstheme="majorHAnsi"/>
                <w:b w:val="0"/>
                <w:bCs w:val="0"/>
                <w:lang w:val="en-US"/>
              </w:rPr>
              <w:t>EuroQol</w:t>
            </w:r>
            <w:proofErr w:type="spellEnd"/>
            <w:r w:rsidRPr="008A45F9">
              <w:rPr>
                <w:rFonts w:asciiTheme="majorHAnsi" w:eastAsia="Times New Roman" w:hAnsiTheme="majorHAnsi" w:cstheme="majorHAnsi"/>
                <w:b w:val="0"/>
                <w:bCs w:val="0"/>
                <w:lang w:val="en-US"/>
              </w:rPr>
              <w:t xml:space="preserve"> Health-Related Quality of Life 5-Dimension 3-Level questionnaire summary index; </w:t>
            </w:r>
            <w:r w:rsidRPr="008A45F9">
              <w:rPr>
                <w:rFonts w:asciiTheme="majorHAnsi" w:eastAsia="Times New Roman" w:hAnsiTheme="majorHAnsi" w:cstheme="majorHAnsi"/>
                <w:b w:val="0"/>
                <w:bCs w:val="0"/>
                <w:i/>
                <w:iCs/>
                <w:lang w:val="en-US"/>
              </w:rPr>
              <w:t>NRS</w:t>
            </w:r>
            <w:r w:rsidRPr="008A45F9">
              <w:rPr>
                <w:rFonts w:asciiTheme="majorHAnsi" w:eastAsia="Times New Roman" w:hAnsiTheme="majorHAnsi" w:cstheme="majorHAnsi"/>
                <w:b w:val="0"/>
                <w:bCs w:val="0"/>
                <w:lang w:val="en-US"/>
              </w:rPr>
              <w:t xml:space="preserve">, Numeric Rating Scale; </w:t>
            </w:r>
            <w:r w:rsidRPr="008A45F9">
              <w:rPr>
                <w:rFonts w:asciiTheme="majorHAnsi" w:eastAsia="Times New Roman" w:hAnsiTheme="majorHAnsi" w:cstheme="majorHAnsi"/>
                <w:b w:val="0"/>
                <w:bCs w:val="0"/>
                <w:i/>
                <w:iCs/>
                <w:lang w:val="en-US"/>
              </w:rPr>
              <w:t>SSM</w:t>
            </w:r>
            <w:r w:rsidRPr="008A45F9">
              <w:rPr>
                <w:rFonts w:asciiTheme="majorHAnsi" w:eastAsia="Times New Roman" w:hAnsiTheme="majorHAnsi" w:cstheme="majorHAnsi"/>
                <w:b w:val="0"/>
                <w:bCs w:val="0"/>
                <w:lang w:val="en-US"/>
              </w:rPr>
              <w:t xml:space="preserve">, Spinal Stenosis Measure; </w:t>
            </w:r>
            <w:proofErr w:type="spellStart"/>
            <w:r w:rsidRPr="008A45F9">
              <w:rPr>
                <w:rFonts w:asciiTheme="majorHAnsi" w:eastAsia="Times New Roman" w:hAnsiTheme="majorHAnsi" w:cstheme="majorHAnsi"/>
                <w:b w:val="0"/>
                <w:bCs w:val="0"/>
                <w:i/>
                <w:iCs/>
                <w:lang w:val="en-US"/>
              </w:rPr>
              <w:t>yr</w:t>
            </w:r>
            <w:proofErr w:type="spellEnd"/>
            <w:r w:rsidRPr="008A45F9">
              <w:rPr>
                <w:rFonts w:asciiTheme="majorHAnsi" w:eastAsia="Times New Roman" w:hAnsiTheme="majorHAnsi" w:cstheme="majorHAnsi"/>
                <w:b w:val="0"/>
                <w:bCs w:val="0"/>
                <w:lang w:val="en-US"/>
              </w:rPr>
              <w:t>, year</w:t>
            </w:r>
          </w:p>
          <w:p w14:paraId="66F0905B" w14:textId="6996F5B1" w:rsidR="009552F2" w:rsidRPr="008A45F9" w:rsidRDefault="009552F2" w:rsidP="008C046C">
            <w:pPr>
              <w:rPr>
                <w:rFonts w:asciiTheme="majorHAnsi" w:hAnsiTheme="majorHAnsi" w:cstheme="majorHAnsi"/>
                <w:b w:val="0"/>
                <w:bCs w:val="0"/>
                <w:lang w:val="en-US"/>
              </w:rPr>
            </w:pPr>
            <w:r w:rsidRPr="008A45F9">
              <w:rPr>
                <w:rFonts w:asciiTheme="majorHAnsi" w:hAnsiTheme="majorHAnsi" w:cstheme="majorHAnsi"/>
                <w:b w:val="0"/>
                <w:bCs w:val="0"/>
                <w:vertAlign w:val="superscript"/>
                <w:lang w:val="en-US"/>
              </w:rPr>
              <w:t xml:space="preserve">a </w:t>
            </w:r>
            <w:r w:rsidRPr="008A45F9">
              <w:rPr>
                <w:rFonts w:asciiTheme="majorHAnsi" w:hAnsiTheme="majorHAnsi" w:cstheme="majorHAnsi"/>
                <w:b w:val="0"/>
                <w:bCs w:val="0"/>
                <w:lang w:val="en-US"/>
              </w:rPr>
              <w:t>β coefficients from weighted ordinary least squares models. Decompression plus fusion indicator was the independent variable</w:t>
            </w:r>
          </w:p>
          <w:p w14:paraId="35DEDD3C" w14:textId="77777777" w:rsidR="009552F2" w:rsidRPr="00B423D0" w:rsidRDefault="009552F2" w:rsidP="008C046C">
            <w:pPr>
              <w:rPr>
                <w:rFonts w:asciiTheme="majorHAnsi" w:hAnsiTheme="majorHAnsi" w:cstheme="majorHAnsi"/>
                <w:b w:val="0"/>
                <w:bCs w:val="0"/>
                <w:lang w:val="en-US"/>
              </w:rPr>
            </w:pPr>
            <w:r w:rsidRPr="008A45F9">
              <w:rPr>
                <w:rFonts w:asciiTheme="majorHAnsi" w:hAnsiTheme="majorHAnsi" w:cstheme="majorHAnsi"/>
                <w:b w:val="0"/>
                <w:bCs w:val="0"/>
                <w:lang w:val="en-US"/>
              </w:rPr>
              <w:t>*p &lt;0.05</w:t>
            </w:r>
          </w:p>
        </w:tc>
      </w:tr>
    </w:tbl>
    <w:p w14:paraId="1535C86F" w14:textId="77777777" w:rsidR="006B0C89" w:rsidRPr="00C12A4A" w:rsidRDefault="006B0C89" w:rsidP="006B0C89">
      <w:pPr>
        <w:rPr>
          <w:lang w:val="en-US"/>
        </w:rPr>
      </w:pPr>
    </w:p>
    <w:p w14:paraId="27DDF52E" w14:textId="15CB06AC" w:rsidR="00714E29" w:rsidRPr="00C12A4A" w:rsidRDefault="00714E29" w:rsidP="00714E29">
      <w:pPr>
        <w:rPr>
          <w:lang w:val="en-US"/>
        </w:rPr>
      </w:pPr>
    </w:p>
    <w:p w14:paraId="1D60DA55" w14:textId="27A4B889" w:rsidR="00843487" w:rsidRPr="00C12A4A" w:rsidRDefault="00843487">
      <w:pPr>
        <w:rPr>
          <w:lang w:val="en-US"/>
        </w:rPr>
      </w:pPr>
      <w:r w:rsidRPr="00C12A4A">
        <w:rPr>
          <w:lang w:val="en-US"/>
        </w:rPr>
        <w:br w:type="page"/>
      </w:r>
    </w:p>
    <w:p w14:paraId="688BBAAE" w14:textId="500C9100" w:rsidR="00E41839" w:rsidRPr="008A45F9" w:rsidRDefault="00EB2724" w:rsidP="008A45F9">
      <w:pPr>
        <w:pStyle w:val="berschrift1"/>
        <w:rPr>
          <w:sz w:val="24"/>
          <w:szCs w:val="24"/>
          <w:lang w:val="en-US"/>
        </w:rPr>
      </w:pPr>
      <w:bookmarkStart w:id="6" w:name="_Toc173836270"/>
      <w:proofErr w:type="spellStart"/>
      <w:r w:rsidRPr="008A45F9">
        <w:rPr>
          <w:b/>
          <w:bCs/>
          <w:color w:val="auto"/>
          <w:sz w:val="24"/>
          <w:szCs w:val="24"/>
          <w:lang w:val="en-US"/>
        </w:rPr>
        <w:lastRenderedPageBreak/>
        <w:t>sTable</w:t>
      </w:r>
      <w:proofErr w:type="spellEnd"/>
      <w:r w:rsidRPr="008A45F9">
        <w:rPr>
          <w:b/>
          <w:bCs/>
          <w:color w:val="auto"/>
          <w:sz w:val="24"/>
          <w:szCs w:val="24"/>
          <w:lang w:val="en-US"/>
        </w:rPr>
        <w:t xml:space="preserve"> 4. </w:t>
      </w:r>
      <w:r w:rsidR="00DF2DF2" w:rsidRPr="008A45F9">
        <w:rPr>
          <w:color w:val="auto"/>
          <w:sz w:val="24"/>
          <w:szCs w:val="24"/>
          <w:lang w:val="en-US"/>
        </w:rPr>
        <w:t xml:space="preserve">Exploratory </w:t>
      </w:r>
      <w:r w:rsidR="008E5C3C" w:rsidRPr="008A45F9">
        <w:rPr>
          <w:color w:val="auto"/>
          <w:sz w:val="24"/>
          <w:szCs w:val="24"/>
          <w:lang w:val="en-US"/>
        </w:rPr>
        <w:t xml:space="preserve">description of </w:t>
      </w:r>
      <w:r w:rsidR="00DF2DF2" w:rsidRPr="008A45F9">
        <w:rPr>
          <w:color w:val="auto"/>
          <w:sz w:val="24"/>
          <w:szCs w:val="24"/>
          <w:lang w:val="en-US"/>
        </w:rPr>
        <w:t xml:space="preserve">adverse events—patients with </w:t>
      </w:r>
      <w:r w:rsidR="00407001" w:rsidRPr="008A45F9">
        <w:rPr>
          <w:color w:val="auto"/>
          <w:sz w:val="24"/>
          <w:szCs w:val="24"/>
          <w:lang w:val="en-US"/>
        </w:rPr>
        <w:t xml:space="preserve">complications or </w:t>
      </w:r>
      <w:r w:rsidR="00076221">
        <w:rPr>
          <w:color w:val="auto"/>
          <w:sz w:val="24"/>
          <w:szCs w:val="24"/>
          <w:lang w:val="en-US"/>
        </w:rPr>
        <w:t>revisions</w:t>
      </w:r>
      <w:bookmarkEnd w:id="6"/>
      <w:r w:rsidR="00407001" w:rsidRPr="008A45F9">
        <w:rPr>
          <w:b/>
          <w:bCs/>
          <w:color w:val="auto"/>
          <w:sz w:val="24"/>
          <w:szCs w:val="24"/>
          <w:lang w:val="en-US"/>
        </w:rPr>
        <w:t xml:space="preserve"> </w:t>
      </w:r>
    </w:p>
    <w:tbl>
      <w:tblPr>
        <w:tblStyle w:val="EinfacheTabelle2"/>
        <w:tblW w:w="9639" w:type="dxa"/>
        <w:tblLook w:val="04A0" w:firstRow="1" w:lastRow="0" w:firstColumn="1" w:lastColumn="0" w:noHBand="0" w:noVBand="1"/>
      </w:tblPr>
      <w:tblGrid>
        <w:gridCol w:w="4395"/>
        <w:gridCol w:w="2835"/>
        <w:gridCol w:w="2409"/>
      </w:tblGrid>
      <w:tr w:rsidR="009E74C4" w:rsidRPr="009E74C4" w14:paraId="1A9F9DDB" w14:textId="77777777" w:rsidTr="002453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shd w:val="clear" w:color="auto" w:fill="D9D9D9" w:themeFill="background1" w:themeFillShade="D9"/>
          </w:tcPr>
          <w:p w14:paraId="56D8BC39" w14:textId="77777777" w:rsidR="00E41839" w:rsidRPr="008A45F9" w:rsidRDefault="00E41839">
            <w:pPr>
              <w:rPr>
                <w:rFonts w:ascii="Calibri Light" w:hAnsi="Calibri Light" w:cs="Calibri Light"/>
                <w:sz w:val="24"/>
                <w:szCs w:val="24"/>
                <w:lang w:val="en-US"/>
              </w:rPr>
            </w:pPr>
          </w:p>
        </w:tc>
        <w:tc>
          <w:tcPr>
            <w:tcW w:w="2835" w:type="dxa"/>
            <w:shd w:val="clear" w:color="auto" w:fill="D9D9D9" w:themeFill="background1" w:themeFillShade="D9"/>
          </w:tcPr>
          <w:p w14:paraId="21F793F2" w14:textId="77777777" w:rsidR="00E41839" w:rsidRPr="008A45F9" w:rsidRDefault="007F7E8C">
            <w:pP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4"/>
                <w:szCs w:val="24"/>
                <w:lang w:val="en-US"/>
              </w:rPr>
            </w:pPr>
            <w:r w:rsidRPr="008A45F9">
              <w:rPr>
                <w:rFonts w:ascii="Calibri Light" w:hAnsi="Calibri Light" w:cs="Calibri Light"/>
                <w:sz w:val="24"/>
                <w:szCs w:val="24"/>
                <w:lang w:val="en-US"/>
              </w:rPr>
              <w:t xml:space="preserve">Decompression plus fusion </w:t>
            </w:r>
          </w:p>
          <w:p w14:paraId="53B9A994" w14:textId="409AAB5C" w:rsidR="0018767B" w:rsidRPr="008A45F9" w:rsidRDefault="0018767B">
            <w:pP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4"/>
                <w:szCs w:val="24"/>
                <w:lang w:val="en-US"/>
              </w:rPr>
            </w:pPr>
            <w:r w:rsidRPr="008A45F9">
              <w:rPr>
                <w:rFonts w:ascii="Calibri Light" w:hAnsi="Calibri Light" w:cs="Calibri Light"/>
                <w:sz w:val="24"/>
                <w:szCs w:val="24"/>
                <w:lang w:val="en-US"/>
              </w:rPr>
              <w:t xml:space="preserve">(n = </w:t>
            </w:r>
            <w:r w:rsidR="00DF2DF2" w:rsidRPr="008A45F9">
              <w:rPr>
                <w:rFonts w:ascii="Calibri Light" w:hAnsi="Calibri Light" w:cs="Calibri Light"/>
                <w:sz w:val="24"/>
                <w:szCs w:val="24"/>
                <w:lang w:val="en-US"/>
              </w:rPr>
              <w:t>153</w:t>
            </w:r>
            <w:r w:rsidRPr="008A45F9">
              <w:rPr>
                <w:rFonts w:ascii="Calibri Light" w:hAnsi="Calibri Light" w:cs="Calibri Light"/>
                <w:sz w:val="24"/>
                <w:szCs w:val="24"/>
                <w:lang w:val="en-US"/>
              </w:rPr>
              <w:t>)</w:t>
            </w:r>
          </w:p>
        </w:tc>
        <w:tc>
          <w:tcPr>
            <w:tcW w:w="2409" w:type="dxa"/>
            <w:shd w:val="clear" w:color="auto" w:fill="D9D9D9" w:themeFill="background1" w:themeFillShade="D9"/>
          </w:tcPr>
          <w:p w14:paraId="7C78FCF0" w14:textId="5154EA00" w:rsidR="00E41839" w:rsidRPr="008A45F9" w:rsidRDefault="0018767B">
            <w:pP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4"/>
                <w:szCs w:val="24"/>
                <w:lang w:val="en-US"/>
              </w:rPr>
            </w:pPr>
            <w:r w:rsidRPr="008A45F9">
              <w:rPr>
                <w:rFonts w:ascii="Calibri Light" w:hAnsi="Calibri Light" w:cs="Calibri Light"/>
                <w:sz w:val="24"/>
                <w:szCs w:val="24"/>
                <w:lang w:val="en-US"/>
              </w:rPr>
              <w:t>Decompression</w:t>
            </w:r>
            <w:r w:rsidR="002453E4">
              <w:rPr>
                <w:rFonts w:ascii="Calibri Light" w:hAnsi="Calibri Light" w:cs="Calibri Light"/>
                <w:sz w:val="24"/>
                <w:szCs w:val="24"/>
                <w:lang w:val="en-US"/>
              </w:rPr>
              <w:t xml:space="preserve"> </w:t>
            </w:r>
            <w:r w:rsidRPr="008A45F9">
              <w:rPr>
                <w:rFonts w:ascii="Calibri Light" w:hAnsi="Calibri Light" w:cs="Calibri Light"/>
                <w:sz w:val="24"/>
                <w:szCs w:val="24"/>
                <w:lang w:val="en-US"/>
              </w:rPr>
              <w:t>alone</w:t>
            </w:r>
          </w:p>
          <w:p w14:paraId="14AB6890" w14:textId="4371ABA2" w:rsidR="0018767B" w:rsidRPr="008A45F9" w:rsidRDefault="0018767B">
            <w:pPr>
              <w:cnfStyle w:val="100000000000" w:firstRow="1" w:lastRow="0" w:firstColumn="0" w:lastColumn="0" w:oddVBand="0" w:evenVBand="0" w:oddHBand="0" w:evenHBand="0" w:firstRowFirstColumn="0" w:firstRowLastColumn="0" w:lastRowFirstColumn="0" w:lastRowLastColumn="0"/>
              <w:rPr>
                <w:rFonts w:ascii="Calibri Light" w:hAnsi="Calibri Light" w:cs="Calibri Light"/>
                <w:sz w:val="24"/>
                <w:szCs w:val="24"/>
                <w:lang w:val="en-US"/>
              </w:rPr>
            </w:pPr>
            <w:r w:rsidRPr="008A45F9">
              <w:rPr>
                <w:rFonts w:ascii="Calibri Light" w:hAnsi="Calibri Light" w:cs="Calibri Light"/>
                <w:sz w:val="24"/>
                <w:szCs w:val="24"/>
                <w:lang w:val="en-US"/>
              </w:rPr>
              <w:t>(</w:t>
            </w:r>
            <w:proofErr w:type="gramStart"/>
            <w:r w:rsidRPr="008A45F9">
              <w:rPr>
                <w:rFonts w:ascii="Calibri Light" w:hAnsi="Calibri Light" w:cs="Calibri Light"/>
                <w:sz w:val="24"/>
                <w:szCs w:val="24"/>
                <w:lang w:val="en-US"/>
              </w:rPr>
              <w:t>n  =</w:t>
            </w:r>
            <w:proofErr w:type="gramEnd"/>
            <w:r w:rsidRPr="008A45F9">
              <w:rPr>
                <w:rFonts w:ascii="Calibri Light" w:hAnsi="Calibri Light" w:cs="Calibri Light"/>
                <w:sz w:val="24"/>
                <w:szCs w:val="24"/>
                <w:lang w:val="en-US"/>
              </w:rPr>
              <w:t xml:space="preserve"> </w:t>
            </w:r>
            <w:r w:rsidR="00DF2DF2" w:rsidRPr="008A45F9">
              <w:rPr>
                <w:rFonts w:ascii="Calibri Light" w:hAnsi="Calibri Light" w:cs="Calibri Light"/>
                <w:sz w:val="24"/>
                <w:szCs w:val="24"/>
                <w:lang w:val="en-US"/>
              </w:rPr>
              <w:t>62</w:t>
            </w:r>
            <w:r w:rsidRPr="008A45F9">
              <w:rPr>
                <w:rFonts w:ascii="Calibri Light" w:hAnsi="Calibri Light" w:cs="Calibri Light"/>
                <w:sz w:val="24"/>
                <w:szCs w:val="24"/>
                <w:lang w:val="en-US"/>
              </w:rPr>
              <w:t>)</w:t>
            </w:r>
          </w:p>
        </w:tc>
      </w:tr>
      <w:tr w:rsidR="00B20EAA" w:rsidRPr="00B20EAA" w14:paraId="2457163E" w14:textId="77777777" w:rsidTr="00245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shd w:val="clear" w:color="auto" w:fill="D9D9D9" w:themeFill="background1" w:themeFillShade="D9"/>
          </w:tcPr>
          <w:p w14:paraId="50D615BC" w14:textId="67709A51" w:rsidR="00B20EAA" w:rsidRPr="001072CB" w:rsidRDefault="00B20EAA" w:rsidP="00B20EAA">
            <w:pPr>
              <w:rPr>
                <w:rFonts w:ascii="Calibri Light" w:hAnsi="Calibri Light" w:cs="Calibri Light"/>
                <w:sz w:val="24"/>
                <w:szCs w:val="24"/>
                <w:lang w:val="en-US"/>
              </w:rPr>
            </w:pPr>
            <w:r w:rsidRPr="001072CB">
              <w:rPr>
                <w:rFonts w:ascii="Calibri Light" w:hAnsi="Calibri Light" w:cs="Calibri Light"/>
                <w:sz w:val="24"/>
                <w:szCs w:val="24"/>
                <w:lang w:val="en-US"/>
              </w:rPr>
              <w:t xml:space="preserve">Complications—intra-operative </w:t>
            </w:r>
          </w:p>
        </w:tc>
        <w:tc>
          <w:tcPr>
            <w:tcW w:w="2835" w:type="dxa"/>
            <w:shd w:val="clear" w:color="auto" w:fill="D9D9D9" w:themeFill="background1" w:themeFillShade="D9"/>
          </w:tcPr>
          <w:p w14:paraId="400C9D9F" w14:textId="77777777" w:rsidR="00B20EAA" w:rsidRPr="00B20EAA" w:rsidRDefault="00B20EAA" w:rsidP="00B20EAA">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rPr>
            </w:pPr>
          </w:p>
        </w:tc>
        <w:tc>
          <w:tcPr>
            <w:tcW w:w="2409" w:type="dxa"/>
            <w:shd w:val="clear" w:color="auto" w:fill="D9D9D9" w:themeFill="background1" w:themeFillShade="D9"/>
          </w:tcPr>
          <w:p w14:paraId="3F07ABD0" w14:textId="77777777" w:rsidR="00B20EAA" w:rsidRPr="00B20EAA" w:rsidRDefault="00B20EAA" w:rsidP="00B20EAA">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rPr>
            </w:pPr>
          </w:p>
        </w:tc>
      </w:tr>
      <w:tr w:rsidR="00B20EAA" w:rsidRPr="00B20EAA" w14:paraId="5EF802D2" w14:textId="77777777" w:rsidTr="002453E4">
        <w:tc>
          <w:tcPr>
            <w:cnfStyle w:val="001000000000" w:firstRow="0" w:lastRow="0" w:firstColumn="1" w:lastColumn="0" w:oddVBand="0" w:evenVBand="0" w:oddHBand="0" w:evenHBand="0" w:firstRowFirstColumn="0" w:firstRowLastColumn="0" w:lastRowFirstColumn="0" w:lastRowLastColumn="0"/>
            <w:tcW w:w="4395" w:type="dxa"/>
          </w:tcPr>
          <w:p w14:paraId="4795CD62" w14:textId="65DCF64E" w:rsidR="00B20EAA" w:rsidRPr="006775C5" w:rsidRDefault="00B20EAA" w:rsidP="008A45F9">
            <w:pPr>
              <w:ind w:firstLine="321"/>
              <w:rPr>
                <w:rFonts w:ascii="Calibri Light" w:hAnsi="Calibri Light" w:cs="Calibri Light"/>
                <w:b w:val="0"/>
                <w:bCs w:val="0"/>
                <w:sz w:val="24"/>
                <w:szCs w:val="24"/>
                <w:lang w:val="en-US"/>
              </w:rPr>
            </w:pPr>
            <w:r w:rsidRPr="006775C5">
              <w:rPr>
                <w:rFonts w:ascii="Calibri Light" w:hAnsi="Calibri Light" w:cs="Calibri Light"/>
                <w:b w:val="0"/>
                <w:bCs w:val="0"/>
                <w:sz w:val="24"/>
                <w:szCs w:val="24"/>
                <w:lang w:val="en-US"/>
              </w:rPr>
              <w:t>Bleeding, No. (%)</w:t>
            </w:r>
          </w:p>
        </w:tc>
        <w:tc>
          <w:tcPr>
            <w:tcW w:w="2835" w:type="dxa"/>
          </w:tcPr>
          <w:p w14:paraId="58F50BE1" w14:textId="01D8E03C" w:rsidR="00B20EAA" w:rsidRPr="00B20EAA" w:rsidRDefault="00B20EAA" w:rsidP="00B20EA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szCs w:val="24"/>
                <w:lang w:val="en-US"/>
              </w:rPr>
            </w:pPr>
            <w:r>
              <w:rPr>
                <w:rFonts w:ascii="Calibri Light" w:hAnsi="Calibri Light" w:cs="Calibri Light"/>
                <w:sz w:val="24"/>
                <w:szCs w:val="24"/>
                <w:lang w:val="en-US"/>
              </w:rPr>
              <w:t>2 (1)</w:t>
            </w:r>
          </w:p>
        </w:tc>
        <w:tc>
          <w:tcPr>
            <w:tcW w:w="2409" w:type="dxa"/>
          </w:tcPr>
          <w:p w14:paraId="4BD5AA6D" w14:textId="42887EFD" w:rsidR="00B20EAA" w:rsidRPr="00B20EAA" w:rsidRDefault="00B20EAA" w:rsidP="00B20EA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szCs w:val="24"/>
                <w:lang w:val="en-US"/>
              </w:rPr>
            </w:pPr>
            <w:r>
              <w:rPr>
                <w:rFonts w:ascii="Calibri Light" w:hAnsi="Calibri Light" w:cs="Calibri Light"/>
                <w:sz w:val="24"/>
                <w:szCs w:val="24"/>
                <w:lang w:val="en-US"/>
              </w:rPr>
              <w:t>0 (0)</w:t>
            </w:r>
          </w:p>
        </w:tc>
      </w:tr>
      <w:tr w:rsidR="00B20EAA" w:rsidRPr="00B20EAA" w14:paraId="305B7D6A" w14:textId="77777777" w:rsidTr="00245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484021D" w14:textId="3A0CFE3C" w:rsidR="00B20EAA" w:rsidRPr="006775C5" w:rsidRDefault="00B20EAA" w:rsidP="008A45F9">
            <w:pPr>
              <w:ind w:firstLine="321"/>
              <w:rPr>
                <w:rFonts w:ascii="Calibri Light" w:hAnsi="Calibri Light" w:cs="Calibri Light"/>
                <w:b w:val="0"/>
                <w:bCs w:val="0"/>
                <w:sz w:val="24"/>
                <w:szCs w:val="24"/>
                <w:lang w:val="en-US"/>
              </w:rPr>
            </w:pPr>
            <w:r w:rsidRPr="006775C5">
              <w:rPr>
                <w:rFonts w:ascii="Calibri Light" w:hAnsi="Calibri Light" w:cs="Calibri Light"/>
                <w:b w:val="0"/>
                <w:bCs w:val="0"/>
                <w:sz w:val="24"/>
                <w:szCs w:val="24"/>
                <w:lang w:val="en-US"/>
              </w:rPr>
              <w:t xml:space="preserve">Dural </w:t>
            </w:r>
            <w:r w:rsidR="00F65212">
              <w:rPr>
                <w:rFonts w:ascii="Calibri Light" w:hAnsi="Calibri Light" w:cs="Calibri Light"/>
                <w:b w:val="0"/>
                <w:bCs w:val="0"/>
                <w:sz w:val="24"/>
                <w:szCs w:val="24"/>
                <w:lang w:val="en-US"/>
              </w:rPr>
              <w:t>tear</w:t>
            </w:r>
            <w:r w:rsidRPr="006775C5">
              <w:rPr>
                <w:rFonts w:ascii="Calibri Light" w:hAnsi="Calibri Light" w:cs="Calibri Light"/>
                <w:b w:val="0"/>
                <w:bCs w:val="0"/>
                <w:sz w:val="24"/>
                <w:szCs w:val="24"/>
                <w:lang w:val="en-US"/>
              </w:rPr>
              <w:t>, No. (%)</w:t>
            </w:r>
          </w:p>
        </w:tc>
        <w:tc>
          <w:tcPr>
            <w:tcW w:w="2835" w:type="dxa"/>
          </w:tcPr>
          <w:p w14:paraId="2751BFB8" w14:textId="7A78C863" w:rsidR="00B20EAA" w:rsidRPr="00B20EAA" w:rsidRDefault="00B20EAA" w:rsidP="00B20EAA">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rPr>
            </w:pPr>
            <w:r>
              <w:rPr>
                <w:rFonts w:ascii="Calibri Light" w:hAnsi="Calibri Light" w:cs="Calibri Light"/>
                <w:sz w:val="24"/>
                <w:szCs w:val="24"/>
                <w:lang w:val="en-US"/>
              </w:rPr>
              <w:t>9 (</w:t>
            </w:r>
            <w:r w:rsidR="000F2CF5">
              <w:rPr>
                <w:rFonts w:ascii="Calibri Light" w:hAnsi="Calibri Light" w:cs="Calibri Light"/>
                <w:sz w:val="24"/>
                <w:szCs w:val="24"/>
                <w:lang w:val="en-US"/>
              </w:rPr>
              <w:t>6</w:t>
            </w:r>
            <w:r>
              <w:rPr>
                <w:rFonts w:ascii="Calibri Light" w:hAnsi="Calibri Light" w:cs="Calibri Light"/>
                <w:sz w:val="24"/>
                <w:szCs w:val="24"/>
                <w:lang w:val="en-US"/>
              </w:rPr>
              <w:t>)</w:t>
            </w:r>
          </w:p>
        </w:tc>
        <w:tc>
          <w:tcPr>
            <w:tcW w:w="2409" w:type="dxa"/>
          </w:tcPr>
          <w:p w14:paraId="0634BDA1" w14:textId="0293D591" w:rsidR="00B20EAA" w:rsidRPr="00B20EAA" w:rsidRDefault="00B20EAA" w:rsidP="00B20EAA">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rPr>
            </w:pPr>
            <w:r>
              <w:rPr>
                <w:rFonts w:ascii="Calibri Light" w:hAnsi="Calibri Light" w:cs="Calibri Light"/>
                <w:sz w:val="24"/>
                <w:szCs w:val="24"/>
                <w:lang w:val="en-US"/>
              </w:rPr>
              <w:t>3 (</w:t>
            </w:r>
            <w:r w:rsidR="000F2CF5">
              <w:rPr>
                <w:rFonts w:ascii="Calibri Light" w:hAnsi="Calibri Light" w:cs="Calibri Light"/>
                <w:sz w:val="24"/>
                <w:szCs w:val="24"/>
                <w:lang w:val="en-US"/>
              </w:rPr>
              <w:t>5</w:t>
            </w:r>
            <w:r>
              <w:rPr>
                <w:rFonts w:ascii="Calibri Light" w:hAnsi="Calibri Light" w:cs="Calibri Light"/>
                <w:sz w:val="24"/>
                <w:szCs w:val="24"/>
                <w:lang w:val="en-US"/>
              </w:rPr>
              <w:t>)</w:t>
            </w:r>
          </w:p>
        </w:tc>
      </w:tr>
      <w:tr w:rsidR="00B20EAA" w:rsidRPr="00F5610A" w14:paraId="67F14D6F" w14:textId="77777777" w:rsidTr="002453E4">
        <w:tc>
          <w:tcPr>
            <w:cnfStyle w:val="001000000000" w:firstRow="0" w:lastRow="0" w:firstColumn="1" w:lastColumn="0" w:oddVBand="0" w:evenVBand="0" w:oddHBand="0" w:evenHBand="0" w:firstRowFirstColumn="0" w:firstRowLastColumn="0" w:lastRowFirstColumn="0" w:lastRowLastColumn="0"/>
            <w:tcW w:w="4395" w:type="dxa"/>
            <w:shd w:val="clear" w:color="auto" w:fill="D9D9D9" w:themeFill="background1" w:themeFillShade="D9"/>
          </w:tcPr>
          <w:p w14:paraId="6A4ED016" w14:textId="7F3D0EA2" w:rsidR="00B20EAA" w:rsidRPr="008A45F9" w:rsidRDefault="00B20EAA" w:rsidP="00B20EAA">
            <w:pPr>
              <w:rPr>
                <w:rFonts w:ascii="Calibri Light" w:hAnsi="Calibri Light" w:cs="Calibri Light"/>
                <w:sz w:val="24"/>
                <w:szCs w:val="24"/>
                <w:lang w:val="en-US"/>
              </w:rPr>
            </w:pPr>
            <w:r w:rsidRPr="008A45F9">
              <w:rPr>
                <w:rFonts w:ascii="Calibri Light" w:hAnsi="Calibri Light" w:cs="Calibri Light"/>
                <w:sz w:val="24"/>
                <w:szCs w:val="24"/>
                <w:lang w:val="en-US"/>
              </w:rPr>
              <w:t>Complications—post-operative</w:t>
            </w:r>
          </w:p>
        </w:tc>
        <w:tc>
          <w:tcPr>
            <w:tcW w:w="2835" w:type="dxa"/>
            <w:shd w:val="clear" w:color="auto" w:fill="D9D9D9" w:themeFill="background1" w:themeFillShade="D9"/>
          </w:tcPr>
          <w:p w14:paraId="6C91D320" w14:textId="77777777" w:rsidR="00B20EAA" w:rsidRPr="008A45F9" w:rsidRDefault="00B20EAA" w:rsidP="00B20EA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bCs/>
                <w:sz w:val="24"/>
                <w:szCs w:val="24"/>
                <w:lang w:val="en-US"/>
              </w:rPr>
            </w:pPr>
          </w:p>
        </w:tc>
        <w:tc>
          <w:tcPr>
            <w:tcW w:w="2409" w:type="dxa"/>
            <w:shd w:val="clear" w:color="auto" w:fill="D9D9D9" w:themeFill="background1" w:themeFillShade="D9"/>
          </w:tcPr>
          <w:p w14:paraId="315D6B7C" w14:textId="77777777" w:rsidR="00B20EAA" w:rsidRPr="008A45F9" w:rsidRDefault="00B20EAA" w:rsidP="00B20EA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bCs/>
                <w:sz w:val="24"/>
                <w:szCs w:val="24"/>
                <w:lang w:val="en-US"/>
              </w:rPr>
            </w:pPr>
          </w:p>
        </w:tc>
      </w:tr>
      <w:tr w:rsidR="00B20EAA" w:rsidRPr="00F5610A" w14:paraId="4A9EF74B" w14:textId="77777777" w:rsidTr="00245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B65EB7A" w14:textId="3DB26A4B" w:rsidR="00B20EAA" w:rsidRPr="006775C5" w:rsidRDefault="00626432" w:rsidP="008A45F9">
            <w:pPr>
              <w:ind w:firstLine="319"/>
              <w:rPr>
                <w:rFonts w:ascii="Calibri Light" w:hAnsi="Calibri Light" w:cs="Calibri Light"/>
                <w:b w:val="0"/>
                <w:bCs w:val="0"/>
                <w:sz w:val="24"/>
                <w:szCs w:val="24"/>
                <w:lang w:val="en-US"/>
              </w:rPr>
            </w:pPr>
            <w:r>
              <w:rPr>
                <w:rFonts w:ascii="Calibri Light" w:hAnsi="Calibri Light" w:cs="Calibri Light"/>
                <w:b w:val="0"/>
                <w:bCs w:val="0"/>
                <w:sz w:val="24"/>
                <w:szCs w:val="24"/>
                <w:lang w:val="en-US"/>
              </w:rPr>
              <w:t>Revision</w:t>
            </w:r>
            <w:r w:rsidR="00950016">
              <w:rPr>
                <w:rFonts w:ascii="Calibri Light" w:hAnsi="Calibri Light" w:cs="Calibri Light"/>
                <w:b w:val="0"/>
                <w:bCs w:val="0"/>
                <w:sz w:val="24"/>
                <w:szCs w:val="24"/>
                <w:lang w:val="en-US"/>
              </w:rPr>
              <w:t xml:space="preserve"> due to a complication</w:t>
            </w:r>
            <w:r w:rsidR="00B20EAA" w:rsidRPr="006775C5">
              <w:rPr>
                <w:rFonts w:ascii="Calibri Light" w:hAnsi="Calibri Light" w:cs="Calibri Light"/>
                <w:b w:val="0"/>
                <w:bCs w:val="0"/>
                <w:sz w:val="24"/>
                <w:szCs w:val="24"/>
                <w:vertAlign w:val="superscript"/>
                <w:lang w:val="en-US"/>
              </w:rPr>
              <w:t>*</w:t>
            </w:r>
            <w:r w:rsidR="00B20EAA" w:rsidRPr="006775C5">
              <w:rPr>
                <w:rFonts w:ascii="Calibri Light" w:hAnsi="Calibri Light" w:cs="Calibri Light"/>
                <w:b w:val="0"/>
                <w:bCs w:val="0"/>
                <w:sz w:val="24"/>
                <w:szCs w:val="24"/>
                <w:lang w:val="en-US"/>
              </w:rPr>
              <w:t>, No. (%)</w:t>
            </w:r>
          </w:p>
        </w:tc>
        <w:tc>
          <w:tcPr>
            <w:tcW w:w="2835" w:type="dxa"/>
          </w:tcPr>
          <w:p w14:paraId="400787AE" w14:textId="59374B8F" w:rsidR="00B20EAA" w:rsidRPr="008A45F9" w:rsidRDefault="00B20EAA" w:rsidP="00B20EAA">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rPr>
            </w:pPr>
            <w:r w:rsidRPr="008A45F9">
              <w:rPr>
                <w:rFonts w:ascii="Calibri Light" w:hAnsi="Calibri Light" w:cs="Calibri Light"/>
                <w:sz w:val="24"/>
                <w:szCs w:val="24"/>
                <w:lang w:val="en-US"/>
              </w:rPr>
              <w:t>4 (</w:t>
            </w:r>
            <w:r w:rsidR="000F2CF5">
              <w:rPr>
                <w:rFonts w:ascii="Calibri Light" w:hAnsi="Calibri Light" w:cs="Calibri Light"/>
                <w:sz w:val="24"/>
                <w:szCs w:val="24"/>
                <w:lang w:val="en-US"/>
              </w:rPr>
              <w:t>3</w:t>
            </w:r>
            <w:r w:rsidRPr="008A45F9">
              <w:rPr>
                <w:rFonts w:ascii="Calibri Light" w:hAnsi="Calibri Light" w:cs="Calibri Light"/>
                <w:sz w:val="24"/>
                <w:szCs w:val="24"/>
                <w:lang w:val="en-US"/>
              </w:rPr>
              <w:t>)</w:t>
            </w:r>
          </w:p>
        </w:tc>
        <w:tc>
          <w:tcPr>
            <w:tcW w:w="2409" w:type="dxa"/>
          </w:tcPr>
          <w:p w14:paraId="7BECE876" w14:textId="127BA430" w:rsidR="00B20EAA" w:rsidRPr="008A45F9" w:rsidRDefault="00B20EAA" w:rsidP="00B20EAA">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rPr>
            </w:pPr>
            <w:r w:rsidRPr="008A45F9">
              <w:rPr>
                <w:rFonts w:ascii="Calibri Light" w:hAnsi="Calibri Light" w:cs="Calibri Light"/>
                <w:sz w:val="24"/>
                <w:szCs w:val="24"/>
                <w:lang w:val="en-US"/>
              </w:rPr>
              <w:t>3 (</w:t>
            </w:r>
            <w:r w:rsidR="000F2CF5">
              <w:rPr>
                <w:rFonts w:ascii="Calibri Light" w:hAnsi="Calibri Light" w:cs="Calibri Light"/>
                <w:sz w:val="24"/>
                <w:szCs w:val="24"/>
                <w:lang w:val="en-US"/>
              </w:rPr>
              <w:t>5</w:t>
            </w:r>
            <w:r w:rsidRPr="008A45F9">
              <w:rPr>
                <w:rFonts w:ascii="Calibri Light" w:hAnsi="Calibri Light" w:cs="Calibri Light"/>
                <w:sz w:val="24"/>
                <w:szCs w:val="24"/>
                <w:lang w:val="en-US"/>
              </w:rPr>
              <w:t>)</w:t>
            </w:r>
          </w:p>
        </w:tc>
      </w:tr>
      <w:tr w:rsidR="00B20EAA" w:rsidRPr="00F5610A" w14:paraId="1CB5CE4B" w14:textId="77777777" w:rsidTr="002453E4">
        <w:tc>
          <w:tcPr>
            <w:cnfStyle w:val="001000000000" w:firstRow="0" w:lastRow="0" w:firstColumn="1" w:lastColumn="0" w:oddVBand="0" w:evenVBand="0" w:oddHBand="0" w:evenHBand="0" w:firstRowFirstColumn="0" w:firstRowLastColumn="0" w:lastRowFirstColumn="0" w:lastRowLastColumn="0"/>
            <w:tcW w:w="4395" w:type="dxa"/>
          </w:tcPr>
          <w:p w14:paraId="70A92E2D" w14:textId="4391E467" w:rsidR="00B20EAA" w:rsidRPr="006775C5" w:rsidRDefault="00B20EAA" w:rsidP="008A45F9">
            <w:pPr>
              <w:ind w:firstLine="319"/>
              <w:rPr>
                <w:rFonts w:ascii="Calibri Light" w:hAnsi="Calibri Light" w:cs="Calibri Light"/>
                <w:b w:val="0"/>
                <w:bCs w:val="0"/>
                <w:sz w:val="24"/>
                <w:szCs w:val="24"/>
                <w:lang w:val="en-US"/>
              </w:rPr>
            </w:pPr>
            <w:r w:rsidRPr="006775C5">
              <w:rPr>
                <w:rFonts w:ascii="Calibri Light" w:hAnsi="Calibri Light" w:cs="Calibri Light"/>
                <w:b w:val="0"/>
                <w:bCs w:val="0"/>
                <w:sz w:val="24"/>
                <w:szCs w:val="24"/>
                <w:lang w:val="en-US"/>
              </w:rPr>
              <w:t>Wound infection, No. (%)</w:t>
            </w:r>
          </w:p>
        </w:tc>
        <w:tc>
          <w:tcPr>
            <w:tcW w:w="2835" w:type="dxa"/>
          </w:tcPr>
          <w:p w14:paraId="255D6DCF" w14:textId="65EDD8C5" w:rsidR="00B20EAA" w:rsidRPr="008A45F9" w:rsidRDefault="00B20EAA" w:rsidP="00B20EA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szCs w:val="24"/>
                <w:lang w:val="en-US"/>
              </w:rPr>
            </w:pPr>
            <w:r w:rsidRPr="008A45F9">
              <w:rPr>
                <w:rFonts w:ascii="Calibri Light" w:hAnsi="Calibri Light" w:cs="Calibri Light"/>
                <w:sz w:val="24"/>
                <w:szCs w:val="24"/>
                <w:lang w:val="en-US"/>
              </w:rPr>
              <w:t>1 (</w:t>
            </w:r>
            <w:r w:rsidR="000F2CF5">
              <w:rPr>
                <w:rFonts w:ascii="Calibri Light" w:hAnsi="Calibri Light" w:cs="Calibri Light"/>
                <w:sz w:val="24"/>
                <w:szCs w:val="24"/>
                <w:lang w:val="en-US"/>
              </w:rPr>
              <w:t>1</w:t>
            </w:r>
            <w:r w:rsidRPr="008A45F9">
              <w:rPr>
                <w:rFonts w:ascii="Calibri Light" w:hAnsi="Calibri Light" w:cs="Calibri Light"/>
                <w:sz w:val="24"/>
                <w:szCs w:val="24"/>
                <w:lang w:val="en-US"/>
              </w:rPr>
              <w:t>)</w:t>
            </w:r>
          </w:p>
        </w:tc>
        <w:tc>
          <w:tcPr>
            <w:tcW w:w="2409" w:type="dxa"/>
          </w:tcPr>
          <w:p w14:paraId="0C4A629D" w14:textId="78F3C735" w:rsidR="00B20EAA" w:rsidRPr="008A45F9" w:rsidRDefault="00B20EAA" w:rsidP="00B20EA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szCs w:val="24"/>
                <w:lang w:val="en-US"/>
              </w:rPr>
            </w:pPr>
            <w:r w:rsidRPr="008A45F9">
              <w:rPr>
                <w:rFonts w:ascii="Calibri Light" w:hAnsi="Calibri Light" w:cs="Calibri Light"/>
                <w:sz w:val="24"/>
                <w:szCs w:val="24"/>
                <w:lang w:val="en-US"/>
              </w:rPr>
              <w:t>1 (</w:t>
            </w:r>
            <w:r w:rsidR="000F2CF5">
              <w:rPr>
                <w:rFonts w:ascii="Calibri Light" w:hAnsi="Calibri Light" w:cs="Calibri Light"/>
                <w:sz w:val="24"/>
                <w:szCs w:val="24"/>
                <w:lang w:val="en-US"/>
              </w:rPr>
              <w:t>2</w:t>
            </w:r>
            <w:r w:rsidRPr="008A45F9">
              <w:rPr>
                <w:rFonts w:ascii="Calibri Light" w:hAnsi="Calibri Light" w:cs="Calibri Light"/>
                <w:sz w:val="24"/>
                <w:szCs w:val="24"/>
                <w:lang w:val="en-US"/>
              </w:rPr>
              <w:t>)</w:t>
            </w:r>
          </w:p>
        </w:tc>
      </w:tr>
      <w:tr w:rsidR="00B20EAA" w:rsidRPr="00F5610A" w14:paraId="31ADC25A" w14:textId="77777777" w:rsidTr="00245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shd w:val="clear" w:color="auto" w:fill="D9D9D9" w:themeFill="background1" w:themeFillShade="D9"/>
          </w:tcPr>
          <w:p w14:paraId="70EA34C7" w14:textId="3781FF25" w:rsidR="00B20EAA" w:rsidRPr="00076221" w:rsidRDefault="00B20EAA" w:rsidP="008A45F9">
            <w:pPr>
              <w:rPr>
                <w:rFonts w:ascii="Calibri Light" w:hAnsi="Calibri Light" w:cs="Calibri Light"/>
                <w:sz w:val="24"/>
                <w:szCs w:val="24"/>
                <w:lang w:val="en-US"/>
              </w:rPr>
            </w:pPr>
            <w:r w:rsidRPr="00076221">
              <w:rPr>
                <w:rFonts w:ascii="Calibri Light" w:hAnsi="Calibri Light" w:cs="Calibri Light"/>
                <w:sz w:val="24"/>
                <w:szCs w:val="24"/>
                <w:lang w:val="en-US"/>
              </w:rPr>
              <w:t>R</w:t>
            </w:r>
            <w:r w:rsidR="00076221" w:rsidRPr="00076221">
              <w:rPr>
                <w:rFonts w:ascii="Calibri Light" w:hAnsi="Calibri Light" w:cs="Calibri Light"/>
                <w:sz w:val="24"/>
                <w:szCs w:val="24"/>
                <w:lang w:val="en-US"/>
              </w:rPr>
              <w:t>e</w:t>
            </w:r>
            <w:proofErr w:type="spellStart"/>
            <w:r w:rsidR="00076221" w:rsidRPr="00076221">
              <w:rPr>
                <w:rFonts w:ascii="Calibri Light" w:hAnsi="Calibri Light" w:cs="Calibri Light"/>
                <w:sz w:val="24"/>
                <w:szCs w:val="24"/>
              </w:rPr>
              <w:t>visions</w:t>
            </w:r>
            <w:proofErr w:type="spellEnd"/>
          </w:p>
        </w:tc>
        <w:tc>
          <w:tcPr>
            <w:tcW w:w="2835" w:type="dxa"/>
            <w:shd w:val="clear" w:color="auto" w:fill="D9D9D9" w:themeFill="background1" w:themeFillShade="D9"/>
          </w:tcPr>
          <w:p w14:paraId="63F7AC61" w14:textId="77777777" w:rsidR="00B20EAA" w:rsidRPr="008A45F9" w:rsidRDefault="00B20EAA" w:rsidP="00B20EAA">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b/>
                <w:bCs/>
                <w:sz w:val="24"/>
                <w:szCs w:val="24"/>
                <w:lang w:val="en-US"/>
              </w:rPr>
            </w:pPr>
          </w:p>
        </w:tc>
        <w:tc>
          <w:tcPr>
            <w:tcW w:w="2409" w:type="dxa"/>
            <w:shd w:val="clear" w:color="auto" w:fill="D9D9D9" w:themeFill="background1" w:themeFillShade="D9"/>
          </w:tcPr>
          <w:p w14:paraId="2F9CE945" w14:textId="77777777" w:rsidR="00B20EAA" w:rsidRPr="008A45F9" w:rsidRDefault="00B20EAA" w:rsidP="00B20EAA">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b/>
                <w:bCs/>
                <w:sz w:val="24"/>
                <w:szCs w:val="24"/>
                <w:lang w:val="en-US"/>
              </w:rPr>
            </w:pPr>
          </w:p>
        </w:tc>
      </w:tr>
      <w:tr w:rsidR="00B20EAA" w:rsidRPr="00F5610A" w14:paraId="1E08F19F" w14:textId="77777777" w:rsidTr="002453E4">
        <w:tc>
          <w:tcPr>
            <w:cnfStyle w:val="001000000000" w:firstRow="0" w:lastRow="0" w:firstColumn="1" w:lastColumn="0" w:oddVBand="0" w:evenVBand="0" w:oddHBand="0" w:evenHBand="0" w:firstRowFirstColumn="0" w:firstRowLastColumn="0" w:lastRowFirstColumn="0" w:lastRowLastColumn="0"/>
            <w:tcW w:w="4395" w:type="dxa"/>
          </w:tcPr>
          <w:p w14:paraId="6E8F3313" w14:textId="6BDC9498" w:rsidR="00B20EAA" w:rsidRPr="006775C5" w:rsidRDefault="00B20EAA" w:rsidP="008A45F9">
            <w:pPr>
              <w:ind w:firstLine="319"/>
              <w:rPr>
                <w:rFonts w:ascii="Calibri Light" w:hAnsi="Calibri Light" w:cs="Calibri Light"/>
                <w:b w:val="0"/>
                <w:bCs w:val="0"/>
                <w:sz w:val="24"/>
                <w:szCs w:val="24"/>
                <w:lang w:val="en-US"/>
              </w:rPr>
            </w:pPr>
            <w:r w:rsidRPr="006775C5">
              <w:rPr>
                <w:rFonts w:ascii="Calibri Light" w:hAnsi="Calibri Light" w:cs="Calibri Light"/>
                <w:b w:val="0"/>
                <w:bCs w:val="0"/>
                <w:sz w:val="24"/>
                <w:szCs w:val="24"/>
                <w:lang w:val="en-US"/>
              </w:rPr>
              <w:t>Due to restenosis, No. (%)</w:t>
            </w:r>
          </w:p>
        </w:tc>
        <w:tc>
          <w:tcPr>
            <w:tcW w:w="2835" w:type="dxa"/>
          </w:tcPr>
          <w:p w14:paraId="06A7443C" w14:textId="2B2FD779" w:rsidR="00B20EAA" w:rsidRPr="008A45F9" w:rsidRDefault="00B20EAA" w:rsidP="00B20EA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szCs w:val="24"/>
                <w:lang w:val="en-US"/>
              </w:rPr>
            </w:pPr>
            <w:r>
              <w:rPr>
                <w:rFonts w:ascii="Calibri Light" w:hAnsi="Calibri Light" w:cs="Calibri Light"/>
                <w:sz w:val="24"/>
                <w:szCs w:val="24"/>
                <w:lang w:val="en-US"/>
              </w:rPr>
              <w:t>17 (11)</w:t>
            </w:r>
          </w:p>
        </w:tc>
        <w:tc>
          <w:tcPr>
            <w:tcW w:w="2409" w:type="dxa"/>
          </w:tcPr>
          <w:p w14:paraId="59F16DAA" w14:textId="5A8A23DE" w:rsidR="00B20EAA" w:rsidRPr="008A45F9" w:rsidRDefault="00B20EAA" w:rsidP="00B20EA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szCs w:val="24"/>
                <w:lang w:val="en-US"/>
              </w:rPr>
            </w:pPr>
            <w:r>
              <w:rPr>
                <w:rFonts w:ascii="Calibri Light" w:hAnsi="Calibri Light" w:cs="Calibri Light"/>
                <w:sz w:val="24"/>
                <w:szCs w:val="24"/>
                <w:lang w:val="en-US"/>
              </w:rPr>
              <w:t>3 (</w:t>
            </w:r>
            <w:r w:rsidR="000F2CF5">
              <w:rPr>
                <w:rFonts w:ascii="Calibri Light" w:hAnsi="Calibri Light" w:cs="Calibri Light"/>
                <w:sz w:val="24"/>
                <w:szCs w:val="24"/>
                <w:lang w:val="en-US"/>
              </w:rPr>
              <w:t>5</w:t>
            </w:r>
            <w:r>
              <w:rPr>
                <w:rFonts w:ascii="Calibri Light" w:hAnsi="Calibri Light" w:cs="Calibri Light"/>
                <w:sz w:val="24"/>
                <w:szCs w:val="24"/>
                <w:lang w:val="en-US"/>
              </w:rPr>
              <w:t>)</w:t>
            </w:r>
          </w:p>
        </w:tc>
      </w:tr>
      <w:tr w:rsidR="00B20EAA" w:rsidRPr="00F5610A" w14:paraId="4D4006B1" w14:textId="77777777" w:rsidTr="00245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7BF635D" w14:textId="2C01DA7D" w:rsidR="00B20EAA" w:rsidRPr="006775C5" w:rsidRDefault="00B20EAA" w:rsidP="00B20EAA">
            <w:pPr>
              <w:ind w:firstLine="319"/>
              <w:rPr>
                <w:rFonts w:ascii="Calibri Light" w:hAnsi="Calibri Light" w:cs="Calibri Light"/>
                <w:b w:val="0"/>
                <w:bCs w:val="0"/>
                <w:sz w:val="24"/>
                <w:szCs w:val="24"/>
                <w:lang w:val="en-US"/>
              </w:rPr>
            </w:pPr>
            <w:r w:rsidRPr="006775C5">
              <w:rPr>
                <w:rFonts w:ascii="Calibri Light" w:hAnsi="Calibri Light" w:cs="Calibri Light"/>
                <w:b w:val="0"/>
                <w:bCs w:val="0"/>
                <w:sz w:val="24"/>
                <w:szCs w:val="24"/>
                <w:lang w:val="en-US"/>
              </w:rPr>
              <w:t>Due to infection, No. (%)</w:t>
            </w:r>
          </w:p>
        </w:tc>
        <w:tc>
          <w:tcPr>
            <w:tcW w:w="2835" w:type="dxa"/>
          </w:tcPr>
          <w:p w14:paraId="74539CF5" w14:textId="5B0971F5" w:rsidR="00B20EAA" w:rsidRPr="008A45F9" w:rsidRDefault="00B20EAA" w:rsidP="00B20EAA">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rPr>
            </w:pPr>
            <w:r>
              <w:rPr>
                <w:rFonts w:ascii="Calibri Light" w:hAnsi="Calibri Light" w:cs="Calibri Light"/>
                <w:sz w:val="24"/>
                <w:szCs w:val="24"/>
                <w:lang w:val="en-US"/>
              </w:rPr>
              <w:t>0 (0)</w:t>
            </w:r>
          </w:p>
        </w:tc>
        <w:tc>
          <w:tcPr>
            <w:tcW w:w="2409" w:type="dxa"/>
          </w:tcPr>
          <w:p w14:paraId="46B9495B" w14:textId="4CB24BC7" w:rsidR="00B20EAA" w:rsidRPr="008A45F9" w:rsidRDefault="00B20EAA" w:rsidP="00B20EAA">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rPr>
            </w:pPr>
            <w:r>
              <w:rPr>
                <w:rFonts w:ascii="Calibri Light" w:hAnsi="Calibri Light" w:cs="Calibri Light"/>
                <w:sz w:val="24"/>
                <w:szCs w:val="24"/>
                <w:lang w:val="en-US"/>
              </w:rPr>
              <w:t>0 (0)</w:t>
            </w:r>
          </w:p>
        </w:tc>
      </w:tr>
      <w:tr w:rsidR="00B20EAA" w:rsidRPr="00F5610A" w14:paraId="598B049A" w14:textId="77777777" w:rsidTr="002453E4">
        <w:tc>
          <w:tcPr>
            <w:cnfStyle w:val="001000000000" w:firstRow="0" w:lastRow="0" w:firstColumn="1" w:lastColumn="0" w:oddVBand="0" w:evenVBand="0" w:oddHBand="0" w:evenHBand="0" w:firstRowFirstColumn="0" w:firstRowLastColumn="0" w:lastRowFirstColumn="0" w:lastRowLastColumn="0"/>
            <w:tcW w:w="4395" w:type="dxa"/>
          </w:tcPr>
          <w:p w14:paraId="3748DBFC" w14:textId="4FD3B14F" w:rsidR="00B20EAA" w:rsidRPr="006775C5" w:rsidRDefault="00B20EAA" w:rsidP="00B20EAA">
            <w:pPr>
              <w:ind w:firstLine="319"/>
              <w:rPr>
                <w:rFonts w:ascii="Calibri Light" w:hAnsi="Calibri Light" w:cs="Calibri Light"/>
                <w:b w:val="0"/>
                <w:bCs w:val="0"/>
                <w:sz w:val="24"/>
                <w:szCs w:val="24"/>
                <w:lang w:val="en-US"/>
              </w:rPr>
            </w:pPr>
            <w:r w:rsidRPr="006775C5">
              <w:rPr>
                <w:rFonts w:ascii="Calibri Light" w:hAnsi="Calibri Light" w:cs="Calibri Light"/>
                <w:b w:val="0"/>
                <w:bCs w:val="0"/>
                <w:sz w:val="24"/>
                <w:szCs w:val="24"/>
                <w:lang w:val="en-US"/>
              </w:rPr>
              <w:t>With fusion, No. (%)</w:t>
            </w:r>
          </w:p>
        </w:tc>
        <w:tc>
          <w:tcPr>
            <w:tcW w:w="2835" w:type="dxa"/>
          </w:tcPr>
          <w:p w14:paraId="012C2798" w14:textId="4A053DF9" w:rsidR="00B20EAA" w:rsidRPr="008A45F9" w:rsidRDefault="00B20EAA" w:rsidP="00B20EA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szCs w:val="24"/>
                <w:lang w:val="en-US"/>
              </w:rPr>
            </w:pPr>
            <w:r>
              <w:rPr>
                <w:rFonts w:ascii="Calibri Light" w:hAnsi="Calibri Light" w:cs="Calibri Light"/>
                <w:sz w:val="24"/>
                <w:szCs w:val="24"/>
                <w:lang w:val="en-US"/>
              </w:rPr>
              <w:t>12 (</w:t>
            </w:r>
            <w:r w:rsidR="000F2CF5">
              <w:rPr>
                <w:rFonts w:ascii="Calibri Light" w:hAnsi="Calibri Light" w:cs="Calibri Light"/>
                <w:sz w:val="24"/>
                <w:szCs w:val="24"/>
                <w:lang w:val="en-US"/>
              </w:rPr>
              <w:t>8</w:t>
            </w:r>
            <w:r>
              <w:rPr>
                <w:rFonts w:ascii="Calibri Light" w:hAnsi="Calibri Light" w:cs="Calibri Light"/>
                <w:sz w:val="24"/>
                <w:szCs w:val="24"/>
                <w:lang w:val="en-US"/>
              </w:rPr>
              <w:t>)</w:t>
            </w:r>
          </w:p>
        </w:tc>
        <w:tc>
          <w:tcPr>
            <w:tcW w:w="2409" w:type="dxa"/>
          </w:tcPr>
          <w:p w14:paraId="15F7ABEB" w14:textId="4F09433D" w:rsidR="00B20EAA" w:rsidRPr="008A45F9" w:rsidRDefault="00B20EAA" w:rsidP="00B20EA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sz w:val="24"/>
                <w:szCs w:val="24"/>
                <w:lang w:val="en-US"/>
              </w:rPr>
            </w:pPr>
            <w:r>
              <w:rPr>
                <w:rFonts w:ascii="Calibri Light" w:hAnsi="Calibri Light" w:cs="Calibri Light"/>
                <w:sz w:val="24"/>
                <w:szCs w:val="24"/>
                <w:lang w:val="en-US"/>
              </w:rPr>
              <w:t>7 (11)</w:t>
            </w:r>
          </w:p>
        </w:tc>
      </w:tr>
      <w:tr w:rsidR="00B20EAA" w:rsidRPr="00F5610A" w14:paraId="6AB50CE2" w14:textId="77777777" w:rsidTr="002453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6C63AFA" w14:textId="5DB65A2D" w:rsidR="00B20EAA" w:rsidRPr="006775C5" w:rsidRDefault="00B20EAA" w:rsidP="00B20EAA">
            <w:pPr>
              <w:ind w:firstLine="319"/>
              <w:rPr>
                <w:rFonts w:ascii="Calibri Light" w:hAnsi="Calibri Light" w:cs="Calibri Light"/>
                <w:b w:val="0"/>
                <w:bCs w:val="0"/>
                <w:sz w:val="24"/>
                <w:szCs w:val="24"/>
                <w:lang w:val="en-US"/>
              </w:rPr>
            </w:pPr>
            <w:r w:rsidRPr="006775C5">
              <w:rPr>
                <w:rFonts w:ascii="Calibri Light" w:hAnsi="Calibri Light" w:cs="Calibri Light"/>
                <w:b w:val="0"/>
                <w:bCs w:val="0"/>
                <w:sz w:val="24"/>
                <w:szCs w:val="24"/>
                <w:lang w:val="en-US"/>
              </w:rPr>
              <w:t xml:space="preserve">Due to epidural </w:t>
            </w:r>
            <w:r w:rsidR="00AD7260">
              <w:rPr>
                <w:rFonts w:ascii="Calibri Light" w:hAnsi="Calibri Light" w:cs="Calibri Light"/>
                <w:b w:val="0"/>
                <w:bCs w:val="0"/>
                <w:sz w:val="24"/>
                <w:szCs w:val="24"/>
                <w:lang w:val="en-US"/>
              </w:rPr>
              <w:t>bleeding</w:t>
            </w:r>
            <w:r w:rsidRPr="006775C5">
              <w:rPr>
                <w:rFonts w:ascii="Calibri Light" w:hAnsi="Calibri Light" w:cs="Calibri Light"/>
                <w:b w:val="0"/>
                <w:bCs w:val="0"/>
                <w:sz w:val="24"/>
                <w:szCs w:val="24"/>
                <w:lang w:val="en-US"/>
              </w:rPr>
              <w:t>, No. (%)</w:t>
            </w:r>
          </w:p>
        </w:tc>
        <w:tc>
          <w:tcPr>
            <w:tcW w:w="2835" w:type="dxa"/>
          </w:tcPr>
          <w:p w14:paraId="2DD1771E" w14:textId="4DAA6EF0" w:rsidR="00B20EAA" w:rsidRPr="008A45F9" w:rsidRDefault="00B20EAA" w:rsidP="00B20EAA">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rPr>
            </w:pPr>
            <w:r>
              <w:rPr>
                <w:rFonts w:ascii="Calibri Light" w:hAnsi="Calibri Light" w:cs="Calibri Light"/>
                <w:sz w:val="24"/>
                <w:szCs w:val="24"/>
                <w:lang w:val="en-US"/>
              </w:rPr>
              <w:t>2 (1)</w:t>
            </w:r>
          </w:p>
        </w:tc>
        <w:tc>
          <w:tcPr>
            <w:tcW w:w="2409" w:type="dxa"/>
          </w:tcPr>
          <w:p w14:paraId="57D392D6" w14:textId="40D7AC69" w:rsidR="00B20EAA" w:rsidRPr="008A45F9" w:rsidRDefault="00B20EAA" w:rsidP="00B20EAA">
            <w:pPr>
              <w:cnfStyle w:val="000000100000" w:firstRow="0" w:lastRow="0" w:firstColumn="0" w:lastColumn="0" w:oddVBand="0" w:evenVBand="0" w:oddHBand="1" w:evenHBand="0" w:firstRowFirstColumn="0" w:firstRowLastColumn="0" w:lastRowFirstColumn="0" w:lastRowLastColumn="0"/>
              <w:rPr>
                <w:rFonts w:ascii="Calibri Light" w:hAnsi="Calibri Light" w:cs="Calibri Light"/>
                <w:sz w:val="24"/>
                <w:szCs w:val="24"/>
                <w:lang w:val="en-US"/>
              </w:rPr>
            </w:pPr>
            <w:r>
              <w:rPr>
                <w:rFonts w:ascii="Calibri Light" w:hAnsi="Calibri Light" w:cs="Calibri Light"/>
                <w:sz w:val="24"/>
                <w:szCs w:val="24"/>
                <w:lang w:val="en-US"/>
              </w:rPr>
              <w:t>0 (0)</w:t>
            </w:r>
          </w:p>
        </w:tc>
      </w:tr>
      <w:tr w:rsidR="005272B2" w:rsidRPr="004B7C56" w14:paraId="40D81F9F" w14:textId="77777777" w:rsidTr="002453E4">
        <w:tc>
          <w:tcPr>
            <w:cnfStyle w:val="001000000000" w:firstRow="0" w:lastRow="0" w:firstColumn="1" w:lastColumn="0" w:oddVBand="0" w:evenVBand="0" w:oddHBand="0" w:evenHBand="0" w:firstRowFirstColumn="0" w:firstRowLastColumn="0" w:lastRowFirstColumn="0" w:lastRowLastColumn="0"/>
            <w:tcW w:w="9639" w:type="dxa"/>
            <w:gridSpan w:val="3"/>
          </w:tcPr>
          <w:p w14:paraId="155D8C32" w14:textId="19954C22" w:rsidR="005272B2" w:rsidRPr="00950016" w:rsidRDefault="005272B2" w:rsidP="00B20EAA">
            <w:pPr>
              <w:rPr>
                <w:rFonts w:ascii="Calibri Light" w:hAnsi="Calibri Light" w:cs="Calibri Light"/>
                <w:b w:val="0"/>
                <w:bCs w:val="0"/>
                <w:sz w:val="24"/>
                <w:szCs w:val="24"/>
                <w:lang w:val="en-US"/>
              </w:rPr>
            </w:pPr>
            <w:r w:rsidRPr="00950016">
              <w:rPr>
                <w:rFonts w:ascii="Calibri Light" w:hAnsi="Calibri Light" w:cs="Calibri Light"/>
                <w:b w:val="0"/>
                <w:bCs w:val="0"/>
                <w:vertAlign w:val="superscript"/>
                <w:lang w:val="en-US"/>
              </w:rPr>
              <w:t>*</w:t>
            </w:r>
            <w:r w:rsidR="00950016" w:rsidRPr="00950016">
              <w:rPr>
                <w:rFonts w:ascii="Calibri Light" w:hAnsi="Calibri Light" w:cs="Calibri Light"/>
                <w:b w:val="0"/>
                <w:bCs w:val="0"/>
                <w:lang w:val="en-US"/>
              </w:rPr>
              <w:t>Mostly within 3 months after initial surgery;</w:t>
            </w:r>
            <w:r w:rsidR="00950016">
              <w:rPr>
                <w:rFonts w:ascii="Calibri Light" w:hAnsi="Calibri Light" w:cs="Calibri Light"/>
                <w:b w:val="0"/>
                <w:bCs w:val="0"/>
                <w:lang w:val="en-US"/>
              </w:rPr>
              <w:t xml:space="preserve"> </w:t>
            </w:r>
            <w:r w:rsidR="00201B2C" w:rsidRPr="00950016">
              <w:rPr>
                <w:rFonts w:ascii="Calibri Light" w:hAnsi="Calibri Light" w:cs="Calibri Light"/>
                <w:b w:val="0"/>
                <w:bCs w:val="0"/>
                <w:lang w:val="en-US"/>
              </w:rPr>
              <w:t xml:space="preserve">Complications include </w:t>
            </w:r>
            <w:r w:rsidR="004B7C56">
              <w:rPr>
                <w:rFonts w:ascii="Calibri Light" w:hAnsi="Calibri Light" w:cs="Calibri Light"/>
                <w:b w:val="0"/>
                <w:bCs w:val="0"/>
                <w:lang w:val="en-US"/>
              </w:rPr>
              <w:t>revision</w:t>
            </w:r>
            <w:r w:rsidRPr="00950016">
              <w:rPr>
                <w:rFonts w:asciiTheme="majorHAnsi" w:hAnsiTheme="majorHAnsi" w:cstheme="majorHAnsi"/>
                <w:b w:val="0"/>
                <w:bCs w:val="0"/>
                <w:lang w:val="en-US"/>
              </w:rPr>
              <w:t xml:space="preserve"> due to wound infection, hematoma evacuation, wound revision, </w:t>
            </w:r>
            <w:r w:rsidR="00201B2C" w:rsidRPr="00950016">
              <w:rPr>
                <w:rFonts w:asciiTheme="majorHAnsi" w:hAnsiTheme="majorHAnsi" w:cstheme="majorHAnsi"/>
                <w:b w:val="0"/>
                <w:bCs w:val="0"/>
                <w:lang w:val="en-US"/>
              </w:rPr>
              <w:t xml:space="preserve">and </w:t>
            </w:r>
            <w:proofErr w:type="spellStart"/>
            <w:r w:rsidRPr="00950016">
              <w:rPr>
                <w:rFonts w:asciiTheme="majorHAnsi" w:hAnsiTheme="majorHAnsi" w:cstheme="majorHAnsi"/>
                <w:b w:val="0"/>
                <w:bCs w:val="0"/>
                <w:lang w:val="en-US"/>
              </w:rPr>
              <w:t>dural</w:t>
            </w:r>
            <w:proofErr w:type="spellEnd"/>
            <w:r w:rsidRPr="00950016">
              <w:rPr>
                <w:rFonts w:asciiTheme="majorHAnsi" w:hAnsiTheme="majorHAnsi" w:cstheme="majorHAnsi"/>
                <w:b w:val="0"/>
                <w:bCs w:val="0"/>
                <w:lang w:val="en-US"/>
              </w:rPr>
              <w:t xml:space="preserve"> leakage revision</w:t>
            </w:r>
          </w:p>
        </w:tc>
      </w:tr>
    </w:tbl>
    <w:p w14:paraId="785D1128" w14:textId="0DE36AFA" w:rsidR="00E41839" w:rsidRDefault="00EB2724">
      <w:pPr>
        <w:rPr>
          <w:b/>
          <w:bCs/>
          <w:sz w:val="24"/>
          <w:szCs w:val="24"/>
          <w:lang w:val="en-US"/>
        </w:rPr>
      </w:pPr>
      <w:r w:rsidRPr="008A45F9">
        <w:rPr>
          <w:sz w:val="24"/>
          <w:szCs w:val="24"/>
          <w:lang w:val="en-US"/>
        </w:rPr>
        <w:t xml:space="preserve"> </w:t>
      </w:r>
    </w:p>
    <w:p w14:paraId="6765C430" w14:textId="77777777" w:rsidR="00E41839" w:rsidRDefault="00E41839">
      <w:pPr>
        <w:rPr>
          <w:b/>
          <w:bCs/>
          <w:sz w:val="24"/>
          <w:szCs w:val="24"/>
          <w:lang w:val="en-US"/>
        </w:rPr>
      </w:pPr>
    </w:p>
    <w:p w14:paraId="60D49422" w14:textId="7C3A65F1" w:rsidR="00EB2724" w:rsidRDefault="00EB2724">
      <w:pPr>
        <w:rPr>
          <w:rFonts w:asciiTheme="majorHAnsi" w:eastAsiaTheme="majorEastAsia" w:hAnsiTheme="majorHAnsi" w:cstheme="majorBidi"/>
          <w:b/>
          <w:bCs/>
          <w:sz w:val="24"/>
          <w:szCs w:val="24"/>
          <w:lang w:val="en-US"/>
        </w:rPr>
      </w:pPr>
      <w:r>
        <w:rPr>
          <w:b/>
          <w:bCs/>
          <w:sz w:val="24"/>
          <w:szCs w:val="24"/>
          <w:lang w:val="en-US"/>
        </w:rPr>
        <w:br w:type="page"/>
      </w:r>
    </w:p>
    <w:p w14:paraId="177FA1C0" w14:textId="67C627D8" w:rsidR="00B27D1C" w:rsidRPr="00C12A4A" w:rsidRDefault="00C95AC9" w:rsidP="008A45F9">
      <w:pPr>
        <w:pStyle w:val="berschrift1"/>
        <w:rPr>
          <w:lang w:val="en-US"/>
        </w:rPr>
      </w:pPr>
      <w:bookmarkStart w:id="7" w:name="_Toc173836271"/>
      <w:proofErr w:type="spellStart"/>
      <w:r w:rsidRPr="00C12A4A">
        <w:rPr>
          <w:b/>
          <w:bCs/>
          <w:color w:val="auto"/>
          <w:sz w:val="24"/>
          <w:szCs w:val="24"/>
          <w:lang w:val="en-US"/>
        </w:rPr>
        <w:lastRenderedPageBreak/>
        <w:t>sTable</w:t>
      </w:r>
      <w:proofErr w:type="spellEnd"/>
      <w:r w:rsidRPr="00C12A4A">
        <w:rPr>
          <w:b/>
          <w:bCs/>
          <w:color w:val="auto"/>
          <w:sz w:val="24"/>
          <w:szCs w:val="24"/>
          <w:lang w:val="en-US"/>
        </w:rPr>
        <w:t xml:space="preserve"> </w:t>
      </w:r>
      <w:r w:rsidR="00EB2724">
        <w:rPr>
          <w:b/>
          <w:bCs/>
          <w:color w:val="auto"/>
          <w:sz w:val="24"/>
          <w:szCs w:val="24"/>
          <w:lang w:val="en-US"/>
        </w:rPr>
        <w:t>5</w:t>
      </w:r>
      <w:r w:rsidRPr="00C12A4A">
        <w:rPr>
          <w:b/>
          <w:bCs/>
          <w:color w:val="auto"/>
          <w:sz w:val="24"/>
          <w:szCs w:val="24"/>
          <w:lang w:val="en-US"/>
        </w:rPr>
        <w:t>.</w:t>
      </w:r>
      <w:r w:rsidRPr="00C12A4A">
        <w:rPr>
          <w:color w:val="auto"/>
          <w:sz w:val="24"/>
          <w:szCs w:val="24"/>
          <w:lang w:val="en-US"/>
        </w:rPr>
        <w:t xml:space="preserve"> </w:t>
      </w:r>
      <w:r w:rsidR="00210BB1" w:rsidRPr="00C12A4A">
        <w:rPr>
          <w:color w:val="auto"/>
          <w:sz w:val="24"/>
          <w:szCs w:val="24"/>
          <w:lang w:val="en-US"/>
        </w:rPr>
        <w:t xml:space="preserve">Primary outcomes </w:t>
      </w:r>
      <w:r w:rsidR="00F93A22" w:rsidRPr="00C12A4A">
        <w:rPr>
          <w:color w:val="auto"/>
          <w:sz w:val="24"/>
          <w:szCs w:val="24"/>
          <w:lang w:val="en-US"/>
        </w:rPr>
        <w:t xml:space="preserve">among patients who underwent surgery within 6 months after baseline (n=258) </w:t>
      </w:r>
      <w:r w:rsidR="00210BB1" w:rsidRPr="00C12A4A">
        <w:rPr>
          <w:color w:val="auto"/>
          <w:sz w:val="24"/>
          <w:szCs w:val="24"/>
          <w:lang w:val="en-US"/>
        </w:rPr>
        <w:t>after</w:t>
      </w:r>
      <w:r w:rsidR="00F93A22" w:rsidRPr="00C12A4A">
        <w:rPr>
          <w:color w:val="auto"/>
          <w:sz w:val="24"/>
          <w:szCs w:val="24"/>
          <w:lang w:val="en-US"/>
        </w:rPr>
        <w:t xml:space="preserve"> multiple imputation</w:t>
      </w:r>
      <w:r w:rsidR="00314BAF" w:rsidRPr="00C12A4A">
        <w:rPr>
          <w:color w:val="auto"/>
          <w:sz w:val="24"/>
          <w:szCs w:val="24"/>
          <w:lang w:val="en-US"/>
        </w:rPr>
        <w:t xml:space="preserve"> by chained equations</w:t>
      </w:r>
      <w:r w:rsidR="00DA11D2">
        <w:rPr>
          <w:color w:val="auto"/>
          <w:sz w:val="24"/>
          <w:szCs w:val="24"/>
          <w:lang w:val="en-US"/>
        </w:rPr>
        <w:t>—sensitivity analysis</w:t>
      </w:r>
      <w:bookmarkEnd w:id="7"/>
    </w:p>
    <w:tbl>
      <w:tblPr>
        <w:tblStyle w:val="EinfacheTabelle2"/>
        <w:tblW w:w="0" w:type="auto"/>
        <w:tblLook w:val="04A0" w:firstRow="1" w:lastRow="0" w:firstColumn="1" w:lastColumn="0" w:noHBand="0" w:noVBand="1"/>
      </w:tblPr>
      <w:tblGrid>
        <w:gridCol w:w="2458"/>
        <w:gridCol w:w="4205"/>
        <w:gridCol w:w="1796"/>
        <w:gridCol w:w="188"/>
        <w:gridCol w:w="294"/>
      </w:tblGrid>
      <w:tr w:rsidR="009D29CF" w:rsidRPr="00C12A4A" w14:paraId="70002FF8" w14:textId="77777777" w:rsidTr="00587688">
        <w:trPr>
          <w:gridAfter w:val="1"/>
          <w:cnfStyle w:val="100000000000" w:firstRow="1" w:lastRow="0" w:firstColumn="0" w:lastColumn="0" w:oddVBand="0" w:evenVBand="0" w:oddHBand="0" w:evenHBand="0" w:firstRowFirstColumn="0" w:firstRowLastColumn="0" w:lastRowFirstColumn="0" w:lastRowLastColumn="0"/>
          <w:wAfter w:w="294" w:type="dxa"/>
          <w:trHeight w:val="530"/>
        </w:trPr>
        <w:tc>
          <w:tcPr>
            <w:cnfStyle w:val="001000000000" w:firstRow="0" w:lastRow="0" w:firstColumn="1" w:lastColumn="0" w:oddVBand="0" w:evenVBand="0" w:oddHBand="0" w:evenHBand="0" w:firstRowFirstColumn="0" w:firstRowLastColumn="0" w:lastRowFirstColumn="0" w:lastRowLastColumn="0"/>
            <w:tcW w:w="2458" w:type="dxa"/>
            <w:shd w:val="clear" w:color="auto" w:fill="D9D9D9" w:themeFill="background1" w:themeFillShade="D9"/>
          </w:tcPr>
          <w:p w14:paraId="1FD9AA93" w14:textId="77777777" w:rsidR="009A1DBB" w:rsidRPr="00C12A4A" w:rsidRDefault="009A1DBB" w:rsidP="00DD13A6">
            <w:pPr>
              <w:rPr>
                <w:rFonts w:asciiTheme="majorHAnsi" w:hAnsiTheme="majorHAnsi" w:cstheme="majorHAnsi"/>
                <w:b w:val="0"/>
                <w:bCs w:val="0"/>
                <w:sz w:val="24"/>
                <w:szCs w:val="24"/>
                <w:lang w:val="en-US"/>
              </w:rPr>
            </w:pPr>
            <w:r w:rsidRPr="00C12A4A">
              <w:rPr>
                <w:rFonts w:asciiTheme="majorHAnsi" w:hAnsiTheme="majorHAnsi" w:cstheme="majorHAnsi"/>
                <w:sz w:val="24"/>
                <w:szCs w:val="24"/>
                <w:lang w:val="en-US"/>
              </w:rPr>
              <w:t>Outcome,</w:t>
            </w:r>
          </w:p>
          <w:p w14:paraId="7C718DCF" w14:textId="77777777" w:rsidR="009A1DBB" w:rsidRPr="00C12A4A" w:rsidRDefault="009A1DBB" w:rsidP="00DD13A6">
            <w:pPr>
              <w:ind w:firstLine="157"/>
              <w:rPr>
                <w:rFonts w:asciiTheme="majorHAnsi" w:hAnsiTheme="majorHAnsi" w:cstheme="majorHAnsi"/>
                <w:b w:val="0"/>
                <w:bCs w:val="0"/>
                <w:sz w:val="24"/>
                <w:szCs w:val="24"/>
                <w:lang w:val="en-US"/>
              </w:rPr>
            </w:pPr>
            <w:r w:rsidRPr="00C12A4A">
              <w:rPr>
                <w:rFonts w:asciiTheme="majorHAnsi" w:hAnsiTheme="majorHAnsi" w:cstheme="majorHAnsi"/>
                <w:sz w:val="24"/>
                <w:szCs w:val="24"/>
                <w:lang w:val="en-US"/>
              </w:rPr>
              <w:t>Follow-up</w:t>
            </w:r>
          </w:p>
        </w:tc>
        <w:tc>
          <w:tcPr>
            <w:tcW w:w="4205" w:type="dxa"/>
            <w:shd w:val="clear" w:color="auto" w:fill="D9D9D9" w:themeFill="background1" w:themeFillShade="D9"/>
          </w:tcPr>
          <w:p w14:paraId="2B5A43B0" w14:textId="77777777" w:rsidR="009A1DBB" w:rsidRPr="00C12A4A" w:rsidRDefault="009A1DBB" w:rsidP="00DD13A6">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sz w:val="24"/>
                <w:szCs w:val="24"/>
                <w:lang w:val="en-US"/>
              </w:rPr>
            </w:pPr>
            <w:r w:rsidRPr="00C12A4A">
              <w:rPr>
                <w:rFonts w:asciiTheme="majorHAnsi" w:hAnsiTheme="majorHAnsi" w:cstheme="majorHAnsi"/>
                <w:sz w:val="24"/>
                <w:szCs w:val="24"/>
                <w:lang w:val="en-US"/>
              </w:rPr>
              <w:t xml:space="preserve">Standardized mean difference (95% </w:t>
            </w:r>
            <w:proofErr w:type="gramStart"/>
            <w:r w:rsidRPr="00C12A4A">
              <w:rPr>
                <w:rFonts w:asciiTheme="majorHAnsi" w:hAnsiTheme="majorHAnsi" w:cstheme="majorHAnsi"/>
                <w:sz w:val="24"/>
                <w:szCs w:val="24"/>
                <w:lang w:val="en-US"/>
              </w:rPr>
              <w:t>CI)</w:t>
            </w:r>
            <w:r w:rsidRPr="00C12A4A">
              <w:rPr>
                <w:rFonts w:asciiTheme="majorHAnsi" w:hAnsiTheme="majorHAnsi" w:cstheme="majorHAnsi"/>
                <w:sz w:val="24"/>
                <w:szCs w:val="24"/>
                <w:vertAlign w:val="superscript"/>
                <w:lang w:val="en-US"/>
              </w:rPr>
              <w:t>a</w:t>
            </w:r>
            <w:proofErr w:type="gramEnd"/>
          </w:p>
        </w:tc>
        <w:tc>
          <w:tcPr>
            <w:tcW w:w="1984" w:type="dxa"/>
            <w:gridSpan w:val="2"/>
            <w:shd w:val="clear" w:color="auto" w:fill="D9D9D9" w:themeFill="background1" w:themeFillShade="D9"/>
          </w:tcPr>
          <w:p w14:paraId="40E36E03" w14:textId="14CA1F09" w:rsidR="009A1DBB" w:rsidRPr="00C12A4A" w:rsidRDefault="009A1DBB" w:rsidP="00DD13A6">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C12A4A">
              <w:rPr>
                <w:rFonts w:asciiTheme="majorHAnsi" w:hAnsiTheme="majorHAnsi" w:cstheme="majorHAnsi"/>
                <w:sz w:val="24"/>
                <w:szCs w:val="24"/>
                <w:lang w:val="en-US"/>
              </w:rPr>
              <w:t>P value</w:t>
            </w:r>
          </w:p>
        </w:tc>
      </w:tr>
      <w:tr w:rsidR="00B35CA5" w:rsidRPr="00C12A4A" w14:paraId="318A468A" w14:textId="77777777" w:rsidTr="008A45F9">
        <w:trPr>
          <w:gridAfter w:val="1"/>
          <w:cnfStyle w:val="000000100000" w:firstRow="0" w:lastRow="0" w:firstColumn="0" w:lastColumn="0" w:oddVBand="0" w:evenVBand="0" w:oddHBand="1" w:evenHBand="0" w:firstRowFirstColumn="0" w:firstRowLastColumn="0" w:lastRowFirstColumn="0" w:lastRowLastColumn="0"/>
          <w:wAfter w:w="294" w:type="dxa"/>
        </w:trPr>
        <w:tc>
          <w:tcPr>
            <w:cnfStyle w:val="001000000000" w:firstRow="0" w:lastRow="0" w:firstColumn="1" w:lastColumn="0" w:oddVBand="0" w:evenVBand="0" w:oddHBand="0" w:evenHBand="0" w:firstRowFirstColumn="0" w:firstRowLastColumn="0" w:lastRowFirstColumn="0" w:lastRowLastColumn="0"/>
            <w:tcW w:w="8647" w:type="dxa"/>
            <w:gridSpan w:val="4"/>
            <w:shd w:val="clear" w:color="auto" w:fill="D9D9D9" w:themeFill="background1" w:themeFillShade="D9"/>
          </w:tcPr>
          <w:p w14:paraId="4A3A16D2" w14:textId="259D18D7" w:rsidR="00B35CA5" w:rsidRPr="00C12A4A" w:rsidRDefault="00B35CA5" w:rsidP="00DD13A6">
            <w:pPr>
              <w:rPr>
                <w:rFonts w:asciiTheme="majorHAnsi" w:hAnsiTheme="majorHAnsi" w:cstheme="majorHAnsi"/>
                <w:sz w:val="24"/>
                <w:szCs w:val="24"/>
                <w:lang w:val="en-US"/>
              </w:rPr>
            </w:pPr>
            <w:r w:rsidRPr="00C12A4A">
              <w:rPr>
                <w:rFonts w:asciiTheme="majorHAnsi" w:hAnsiTheme="majorHAnsi" w:cstheme="majorHAnsi"/>
                <w:sz w:val="24"/>
                <w:szCs w:val="24"/>
                <w:lang w:val="en-US"/>
              </w:rPr>
              <w:t>Primary outcomes</w:t>
            </w:r>
          </w:p>
        </w:tc>
      </w:tr>
      <w:tr w:rsidR="005B6899" w:rsidRPr="00C12A4A" w14:paraId="14B15169" w14:textId="77777777" w:rsidTr="008A45F9">
        <w:trPr>
          <w:gridAfter w:val="1"/>
          <w:wAfter w:w="294" w:type="dxa"/>
        </w:trPr>
        <w:tc>
          <w:tcPr>
            <w:cnfStyle w:val="001000000000" w:firstRow="0" w:lastRow="0" w:firstColumn="1" w:lastColumn="0" w:oddVBand="0" w:evenVBand="0" w:oddHBand="0" w:evenHBand="0" w:firstRowFirstColumn="0" w:firstRowLastColumn="0" w:lastRowFirstColumn="0" w:lastRowLastColumn="0"/>
            <w:tcW w:w="8647" w:type="dxa"/>
            <w:gridSpan w:val="4"/>
            <w:shd w:val="clear" w:color="auto" w:fill="D9D9D9" w:themeFill="background1" w:themeFillShade="D9"/>
          </w:tcPr>
          <w:p w14:paraId="4D857A4A" w14:textId="2D421D3F" w:rsidR="005B6899" w:rsidRPr="00C12A4A" w:rsidRDefault="005B6899" w:rsidP="00DD13A6">
            <w:pPr>
              <w:rPr>
                <w:rFonts w:asciiTheme="majorHAnsi" w:hAnsiTheme="majorHAnsi" w:cstheme="majorHAnsi"/>
                <w:sz w:val="24"/>
                <w:szCs w:val="24"/>
                <w:lang w:val="en-US"/>
              </w:rPr>
            </w:pPr>
            <w:r w:rsidRPr="00C12A4A">
              <w:rPr>
                <w:rFonts w:asciiTheme="majorHAnsi" w:hAnsiTheme="majorHAnsi" w:cstheme="majorHAnsi"/>
                <w:sz w:val="24"/>
                <w:szCs w:val="24"/>
                <w:lang w:val="en-US"/>
              </w:rPr>
              <w:t xml:space="preserve">EQ-5D-3L, </w:t>
            </w:r>
            <w:proofErr w:type="spellStart"/>
            <w:r w:rsidRPr="00C12A4A">
              <w:rPr>
                <w:rFonts w:asciiTheme="majorHAnsi" w:hAnsiTheme="majorHAnsi" w:cstheme="majorHAnsi"/>
                <w:sz w:val="24"/>
                <w:szCs w:val="24"/>
                <w:lang w:val="en-US"/>
              </w:rPr>
              <w:t>German</w:t>
            </w:r>
            <w:r w:rsidRPr="00C12A4A">
              <w:rPr>
                <w:rFonts w:asciiTheme="majorHAnsi" w:hAnsiTheme="majorHAnsi" w:cstheme="majorHAnsi"/>
                <w:sz w:val="24"/>
                <w:szCs w:val="24"/>
                <w:vertAlign w:val="superscript"/>
                <w:lang w:val="en-US"/>
              </w:rPr>
              <w:t>a</w:t>
            </w:r>
            <w:proofErr w:type="spellEnd"/>
          </w:p>
        </w:tc>
      </w:tr>
      <w:tr w:rsidR="009D29CF" w:rsidRPr="00C12A4A" w14:paraId="75ABFAED" w14:textId="77777777" w:rsidTr="00587688">
        <w:trPr>
          <w:gridAfter w:val="1"/>
          <w:cnfStyle w:val="000000100000" w:firstRow="0" w:lastRow="0" w:firstColumn="0" w:lastColumn="0" w:oddVBand="0" w:evenVBand="0" w:oddHBand="1" w:evenHBand="0" w:firstRowFirstColumn="0" w:firstRowLastColumn="0" w:lastRowFirstColumn="0" w:lastRowLastColumn="0"/>
          <w:wAfter w:w="294" w:type="dxa"/>
        </w:trPr>
        <w:tc>
          <w:tcPr>
            <w:cnfStyle w:val="001000000000" w:firstRow="0" w:lastRow="0" w:firstColumn="1" w:lastColumn="0" w:oddVBand="0" w:evenVBand="0" w:oddHBand="0" w:evenHBand="0" w:firstRowFirstColumn="0" w:firstRowLastColumn="0" w:lastRowFirstColumn="0" w:lastRowLastColumn="0"/>
            <w:tcW w:w="2458" w:type="dxa"/>
          </w:tcPr>
          <w:p w14:paraId="718CEB87" w14:textId="77777777" w:rsidR="009A1DBB" w:rsidRPr="00783806" w:rsidRDefault="009A1DBB" w:rsidP="00DD13A6">
            <w:pPr>
              <w:ind w:firstLine="157"/>
              <w:rPr>
                <w:rFonts w:asciiTheme="majorHAnsi" w:hAnsiTheme="majorHAnsi" w:cstheme="majorHAnsi"/>
                <w:b w:val="0"/>
                <w:bCs w:val="0"/>
                <w:sz w:val="24"/>
                <w:szCs w:val="24"/>
                <w:lang w:val="en-US"/>
              </w:rPr>
            </w:pPr>
            <w:r w:rsidRPr="00783806">
              <w:rPr>
                <w:rFonts w:asciiTheme="majorHAnsi" w:hAnsiTheme="majorHAnsi" w:cstheme="majorHAnsi"/>
                <w:b w:val="0"/>
                <w:bCs w:val="0"/>
                <w:sz w:val="24"/>
                <w:szCs w:val="24"/>
                <w:lang w:val="en-US"/>
              </w:rPr>
              <w:t xml:space="preserve">1 </w:t>
            </w:r>
            <w:proofErr w:type="spellStart"/>
            <w:r w:rsidRPr="00783806">
              <w:rPr>
                <w:rFonts w:asciiTheme="majorHAnsi" w:hAnsiTheme="majorHAnsi" w:cstheme="majorHAnsi"/>
                <w:b w:val="0"/>
                <w:bCs w:val="0"/>
                <w:sz w:val="24"/>
                <w:szCs w:val="24"/>
                <w:lang w:val="en-US"/>
              </w:rPr>
              <w:t>yr</w:t>
            </w:r>
            <w:proofErr w:type="spellEnd"/>
          </w:p>
        </w:tc>
        <w:tc>
          <w:tcPr>
            <w:tcW w:w="4205" w:type="dxa"/>
          </w:tcPr>
          <w:p w14:paraId="463497B3" w14:textId="5155F86C" w:rsidR="009A1DBB" w:rsidRPr="00C12A4A" w:rsidRDefault="009A1DBB" w:rsidP="00DD13A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Pr>
                <w:rFonts w:asciiTheme="majorHAnsi" w:hAnsiTheme="majorHAnsi" w:cstheme="majorHAnsi"/>
                <w:sz w:val="24"/>
                <w:szCs w:val="24"/>
                <w:lang w:val="en-US"/>
              </w:rPr>
              <w:t>0.30 (0.02 to 0.58)</w:t>
            </w:r>
          </w:p>
        </w:tc>
        <w:tc>
          <w:tcPr>
            <w:tcW w:w="1984" w:type="dxa"/>
            <w:gridSpan w:val="2"/>
          </w:tcPr>
          <w:p w14:paraId="6AAC7907" w14:textId="6A28365A" w:rsidR="009A1DBB" w:rsidRPr="00C12A4A" w:rsidRDefault="009A1DBB" w:rsidP="00DD13A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Pr>
                <w:rFonts w:asciiTheme="majorHAnsi" w:hAnsiTheme="majorHAnsi" w:cstheme="majorHAnsi"/>
                <w:sz w:val="24"/>
                <w:szCs w:val="24"/>
                <w:lang w:val="en-US"/>
              </w:rPr>
              <w:t>0.04*</w:t>
            </w:r>
          </w:p>
        </w:tc>
      </w:tr>
      <w:tr w:rsidR="009A1DBB" w:rsidRPr="00C12A4A" w14:paraId="78EF6FF1" w14:textId="77777777" w:rsidTr="00587688">
        <w:tc>
          <w:tcPr>
            <w:cnfStyle w:val="001000000000" w:firstRow="0" w:lastRow="0" w:firstColumn="1" w:lastColumn="0" w:oddVBand="0" w:evenVBand="0" w:oddHBand="0" w:evenHBand="0" w:firstRowFirstColumn="0" w:firstRowLastColumn="0" w:lastRowFirstColumn="0" w:lastRowLastColumn="0"/>
            <w:tcW w:w="2458" w:type="dxa"/>
          </w:tcPr>
          <w:p w14:paraId="61C639D3" w14:textId="77777777" w:rsidR="009A1DBB" w:rsidRPr="00783806" w:rsidRDefault="009A1DBB" w:rsidP="00DD13A6">
            <w:pPr>
              <w:ind w:firstLine="157"/>
              <w:rPr>
                <w:rFonts w:asciiTheme="majorHAnsi" w:hAnsiTheme="majorHAnsi" w:cstheme="majorHAnsi"/>
                <w:b w:val="0"/>
                <w:bCs w:val="0"/>
                <w:sz w:val="24"/>
                <w:szCs w:val="24"/>
                <w:lang w:val="en-US"/>
              </w:rPr>
            </w:pPr>
            <w:r w:rsidRPr="00783806">
              <w:rPr>
                <w:rFonts w:asciiTheme="majorHAnsi" w:hAnsiTheme="majorHAnsi" w:cstheme="majorHAnsi"/>
                <w:b w:val="0"/>
                <w:bCs w:val="0"/>
                <w:sz w:val="24"/>
                <w:szCs w:val="24"/>
                <w:lang w:val="en-US"/>
              </w:rPr>
              <w:t xml:space="preserve">2 </w:t>
            </w:r>
            <w:proofErr w:type="spellStart"/>
            <w:r w:rsidRPr="00783806">
              <w:rPr>
                <w:rFonts w:asciiTheme="majorHAnsi" w:hAnsiTheme="majorHAnsi" w:cstheme="majorHAnsi"/>
                <w:b w:val="0"/>
                <w:bCs w:val="0"/>
                <w:sz w:val="24"/>
                <w:szCs w:val="24"/>
                <w:lang w:val="en-US"/>
              </w:rPr>
              <w:t>yrs</w:t>
            </w:r>
            <w:proofErr w:type="spellEnd"/>
          </w:p>
        </w:tc>
        <w:tc>
          <w:tcPr>
            <w:tcW w:w="4205" w:type="dxa"/>
          </w:tcPr>
          <w:p w14:paraId="0CA54ADE" w14:textId="23BA02D9" w:rsidR="009A1DBB" w:rsidRPr="00C12A4A" w:rsidRDefault="009A1DBB" w:rsidP="00DD13A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Pr>
                <w:rFonts w:asciiTheme="majorHAnsi" w:hAnsiTheme="majorHAnsi" w:cstheme="majorHAnsi"/>
                <w:sz w:val="24"/>
                <w:szCs w:val="24"/>
                <w:lang w:val="en-US"/>
              </w:rPr>
              <w:t>0.11 (-0.17 to 0.38)</w:t>
            </w:r>
          </w:p>
        </w:tc>
        <w:tc>
          <w:tcPr>
            <w:tcW w:w="2278" w:type="dxa"/>
            <w:gridSpan w:val="3"/>
          </w:tcPr>
          <w:p w14:paraId="3C35D9C0" w14:textId="320C04BE" w:rsidR="009A1DBB" w:rsidRPr="00C12A4A" w:rsidRDefault="009A1DBB" w:rsidP="00DD13A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Pr>
                <w:rFonts w:asciiTheme="majorHAnsi" w:hAnsiTheme="majorHAnsi" w:cstheme="majorHAnsi"/>
                <w:sz w:val="24"/>
                <w:szCs w:val="24"/>
                <w:lang w:val="en-US"/>
              </w:rPr>
              <w:t>0.44</w:t>
            </w:r>
          </w:p>
        </w:tc>
      </w:tr>
      <w:tr w:rsidR="009A1DBB" w:rsidRPr="00C12A4A" w14:paraId="1F27161A" w14:textId="77777777" w:rsidTr="00587688">
        <w:trPr>
          <w:gridAfter w:val="1"/>
          <w:cnfStyle w:val="000000100000" w:firstRow="0" w:lastRow="0" w:firstColumn="0" w:lastColumn="0" w:oddVBand="0" w:evenVBand="0" w:oddHBand="1" w:evenHBand="0" w:firstRowFirstColumn="0" w:firstRowLastColumn="0" w:lastRowFirstColumn="0" w:lastRowLastColumn="0"/>
          <w:wAfter w:w="294" w:type="dxa"/>
        </w:trPr>
        <w:tc>
          <w:tcPr>
            <w:cnfStyle w:val="001000000000" w:firstRow="0" w:lastRow="0" w:firstColumn="1" w:lastColumn="0" w:oddVBand="0" w:evenVBand="0" w:oddHBand="0" w:evenHBand="0" w:firstRowFirstColumn="0" w:firstRowLastColumn="0" w:lastRowFirstColumn="0" w:lastRowLastColumn="0"/>
            <w:tcW w:w="2458" w:type="dxa"/>
          </w:tcPr>
          <w:p w14:paraId="14A65E8C" w14:textId="77777777" w:rsidR="009A1DBB" w:rsidRPr="00783806" w:rsidRDefault="009A1DBB" w:rsidP="00DD13A6">
            <w:pPr>
              <w:ind w:firstLine="157"/>
              <w:rPr>
                <w:rFonts w:asciiTheme="majorHAnsi" w:hAnsiTheme="majorHAnsi" w:cstheme="majorHAnsi"/>
                <w:b w:val="0"/>
                <w:bCs w:val="0"/>
                <w:sz w:val="24"/>
                <w:szCs w:val="24"/>
                <w:lang w:val="en-US"/>
              </w:rPr>
            </w:pPr>
            <w:r w:rsidRPr="00783806">
              <w:rPr>
                <w:rFonts w:asciiTheme="majorHAnsi" w:hAnsiTheme="majorHAnsi" w:cstheme="majorHAnsi"/>
                <w:b w:val="0"/>
                <w:bCs w:val="0"/>
                <w:sz w:val="24"/>
                <w:szCs w:val="24"/>
                <w:lang w:val="en-US"/>
              </w:rPr>
              <w:t xml:space="preserve">3 </w:t>
            </w:r>
            <w:proofErr w:type="spellStart"/>
            <w:r w:rsidRPr="00783806">
              <w:rPr>
                <w:rFonts w:asciiTheme="majorHAnsi" w:hAnsiTheme="majorHAnsi" w:cstheme="majorHAnsi"/>
                <w:b w:val="0"/>
                <w:bCs w:val="0"/>
                <w:sz w:val="24"/>
                <w:szCs w:val="24"/>
                <w:lang w:val="en-US"/>
              </w:rPr>
              <w:t>yrs</w:t>
            </w:r>
            <w:proofErr w:type="spellEnd"/>
          </w:p>
        </w:tc>
        <w:tc>
          <w:tcPr>
            <w:tcW w:w="4205" w:type="dxa"/>
          </w:tcPr>
          <w:p w14:paraId="4D85ED36" w14:textId="121EB28F" w:rsidR="009A1DBB" w:rsidRPr="00C12A4A" w:rsidRDefault="009A1DBB" w:rsidP="00DD13A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Pr>
                <w:rFonts w:asciiTheme="majorHAnsi" w:hAnsiTheme="majorHAnsi" w:cstheme="majorHAnsi"/>
                <w:sz w:val="24"/>
                <w:szCs w:val="24"/>
                <w:lang w:val="en-US"/>
              </w:rPr>
              <w:t>0.21 (-0.08 to 0.50)</w:t>
            </w:r>
          </w:p>
        </w:tc>
        <w:tc>
          <w:tcPr>
            <w:tcW w:w="1984" w:type="dxa"/>
            <w:gridSpan w:val="2"/>
          </w:tcPr>
          <w:p w14:paraId="25EA0DFB" w14:textId="3EB4E101" w:rsidR="009A1DBB" w:rsidRPr="00C12A4A" w:rsidRDefault="009A1DBB" w:rsidP="00DD13A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Pr>
                <w:rFonts w:asciiTheme="majorHAnsi" w:hAnsiTheme="majorHAnsi" w:cstheme="majorHAnsi"/>
                <w:sz w:val="24"/>
                <w:szCs w:val="24"/>
                <w:lang w:val="en-US"/>
              </w:rPr>
              <w:t>0.15</w:t>
            </w:r>
          </w:p>
        </w:tc>
      </w:tr>
      <w:tr w:rsidR="005B6899" w:rsidRPr="00C12A4A" w14:paraId="7201D7EC" w14:textId="77777777" w:rsidTr="008A45F9">
        <w:trPr>
          <w:gridAfter w:val="1"/>
          <w:wAfter w:w="294" w:type="dxa"/>
        </w:trPr>
        <w:tc>
          <w:tcPr>
            <w:cnfStyle w:val="001000000000" w:firstRow="0" w:lastRow="0" w:firstColumn="1" w:lastColumn="0" w:oddVBand="0" w:evenVBand="0" w:oddHBand="0" w:evenHBand="0" w:firstRowFirstColumn="0" w:firstRowLastColumn="0" w:lastRowFirstColumn="0" w:lastRowLastColumn="0"/>
            <w:tcW w:w="8647" w:type="dxa"/>
            <w:gridSpan w:val="4"/>
            <w:shd w:val="clear" w:color="auto" w:fill="D9D9D9" w:themeFill="background1" w:themeFillShade="D9"/>
          </w:tcPr>
          <w:p w14:paraId="7743758F" w14:textId="2DBDCA96" w:rsidR="005B6899" w:rsidRPr="00C12A4A" w:rsidRDefault="005B6899" w:rsidP="00DD13A6">
            <w:pPr>
              <w:rPr>
                <w:rFonts w:asciiTheme="majorHAnsi" w:hAnsiTheme="majorHAnsi" w:cstheme="majorHAnsi"/>
                <w:sz w:val="24"/>
                <w:szCs w:val="24"/>
                <w:lang w:val="en-US"/>
              </w:rPr>
            </w:pPr>
            <w:r w:rsidRPr="00C12A4A">
              <w:rPr>
                <w:rFonts w:asciiTheme="majorHAnsi" w:hAnsiTheme="majorHAnsi" w:cstheme="majorHAnsi"/>
                <w:sz w:val="24"/>
                <w:szCs w:val="24"/>
                <w:lang w:val="en-US"/>
              </w:rPr>
              <w:t xml:space="preserve">EQ-5D-3L, </w:t>
            </w:r>
            <w:proofErr w:type="spellStart"/>
            <w:r w:rsidRPr="00C12A4A">
              <w:rPr>
                <w:rFonts w:asciiTheme="majorHAnsi" w:hAnsiTheme="majorHAnsi" w:cstheme="majorHAnsi"/>
                <w:sz w:val="24"/>
                <w:szCs w:val="24"/>
                <w:lang w:val="en-US"/>
              </w:rPr>
              <w:t>French</w:t>
            </w:r>
            <w:r w:rsidRPr="00C12A4A">
              <w:rPr>
                <w:rFonts w:asciiTheme="majorHAnsi" w:hAnsiTheme="majorHAnsi" w:cstheme="majorHAnsi"/>
                <w:sz w:val="24"/>
                <w:szCs w:val="24"/>
                <w:vertAlign w:val="superscript"/>
                <w:lang w:val="en-US"/>
              </w:rPr>
              <w:t>a</w:t>
            </w:r>
            <w:proofErr w:type="spellEnd"/>
          </w:p>
        </w:tc>
      </w:tr>
      <w:tr w:rsidR="009A1DBB" w:rsidRPr="00C12A4A" w14:paraId="064F2C3F" w14:textId="77777777" w:rsidTr="00587688">
        <w:trPr>
          <w:gridAfter w:val="1"/>
          <w:cnfStyle w:val="000000100000" w:firstRow="0" w:lastRow="0" w:firstColumn="0" w:lastColumn="0" w:oddVBand="0" w:evenVBand="0" w:oddHBand="1" w:evenHBand="0" w:firstRowFirstColumn="0" w:firstRowLastColumn="0" w:lastRowFirstColumn="0" w:lastRowLastColumn="0"/>
          <w:wAfter w:w="294" w:type="dxa"/>
        </w:trPr>
        <w:tc>
          <w:tcPr>
            <w:cnfStyle w:val="001000000000" w:firstRow="0" w:lastRow="0" w:firstColumn="1" w:lastColumn="0" w:oddVBand="0" w:evenVBand="0" w:oddHBand="0" w:evenHBand="0" w:firstRowFirstColumn="0" w:firstRowLastColumn="0" w:lastRowFirstColumn="0" w:lastRowLastColumn="0"/>
            <w:tcW w:w="2458" w:type="dxa"/>
          </w:tcPr>
          <w:p w14:paraId="4BC56501" w14:textId="77777777" w:rsidR="009A1DBB" w:rsidRPr="00783806" w:rsidRDefault="009A1DBB" w:rsidP="00DD13A6">
            <w:pPr>
              <w:ind w:firstLine="157"/>
              <w:rPr>
                <w:rFonts w:asciiTheme="majorHAnsi" w:hAnsiTheme="majorHAnsi" w:cstheme="majorHAnsi"/>
                <w:b w:val="0"/>
                <w:bCs w:val="0"/>
                <w:sz w:val="24"/>
                <w:szCs w:val="24"/>
                <w:lang w:val="en-US"/>
              </w:rPr>
            </w:pPr>
            <w:r w:rsidRPr="00783806">
              <w:rPr>
                <w:rFonts w:asciiTheme="majorHAnsi" w:hAnsiTheme="majorHAnsi" w:cstheme="majorHAnsi"/>
                <w:b w:val="0"/>
                <w:bCs w:val="0"/>
                <w:sz w:val="24"/>
                <w:szCs w:val="24"/>
                <w:lang w:val="en-US"/>
              </w:rPr>
              <w:t xml:space="preserve">1 </w:t>
            </w:r>
            <w:proofErr w:type="spellStart"/>
            <w:r w:rsidRPr="00783806">
              <w:rPr>
                <w:rFonts w:asciiTheme="majorHAnsi" w:hAnsiTheme="majorHAnsi" w:cstheme="majorHAnsi"/>
                <w:b w:val="0"/>
                <w:bCs w:val="0"/>
                <w:sz w:val="24"/>
                <w:szCs w:val="24"/>
                <w:lang w:val="en-US"/>
              </w:rPr>
              <w:t>yr</w:t>
            </w:r>
            <w:proofErr w:type="spellEnd"/>
          </w:p>
        </w:tc>
        <w:tc>
          <w:tcPr>
            <w:tcW w:w="4205" w:type="dxa"/>
          </w:tcPr>
          <w:p w14:paraId="6EC0C355" w14:textId="4B539720" w:rsidR="009A1DBB" w:rsidRPr="00C12A4A" w:rsidRDefault="009A1DBB" w:rsidP="00DD13A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C12A4A">
              <w:rPr>
                <w:rFonts w:asciiTheme="majorHAnsi" w:hAnsiTheme="majorHAnsi" w:cstheme="majorHAnsi"/>
                <w:sz w:val="24"/>
                <w:szCs w:val="24"/>
                <w:lang w:val="en-US"/>
              </w:rPr>
              <w:t>0.</w:t>
            </w:r>
            <w:r>
              <w:rPr>
                <w:rFonts w:asciiTheme="majorHAnsi" w:hAnsiTheme="majorHAnsi" w:cstheme="majorHAnsi"/>
                <w:sz w:val="24"/>
                <w:szCs w:val="24"/>
                <w:lang w:val="en-US"/>
              </w:rPr>
              <w:t>30</w:t>
            </w:r>
            <w:r w:rsidRPr="00C12A4A">
              <w:rPr>
                <w:rFonts w:asciiTheme="majorHAnsi" w:hAnsiTheme="majorHAnsi" w:cstheme="majorHAnsi"/>
                <w:sz w:val="24"/>
                <w:szCs w:val="24"/>
                <w:lang w:val="en-US"/>
              </w:rPr>
              <w:t xml:space="preserve"> (0.0</w:t>
            </w:r>
            <w:r>
              <w:rPr>
                <w:rFonts w:asciiTheme="majorHAnsi" w:hAnsiTheme="majorHAnsi" w:cstheme="majorHAnsi"/>
                <w:sz w:val="24"/>
                <w:szCs w:val="24"/>
                <w:lang w:val="en-US"/>
              </w:rPr>
              <w:t>2</w:t>
            </w:r>
            <w:r w:rsidRPr="00C12A4A">
              <w:rPr>
                <w:rFonts w:asciiTheme="majorHAnsi" w:hAnsiTheme="majorHAnsi" w:cstheme="majorHAnsi"/>
                <w:sz w:val="24"/>
                <w:szCs w:val="24"/>
                <w:lang w:val="en-US"/>
              </w:rPr>
              <w:t xml:space="preserve"> to 0.5</w:t>
            </w:r>
            <w:r>
              <w:rPr>
                <w:rFonts w:asciiTheme="majorHAnsi" w:hAnsiTheme="majorHAnsi" w:cstheme="majorHAnsi"/>
                <w:sz w:val="24"/>
                <w:szCs w:val="24"/>
                <w:lang w:val="en-US"/>
              </w:rPr>
              <w:t>8</w:t>
            </w:r>
            <w:r w:rsidRPr="00C12A4A">
              <w:rPr>
                <w:rFonts w:asciiTheme="majorHAnsi" w:hAnsiTheme="majorHAnsi" w:cstheme="majorHAnsi"/>
                <w:sz w:val="24"/>
                <w:szCs w:val="24"/>
                <w:lang w:val="en-US"/>
              </w:rPr>
              <w:t>)</w:t>
            </w:r>
          </w:p>
        </w:tc>
        <w:tc>
          <w:tcPr>
            <w:tcW w:w="1984" w:type="dxa"/>
            <w:gridSpan w:val="2"/>
          </w:tcPr>
          <w:p w14:paraId="74128A43" w14:textId="60D987F5" w:rsidR="009A1DBB" w:rsidRPr="00C12A4A" w:rsidRDefault="009A1DBB" w:rsidP="00DD13A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sidRPr="00C12A4A">
              <w:rPr>
                <w:rFonts w:asciiTheme="majorHAnsi" w:hAnsiTheme="majorHAnsi" w:cstheme="majorHAnsi"/>
                <w:sz w:val="24"/>
                <w:szCs w:val="24"/>
                <w:lang w:val="en-US"/>
              </w:rPr>
              <w:t>0.0</w:t>
            </w:r>
            <w:r>
              <w:rPr>
                <w:rFonts w:asciiTheme="majorHAnsi" w:hAnsiTheme="majorHAnsi" w:cstheme="majorHAnsi"/>
                <w:sz w:val="24"/>
                <w:szCs w:val="24"/>
                <w:lang w:val="en-US"/>
              </w:rPr>
              <w:t>3</w:t>
            </w:r>
            <w:r w:rsidRPr="00C12A4A">
              <w:rPr>
                <w:rFonts w:asciiTheme="majorHAnsi" w:hAnsiTheme="majorHAnsi" w:cstheme="majorHAnsi"/>
                <w:sz w:val="24"/>
                <w:szCs w:val="24"/>
                <w:lang w:val="en-US"/>
              </w:rPr>
              <w:t>*</w:t>
            </w:r>
          </w:p>
        </w:tc>
      </w:tr>
      <w:tr w:rsidR="009A1DBB" w:rsidRPr="00C12A4A" w14:paraId="698C8BFA" w14:textId="77777777" w:rsidTr="00587688">
        <w:trPr>
          <w:gridAfter w:val="2"/>
          <w:wAfter w:w="482" w:type="dxa"/>
        </w:trPr>
        <w:tc>
          <w:tcPr>
            <w:cnfStyle w:val="001000000000" w:firstRow="0" w:lastRow="0" w:firstColumn="1" w:lastColumn="0" w:oddVBand="0" w:evenVBand="0" w:oddHBand="0" w:evenHBand="0" w:firstRowFirstColumn="0" w:firstRowLastColumn="0" w:lastRowFirstColumn="0" w:lastRowLastColumn="0"/>
            <w:tcW w:w="2458" w:type="dxa"/>
          </w:tcPr>
          <w:p w14:paraId="266122C3" w14:textId="77777777" w:rsidR="009A1DBB" w:rsidRPr="00783806" w:rsidRDefault="009A1DBB" w:rsidP="00DD13A6">
            <w:pPr>
              <w:ind w:firstLine="157"/>
              <w:rPr>
                <w:rFonts w:asciiTheme="majorHAnsi" w:hAnsiTheme="majorHAnsi" w:cstheme="majorHAnsi"/>
                <w:b w:val="0"/>
                <w:bCs w:val="0"/>
                <w:sz w:val="24"/>
                <w:szCs w:val="24"/>
                <w:lang w:val="en-US"/>
              </w:rPr>
            </w:pPr>
            <w:r w:rsidRPr="00783806">
              <w:rPr>
                <w:rFonts w:asciiTheme="majorHAnsi" w:hAnsiTheme="majorHAnsi" w:cstheme="majorHAnsi"/>
                <w:b w:val="0"/>
                <w:bCs w:val="0"/>
                <w:sz w:val="24"/>
                <w:szCs w:val="24"/>
                <w:lang w:val="en-US"/>
              </w:rPr>
              <w:t xml:space="preserve">2 </w:t>
            </w:r>
            <w:proofErr w:type="spellStart"/>
            <w:r w:rsidRPr="00783806">
              <w:rPr>
                <w:rFonts w:asciiTheme="majorHAnsi" w:hAnsiTheme="majorHAnsi" w:cstheme="majorHAnsi"/>
                <w:b w:val="0"/>
                <w:bCs w:val="0"/>
                <w:sz w:val="24"/>
                <w:szCs w:val="24"/>
                <w:lang w:val="en-US"/>
              </w:rPr>
              <w:t>yrs</w:t>
            </w:r>
            <w:proofErr w:type="spellEnd"/>
          </w:p>
        </w:tc>
        <w:tc>
          <w:tcPr>
            <w:tcW w:w="4205" w:type="dxa"/>
          </w:tcPr>
          <w:p w14:paraId="777F5D51" w14:textId="251F06A3" w:rsidR="009A1DBB" w:rsidRPr="00C12A4A" w:rsidRDefault="009A1DBB" w:rsidP="00DD13A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sidRPr="00C12A4A">
              <w:rPr>
                <w:rFonts w:asciiTheme="majorHAnsi" w:hAnsiTheme="majorHAnsi" w:cstheme="majorHAnsi"/>
                <w:sz w:val="24"/>
                <w:szCs w:val="24"/>
                <w:lang w:val="en-US"/>
              </w:rPr>
              <w:t>0.</w:t>
            </w:r>
            <w:r>
              <w:rPr>
                <w:rFonts w:asciiTheme="majorHAnsi" w:hAnsiTheme="majorHAnsi" w:cstheme="majorHAnsi"/>
                <w:sz w:val="24"/>
                <w:szCs w:val="24"/>
                <w:lang w:val="en-US"/>
              </w:rPr>
              <w:t>17</w:t>
            </w:r>
            <w:r w:rsidRPr="00C12A4A">
              <w:rPr>
                <w:rFonts w:asciiTheme="majorHAnsi" w:hAnsiTheme="majorHAnsi" w:cstheme="majorHAnsi"/>
                <w:sz w:val="24"/>
                <w:szCs w:val="24"/>
                <w:lang w:val="en-US"/>
              </w:rPr>
              <w:t xml:space="preserve"> (</w:t>
            </w:r>
            <w:r>
              <w:rPr>
                <w:rFonts w:asciiTheme="majorHAnsi" w:hAnsiTheme="majorHAnsi" w:cstheme="majorHAnsi"/>
                <w:sz w:val="24"/>
                <w:szCs w:val="24"/>
                <w:lang w:val="en-US"/>
              </w:rPr>
              <w:t>-</w:t>
            </w:r>
            <w:r w:rsidRPr="00C12A4A">
              <w:rPr>
                <w:rFonts w:asciiTheme="majorHAnsi" w:hAnsiTheme="majorHAnsi" w:cstheme="majorHAnsi"/>
                <w:sz w:val="24"/>
                <w:szCs w:val="24"/>
                <w:lang w:val="en-US"/>
              </w:rPr>
              <w:t>0.</w:t>
            </w:r>
            <w:r>
              <w:rPr>
                <w:rFonts w:asciiTheme="majorHAnsi" w:hAnsiTheme="majorHAnsi" w:cstheme="majorHAnsi"/>
                <w:sz w:val="24"/>
                <w:szCs w:val="24"/>
                <w:lang w:val="en-US"/>
              </w:rPr>
              <w:t>11</w:t>
            </w:r>
            <w:r w:rsidRPr="00C12A4A">
              <w:rPr>
                <w:rFonts w:asciiTheme="majorHAnsi" w:hAnsiTheme="majorHAnsi" w:cstheme="majorHAnsi"/>
                <w:sz w:val="24"/>
                <w:szCs w:val="24"/>
                <w:lang w:val="en-US"/>
              </w:rPr>
              <w:t xml:space="preserve"> to 0.</w:t>
            </w:r>
            <w:r>
              <w:rPr>
                <w:rFonts w:asciiTheme="majorHAnsi" w:hAnsiTheme="majorHAnsi" w:cstheme="majorHAnsi"/>
                <w:sz w:val="24"/>
                <w:szCs w:val="24"/>
                <w:lang w:val="en-US"/>
              </w:rPr>
              <w:t>45</w:t>
            </w:r>
            <w:r w:rsidRPr="00C12A4A">
              <w:rPr>
                <w:rFonts w:asciiTheme="majorHAnsi" w:hAnsiTheme="majorHAnsi" w:cstheme="majorHAnsi"/>
                <w:sz w:val="24"/>
                <w:szCs w:val="24"/>
                <w:lang w:val="en-US"/>
              </w:rPr>
              <w:t>)</w:t>
            </w:r>
          </w:p>
        </w:tc>
        <w:tc>
          <w:tcPr>
            <w:tcW w:w="1796" w:type="dxa"/>
          </w:tcPr>
          <w:p w14:paraId="6C2BDB64" w14:textId="324E6000" w:rsidR="009A1DBB" w:rsidRPr="00C12A4A" w:rsidRDefault="009A1DBB" w:rsidP="00DD13A6">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en-US"/>
              </w:rPr>
            </w:pPr>
            <w:r>
              <w:rPr>
                <w:rFonts w:asciiTheme="majorHAnsi" w:hAnsiTheme="majorHAnsi" w:cstheme="majorHAnsi"/>
                <w:sz w:val="24"/>
                <w:szCs w:val="24"/>
                <w:lang w:val="en-US"/>
              </w:rPr>
              <w:t>0.23</w:t>
            </w:r>
          </w:p>
        </w:tc>
      </w:tr>
      <w:tr w:rsidR="009A1DBB" w:rsidRPr="00C12A4A" w14:paraId="78474D25" w14:textId="77777777" w:rsidTr="00587688">
        <w:trPr>
          <w:gridAfter w:val="1"/>
          <w:cnfStyle w:val="000000100000" w:firstRow="0" w:lastRow="0" w:firstColumn="0" w:lastColumn="0" w:oddVBand="0" w:evenVBand="0" w:oddHBand="1" w:evenHBand="0" w:firstRowFirstColumn="0" w:firstRowLastColumn="0" w:lastRowFirstColumn="0" w:lastRowLastColumn="0"/>
          <w:wAfter w:w="294" w:type="dxa"/>
        </w:trPr>
        <w:tc>
          <w:tcPr>
            <w:cnfStyle w:val="001000000000" w:firstRow="0" w:lastRow="0" w:firstColumn="1" w:lastColumn="0" w:oddVBand="0" w:evenVBand="0" w:oddHBand="0" w:evenHBand="0" w:firstRowFirstColumn="0" w:firstRowLastColumn="0" w:lastRowFirstColumn="0" w:lastRowLastColumn="0"/>
            <w:tcW w:w="2458" w:type="dxa"/>
          </w:tcPr>
          <w:p w14:paraId="4FE2F160" w14:textId="77777777" w:rsidR="009A1DBB" w:rsidRPr="00783806" w:rsidRDefault="009A1DBB" w:rsidP="00DD13A6">
            <w:pPr>
              <w:ind w:firstLine="157"/>
              <w:rPr>
                <w:rFonts w:asciiTheme="majorHAnsi" w:hAnsiTheme="majorHAnsi" w:cstheme="majorHAnsi"/>
                <w:b w:val="0"/>
                <w:bCs w:val="0"/>
                <w:sz w:val="24"/>
                <w:szCs w:val="24"/>
                <w:lang w:val="en-US"/>
              </w:rPr>
            </w:pPr>
            <w:r w:rsidRPr="00783806">
              <w:rPr>
                <w:rFonts w:asciiTheme="majorHAnsi" w:hAnsiTheme="majorHAnsi" w:cstheme="majorHAnsi"/>
                <w:b w:val="0"/>
                <w:bCs w:val="0"/>
                <w:sz w:val="24"/>
                <w:szCs w:val="24"/>
                <w:lang w:val="en-US"/>
              </w:rPr>
              <w:t xml:space="preserve">3 </w:t>
            </w:r>
            <w:proofErr w:type="spellStart"/>
            <w:r w:rsidRPr="00783806">
              <w:rPr>
                <w:rFonts w:asciiTheme="majorHAnsi" w:hAnsiTheme="majorHAnsi" w:cstheme="majorHAnsi"/>
                <w:b w:val="0"/>
                <w:bCs w:val="0"/>
                <w:sz w:val="24"/>
                <w:szCs w:val="24"/>
                <w:lang w:val="en-US"/>
              </w:rPr>
              <w:t>yrs</w:t>
            </w:r>
            <w:proofErr w:type="spellEnd"/>
          </w:p>
        </w:tc>
        <w:tc>
          <w:tcPr>
            <w:tcW w:w="4205" w:type="dxa"/>
          </w:tcPr>
          <w:p w14:paraId="5052DDDE" w14:textId="03C5B01A" w:rsidR="009A1DBB" w:rsidRPr="00C12A4A" w:rsidRDefault="009A1DBB" w:rsidP="00DD13A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Pr>
                <w:rFonts w:asciiTheme="majorHAnsi" w:hAnsiTheme="majorHAnsi" w:cstheme="majorHAnsi"/>
                <w:sz w:val="24"/>
                <w:szCs w:val="24"/>
                <w:lang w:val="en-US"/>
              </w:rPr>
              <w:t>0.30 (0.01 to 0.58)</w:t>
            </w:r>
          </w:p>
        </w:tc>
        <w:tc>
          <w:tcPr>
            <w:tcW w:w="1984" w:type="dxa"/>
            <w:gridSpan w:val="2"/>
          </w:tcPr>
          <w:p w14:paraId="1616805E" w14:textId="52018F97" w:rsidR="009A1DBB" w:rsidRPr="00C12A4A" w:rsidRDefault="009A1DBB" w:rsidP="00DD13A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en-US"/>
              </w:rPr>
            </w:pPr>
            <w:r>
              <w:rPr>
                <w:rFonts w:asciiTheme="majorHAnsi" w:hAnsiTheme="majorHAnsi" w:cstheme="majorHAnsi"/>
                <w:sz w:val="24"/>
                <w:szCs w:val="24"/>
                <w:lang w:val="en-US"/>
              </w:rPr>
              <w:t>0.04*</w:t>
            </w:r>
          </w:p>
        </w:tc>
      </w:tr>
      <w:tr w:rsidR="00391834" w:rsidRPr="00C12A4A" w14:paraId="4C800BB1" w14:textId="77777777" w:rsidTr="008A45F9">
        <w:trPr>
          <w:gridAfter w:val="1"/>
          <w:wAfter w:w="294" w:type="dxa"/>
          <w:trHeight w:val="1102"/>
        </w:trPr>
        <w:tc>
          <w:tcPr>
            <w:cnfStyle w:val="001000000000" w:firstRow="0" w:lastRow="0" w:firstColumn="1" w:lastColumn="0" w:oddVBand="0" w:evenVBand="0" w:oddHBand="0" w:evenHBand="0" w:firstRowFirstColumn="0" w:firstRowLastColumn="0" w:lastRowFirstColumn="0" w:lastRowLastColumn="0"/>
            <w:tcW w:w="8647" w:type="dxa"/>
            <w:gridSpan w:val="4"/>
          </w:tcPr>
          <w:p w14:paraId="4A2AB60F" w14:textId="542DBEC7" w:rsidR="00391834" w:rsidRPr="008A45F9" w:rsidRDefault="00391834" w:rsidP="00DD13A6">
            <w:pPr>
              <w:rPr>
                <w:rFonts w:asciiTheme="majorHAnsi" w:eastAsia="Times New Roman" w:hAnsiTheme="majorHAnsi" w:cstheme="majorHAnsi"/>
                <w:b w:val="0"/>
                <w:bCs w:val="0"/>
                <w:lang w:val="en-US"/>
              </w:rPr>
            </w:pPr>
            <w:r w:rsidRPr="008A45F9">
              <w:rPr>
                <w:rFonts w:asciiTheme="majorHAnsi" w:eastAsia="Times New Roman" w:hAnsiTheme="majorHAnsi" w:cstheme="majorHAnsi"/>
                <w:b w:val="0"/>
                <w:bCs w:val="0"/>
                <w:lang w:val="en-US"/>
              </w:rPr>
              <w:t xml:space="preserve">Abbreviations: </w:t>
            </w:r>
            <w:r w:rsidRPr="008A45F9">
              <w:rPr>
                <w:rFonts w:asciiTheme="majorHAnsi" w:eastAsia="Times New Roman" w:hAnsiTheme="majorHAnsi" w:cstheme="majorHAnsi"/>
                <w:b w:val="0"/>
                <w:bCs w:val="0"/>
                <w:i/>
                <w:iCs/>
                <w:lang w:val="en-US"/>
              </w:rPr>
              <w:t>EQ-5D-3L</w:t>
            </w:r>
            <w:r w:rsidRPr="008A45F9">
              <w:rPr>
                <w:rFonts w:asciiTheme="majorHAnsi" w:eastAsia="Times New Roman" w:hAnsiTheme="majorHAnsi" w:cstheme="majorHAnsi"/>
                <w:b w:val="0"/>
                <w:bCs w:val="0"/>
                <w:lang w:val="en-US"/>
              </w:rPr>
              <w:t xml:space="preserve">, </w:t>
            </w:r>
            <w:proofErr w:type="spellStart"/>
            <w:r w:rsidRPr="008A45F9">
              <w:rPr>
                <w:rFonts w:asciiTheme="majorHAnsi" w:eastAsia="Times New Roman" w:hAnsiTheme="majorHAnsi" w:cstheme="majorHAnsi"/>
                <w:b w:val="0"/>
                <w:bCs w:val="0"/>
                <w:lang w:val="en-US"/>
              </w:rPr>
              <w:t>EuroQol</w:t>
            </w:r>
            <w:proofErr w:type="spellEnd"/>
            <w:r w:rsidRPr="008A45F9">
              <w:rPr>
                <w:rFonts w:asciiTheme="majorHAnsi" w:eastAsia="Times New Roman" w:hAnsiTheme="majorHAnsi" w:cstheme="majorHAnsi"/>
                <w:b w:val="0"/>
                <w:bCs w:val="0"/>
                <w:lang w:val="en-US"/>
              </w:rPr>
              <w:t xml:space="preserve"> Health-Related Quality of Life 5-Dimension 3-Level questionnaire summary index; </w:t>
            </w:r>
            <w:proofErr w:type="spellStart"/>
            <w:r w:rsidRPr="008A45F9">
              <w:rPr>
                <w:rFonts w:asciiTheme="majorHAnsi" w:eastAsia="Times New Roman" w:hAnsiTheme="majorHAnsi" w:cstheme="majorHAnsi"/>
                <w:b w:val="0"/>
                <w:bCs w:val="0"/>
                <w:i/>
                <w:iCs/>
                <w:lang w:val="en-US"/>
              </w:rPr>
              <w:t>yr</w:t>
            </w:r>
            <w:proofErr w:type="spellEnd"/>
            <w:r w:rsidRPr="008A45F9">
              <w:rPr>
                <w:rFonts w:asciiTheme="majorHAnsi" w:eastAsia="Times New Roman" w:hAnsiTheme="majorHAnsi" w:cstheme="majorHAnsi"/>
                <w:b w:val="0"/>
                <w:bCs w:val="0"/>
                <w:lang w:val="en-US"/>
              </w:rPr>
              <w:t>, year</w:t>
            </w:r>
          </w:p>
          <w:p w14:paraId="39F37C65" w14:textId="33392A42" w:rsidR="00391834" w:rsidRPr="008A45F9" w:rsidRDefault="00391834" w:rsidP="00DD13A6">
            <w:pPr>
              <w:rPr>
                <w:rFonts w:asciiTheme="majorHAnsi" w:hAnsiTheme="majorHAnsi" w:cstheme="majorHAnsi"/>
                <w:b w:val="0"/>
                <w:bCs w:val="0"/>
                <w:lang w:val="en-US"/>
              </w:rPr>
            </w:pPr>
            <w:r w:rsidRPr="008A45F9">
              <w:rPr>
                <w:rFonts w:asciiTheme="majorHAnsi" w:hAnsiTheme="majorHAnsi" w:cstheme="majorHAnsi"/>
                <w:b w:val="0"/>
                <w:bCs w:val="0"/>
                <w:vertAlign w:val="superscript"/>
                <w:lang w:val="en-US"/>
              </w:rPr>
              <w:t xml:space="preserve">a </w:t>
            </w:r>
            <w:r w:rsidRPr="008A45F9">
              <w:rPr>
                <w:rFonts w:asciiTheme="majorHAnsi" w:hAnsiTheme="majorHAnsi" w:cstheme="majorHAnsi"/>
                <w:b w:val="0"/>
                <w:bCs w:val="0"/>
                <w:lang w:val="en-US"/>
              </w:rPr>
              <w:t xml:space="preserve">β coefficients from weighted </w:t>
            </w:r>
            <w:r w:rsidR="00AD202E" w:rsidRPr="008A45F9">
              <w:rPr>
                <w:rFonts w:asciiTheme="majorHAnsi" w:hAnsiTheme="majorHAnsi" w:cstheme="majorHAnsi"/>
                <w:b w:val="0"/>
                <w:bCs w:val="0"/>
                <w:lang w:val="en-US"/>
              </w:rPr>
              <w:t>linear</w:t>
            </w:r>
            <w:r w:rsidRPr="008A45F9">
              <w:rPr>
                <w:rFonts w:asciiTheme="majorHAnsi" w:hAnsiTheme="majorHAnsi" w:cstheme="majorHAnsi"/>
                <w:b w:val="0"/>
                <w:bCs w:val="0"/>
                <w:lang w:val="en-US"/>
              </w:rPr>
              <w:t xml:space="preserve"> models. All continuous outcomes were scaled and centered prior to being introduced in the model as dependent variables. Decompression plus fusion indicator was the independent variable</w:t>
            </w:r>
          </w:p>
          <w:p w14:paraId="640FC832" w14:textId="071BD1C7" w:rsidR="00391834" w:rsidRPr="00C12A4A" w:rsidRDefault="00391834" w:rsidP="00DD13A6">
            <w:pPr>
              <w:rPr>
                <w:rFonts w:asciiTheme="majorHAnsi" w:hAnsiTheme="majorHAnsi" w:cstheme="majorHAnsi"/>
                <w:b w:val="0"/>
                <w:bCs w:val="0"/>
                <w:lang w:val="en-US"/>
              </w:rPr>
            </w:pPr>
            <w:r w:rsidRPr="008A45F9">
              <w:rPr>
                <w:rFonts w:asciiTheme="majorHAnsi" w:hAnsiTheme="majorHAnsi" w:cstheme="majorHAnsi"/>
                <w:b w:val="0"/>
                <w:bCs w:val="0"/>
                <w:lang w:val="en-US"/>
              </w:rPr>
              <w:t>*p &lt;0.05</w:t>
            </w:r>
          </w:p>
        </w:tc>
      </w:tr>
    </w:tbl>
    <w:p w14:paraId="01727AB2" w14:textId="77777777" w:rsidR="00BA21AE" w:rsidRPr="00C12A4A" w:rsidRDefault="00BA21AE">
      <w:pPr>
        <w:rPr>
          <w:rFonts w:asciiTheme="majorHAnsi" w:hAnsiTheme="majorHAnsi" w:cstheme="majorHAnsi"/>
          <w:lang w:val="en-US"/>
        </w:rPr>
      </w:pPr>
    </w:p>
    <w:sectPr w:rsidR="00BA21AE" w:rsidRPr="00C12A4A" w:rsidSect="00130CAA">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7CBEC7E" w16cex:dateUtc="2023-10-17T16:23:00Z"/>
  <w16cex:commentExtensible w16cex:durableId="3B83A3BE" w16cex:dateUtc="2023-10-17T17:26:00Z"/>
  <w16cex:commentExtensible w16cex:durableId="4232B524" w16cex:dateUtc="2023-10-17T17:3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2D7FFC" w14:textId="77777777" w:rsidR="00130CAA" w:rsidRDefault="00130CAA" w:rsidP="008D71A1">
      <w:pPr>
        <w:spacing w:after="0" w:line="240" w:lineRule="auto"/>
      </w:pPr>
      <w:r>
        <w:separator/>
      </w:r>
    </w:p>
  </w:endnote>
  <w:endnote w:type="continuationSeparator" w:id="0">
    <w:p w14:paraId="123A33CC" w14:textId="77777777" w:rsidR="00130CAA" w:rsidRDefault="00130CAA" w:rsidP="008D71A1">
      <w:pPr>
        <w:spacing w:after="0" w:line="240" w:lineRule="auto"/>
      </w:pPr>
      <w:r>
        <w:continuationSeparator/>
      </w:r>
    </w:p>
  </w:endnote>
  <w:endnote w:type="continuationNotice" w:id="1">
    <w:p w14:paraId="3AF0E279" w14:textId="77777777" w:rsidR="00130CAA" w:rsidRDefault="00130C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E6C18B" w14:textId="77777777" w:rsidR="00130CAA" w:rsidRDefault="00130CAA" w:rsidP="008D71A1">
      <w:pPr>
        <w:spacing w:after="0" w:line="240" w:lineRule="auto"/>
      </w:pPr>
      <w:r>
        <w:separator/>
      </w:r>
    </w:p>
  </w:footnote>
  <w:footnote w:type="continuationSeparator" w:id="0">
    <w:p w14:paraId="78FC2F92" w14:textId="77777777" w:rsidR="00130CAA" w:rsidRDefault="00130CAA" w:rsidP="008D71A1">
      <w:pPr>
        <w:spacing w:after="0" w:line="240" w:lineRule="auto"/>
      </w:pPr>
      <w:r>
        <w:continuationSeparator/>
      </w:r>
    </w:p>
  </w:footnote>
  <w:footnote w:type="continuationNotice" w:id="1">
    <w:p w14:paraId="60B96D68" w14:textId="77777777" w:rsidR="00130CAA" w:rsidRDefault="00130C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68854" w14:textId="0674CC17" w:rsidR="008F795E" w:rsidRDefault="008F795E" w:rsidP="008F795E">
    <w:pPr>
      <w:pStyle w:val="Kopfzeile"/>
    </w:pPr>
    <w:r>
      <w:t xml:space="preserve">                                                                     </w:t>
    </w:r>
    <w:r>
      <w:tab/>
      <w:t xml:space="preserve">          </w:t>
    </w:r>
  </w:p>
  <w:p w14:paraId="661E22DE" w14:textId="77777777" w:rsidR="0048645D" w:rsidRDefault="0048645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565"/>
    <w:rsid w:val="00001D3D"/>
    <w:rsid w:val="00002C83"/>
    <w:rsid w:val="00004868"/>
    <w:rsid w:val="000117B6"/>
    <w:rsid w:val="00015D5A"/>
    <w:rsid w:val="00023E32"/>
    <w:rsid w:val="000354D4"/>
    <w:rsid w:val="00036788"/>
    <w:rsid w:val="000403FC"/>
    <w:rsid w:val="00043228"/>
    <w:rsid w:val="000449C7"/>
    <w:rsid w:val="000634ED"/>
    <w:rsid w:val="00074062"/>
    <w:rsid w:val="00076221"/>
    <w:rsid w:val="00083C2A"/>
    <w:rsid w:val="0009696C"/>
    <w:rsid w:val="000A0666"/>
    <w:rsid w:val="000A5EC9"/>
    <w:rsid w:val="000B0FB0"/>
    <w:rsid w:val="000D546E"/>
    <w:rsid w:val="000D7B52"/>
    <w:rsid w:val="000E0936"/>
    <w:rsid w:val="000E29D0"/>
    <w:rsid w:val="000E5914"/>
    <w:rsid w:val="000F2CF5"/>
    <w:rsid w:val="001072CB"/>
    <w:rsid w:val="0011471D"/>
    <w:rsid w:val="00130CAA"/>
    <w:rsid w:val="00156217"/>
    <w:rsid w:val="00165057"/>
    <w:rsid w:val="00167359"/>
    <w:rsid w:val="001824E3"/>
    <w:rsid w:val="00182FC7"/>
    <w:rsid w:val="0018767B"/>
    <w:rsid w:val="00190DB5"/>
    <w:rsid w:val="00191D77"/>
    <w:rsid w:val="00193A49"/>
    <w:rsid w:val="00193AB0"/>
    <w:rsid w:val="001A1F44"/>
    <w:rsid w:val="001B0DB7"/>
    <w:rsid w:val="001B7999"/>
    <w:rsid w:val="001C1D0A"/>
    <w:rsid w:val="001C268C"/>
    <w:rsid w:val="001C66F7"/>
    <w:rsid w:val="001D6A49"/>
    <w:rsid w:val="001E3C72"/>
    <w:rsid w:val="001E464C"/>
    <w:rsid w:val="001F6EF9"/>
    <w:rsid w:val="00201B2C"/>
    <w:rsid w:val="0020536B"/>
    <w:rsid w:val="00210BB1"/>
    <w:rsid w:val="00230AD7"/>
    <w:rsid w:val="0023748A"/>
    <w:rsid w:val="002409C1"/>
    <w:rsid w:val="00244A64"/>
    <w:rsid w:val="002453E4"/>
    <w:rsid w:val="00251177"/>
    <w:rsid w:val="00285505"/>
    <w:rsid w:val="002877EA"/>
    <w:rsid w:val="00292362"/>
    <w:rsid w:val="002975DD"/>
    <w:rsid w:val="002A0F47"/>
    <w:rsid w:val="002A6997"/>
    <w:rsid w:val="002B00EB"/>
    <w:rsid w:val="002B2629"/>
    <w:rsid w:val="002B288C"/>
    <w:rsid w:val="002B7307"/>
    <w:rsid w:val="002C4F0D"/>
    <w:rsid w:val="002C709B"/>
    <w:rsid w:val="002D24C3"/>
    <w:rsid w:val="002D2B20"/>
    <w:rsid w:val="002D487E"/>
    <w:rsid w:val="002E1921"/>
    <w:rsid w:val="002E56C8"/>
    <w:rsid w:val="002F0647"/>
    <w:rsid w:val="002F09FC"/>
    <w:rsid w:val="00302D99"/>
    <w:rsid w:val="00305711"/>
    <w:rsid w:val="00307E07"/>
    <w:rsid w:val="00314BAF"/>
    <w:rsid w:val="00326BB9"/>
    <w:rsid w:val="00326FC3"/>
    <w:rsid w:val="00327DEC"/>
    <w:rsid w:val="003315CB"/>
    <w:rsid w:val="003333A1"/>
    <w:rsid w:val="00344559"/>
    <w:rsid w:val="003518D9"/>
    <w:rsid w:val="00360576"/>
    <w:rsid w:val="00362653"/>
    <w:rsid w:val="00364DF7"/>
    <w:rsid w:val="00366FAE"/>
    <w:rsid w:val="00380307"/>
    <w:rsid w:val="003841D2"/>
    <w:rsid w:val="0038612B"/>
    <w:rsid w:val="00387EF7"/>
    <w:rsid w:val="00391834"/>
    <w:rsid w:val="003967DE"/>
    <w:rsid w:val="003A5127"/>
    <w:rsid w:val="003B2232"/>
    <w:rsid w:val="003B2912"/>
    <w:rsid w:val="003B7209"/>
    <w:rsid w:val="003D6B92"/>
    <w:rsid w:val="003E1B2B"/>
    <w:rsid w:val="003E371B"/>
    <w:rsid w:val="003F2235"/>
    <w:rsid w:val="003F52C3"/>
    <w:rsid w:val="004012B6"/>
    <w:rsid w:val="004016C7"/>
    <w:rsid w:val="00403177"/>
    <w:rsid w:val="00407001"/>
    <w:rsid w:val="004247BB"/>
    <w:rsid w:val="004254A3"/>
    <w:rsid w:val="00426598"/>
    <w:rsid w:val="004270DF"/>
    <w:rsid w:val="004312F6"/>
    <w:rsid w:val="00440DFA"/>
    <w:rsid w:val="004429E3"/>
    <w:rsid w:val="00466BE8"/>
    <w:rsid w:val="00470B78"/>
    <w:rsid w:val="00474016"/>
    <w:rsid w:val="0048645D"/>
    <w:rsid w:val="00491F5F"/>
    <w:rsid w:val="004A48FC"/>
    <w:rsid w:val="004B7C56"/>
    <w:rsid w:val="004C33CE"/>
    <w:rsid w:val="004D2C8A"/>
    <w:rsid w:val="004D4F3D"/>
    <w:rsid w:val="004D5E21"/>
    <w:rsid w:val="004E5F39"/>
    <w:rsid w:val="0050276F"/>
    <w:rsid w:val="005113AF"/>
    <w:rsid w:val="005272B2"/>
    <w:rsid w:val="00527B01"/>
    <w:rsid w:val="00537721"/>
    <w:rsid w:val="00537B78"/>
    <w:rsid w:val="00544A85"/>
    <w:rsid w:val="00553C44"/>
    <w:rsid w:val="005723E5"/>
    <w:rsid w:val="00573D62"/>
    <w:rsid w:val="0058488E"/>
    <w:rsid w:val="00584D98"/>
    <w:rsid w:val="00587688"/>
    <w:rsid w:val="0059178C"/>
    <w:rsid w:val="005A0D43"/>
    <w:rsid w:val="005B2011"/>
    <w:rsid w:val="005B29EB"/>
    <w:rsid w:val="005B2DC6"/>
    <w:rsid w:val="005B6899"/>
    <w:rsid w:val="005B6B41"/>
    <w:rsid w:val="005C1347"/>
    <w:rsid w:val="005C291B"/>
    <w:rsid w:val="005C44AA"/>
    <w:rsid w:val="005D070C"/>
    <w:rsid w:val="005E00D8"/>
    <w:rsid w:val="005E3748"/>
    <w:rsid w:val="005F05DB"/>
    <w:rsid w:val="005F15A6"/>
    <w:rsid w:val="005F2F31"/>
    <w:rsid w:val="00614F99"/>
    <w:rsid w:val="006238DF"/>
    <w:rsid w:val="00626432"/>
    <w:rsid w:val="00630E96"/>
    <w:rsid w:val="00634B07"/>
    <w:rsid w:val="00641D4E"/>
    <w:rsid w:val="00643F22"/>
    <w:rsid w:val="0064544B"/>
    <w:rsid w:val="00650CA9"/>
    <w:rsid w:val="00653A79"/>
    <w:rsid w:val="006668E8"/>
    <w:rsid w:val="00671971"/>
    <w:rsid w:val="006775C5"/>
    <w:rsid w:val="006806B1"/>
    <w:rsid w:val="006825DB"/>
    <w:rsid w:val="0069510C"/>
    <w:rsid w:val="006B0C89"/>
    <w:rsid w:val="006C4A6E"/>
    <w:rsid w:val="006C6972"/>
    <w:rsid w:val="006C6BA7"/>
    <w:rsid w:val="006D05CC"/>
    <w:rsid w:val="006D48B1"/>
    <w:rsid w:val="006E447E"/>
    <w:rsid w:val="006F5188"/>
    <w:rsid w:val="006F7D7A"/>
    <w:rsid w:val="00710C94"/>
    <w:rsid w:val="00714865"/>
    <w:rsid w:val="00714E29"/>
    <w:rsid w:val="00723881"/>
    <w:rsid w:val="00731B15"/>
    <w:rsid w:val="00745730"/>
    <w:rsid w:val="007517AA"/>
    <w:rsid w:val="0075432A"/>
    <w:rsid w:val="00764B65"/>
    <w:rsid w:val="00766547"/>
    <w:rsid w:val="00781FFC"/>
    <w:rsid w:val="00783806"/>
    <w:rsid w:val="0079079C"/>
    <w:rsid w:val="00794482"/>
    <w:rsid w:val="007A25D6"/>
    <w:rsid w:val="007A2678"/>
    <w:rsid w:val="007A38BB"/>
    <w:rsid w:val="007B0889"/>
    <w:rsid w:val="007B4E7C"/>
    <w:rsid w:val="007C1111"/>
    <w:rsid w:val="007C7135"/>
    <w:rsid w:val="007F7E8C"/>
    <w:rsid w:val="00802B7C"/>
    <w:rsid w:val="00816839"/>
    <w:rsid w:val="00817F14"/>
    <w:rsid w:val="00822580"/>
    <w:rsid w:val="0082570C"/>
    <w:rsid w:val="00843487"/>
    <w:rsid w:val="008555C2"/>
    <w:rsid w:val="00863B7B"/>
    <w:rsid w:val="0087370F"/>
    <w:rsid w:val="008907C6"/>
    <w:rsid w:val="00891D9A"/>
    <w:rsid w:val="008A35B2"/>
    <w:rsid w:val="008A45F9"/>
    <w:rsid w:val="008B313A"/>
    <w:rsid w:val="008B3CC9"/>
    <w:rsid w:val="008C3F70"/>
    <w:rsid w:val="008C6795"/>
    <w:rsid w:val="008C6F9D"/>
    <w:rsid w:val="008D27E4"/>
    <w:rsid w:val="008D6D12"/>
    <w:rsid w:val="008D71A1"/>
    <w:rsid w:val="008E2C5E"/>
    <w:rsid w:val="008E4A9B"/>
    <w:rsid w:val="008E5C3C"/>
    <w:rsid w:val="008E725D"/>
    <w:rsid w:val="008F4D68"/>
    <w:rsid w:val="008F7441"/>
    <w:rsid w:val="008F795E"/>
    <w:rsid w:val="00903809"/>
    <w:rsid w:val="00914297"/>
    <w:rsid w:val="009162A3"/>
    <w:rsid w:val="009429A2"/>
    <w:rsid w:val="00950016"/>
    <w:rsid w:val="00950BF1"/>
    <w:rsid w:val="009512B6"/>
    <w:rsid w:val="009552F2"/>
    <w:rsid w:val="0096351F"/>
    <w:rsid w:val="00986500"/>
    <w:rsid w:val="00993461"/>
    <w:rsid w:val="0099625B"/>
    <w:rsid w:val="009A14DE"/>
    <w:rsid w:val="009A1DBB"/>
    <w:rsid w:val="009A3C19"/>
    <w:rsid w:val="009A6DE5"/>
    <w:rsid w:val="009B2F40"/>
    <w:rsid w:val="009B6287"/>
    <w:rsid w:val="009C586E"/>
    <w:rsid w:val="009D1C67"/>
    <w:rsid w:val="009D29CF"/>
    <w:rsid w:val="009D713A"/>
    <w:rsid w:val="009E079F"/>
    <w:rsid w:val="009E74C4"/>
    <w:rsid w:val="009F3FAD"/>
    <w:rsid w:val="009F401D"/>
    <w:rsid w:val="00A12B06"/>
    <w:rsid w:val="00A24853"/>
    <w:rsid w:val="00A50F7B"/>
    <w:rsid w:val="00A5151C"/>
    <w:rsid w:val="00A53BA0"/>
    <w:rsid w:val="00A60889"/>
    <w:rsid w:val="00A60E6A"/>
    <w:rsid w:val="00A611FD"/>
    <w:rsid w:val="00A613F5"/>
    <w:rsid w:val="00A6238C"/>
    <w:rsid w:val="00A63B84"/>
    <w:rsid w:val="00A64628"/>
    <w:rsid w:val="00A7512A"/>
    <w:rsid w:val="00A76E7F"/>
    <w:rsid w:val="00A814D8"/>
    <w:rsid w:val="00A85B4D"/>
    <w:rsid w:val="00A85D05"/>
    <w:rsid w:val="00A87F0F"/>
    <w:rsid w:val="00A933C9"/>
    <w:rsid w:val="00AA5038"/>
    <w:rsid w:val="00AB1829"/>
    <w:rsid w:val="00AB5904"/>
    <w:rsid w:val="00AC7773"/>
    <w:rsid w:val="00AD202E"/>
    <w:rsid w:val="00AD7260"/>
    <w:rsid w:val="00AD7266"/>
    <w:rsid w:val="00AE0298"/>
    <w:rsid w:val="00AE2344"/>
    <w:rsid w:val="00AE24FE"/>
    <w:rsid w:val="00AE3154"/>
    <w:rsid w:val="00AE4EB7"/>
    <w:rsid w:val="00AF4C49"/>
    <w:rsid w:val="00AF7704"/>
    <w:rsid w:val="00B00414"/>
    <w:rsid w:val="00B00D72"/>
    <w:rsid w:val="00B03FCA"/>
    <w:rsid w:val="00B041AF"/>
    <w:rsid w:val="00B16868"/>
    <w:rsid w:val="00B20181"/>
    <w:rsid w:val="00B20EAA"/>
    <w:rsid w:val="00B27D1C"/>
    <w:rsid w:val="00B305CE"/>
    <w:rsid w:val="00B35CA5"/>
    <w:rsid w:val="00B426DB"/>
    <w:rsid w:val="00B4329F"/>
    <w:rsid w:val="00B43D08"/>
    <w:rsid w:val="00B633CD"/>
    <w:rsid w:val="00B77E3B"/>
    <w:rsid w:val="00B8371D"/>
    <w:rsid w:val="00B870FF"/>
    <w:rsid w:val="00B91369"/>
    <w:rsid w:val="00B94F89"/>
    <w:rsid w:val="00BA21AE"/>
    <w:rsid w:val="00BB1819"/>
    <w:rsid w:val="00BB3153"/>
    <w:rsid w:val="00BB767B"/>
    <w:rsid w:val="00BE02A5"/>
    <w:rsid w:val="00BE3385"/>
    <w:rsid w:val="00BE3CFB"/>
    <w:rsid w:val="00BE7583"/>
    <w:rsid w:val="00BF305B"/>
    <w:rsid w:val="00BF3881"/>
    <w:rsid w:val="00BF397C"/>
    <w:rsid w:val="00C04823"/>
    <w:rsid w:val="00C12A4A"/>
    <w:rsid w:val="00C141E5"/>
    <w:rsid w:val="00C209E9"/>
    <w:rsid w:val="00C23DA0"/>
    <w:rsid w:val="00C30684"/>
    <w:rsid w:val="00C32AE8"/>
    <w:rsid w:val="00C40487"/>
    <w:rsid w:val="00C40EC7"/>
    <w:rsid w:val="00C4151D"/>
    <w:rsid w:val="00C50602"/>
    <w:rsid w:val="00C51E0E"/>
    <w:rsid w:val="00C52C17"/>
    <w:rsid w:val="00C673D1"/>
    <w:rsid w:val="00C70FB3"/>
    <w:rsid w:val="00C73AFF"/>
    <w:rsid w:val="00C743D9"/>
    <w:rsid w:val="00C80C4F"/>
    <w:rsid w:val="00C813AD"/>
    <w:rsid w:val="00C81B55"/>
    <w:rsid w:val="00C82CCF"/>
    <w:rsid w:val="00C86212"/>
    <w:rsid w:val="00C86F49"/>
    <w:rsid w:val="00C922A3"/>
    <w:rsid w:val="00C92550"/>
    <w:rsid w:val="00C92A27"/>
    <w:rsid w:val="00C95AC9"/>
    <w:rsid w:val="00CA5162"/>
    <w:rsid w:val="00CA66A0"/>
    <w:rsid w:val="00CB30B4"/>
    <w:rsid w:val="00CB4B8A"/>
    <w:rsid w:val="00CC4022"/>
    <w:rsid w:val="00CD0F8F"/>
    <w:rsid w:val="00CD1BFD"/>
    <w:rsid w:val="00CE2F05"/>
    <w:rsid w:val="00CE50B1"/>
    <w:rsid w:val="00CF1653"/>
    <w:rsid w:val="00CF290B"/>
    <w:rsid w:val="00CF35D6"/>
    <w:rsid w:val="00CF57E2"/>
    <w:rsid w:val="00D2358C"/>
    <w:rsid w:val="00D24D4C"/>
    <w:rsid w:val="00D34418"/>
    <w:rsid w:val="00D35D4E"/>
    <w:rsid w:val="00D37BAC"/>
    <w:rsid w:val="00D41C35"/>
    <w:rsid w:val="00D44238"/>
    <w:rsid w:val="00D44492"/>
    <w:rsid w:val="00D567B3"/>
    <w:rsid w:val="00D57A51"/>
    <w:rsid w:val="00D72A13"/>
    <w:rsid w:val="00D76976"/>
    <w:rsid w:val="00DA11D2"/>
    <w:rsid w:val="00DB5BDF"/>
    <w:rsid w:val="00DC3A14"/>
    <w:rsid w:val="00DC50AB"/>
    <w:rsid w:val="00DD4354"/>
    <w:rsid w:val="00DD46AB"/>
    <w:rsid w:val="00DE15C7"/>
    <w:rsid w:val="00DE3B6B"/>
    <w:rsid w:val="00DE59BB"/>
    <w:rsid w:val="00DE6F04"/>
    <w:rsid w:val="00DF2807"/>
    <w:rsid w:val="00DF28BB"/>
    <w:rsid w:val="00DF2DF2"/>
    <w:rsid w:val="00E02939"/>
    <w:rsid w:val="00E05958"/>
    <w:rsid w:val="00E127D4"/>
    <w:rsid w:val="00E15301"/>
    <w:rsid w:val="00E20ED5"/>
    <w:rsid w:val="00E34BD2"/>
    <w:rsid w:val="00E3624A"/>
    <w:rsid w:val="00E37175"/>
    <w:rsid w:val="00E37A17"/>
    <w:rsid w:val="00E41839"/>
    <w:rsid w:val="00E47ADB"/>
    <w:rsid w:val="00E516DA"/>
    <w:rsid w:val="00E51DAD"/>
    <w:rsid w:val="00E55C1E"/>
    <w:rsid w:val="00E62C14"/>
    <w:rsid w:val="00E636D0"/>
    <w:rsid w:val="00E64128"/>
    <w:rsid w:val="00E7548E"/>
    <w:rsid w:val="00E76239"/>
    <w:rsid w:val="00E9251D"/>
    <w:rsid w:val="00EA3E72"/>
    <w:rsid w:val="00EA4E53"/>
    <w:rsid w:val="00EB10FC"/>
    <w:rsid w:val="00EB2724"/>
    <w:rsid w:val="00EC57C9"/>
    <w:rsid w:val="00ED116A"/>
    <w:rsid w:val="00ED41E8"/>
    <w:rsid w:val="00ED4565"/>
    <w:rsid w:val="00ED5B9D"/>
    <w:rsid w:val="00EE3E35"/>
    <w:rsid w:val="00EE7F82"/>
    <w:rsid w:val="00EF4330"/>
    <w:rsid w:val="00F0148E"/>
    <w:rsid w:val="00F0405B"/>
    <w:rsid w:val="00F0481A"/>
    <w:rsid w:val="00F1206A"/>
    <w:rsid w:val="00F256A3"/>
    <w:rsid w:val="00F41A9F"/>
    <w:rsid w:val="00F4504E"/>
    <w:rsid w:val="00F52D89"/>
    <w:rsid w:val="00F5610A"/>
    <w:rsid w:val="00F63367"/>
    <w:rsid w:val="00F64B6F"/>
    <w:rsid w:val="00F65212"/>
    <w:rsid w:val="00F678FD"/>
    <w:rsid w:val="00F84F95"/>
    <w:rsid w:val="00F87207"/>
    <w:rsid w:val="00F90BA4"/>
    <w:rsid w:val="00F93123"/>
    <w:rsid w:val="00F93A22"/>
    <w:rsid w:val="00FA5B6E"/>
    <w:rsid w:val="00FA5EAF"/>
    <w:rsid w:val="00FA61F7"/>
    <w:rsid w:val="00FB54CB"/>
    <w:rsid w:val="00FC29F1"/>
    <w:rsid w:val="00FC6F7D"/>
    <w:rsid w:val="00FC7558"/>
    <w:rsid w:val="00FD4BC1"/>
    <w:rsid w:val="00FE2424"/>
    <w:rsid w:val="00FE4A50"/>
    <w:rsid w:val="00FE776E"/>
    <w:rsid w:val="00FF3BED"/>
    <w:rsid w:val="0D572429"/>
    <w:rsid w:val="1D441B95"/>
    <w:rsid w:val="25E1D9A5"/>
    <w:rsid w:val="2E6BCBDC"/>
    <w:rsid w:val="41E4300A"/>
    <w:rsid w:val="4380006B"/>
    <w:rsid w:val="4FCE6F72"/>
    <w:rsid w:val="5C5D39E7"/>
    <w:rsid w:val="5D2D2DA6"/>
    <w:rsid w:val="6B3C0373"/>
    <w:rsid w:val="71308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675A704"/>
  <w15:chartTrackingRefBased/>
  <w15:docId w15:val="{369FD16A-E986-4869-95D0-C8574C75F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lang w:val="es-ES"/>
    </w:rPr>
  </w:style>
  <w:style w:type="paragraph" w:styleId="berschrift1">
    <w:name w:val="heading 1"/>
    <w:basedOn w:val="Standard"/>
    <w:next w:val="Standard"/>
    <w:link w:val="berschrift1Zchn"/>
    <w:uiPriority w:val="9"/>
    <w:qFormat/>
    <w:rsid w:val="00CE50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ED4565"/>
    <w:rPr>
      <w:sz w:val="16"/>
      <w:szCs w:val="16"/>
    </w:rPr>
  </w:style>
  <w:style w:type="paragraph" w:styleId="Kommentartext">
    <w:name w:val="annotation text"/>
    <w:basedOn w:val="Standard"/>
    <w:link w:val="KommentartextZchn"/>
    <w:uiPriority w:val="99"/>
    <w:unhideWhenUsed/>
    <w:rsid w:val="00ED4565"/>
    <w:pPr>
      <w:spacing w:line="240" w:lineRule="auto"/>
    </w:pPr>
    <w:rPr>
      <w:sz w:val="20"/>
      <w:szCs w:val="20"/>
    </w:rPr>
  </w:style>
  <w:style w:type="character" w:customStyle="1" w:styleId="KommentartextZchn">
    <w:name w:val="Kommentartext Zchn"/>
    <w:basedOn w:val="Absatz-Standardschriftart"/>
    <w:link w:val="Kommentartext"/>
    <w:uiPriority w:val="99"/>
    <w:rsid w:val="00ED4565"/>
    <w:rPr>
      <w:sz w:val="20"/>
      <w:szCs w:val="20"/>
      <w:lang w:val="es-ES"/>
    </w:rPr>
  </w:style>
  <w:style w:type="table" w:styleId="EinfacheTabelle2">
    <w:name w:val="Plain Table 2"/>
    <w:basedOn w:val="NormaleTabelle"/>
    <w:uiPriority w:val="42"/>
    <w:rsid w:val="00ED456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erschrift1Zchn">
    <w:name w:val="Überschrift 1 Zchn"/>
    <w:basedOn w:val="Absatz-Standardschriftart"/>
    <w:link w:val="berschrift1"/>
    <w:uiPriority w:val="9"/>
    <w:rsid w:val="00CE50B1"/>
    <w:rPr>
      <w:rFonts w:asciiTheme="majorHAnsi" w:eastAsiaTheme="majorEastAsia" w:hAnsiTheme="majorHAnsi" w:cstheme="majorBidi"/>
      <w:color w:val="2F5496" w:themeColor="accent1" w:themeShade="BF"/>
      <w:sz w:val="32"/>
      <w:szCs w:val="32"/>
      <w:lang w:val="es-ES"/>
    </w:rPr>
  </w:style>
  <w:style w:type="paragraph" w:styleId="Inhaltsverzeichnisberschrift">
    <w:name w:val="TOC Heading"/>
    <w:basedOn w:val="berschrift1"/>
    <w:next w:val="Standard"/>
    <w:uiPriority w:val="39"/>
    <w:unhideWhenUsed/>
    <w:qFormat/>
    <w:rsid w:val="00A85B4D"/>
    <w:pPr>
      <w:outlineLvl w:val="9"/>
    </w:pPr>
    <w:rPr>
      <w:lang w:val="en-US"/>
    </w:rPr>
  </w:style>
  <w:style w:type="paragraph" w:styleId="Verzeichnis1">
    <w:name w:val="toc 1"/>
    <w:basedOn w:val="Standard"/>
    <w:next w:val="Standard"/>
    <w:autoRedefine/>
    <w:uiPriority w:val="39"/>
    <w:unhideWhenUsed/>
    <w:rsid w:val="00A85B4D"/>
    <w:pPr>
      <w:spacing w:after="100"/>
    </w:pPr>
  </w:style>
  <w:style w:type="character" w:styleId="Hyperlink">
    <w:name w:val="Hyperlink"/>
    <w:basedOn w:val="Absatz-Standardschriftart"/>
    <w:uiPriority w:val="99"/>
    <w:unhideWhenUsed/>
    <w:rsid w:val="00A85B4D"/>
    <w:rPr>
      <w:color w:val="0563C1" w:themeColor="hyperlink"/>
      <w:u w:val="single"/>
    </w:rPr>
  </w:style>
  <w:style w:type="paragraph" w:styleId="Kopfzeile">
    <w:name w:val="header"/>
    <w:basedOn w:val="Standard"/>
    <w:link w:val="KopfzeileZchn"/>
    <w:uiPriority w:val="99"/>
    <w:unhideWhenUsed/>
    <w:rsid w:val="008D71A1"/>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D71A1"/>
    <w:rPr>
      <w:lang w:val="es-ES"/>
    </w:rPr>
  </w:style>
  <w:style w:type="paragraph" w:styleId="Fuzeile">
    <w:name w:val="footer"/>
    <w:basedOn w:val="Standard"/>
    <w:link w:val="FuzeileZchn"/>
    <w:uiPriority w:val="99"/>
    <w:unhideWhenUsed/>
    <w:rsid w:val="008D71A1"/>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D71A1"/>
    <w:rPr>
      <w:lang w:val="es-ES"/>
    </w:rPr>
  </w:style>
  <w:style w:type="table" w:styleId="Tabellenraster">
    <w:name w:val="Table Grid"/>
    <w:basedOn w:val="NormaleTabelle"/>
    <w:uiPriority w:val="39"/>
    <w:rsid w:val="00A51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A60889"/>
    <w:rPr>
      <w:b/>
      <w:bCs/>
    </w:rPr>
  </w:style>
  <w:style w:type="character" w:customStyle="1" w:styleId="KommentarthemaZchn">
    <w:name w:val="Kommentarthema Zchn"/>
    <w:basedOn w:val="KommentartextZchn"/>
    <w:link w:val="Kommentarthema"/>
    <w:uiPriority w:val="99"/>
    <w:semiHidden/>
    <w:rsid w:val="00A60889"/>
    <w:rPr>
      <w:b/>
      <w:bCs/>
      <w:sz w:val="20"/>
      <w:szCs w:val="20"/>
      <w:lang w:val="es-ES"/>
    </w:rPr>
  </w:style>
  <w:style w:type="character" w:styleId="Erwhnung">
    <w:name w:val="Mention"/>
    <w:basedOn w:val="Absatz-Standardschriftart"/>
    <w:uiPriority w:val="99"/>
    <w:unhideWhenUsed/>
    <w:rsid w:val="00002C83"/>
    <w:rPr>
      <w:color w:val="2B579A"/>
      <w:shd w:val="clear" w:color="auto" w:fill="E1DFDD"/>
    </w:rPr>
  </w:style>
  <w:style w:type="paragraph" w:styleId="berarbeitung">
    <w:name w:val="Revision"/>
    <w:hidden/>
    <w:uiPriority w:val="99"/>
    <w:semiHidden/>
    <w:rsid w:val="0048645D"/>
    <w:pPr>
      <w:spacing w:after="0" w:line="240" w:lineRule="auto"/>
    </w:pPr>
    <w:rPr>
      <w:lang w:val="es-ES"/>
    </w:rPr>
  </w:style>
  <w:style w:type="table" w:styleId="EinfacheTabelle3">
    <w:name w:val="Plain Table 3"/>
    <w:basedOn w:val="NormaleTabelle"/>
    <w:uiPriority w:val="43"/>
    <w:rsid w:val="00CB4B8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Sprechblasentext">
    <w:name w:val="Balloon Text"/>
    <w:basedOn w:val="Standard"/>
    <w:link w:val="SprechblasentextZchn"/>
    <w:uiPriority w:val="99"/>
    <w:semiHidden/>
    <w:unhideWhenUsed/>
    <w:rsid w:val="00C70F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70FB3"/>
    <w:rPr>
      <w:rFonts w:ascii="Segoe UI"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2007">
      <w:bodyDiv w:val="1"/>
      <w:marLeft w:val="0"/>
      <w:marRight w:val="0"/>
      <w:marTop w:val="0"/>
      <w:marBottom w:val="0"/>
      <w:divBdr>
        <w:top w:val="none" w:sz="0" w:space="0" w:color="auto"/>
        <w:left w:val="none" w:sz="0" w:space="0" w:color="auto"/>
        <w:bottom w:val="none" w:sz="0" w:space="0" w:color="auto"/>
        <w:right w:val="none" w:sz="0" w:space="0" w:color="auto"/>
      </w:divBdr>
    </w:div>
    <w:div w:id="14121394">
      <w:bodyDiv w:val="1"/>
      <w:marLeft w:val="0"/>
      <w:marRight w:val="0"/>
      <w:marTop w:val="0"/>
      <w:marBottom w:val="0"/>
      <w:divBdr>
        <w:top w:val="none" w:sz="0" w:space="0" w:color="auto"/>
        <w:left w:val="none" w:sz="0" w:space="0" w:color="auto"/>
        <w:bottom w:val="none" w:sz="0" w:space="0" w:color="auto"/>
        <w:right w:val="none" w:sz="0" w:space="0" w:color="auto"/>
      </w:divBdr>
    </w:div>
    <w:div w:id="25832062">
      <w:bodyDiv w:val="1"/>
      <w:marLeft w:val="0"/>
      <w:marRight w:val="0"/>
      <w:marTop w:val="0"/>
      <w:marBottom w:val="0"/>
      <w:divBdr>
        <w:top w:val="none" w:sz="0" w:space="0" w:color="auto"/>
        <w:left w:val="none" w:sz="0" w:space="0" w:color="auto"/>
        <w:bottom w:val="none" w:sz="0" w:space="0" w:color="auto"/>
        <w:right w:val="none" w:sz="0" w:space="0" w:color="auto"/>
      </w:divBdr>
    </w:div>
    <w:div w:id="35086488">
      <w:bodyDiv w:val="1"/>
      <w:marLeft w:val="0"/>
      <w:marRight w:val="0"/>
      <w:marTop w:val="0"/>
      <w:marBottom w:val="0"/>
      <w:divBdr>
        <w:top w:val="none" w:sz="0" w:space="0" w:color="auto"/>
        <w:left w:val="none" w:sz="0" w:space="0" w:color="auto"/>
        <w:bottom w:val="none" w:sz="0" w:space="0" w:color="auto"/>
        <w:right w:val="none" w:sz="0" w:space="0" w:color="auto"/>
      </w:divBdr>
    </w:div>
    <w:div w:id="46953455">
      <w:bodyDiv w:val="1"/>
      <w:marLeft w:val="0"/>
      <w:marRight w:val="0"/>
      <w:marTop w:val="0"/>
      <w:marBottom w:val="0"/>
      <w:divBdr>
        <w:top w:val="none" w:sz="0" w:space="0" w:color="auto"/>
        <w:left w:val="none" w:sz="0" w:space="0" w:color="auto"/>
        <w:bottom w:val="none" w:sz="0" w:space="0" w:color="auto"/>
        <w:right w:val="none" w:sz="0" w:space="0" w:color="auto"/>
      </w:divBdr>
    </w:div>
    <w:div w:id="48845638">
      <w:bodyDiv w:val="1"/>
      <w:marLeft w:val="0"/>
      <w:marRight w:val="0"/>
      <w:marTop w:val="0"/>
      <w:marBottom w:val="0"/>
      <w:divBdr>
        <w:top w:val="none" w:sz="0" w:space="0" w:color="auto"/>
        <w:left w:val="none" w:sz="0" w:space="0" w:color="auto"/>
        <w:bottom w:val="none" w:sz="0" w:space="0" w:color="auto"/>
        <w:right w:val="none" w:sz="0" w:space="0" w:color="auto"/>
      </w:divBdr>
    </w:div>
    <w:div w:id="64493575">
      <w:bodyDiv w:val="1"/>
      <w:marLeft w:val="0"/>
      <w:marRight w:val="0"/>
      <w:marTop w:val="0"/>
      <w:marBottom w:val="0"/>
      <w:divBdr>
        <w:top w:val="none" w:sz="0" w:space="0" w:color="auto"/>
        <w:left w:val="none" w:sz="0" w:space="0" w:color="auto"/>
        <w:bottom w:val="none" w:sz="0" w:space="0" w:color="auto"/>
        <w:right w:val="none" w:sz="0" w:space="0" w:color="auto"/>
      </w:divBdr>
    </w:div>
    <w:div w:id="75906372">
      <w:bodyDiv w:val="1"/>
      <w:marLeft w:val="0"/>
      <w:marRight w:val="0"/>
      <w:marTop w:val="0"/>
      <w:marBottom w:val="0"/>
      <w:divBdr>
        <w:top w:val="none" w:sz="0" w:space="0" w:color="auto"/>
        <w:left w:val="none" w:sz="0" w:space="0" w:color="auto"/>
        <w:bottom w:val="none" w:sz="0" w:space="0" w:color="auto"/>
        <w:right w:val="none" w:sz="0" w:space="0" w:color="auto"/>
      </w:divBdr>
    </w:div>
    <w:div w:id="78599586">
      <w:bodyDiv w:val="1"/>
      <w:marLeft w:val="0"/>
      <w:marRight w:val="0"/>
      <w:marTop w:val="0"/>
      <w:marBottom w:val="0"/>
      <w:divBdr>
        <w:top w:val="none" w:sz="0" w:space="0" w:color="auto"/>
        <w:left w:val="none" w:sz="0" w:space="0" w:color="auto"/>
        <w:bottom w:val="none" w:sz="0" w:space="0" w:color="auto"/>
        <w:right w:val="none" w:sz="0" w:space="0" w:color="auto"/>
      </w:divBdr>
    </w:div>
    <w:div w:id="84766802">
      <w:bodyDiv w:val="1"/>
      <w:marLeft w:val="0"/>
      <w:marRight w:val="0"/>
      <w:marTop w:val="0"/>
      <w:marBottom w:val="0"/>
      <w:divBdr>
        <w:top w:val="none" w:sz="0" w:space="0" w:color="auto"/>
        <w:left w:val="none" w:sz="0" w:space="0" w:color="auto"/>
        <w:bottom w:val="none" w:sz="0" w:space="0" w:color="auto"/>
        <w:right w:val="none" w:sz="0" w:space="0" w:color="auto"/>
      </w:divBdr>
    </w:div>
    <w:div w:id="85345691">
      <w:bodyDiv w:val="1"/>
      <w:marLeft w:val="0"/>
      <w:marRight w:val="0"/>
      <w:marTop w:val="0"/>
      <w:marBottom w:val="0"/>
      <w:divBdr>
        <w:top w:val="none" w:sz="0" w:space="0" w:color="auto"/>
        <w:left w:val="none" w:sz="0" w:space="0" w:color="auto"/>
        <w:bottom w:val="none" w:sz="0" w:space="0" w:color="auto"/>
        <w:right w:val="none" w:sz="0" w:space="0" w:color="auto"/>
      </w:divBdr>
    </w:div>
    <w:div w:id="87626697">
      <w:bodyDiv w:val="1"/>
      <w:marLeft w:val="0"/>
      <w:marRight w:val="0"/>
      <w:marTop w:val="0"/>
      <w:marBottom w:val="0"/>
      <w:divBdr>
        <w:top w:val="none" w:sz="0" w:space="0" w:color="auto"/>
        <w:left w:val="none" w:sz="0" w:space="0" w:color="auto"/>
        <w:bottom w:val="none" w:sz="0" w:space="0" w:color="auto"/>
        <w:right w:val="none" w:sz="0" w:space="0" w:color="auto"/>
      </w:divBdr>
    </w:div>
    <w:div w:id="95639207">
      <w:bodyDiv w:val="1"/>
      <w:marLeft w:val="0"/>
      <w:marRight w:val="0"/>
      <w:marTop w:val="0"/>
      <w:marBottom w:val="0"/>
      <w:divBdr>
        <w:top w:val="none" w:sz="0" w:space="0" w:color="auto"/>
        <w:left w:val="none" w:sz="0" w:space="0" w:color="auto"/>
        <w:bottom w:val="none" w:sz="0" w:space="0" w:color="auto"/>
        <w:right w:val="none" w:sz="0" w:space="0" w:color="auto"/>
      </w:divBdr>
    </w:div>
    <w:div w:id="96948239">
      <w:bodyDiv w:val="1"/>
      <w:marLeft w:val="0"/>
      <w:marRight w:val="0"/>
      <w:marTop w:val="0"/>
      <w:marBottom w:val="0"/>
      <w:divBdr>
        <w:top w:val="none" w:sz="0" w:space="0" w:color="auto"/>
        <w:left w:val="none" w:sz="0" w:space="0" w:color="auto"/>
        <w:bottom w:val="none" w:sz="0" w:space="0" w:color="auto"/>
        <w:right w:val="none" w:sz="0" w:space="0" w:color="auto"/>
      </w:divBdr>
    </w:div>
    <w:div w:id="104661550">
      <w:bodyDiv w:val="1"/>
      <w:marLeft w:val="0"/>
      <w:marRight w:val="0"/>
      <w:marTop w:val="0"/>
      <w:marBottom w:val="0"/>
      <w:divBdr>
        <w:top w:val="none" w:sz="0" w:space="0" w:color="auto"/>
        <w:left w:val="none" w:sz="0" w:space="0" w:color="auto"/>
        <w:bottom w:val="none" w:sz="0" w:space="0" w:color="auto"/>
        <w:right w:val="none" w:sz="0" w:space="0" w:color="auto"/>
      </w:divBdr>
    </w:div>
    <w:div w:id="108550012">
      <w:bodyDiv w:val="1"/>
      <w:marLeft w:val="0"/>
      <w:marRight w:val="0"/>
      <w:marTop w:val="0"/>
      <w:marBottom w:val="0"/>
      <w:divBdr>
        <w:top w:val="none" w:sz="0" w:space="0" w:color="auto"/>
        <w:left w:val="none" w:sz="0" w:space="0" w:color="auto"/>
        <w:bottom w:val="none" w:sz="0" w:space="0" w:color="auto"/>
        <w:right w:val="none" w:sz="0" w:space="0" w:color="auto"/>
      </w:divBdr>
    </w:div>
    <w:div w:id="109277617">
      <w:bodyDiv w:val="1"/>
      <w:marLeft w:val="0"/>
      <w:marRight w:val="0"/>
      <w:marTop w:val="0"/>
      <w:marBottom w:val="0"/>
      <w:divBdr>
        <w:top w:val="none" w:sz="0" w:space="0" w:color="auto"/>
        <w:left w:val="none" w:sz="0" w:space="0" w:color="auto"/>
        <w:bottom w:val="none" w:sz="0" w:space="0" w:color="auto"/>
        <w:right w:val="none" w:sz="0" w:space="0" w:color="auto"/>
      </w:divBdr>
    </w:div>
    <w:div w:id="116141004">
      <w:bodyDiv w:val="1"/>
      <w:marLeft w:val="0"/>
      <w:marRight w:val="0"/>
      <w:marTop w:val="0"/>
      <w:marBottom w:val="0"/>
      <w:divBdr>
        <w:top w:val="none" w:sz="0" w:space="0" w:color="auto"/>
        <w:left w:val="none" w:sz="0" w:space="0" w:color="auto"/>
        <w:bottom w:val="none" w:sz="0" w:space="0" w:color="auto"/>
        <w:right w:val="none" w:sz="0" w:space="0" w:color="auto"/>
      </w:divBdr>
    </w:div>
    <w:div w:id="117526997">
      <w:bodyDiv w:val="1"/>
      <w:marLeft w:val="0"/>
      <w:marRight w:val="0"/>
      <w:marTop w:val="0"/>
      <w:marBottom w:val="0"/>
      <w:divBdr>
        <w:top w:val="none" w:sz="0" w:space="0" w:color="auto"/>
        <w:left w:val="none" w:sz="0" w:space="0" w:color="auto"/>
        <w:bottom w:val="none" w:sz="0" w:space="0" w:color="auto"/>
        <w:right w:val="none" w:sz="0" w:space="0" w:color="auto"/>
      </w:divBdr>
    </w:div>
    <w:div w:id="124197875">
      <w:bodyDiv w:val="1"/>
      <w:marLeft w:val="0"/>
      <w:marRight w:val="0"/>
      <w:marTop w:val="0"/>
      <w:marBottom w:val="0"/>
      <w:divBdr>
        <w:top w:val="none" w:sz="0" w:space="0" w:color="auto"/>
        <w:left w:val="none" w:sz="0" w:space="0" w:color="auto"/>
        <w:bottom w:val="none" w:sz="0" w:space="0" w:color="auto"/>
        <w:right w:val="none" w:sz="0" w:space="0" w:color="auto"/>
      </w:divBdr>
    </w:div>
    <w:div w:id="129053374">
      <w:bodyDiv w:val="1"/>
      <w:marLeft w:val="0"/>
      <w:marRight w:val="0"/>
      <w:marTop w:val="0"/>
      <w:marBottom w:val="0"/>
      <w:divBdr>
        <w:top w:val="none" w:sz="0" w:space="0" w:color="auto"/>
        <w:left w:val="none" w:sz="0" w:space="0" w:color="auto"/>
        <w:bottom w:val="none" w:sz="0" w:space="0" w:color="auto"/>
        <w:right w:val="none" w:sz="0" w:space="0" w:color="auto"/>
      </w:divBdr>
    </w:div>
    <w:div w:id="132794261">
      <w:bodyDiv w:val="1"/>
      <w:marLeft w:val="0"/>
      <w:marRight w:val="0"/>
      <w:marTop w:val="0"/>
      <w:marBottom w:val="0"/>
      <w:divBdr>
        <w:top w:val="none" w:sz="0" w:space="0" w:color="auto"/>
        <w:left w:val="none" w:sz="0" w:space="0" w:color="auto"/>
        <w:bottom w:val="none" w:sz="0" w:space="0" w:color="auto"/>
        <w:right w:val="none" w:sz="0" w:space="0" w:color="auto"/>
      </w:divBdr>
    </w:div>
    <w:div w:id="133181890">
      <w:bodyDiv w:val="1"/>
      <w:marLeft w:val="0"/>
      <w:marRight w:val="0"/>
      <w:marTop w:val="0"/>
      <w:marBottom w:val="0"/>
      <w:divBdr>
        <w:top w:val="none" w:sz="0" w:space="0" w:color="auto"/>
        <w:left w:val="none" w:sz="0" w:space="0" w:color="auto"/>
        <w:bottom w:val="none" w:sz="0" w:space="0" w:color="auto"/>
        <w:right w:val="none" w:sz="0" w:space="0" w:color="auto"/>
      </w:divBdr>
    </w:div>
    <w:div w:id="135343086">
      <w:bodyDiv w:val="1"/>
      <w:marLeft w:val="0"/>
      <w:marRight w:val="0"/>
      <w:marTop w:val="0"/>
      <w:marBottom w:val="0"/>
      <w:divBdr>
        <w:top w:val="none" w:sz="0" w:space="0" w:color="auto"/>
        <w:left w:val="none" w:sz="0" w:space="0" w:color="auto"/>
        <w:bottom w:val="none" w:sz="0" w:space="0" w:color="auto"/>
        <w:right w:val="none" w:sz="0" w:space="0" w:color="auto"/>
      </w:divBdr>
    </w:div>
    <w:div w:id="138768923">
      <w:bodyDiv w:val="1"/>
      <w:marLeft w:val="0"/>
      <w:marRight w:val="0"/>
      <w:marTop w:val="0"/>
      <w:marBottom w:val="0"/>
      <w:divBdr>
        <w:top w:val="none" w:sz="0" w:space="0" w:color="auto"/>
        <w:left w:val="none" w:sz="0" w:space="0" w:color="auto"/>
        <w:bottom w:val="none" w:sz="0" w:space="0" w:color="auto"/>
        <w:right w:val="none" w:sz="0" w:space="0" w:color="auto"/>
      </w:divBdr>
    </w:div>
    <w:div w:id="145824535">
      <w:bodyDiv w:val="1"/>
      <w:marLeft w:val="0"/>
      <w:marRight w:val="0"/>
      <w:marTop w:val="0"/>
      <w:marBottom w:val="0"/>
      <w:divBdr>
        <w:top w:val="none" w:sz="0" w:space="0" w:color="auto"/>
        <w:left w:val="none" w:sz="0" w:space="0" w:color="auto"/>
        <w:bottom w:val="none" w:sz="0" w:space="0" w:color="auto"/>
        <w:right w:val="none" w:sz="0" w:space="0" w:color="auto"/>
      </w:divBdr>
    </w:div>
    <w:div w:id="153571560">
      <w:bodyDiv w:val="1"/>
      <w:marLeft w:val="0"/>
      <w:marRight w:val="0"/>
      <w:marTop w:val="0"/>
      <w:marBottom w:val="0"/>
      <w:divBdr>
        <w:top w:val="none" w:sz="0" w:space="0" w:color="auto"/>
        <w:left w:val="none" w:sz="0" w:space="0" w:color="auto"/>
        <w:bottom w:val="none" w:sz="0" w:space="0" w:color="auto"/>
        <w:right w:val="none" w:sz="0" w:space="0" w:color="auto"/>
      </w:divBdr>
    </w:div>
    <w:div w:id="156263975">
      <w:bodyDiv w:val="1"/>
      <w:marLeft w:val="0"/>
      <w:marRight w:val="0"/>
      <w:marTop w:val="0"/>
      <w:marBottom w:val="0"/>
      <w:divBdr>
        <w:top w:val="none" w:sz="0" w:space="0" w:color="auto"/>
        <w:left w:val="none" w:sz="0" w:space="0" w:color="auto"/>
        <w:bottom w:val="none" w:sz="0" w:space="0" w:color="auto"/>
        <w:right w:val="none" w:sz="0" w:space="0" w:color="auto"/>
      </w:divBdr>
    </w:div>
    <w:div w:id="159080310">
      <w:bodyDiv w:val="1"/>
      <w:marLeft w:val="0"/>
      <w:marRight w:val="0"/>
      <w:marTop w:val="0"/>
      <w:marBottom w:val="0"/>
      <w:divBdr>
        <w:top w:val="none" w:sz="0" w:space="0" w:color="auto"/>
        <w:left w:val="none" w:sz="0" w:space="0" w:color="auto"/>
        <w:bottom w:val="none" w:sz="0" w:space="0" w:color="auto"/>
        <w:right w:val="none" w:sz="0" w:space="0" w:color="auto"/>
      </w:divBdr>
    </w:div>
    <w:div w:id="164174109">
      <w:bodyDiv w:val="1"/>
      <w:marLeft w:val="0"/>
      <w:marRight w:val="0"/>
      <w:marTop w:val="0"/>
      <w:marBottom w:val="0"/>
      <w:divBdr>
        <w:top w:val="none" w:sz="0" w:space="0" w:color="auto"/>
        <w:left w:val="none" w:sz="0" w:space="0" w:color="auto"/>
        <w:bottom w:val="none" w:sz="0" w:space="0" w:color="auto"/>
        <w:right w:val="none" w:sz="0" w:space="0" w:color="auto"/>
      </w:divBdr>
    </w:div>
    <w:div w:id="170023263">
      <w:bodyDiv w:val="1"/>
      <w:marLeft w:val="0"/>
      <w:marRight w:val="0"/>
      <w:marTop w:val="0"/>
      <w:marBottom w:val="0"/>
      <w:divBdr>
        <w:top w:val="none" w:sz="0" w:space="0" w:color="auto"/>
        <w:left w:val="none" w:sz="0" w:space="0" w:color="auto"/>
        <w:bottom w:val="none" w:sz="0" w:space="0" w:color="auto"/>
        <w:right w:val="none" w:sz="0" w:space="0" w:color="auto"/>
      </w:divBdr>
    </w:div>
    <w:div w:id="176163556">
      <w:bodyDiv w:val="1"/>
      <w:marLeft w:val="0"/>
      <w:marRight w:val="0"/>
      <w:marTop w:val="0"/>
      <w:marBottom w:val="0"/>
      <w:divBdr>
        <w:top w:val="none" w:sz="0" w:space="0" w:color="auto"/>
        <w:left w:val="none" w:sz="0" w:space="0" w:color="auto"/>
        <w:bottom w:val="none" w:sz="0" w:space="0" w:color="auto"/>
        <w:right w:val="none" w:sz="0" w:space="0" w:color="auto"/>
      </w:divBdr>
    </w:div>
    <w:div w:id="177307143">
      <w:bodyDiv w:val="1"/>
      <w:marLeft w:val="0"/>
      <w:marRight w:val="0"/>
      <w:marTop w:val="0"/>
      <w:marBottom w:val="0"/>
      <w:divBdr>
        <w:top w:val="none" w:sz="0" w:space="0" w:color="auto"/>
        <w:left w:val="none" w:sz="0" w:space="0" w:color="auto"/>
        <w:bottom w:val="none" w:sz="0" w:space="0" w:color="auto"/>
        <w:right w:val="none" w:sz="0" w:space="0" w:color="auto"/>
      </w:divBdr>
    </w:div>
    <w:div w:id="191382781">
      <w:bodyDiv w:val="1"/>
      <w:marLeft w:val="0"/>
      <w:marRight w:val="0"/>
      <w:marTop w:val="0"/>
      <w:marBottom w:val="0"/>
      <w:divBdr>
        <w:top w:val="none" w:sz="0" w:space="0" w:color="auto"/>
        <w:left w:val="none" w:sz="0" w:space="0" w:color="auto"/>
        <w:bottom w:val="none" w:sz="0" w:space="0" w:color="auto"/>
        <w:right w:val="none" w:sz="0" w:space="0" w:color="auto"/>
      </w:divBdr>
    </w:div>
    <w:div w:id="194929533">
      <w:bodyDiv w:val="1"/>
      <w:marLeft w:val="0"/>
      <w:marRight w:val="0"/>
      <w:marTop w:val="0"/>
      <w:marBottom w:val="0"/>
      <w:divBdr>
        <w:top w:val="none" w:sz="0" w:space="0" w:color="auto"/>
        <w:left w:val="none" w:sz="0" w:space="0" w:color="auto"/>
        <w:bottom w:val="none" w:sz="0" w:space="0" w:color="auto"/>
        <w:right w:val="none" w:sz="0" w:space="0" w:color="auto"/>
      </w:divBdr>
    </w:div>
    <w:div w:id="195823101">
      <w:bodyDiv w:val="1"/>
      <w:marLeft w:val="0"/>
      <w:marRight w:val="0"/>
      <w:marTop w:val="0"/>
      <w:marBottom w:val="0"/>
      <w:divBdr>
        <w:top w:val="none" w:sz="0" w:space="0" w:color="auto"/>
        <w:left w:val="none" w:sz="0" w:space="0" w:color="auto"/>
        <w:bottom w:val="none" w:sz="0" w:space="0" w:color="auto"/>
        <w:right w:val="none" w:sz="0" w:space="0" w:color="auto"/>
      </w:divBdr>
    </w:div>
    <w:div w:id="195974606">
      <w:bodyDiv w:val="1"/>
      <w:marLeft w:val="0"/>
      <w:marRight w:val="0"/>
      <w:marTop w:val="0"/>
      <w:marBottom w:val="0"/>
      <w:divBdr>
        <w:top w:val="none" w:sz="0" w:space="0" w:color="auto"/>
        <w:left w:val="none" w:sz="0" w:space="0" w:color="auto"/>
        <w:bottom w:val="none" w:sz="0" w:space="0" w:color="auto"/>
        <w:right w:val="none" w:sz="0" w:space="0" w:color="auto"/>
      </w:divBdr>
    </w:div>
    <w:div w:id="196698124">
      <w:bodyDiv w:val="1"/>
      <w:marLeft w:val="0"/>
      <w:marRight w:val="0"/>
      <w:marTop w:val="0"/>
      <w:marBottom w:val="0"/>
      <w:divBdr>
        <w:top w:val="none" w:sz="0" w:space="0" w:color="auto"/>
        <w:left w:val="none" w:sz="0" w:space="0" w:color="auto"/>
        <w:bottom w:val="none" w:sz="0" w:space="0" w:color="auto"/>
        <w:right w:val="none" w:sz="0" w:space="0" w:color="auto"/>
      </w:divBdr>
    </w:div>
    <w:div w:id="207375590">
      <w:bodyDiv w:val="1"/>
      <w:marLeft w:val="0"/>
      <w:marRight w:val="0"/>
      <w:marTop w:val="0"/>
      <w:marBottom w:val="0"/>
      <w:divBdr>
        <w:top w:val="none" w:sz="0" w:space="0" w:color="auto"/>
        <w:left w:val="none" w:sz="0" w:space="0" w:color="auto"/>
        <w:bottom w:val="none" w:sz="0" w:space="0" w:color="auto"/>
        <w:right w:val="none" w:sz="0" w:space="0" w:color="auto"/>
      </w:divBdr>
    </w:div>
    <w:div w:id="212474365">
      <w:bodyDiv w:val="1"/>
      <w:marLeft w:val="0"/>
      <w:marRight w:val="0"/>
      <w:marTop w:val="0"/>
      <w:marBottom w:val="0"/>
      <w:divBdr>
        <w:top w:val="none" w:sz="0" w:space="0" w:color="auto"/>
        <w:left w:val="none" w:sz="0" w:space="0" w:color="auto"/>
        <w:bottom w:val="none" w:sz="0" w:space="0" w:color="auto"/>
        <w:right w:val="none" w:sz="0" w:space="0" w:color="auto"/>
      </w:divBdr>
    </w:div>
    <w:div w:id="214201787">
      <w:bodyDiv w:val="1"/>
      <w:marLeft w:val="0"/>
      <w:marRight w:val="0"/>
      <w:marTop w:val="0"/>
      <w:marBottom w:val="0"/>
      <w:divBdr>
        <w:top w:val="none" w:sz="0" w:space="0" w:color="auto"/>
        <w:left w:val="none" w:sz="0" w:space="0" w:color="auto"/>
        <w:bottom w:val="none" w:sz="0" w:space="0" w:color="auto"/>
        <w:right w:val="none" w:sz="0" w:space="0" w:color="auto"/>
      </w:divBdr>
    </w:div>
    <w:div w:id="220560622">
      <w:bodyDiv w:val="1"/>
      <w:marLeft w:val="0"/>
      <w:marRight w:val="0"/>
      <w:marTop w:val="0"/>
      <w:marBottom w:val="0"/>
      <w:divBdr>
        <w:top w:val="none" w:sz="0" w:space="0" w:color="auto"/>
        <w:left w:val="none" w:sz="0" w:space="0" w:color="auto"/>
        <w:bottom w:val="none" w:sz="0" w:space="0" w:color="auto"/>
        <w:right w:val="none" w:sz="0" w:space="0" w:color="auto"/>
      </w:divBdr>
    </w:div>
    <w:div w:id="221523076">
      <w:bodyDiv w:val="1"/>
      <w:marLeft w:val="0"/>
      <w:marRight w:val="0"/>
      <w:marTop w:val="0"/>
      <w:marBottom w:val="0"/>
      <w:divBdr>
        <w:top w:val="none" w:sz="0" w:space="0" w:color="auto"/>
        <w:left w:val="none" w:sz="0" w:space="0" w:color="auto"/>
        <w:bottom w:val="none" w:sz="0" w:space="0" w:color="auto"/>
        <w:right w:val="none" w:sz="0" w:space="0" w:color="auto"/>
      </w:divBdr>
    </w:div>
    <w:div w:id="243492880">
      <w:bodyDiv w:val="1"/>
      <w:marLeft w:val="0"/>
      <w:marRight w:val="0"/>
      <w:marTop w:val="0"/>
      <w:marBottom w:val="0"/>
      <w:divBdr>
        <w:top w:val="none" w:sz="0" w:space="0" w:color="auto"/>
        <w:left w:val="none" w:sz="0" w:space="0" w:color="auto"/>
        <w:bottom w:val="none" w:sz="0" w:space="0" w:color="auto"/>
        <w:right w:val="none" w:sz="0" w:space="0" w:color="auto"/>
      </w:divBdr>
    </w:div>
    <w:div w:id="252789851">
      <w:bodyDiv w:val="1"/>
      <w:marLeft w:val="0"/>
      <w:marRight w:val="0"/>
      <w:marTop w:val="0"/>
      <w:marBottom w:val="0"/>
      <w:divBdr>
        <w:top w:val="none" w:sz="0" w:space="0" w:color="auto"/>
        <w:left w:val="none" w:sz="0" w:space="0" w:color="auto"/>
        <w:bottom w:val="none" w:sz="0" w:space="0" w:color="auto"/>
        <w:right w:val="none" w:sz="0" w:space="0" w:color="auto"/>
      </w:divBdr>
    </w:div>
    <w:div w:id="257064424">
      <w:bodyDiv w:val="1"/>
      <w:marLeft w:val="0"/>
      <w:marRight w:val="0"/>
      <w:marTop w:val="0"/>
      <w:marBottom w:val="0"/>
      <w:divBdr>
        <w:top w:val="none" w:sz="0" w:space="0" w:color="auto"/>
        <w:left w:val="none" w:sz="0" w:space="0" w:color="auto"/>
        <w:bottom w:val="none" w:sz="0" w:space="0" w:color="auto"/>
        <w:right w:val="none" w:sz="0" w:space="0" w:color="auto"/>
      </w:divBdr>
    </w:div>
    <w:div w:id="267854955">
      <w:bodyDiv w:val="1"/>
      <w:marLeft w:val="0"/>
      <w:marRight w:val="0"/>
      <w:marTop w:val="0"/>
      <w:marBottom w:val="0"/>
      <w:divBdr>
        <w:top w:val="none" w:sz="0" w:space="0" w:color="auto"/>
        <w:left w:val="none" w:sz="0" w:space="0" w:color="auto"/>
        <w:bottom w:val="none" w:sz="0" w:space="0" w:color="auto"/>
        <w:right w:val="none" w:sz="0" w:space="0" w:color="auto"/>
      </w:divBdr>
    </w:div>
    <w:div w:id="277639453">
      <w:bodyDiv w:val="1"/>
      <w:marLeft w:val="0"/>
      <w:marRight w:val="0"/>
      <w:marTop w:val="0"/>
      <w:marBottom w:val="0"/>
      <w:divBdr>
        <w:top w:val="none" w:sz="0" w:space="0" w:color="auto"/>
        <w:left w:val="none" w:sz="0" w:space="0" w:color="auto"/>
        <w:bottom w:val="none" w:sz="0" w:space="0" w:color="auto"/>
        <w:right w:val="none" w:sz="0" w:space="0" w:color="auto"/>
      </w:divBdr>
    </w:div>
    <w:div w:id="316568128">
      <w:bodyDiv w:val="1"/>
      <w:marLeft w:val="0"/>
      <w:marRight w:val="0"/>
      <w:marTop w:val="0"/>
      <w:marBottom w:val="0"/>
      <w:divBdr>
        <w:top w:val="none" w:sz="0" w:space="0" w:color="auto"/>
        <w:left w:val="none" w:sz="0" w:space="0" w:color="auto"/>
        <w:bottom w:val="none" w:sz="0" w:space="0" w:color="auto"/>
        <w:right w:val="none" w:sz="0" w:space="0" w:color="auto"/>
      </w:divBdr>
    </w:div>
    <w:div w:id="333338605">
      <w:bodyDiv w:val="1"/>
      <w:marLeft w:val="0"/>
      <w:marRight w:val="0"/>
      <w:marTop w:val="0"/>
      <w:marBottom w:val="0"/>
      <w:divBdr>
        <w:top w:val="none" w:sz="0" w:space="0" w:color="auto"/>
        <w:left w:val="none" w:sz="0" w:space="0" w:color="auto"/>
        <w:bottom w:val="none" w:sz="0" w:space="0" w:color="auto"/>
        <w:right w:val="none" w:sz="0" w:space="0" w:color="auto"/>
      </w:divBdr>
    </w:div>
    <w:div w:id="338628620">
      <w:bodyDiv w:val="1"/>
      <w:marLeft w:val="0"/>
      <w:marRight w:val="0"/>
      <w:marTop w:val="0"/>
      <w:marBottom w:val="0"/>
      <w:divBdr>
        <w:top w:val="none" w:sz="0" w:space="0" w:color="auto"/>
        <w:left w:val="none" w:sz="0" w:space="0" w:color="auto"/>
        <w:bottom w:val="none" w:sz="0" w:space="0" w:color="auto"/>
        <w:right w:val="none" w:sz="0" w:space="0" w:color="auto"/>
      </w:divBdr>
    </w:div>
    <w:div w:id="346911271">
      <w:bodyDiv w:val="1"/>
      <w:marLeft w:val="0"/>
      <w:marRight w:val="0"/>
      <w:marTop w:val="0"/>
      <w:marBottom w:val="0"/>
      <w:divBdr>
        <w:top w:val="none" w:sz="0" w:space="0" w:color="auto"/>
        <w:left w:val="none" w:sz="0" w:space="0" w:color="auto"/>
        <w:bottom w:val="none" w:sz="0" w:space="0" w:color="auto"/>
        <w:right w:val="none" w:sz="0" w:space="0" w:color="auto"/>
      </w:divBdr>
    </w:div>
    <w:div w:id="347373057">
      <w:bodyDiv w:val="1"/>
      <w:marLeft w:val="0"/>
      <w:marRight w:val="0"/>
      <w:marTop w:val="0"/>
      <w:marBottom w:val="0"/>
      <w:divBdr>
        <w:top w:val="none" w:sz="0" w:space="0" w:color="auto"/>
        <w:left w:val="none" w:sz="0" w:space="0" w:color="auto"/>
        <w:bottom w:val="none" w:sz="0" w:space="0" w:color="auto"/>
        <w:right w:val="none" w:sz="0" w:space="0" w:color="auto"/>
      </w:divBdr>
    </w:div>
    <w:div w:id="375396868">
      <w:bodyDiv w:val="1"/>
      <w:marLeft w:val="0"/>
      <w:marRight w:val="0"/>
      <w:marTop w:val="0"/>
      <w:marBottom w:val="0"/>
      <w:divBdr>
        <w:top w:val="none" w:sz="0" w:space="0" w:color="auto"/>
        <w:left w:val="none" w:sz="0" w:space="0" w:color="auto"/>
        <w:bottom w:val="none" w:sz="0" w:space="0" w:color="auto"/>
        <w:right w:val="none" w:sz="0" w:space="0" w:color="auto"/>
      </w:divBdr>
    </w:div>
    <w:div w:id="387460052">
      <w:bodyDiv w:val="1"/>
      <w:marLeft w:val="0"/>
      <w:marRight w:val="0"/>
      <w:marTop w:val="0"/>
      <w:marBottom w:val="0"/>
      <w:divBdr>
        <w:top w:val="none" w:sz="0" w:space="0" w:color="auto"/>
        <w:left w:val="none" w:sz="0" w:space="0" w:color="auto"/>
        <w:bottom w:val="none" w:sz="0" w:space="0" w:color="auto"/>
        <w:right w:val="none" w:sz="0" w:space="0" w:color="auto"/>
      </w:divBdr>
    </w:div>
    <w:div w:id="394209000">
      <w:bodyDiv w:val="1"/>
      <w:marLeft w:val="0"/>
      <w:marRight w:val="0"/>
      <w:marTop w:val="0"/>
      <w:marBottom w:val="0"/>
      <w:divBdr>
        <w:top w:val="none" w:sz="0" w:space="0" w:color="auto"/>
        <w:left w:val="none" w:sz="0" w:space="0" w:color="auto"/>
        <w:bottom w:val="none" w:sz="0" w:space="0" w:color="auto"/>
        <w:right w:val="none" w:sz="0" w:space="0" w:color="auto"/>
      </w:divBdr>
    </w:div>
    <w:div w:id="449931017">
      <w:bodyDiv w:val="1"/>
      <w:marLeft w:val="0"/>
      <w:marRight w:val="0"/>
      <w:marTop w:val="0"/>
      <w:marBottom w:val="0"/>
      <w:divBdr>
        <w:top w:val="none" w:sz="0" w:space="0" w:color="auto"/>
        <w:left w:val="none" w:sz="0" w:space="0" w:color="auto"/>
        <w:bottom w:val="none" w:sz="0" w:space="0" w:color="auto"/>
        <w:right w:val="none" w:sz="0" w:space="0" w:color="auto"/>
      </w:divBdr>
    </w:div>
    <w:div w:id="454058569">
      <w:bodyDiv w:val="1"/>
      <w:marLeft w:val="0"/>
      <w:marRight w:val="0"/>
      <w:marTop w:val="0"/>
      <w:marBottom w:val="0"/>
      <w:divBdr>
        <w:top w:val="none" w:sz="0" w:space="0" w:color="auto"/>
        <w:left w:val="none" w:sz="0" w:space="0" w:color="auto"/>
        <w:bottom w:val="none" w:sz="0" w:space="0" w:color="auto"/>
        <w:right w:val="none" w:sz="0" w:space="0" w:color="auto"/>
      </w:divBdr>
    </w:div>
    <w:div w:id="456415367">
      <w:bodyDiv w:val="1"/>
      <w:marLeft w:val="0"/>
      <w:marRight w:val="0"/>
      <w:marTop w:val="0"/>
      <w:marBottom w:val="0"/>
      <w:divBdr>
        <w:top w:val="none" w:sz="0" w:space="0" w:color="auto"/>
        <w:left w:val="none" w:sz="0" w:space="0" w:color="auto"/>
        <w:bottom w:val="none" w:sz="0" w:space="0" w:color="auto"/>
        <w:right w:val="none" w:sz="0" w:space="0" w:color="auto"/>
      </w:divBdr>
    </w:div>
    <w:div w:id="457191067">
      <w:bodyDiv w:val="1"/>
      <w:marLeft w:val="0"/>
      <w:marRight w:val="0"/>
      <w:marTop w:val="0"/>
      <w:marBottom w:val="0"/>
      <w:divBdr>
        <w:top w:val="none" w:sz="0" w:space="0" w:color="auto"/>
        <w:left w:val="none" w:sz="0" w:space="0" w:color="auto"/>
        <w:bottom w:val="none" w:sz="0" w:space="0" w:color="auto"/>
        <w:right w:val="none" w:sz="0" w:space="0" w:color="auto"/>
      </w:divBdr>
    </w:div>
    <w:div w:id="464782069">
      <w:bodyDiv w:val="1"/>
      <w:marLeft w:val="0"/>
      <w:marRight w:val="0"/>
      <w:marTop w:val="0"/>
      <w:marBottom w:val="0"/>
      <w:divBdr>
        <w:top w:val="none" w:sz="0" w:space="0" w:color="auto"/>
        <w:left w:val="none" w:sz="0" w:space="0" w:color="auto"/>
        <w:bottom w:val="none" w:sz="0" w:space="0" w:color="auto"/>
        <w:right w:val="none" w:sz="0" w:space="0" w:color="auto"/>
      </w:divBdr>
    </w:div>
    <w:div w:id="468519654">
      <w:bodyDiv w:val="1"/>
      <w:marLeft w:val="0"/>
      <w:marRight w:val="0"/>
      <w:marTop w:val="0"/>
      <w:marBottom w:val="0"/>
      <w:divBdr>
        <w:top w:val="none" w:sz="0" w:space="0" w:color="auto"/>
        <w:left w:val="none" w:sz="0" w:space="0" w:color="auto"/>
        <w:bottom w:val="none" w:sz="0" w:space="0" w:color="auto"/>
        <w:right w:val="none" w:sz="0" w:space="0" w:color="auto"/>
      </w:divBdr>
    </w:div>
    <w:div w:id="501049356">
      <w:bodyDiv w:val="1"/>
      <w:marLeft w:val="0"/>
      <w:marRight w:val="0"/>
      <w:marTop w:val="0"/>
      <w:marBottom w:val="0"/>
      <w:divBdr>
        <w:top w:val="none" w:sz="0" w:space="0" w:color="auto"/>
        <w:left w:val="none" w:sz="0" w:space="0" w:color="auto"/>
        <w:bottom w:val="none" w:sz="0" w:space="0" w:color="auto"/>
        <w:right w:val="none" w:sz="0" w:space="0" w:color="auto"/>
      </w:divBdr>
    </w:div>
    <w:div w:id="513108550">
      <w:bodyDiv w:val="1"/>
      <w:marLeft w:val="0"/>
      <w:marRight w:val="0"/>
      <w:marTop w:val="0"/>
      <w:marBottom w:val="0"/>
      <w:divBdr>
        <w:top w:val="none" w:sz="0" w:space="0" w:color="auto"/>
        <w:left w:val="none" w:sz="0" w:space="0" w:color="auto"/>
        <w:bottom w:val="none" w:sz="0" w:space="0" w:color="auto"/>
        <w:right w:val="none" w:sz="0" w:space="0" w:color="auto"/>
      </w:divBdr>
    </w:div>
    <w:div w:id="525217175">
      <w:bodyDiv w:val="1"/>
      <w:marLeft w:val="0"/>
      <w:marRight w:val="0"/>
      <w:marTop w:val="0"/>
      <w:marBottom w:val="0"/>
      <w:divBdr>
        <w:top w:val="none" w:sz="0" w:space="0" w:color="auto"/>
        <w:left w:val="none" w:sz="0" w:space="0" w:color="auto"/>
        <w:bottom w:val="none" w:sz="0" w:space="0" w:color="auto"/>
        <w:right w:val="none" w:sz="0" w:space="0" w:color="auto"/>
      </w:divBdr>
    </w:div>
    <w:div w:id="525757077">
      <w:bodyDiv w:val="1"/>
      <w:marLeft w:val="0"/>
      <w:marRight w:val="0"/>
      <w:marTop w:val="0"/>
      <w:marBottom w:val="0"/>
      <w:divBdr>
        <w:top w:val="none" w:sz="0" w:space="0" w:color="auto"/>
        <w:left w:val="none" w:sz="0" w:space="0" w:color="auto"/>
        <w:bottom w:val="none" w:sz="0" w:space="0" w:color="auto"/>
        <w:right w:val="none" w:sz="0" w:space="0" w:color="auto"/>
      </w:divBdr>
    </w:div>
    <w:div w:id="535503367">
      <w:bodyDiv w:val="1"/>
      <w:marLeft w:val="0"/>
      <w:marRight w:val="0"/>
      <w:marTop w:val="0"/>
      <w:marBottom w:val="0"/>
      <w:divBdr>
        <w:top w:val="none" w:sz="0" w:space="0" w:color="auto"/>
        <w:left w:val="none" w:sz="0" w:space="0" w:color="auto"/>
        <w:bottom w:val="none" w:sz="0" w:space="0" w:color="auto"/>
        <w:right w:val="none" w:sz="0" w:space="0" w:color="auto"/>
      </w:divBdr>
    </w:div>
    <w:div w:id="536968461">
      <w:bodyDiv w:val="1"/>
      <w:marLeft w:val="0"/>
      <w:marRight w:val="0"/>
      <w:marTop w:val="0"/>
      <w:marBottom w:val="0"/>
      <w:divBdr>
        <w:top w:val="none" w:sz="0" w:space="0" w:color="auto"/>
        <w:left w:val="none" w:sz="0" w:space="0" w:color="auto"/>
        <w:bottom w:val="none" w:sz="0" w:space="0" w:color="auto"/>
        <w:right w:val="none" w:sz="0" w:space="0" w:color="auto"/>
      </w:divBdr>
    </w:div>
    <w:div w:id="540243592">
      <w:bodyDiv w:val="1"/>
      <w:marLeft w:val="0"/>
      <w:marRight w:val="0"/>
      <w:marTop w:val="0"/>
      <w:marBottom w:val="0"/>
      <w:divBdr>
        <w:top w:val="none" w:sz="0" w:space="0" w:color="auto"/>
        <w:left w:val="none" w:sz="0" w:space="0" w:color="auto"/>
        <w:bottom w:val="none" w:sz="0" w:space="0" w:color="auto"/>
        <w:right w:val="none" w:sz="0" w:space="0" w:color="auto"/>
      </w:divBdr>
    </w:div>
    <w:div w:id="548961772">
      <w:bodyDiv w:val="1"/>
      <w:marLeft w:val="0"/>
      <w:marRight w:val="0"/>
      <w:marTop w:val="0"/>
      <w:marBottom w:val="0"/>
      <w:divBdr>
        <w:top w:val="none" w:sz="0" w:space="0" w:color="auto"/>
        <w:left w:val="none" w:sz="0" w:space="0" w:color="auto"/>
        <w:bottom w:val="none" w:sz="0" w:space="0" w:color="auto"/>
        <w:right w:val="none" w:sz="0" w:space="0" w:color="auto"/>
      </w:divBdr>
    </w:div>
    <w:div w:id="555972496">
      <w:bodyDiv w:val="1"/>
      <w:marLeft w:val="0"/>
      <w:marRight w:val="0"/>
      <w:marTop w:val="0"/>
      <w:marBottom w:val="0"/>
      <w:divBdr>
        <w:top w:val="none" w:sz="0" w:space="0" w:color="auto"/>
        <w:left w:val="none" w:sz="0" w:space="0" w:color="auto"/>
        <w:bottom w:val="none" w:sz="0" w:space="0" w:color="auto"/>
        <w:right w:val="none" w:sz="0" w:space="0" w:color="auto"/>
      </w:divBdr>
    </w:div>
    <w:div w:id="558325274">
      <w:bodyDiv w:val="1"/>
      <w:marLeft w:val="0"/>
      <w:marRight w:val="0"/>
      <w:marTop w:val="0"/>
      <w:marBottom w:val="0"/>
      <w:divBdr>
        <w:top w:val="none" w:sz="0" w:space="0" w:color="auto"/>
        <w:left w:val="none" w:sz="0" w:space="0" w:color="auto"/>
        <w:bottom w:val="none" w:sz="0" w:space="0" w:color="auto"/>
        <w:right w:val="none" w:sz="0" w:space="0" w:color="auto"/>
      </w:divBdr>
    </w:div>
    <w:div w:id="560599641">
      <w:bodyDiv w:val="1"/>
      <w:marLeft w:val="0"/>
      <w:marRight w:val="0"/>
      <w:marTop w:val="0"/>
      <w:marBottom w:val="0"/>
      <w:divBdr>
        <w:top w:val="none" w:sz="0" w:space="0" w:color="auto"/>
        <w:left w:val="none" w:sz="0" w:space="0" w:color="auto"/>
        <w:bottom w:val="none" w:sz="0" w:space="0" w:color="auto"/>
        <w:right w:val="none" w:sz="0" w:space="0" w:color="auto"/>
      </w:divBdr>
    </w:div>
    <w:div w:id="561869666">
      <w:bodyDiv w:val="1"/>
      <w:marLeft w:val="0"/>
      <w:marRight w:val="0"/>
      <w:marTop w:val="0"/>
      <w:marBottom w:val="0"/>
      <w:divBdr>
        <w:top w:val="none" w:sz="0" w:space="0" w:color="auto"/>
        <w:left w:val="none" w:sz="0" w:space="0" w:color="auto"/>
        <w:bottom w:val="none" w:sz="0" w:space="0" w:color="auto"/>
        <w:right w:val="none" w:sz="0" w:space="0" w:color="auto"/>
      </w:divBdr>
    </w:div>
    <w:div w:id="581566928">
      <w:bodyDiv w:val="1"/>
      <w:marLeft w:val="0"/>
      <w:marRight w:val="0"/>
      <w:marTop w:val="0"/>
      <w:marBottom w:val="0"/>
      <w:divBdr>
        <w:top w:val="none" w:sz="0" w:space="0" w:color="auto"/>
        <w:left w:val="none" w:sz="0" w:space="0" w:color="auto"/>
        <w:bottom w:val="none" w:sz="0" w:space="0" w:color="auto"/>
        <w:right w:val="none" w:sz="0" w:space="0" w:color="auto"/>
      </w:divBdr>
    </w:div>
    <w:div w:id="601376745">
      <w:bodyDiv w:val="1"/>
      <w:marLeft w:val="0"/>
      <w:marRight w:val="0"/>
      <w:marTop w:val="0"/>
      <w:marBottom w:val="0"/>
      <w:divBdr>
        <w:top w:val="none" w:sz="0" w:space="0" w:color="auto"/>
        <w:left w:val="none" w:sz="0" w:space="0" w:color="auto"/>
        <w:bottom w:val="none" w:sz="0" w:space="0" w:color="auto"/>
        <w:right w:val="none" w:sz="0" w:space="0" w:color="auto"/>
      </w:divBdr>
    </w:div>
    <w:div w:id="606236355">
      <w:bodyDiv w:val="1"/>
      <w:marLeft w:val="0"/>
      <w:marRight w:val="0"/>
      <w:marTop w:val="0"/>
      <w:marBottom w:val="0"/>
      <w:divBdr>
        <w:top w:val="none" w:sz="0" w:space="0" w:color="auto"/>
        <w:left w:val="none" w:sz="0" w:space="0" w:color="auto"/>
        <w:bottom w:val="none" w:sz="0" w:space="0" w:color="auto"/>
        <w:right w:val="none" w:sz="0" w:space="0" w:color="auto"/>
      </w:divBdr>
    </w:div>
    <w:div w:id="615867623">
      <w:bodyDiv w:val="1"/>
      <w:marLeft w:val="0"/>
      <w:marRight w:val="0"/>
      <w:marTop w:val="0"/>
      <w:marBottom w:val="0"/>
      <w:divBdr>
        <w:top w:val="none" w:sz="0" w:space="0" w:color="auto"/>
        <w:left w:val="none" w:sz="0" w:space="0" w:color="auto"/>
        <w:bottom w:val="none" w:sz="0" w:space="0" w:color="auto"/>
        <w:right w:val="none" w:sz="0" w:space="0" w:color="auto"/>
      </w:divBdr>
    </w:div>
    <w:div w:id="637538579">
      <w:bodyDiv w:val="1"/>
      <w:marLeft w:val="0"/>
      <w:marRight w:val="0"/>
      <w:marTop w:val="0"/>
      <w:marBottom w:val="0"/>
      <w:divBdr>
        <w:top w:val="none" w:sz="0" w:space="0" w:color="auto"/>
        <w:left w:val="none" w:sz="0" w:space="0" w:color="auto"/>
        <w:bottom w:val="none" w:sz="0" w:space="0" w:color="auto"/>
        <w:right w:val="none" w:sz="0" w:space="0" w:color="auto"/>
      </w:divBdr>
    </w:div>
    <w:div w:id="648435905">
      <w:bodyDiv w:val="1"/>
      <w:marLeft w:val="0"/>
      <w:marRight w:val="0"/>
      <w:marTop w:val="0"/>
      <w:marBottom w:val="0"/>
      <w:divBdr>
        <w:top w:val="none" w:sz="0" w:space="0" w:color="auto"/>
        <w:left w:val="none" w:sz="0" w:space="0" w:color="auto"/>
        <w:bottom w:val="none" w:sz="0" w:space="0" w:color="auto"/>
        <w:right w:val="none" w:sz="0" w:space="0" w:color="auto"/>
      </w:divBdr>
    </w:div>
    <w:div w:id="650335126">
      <w:bodyDiv w:val="1"/>
      <w:marLeft w:val="0"/>
      <w:marRight w:val="0"/>
      <w:marTop w:val="0"/>
      <w:marBottom w:val="0"/>
      <w:divBdr>
        <w:top w:val="none" w:sz="0" w:space="0" w:color="auto"/>
        <w:left w:val="none" w:sz="0" w:space="0" w:color="auto"/>
        <w:bottom w:val="none" w:sz="0" w:space="0" w:color="auto"/>
        <w:right w:val="none" w:sz="0" w:space="0" w:color="auto"/>
      </w:divBdr>
    </w:div>
    <w:div w:id="650643780">
      <w:bodyDiv w:val="1"/>
      <w:marLeft w:val="0"/>
      <w:marRight w:val="0"/>
      <w:marTop w:val="0"/>
      <w:marBottom w:val="0"/>
      <w:divBdr>
        <w:top w:val="none" w:sz="0" w:space="0" w:color="auto"/>
        <w:left w:val="none" w:sz="0" w:space="0" w:color="auto"/>
        <w:bottom w:val="none" w:sz="0" w:space="0" w:color="auto"/>
        <w:right w:val="none" w:sz="0" w:space="0" w:color="auto"/>
      </w:divBdr>
    </w:div>
    <w:div w:id="670833855">
      <w:bodyDiv w:val="1"/>
      <w:marLeft w:val="0"/>
      <w:marRight w:val="0"/>
      <w:marTop w:val="0"/>
      <w:marBottom w:val="0"/>
      <w:divBdr>
        <w:top w:val="none" w:sz="0" w:space="0" w:color="auto"/>
        <w:left w:val="none" w:sz="0" w:space="0" w:color="auto"/>
        <w:bottom w:val="none" w:sz="0" w:space="0" w:color="auto"/>
        <w:right w:val="none" w:sz="0" w:space="0" w:color="auto"/>
      </w:divBdr>
    </w:div>
    <w:div w:id="671882420">
      <w:bodyDiv w:val="1"/>
      <w:marLeft w:val="0"/>
      <w:marRight w:val="0"/>
      <w:marTop w:val="0"/>
      <w:marBottom w:val="0"/>
      <w:divBdr>
        <w:top w:val="none" w:sz="0" w:space="0" w:color="auto"/>
        <w:left w:val="none" w:sz="0" w:space="0" w:color="auto"/>
        <w:bottom w:val="none" w:sz="0" w:space="0" w:color="auto"/>
        <w:right w:val="none" w:sz="0" w:space="0" w:color="auto"/>
      </w:divBdr>
    </w:div>
    <w:div w:id="677928060">
      <w:bodyDiv w:val="1"/>
      <w:marLeft w:val="0"/>
      <w:marRight w:val="0"/>
      <w:marTop w:val="0"/>
      <w:marBottom w:val="0"/>
      <w:divBdr>
        <w:top w:val="none" w:sz="0" w:space="0" w:color="auto"/>
        <w:left w:val="none" w:sz="0" w:space="0" w:color="auto"/>
        <w:bottom w:val="none" w:sz="0" w:space="0" w:color="auto"/>
        <w:right w:val="none" w:sz="0" w:space="0" w:color="auto"/>
      </w:divBdr>
    </w:div>
    <w:div w:id="683436456">
      <w:bodyDiv w:val="1"/>
      <w:marLeft w:val="0"/>
      <w:marRight w:val="0"/>
      <w:marTop w:val="0"/>
      <w:marBottom w:val="0"/>
      <w:divBdr>
        <w:top w:val="none" w:sz="0" w:space="0" w:color="auto"/>
        <w:left w:val="none" w:sz="0" w:space="0" w:color="auto"/>
        <w:bottom w:val="none" w:sz="0" w:space="0" w:color="auto"/>
        <w:right w:val="none" w:sz="0" w:space="0" w:color="auto"/>
      </w:divBdr>
    </w:div>
    <w:div w:id="690565592">
      <w:bodyDiv w:val="1"/>
      <w:marLeft w:val="0"/>
      <w:marRight w:val="0"/>
      <w:marTop w:val="0"/>
      <w:marBottom w:val="0"/>
      <w:divBdr>
        <w:top w:val="none" w:sz="0" w:space="0" w:color="auto"/>
        <w:left w:val="none" w:sz="0" w:space="0" w:color="auto"/>
        <w:bottom w:val="none" w:sz="0" w:space="0" w:color="auto"/>
        <w:right w:val="none" w:sz="0" w:space="0" w:color="auto"/>
      </w:divBdr>
    </w:div>
    <w:div w:id="692733215">
      <w:bodyDiv w:val="1"/>
      <w:marLeft w:val="0"/>
      <w:marRight w:val="0"/>
      <w:marTop w:val="0"/>
      <w:marBottom w:val="0"/>
      <w:divBdr>
        <w:top w:val="none" w:sz="0" w:space="0" w:color="auto"/>
        <w:left w:val="none" w:sz="0" w:space="0" w:color="auto"/>
        <w:bottom w:val="none" w:sz="0" w:space="0" w:color="auto"/>
        <w:right w:val="none" w:sz="0" w:space="0" w:color="auto"/>
      </w:divBdr>
    </w:div>
    <w:div w:id="709114245">
      <w:bodyDiv w:val="1"/>
      <w:marLeft w:val="0"/>
      <w:marRight w:val="0"/>
      <w:marTop w:val="0"/>
      <w:marBottom w:val="0"/>
      <w:divBdr>
        <w:top w:val="none" w:sz="0" w:space="0" w:color="auto"/>
        <w:left w:val="none" w:sz="0" w:space="0" w:color="auto"/>
        <w:bottom w:val="none" w:sz="0" w:space="0" w:color="auto"/>
        <w:right w:val="none" w:sz="0" w:space="0" w:color="auto"/>
      </w:divBdr>
    </w:div>
    <w:div w:id="710885206">
      <w:bodyDiv w:val="1"/>
      <w:marLeft w:val="0"/>
      <w:marRight w:val="0"/>
      <w:marTop w:val="0"/>
      <w:marBottom w:val="0"/>
      <w:divBdr>
        <w:top w:val="none" w:sz="0" w:space="0" w:color="auto"/>
        <w:left w:val="none" w:sz="0" w:space="0" w:color="auto"/>
        <w:bottom w:val="none" w:sz="0" w:space="0" w:color="auto"/>
        <w:right w:val="none" w:sz="0" w:space="0" w:color="auto"/>
      </w:divBdr>
    </w:div>
    <w:div w:id="714811492">
      <w:bodyDiv w:val="1"/>
      <w:marLeft w:val="0"/>
      <w:marRight w:val="0"/>
      <w:marTop w:val="0"/>
      <w:marBottom w:val="0"/>
      <w:divBdr>
        <w:top w:val="none" w:sz="0" w:space="0" w:color="auto"/>
        <w:left w:val="none" w:sz="0" w:space="0" w:color="auto"/>
        <w:bottom w:val="none" w:sz="0" w:space="0" w:color="auto"/>
        <w:right w:val="none" w:sz="0" w:space="0" w:color="auto"/>
      </w:divBdr>
    </w:div>
    <w:div w:id="715473453">
      <w:bodyDiv w:val="1"/>
      <w:marLeft w:val="0"/>
      <w:marRight w:val="0"/>
      <w:marTop w:val="0"/>
      <w:marBottom w:val="0"/>
      <w:divBdr>
        <w:top w:val="none" w:sz="0" w:space="0" w:color="auto"/>
        <w:left w:val="none" w:sz="0" w:space="0" w:color="auto"/>
        <w:bottom w:val="none" w:sz="0" w:space="0" w:color="auto"/>
        <w:right w:val="none" w:sz="0" w:space="0" w:color="auto"/>
      </w:divBdr>
    </w:div>
    <w:div w:id="724060312">
      <w:bodyDiv w:val="1"/>
      <w:marLeft w:val="0"/>
      <w:marRight w:val="0"/>
      <w:marTop w:val="0"/>
      <w:marBottom w:val="0"/>
      <w:divBdr>
        <w:top w:val="none" w:sz="0" w:space="0" w:color="auto"/>
        <w:left w:val="none" w:sz="0" w:space="0" w:color="auto"/>
        <w:bottom w:val="none" w:sz="0" w:space="0" w:color="auto"/>
        <w:right w:val="none" w:sz="0" w:space="0" w:color="auto"/>
      </w:divBdr>
    </w:div>
    <w:div w:id="724137990">
      <w:bodyDiv w:val="1"/>
      <w:marLeft w:val="0"/>
      <w:marRight w:val="0"/>
      <w:marTop w:val="0"/>
      <w:marBottom w:val="0"/>
      <w:divBdr>
        <w:top w:val="none" w:sz="0" w:space="0" w:color="auto"/>
        <w:left w:val="none" w:sz="0" w:space="0" w:color="auto"/>
        <w:bottom w:val="none" w:sz="0" w:space="0" w:color="auto"/>
        <w:right w:val="none" w:sz="0" w:space="0" w:color="auto"/>
      </w:divBdr>
    </w:div>
    <w:div w:id="728574450">
      <w:bodyDiv w:val="1"/>
      <w:marLeft w:val="0"/>
      <w:marRight w:val="0"/>
      <w:marTop w:val="0"/>
      <w:marBottom w:val="0"/>
      <w:divBdr>
        <w:top w:val="none" w:sz="0" w:space="0" w:color="auto"/>
        <w:left w:val="none" w:sz="0" w:space="0" w:color="auto"/>
        <w:bottom w:val="none" w:sz="0" w:space="0" w:color="auto"/>
        <w:right w:val="none" w:sz="0" w:space="0" w:color="auto"/>
      </w:divBdr>
    </w:div>
    <w:div w:id="730812140">
      <w:bodyDiv w:val="1"/>
      <w:marLeft w:val="0"/>
      <w:marRight w:val="0"/>
      <w:marTop w:val="0"/>
      <w:marBottom w:val="0"/>
      <w:divBdr>
        <w:top w:val="none" w:sz="0" w:space="0" w:color="auto"/>
        <w:left w:val="none" w:sz="0" w:space="0" w:color="auto"/>
        <w:bottom w:val="none" w:sz="0" w:space="0" w:color="auto"/>
        <w:right w:val="none" w:sz="0" w:space="0" w:color="auto"/>
      </w:divBdr>
    </w:div>
    <w:div w:id="734280883">
      <w:bodyDiv w:val="1"/>
      <w:marLeft w:val="0"/>
      <w:marRight w:val="0"/>
      <w:marTop w:val="0"/>
      <w:marBottom w:val="0"/>
      <w:divBdr>
        <w:top w:val="none" w:sz="0" w:space="0" w:color="auto"/>
        <w:left w:val="none" w:sz="0" w:space="0" w:color="auto"/>
        <w:bottom w:val="none" w:sz="0" w:space="0" w:color="auto"/>
        <w:right w:val="none" w:sz="0" w:space="0" w:color="auto"/>
      </w:divBdr>
    </w:div>
    <w:div w:id="740447748">
      <w:bodyDiv w:val="1"/>
      <w:marLeft w:val="0"/>
      <w:marRight w:val="0"/>
      <w:marTop w:val="0"/>
      <w:marBottom w:val="0"/>
      <w:divBdr>
        <w:top w:val="none" w:sz="0" w:space="0" w:color="auto"/>
        <w:left w:val="none" w:sz="0" w:space="0" w:color="auto"/>
        <w:bottom w:val="none" w:sz="0" w:space="0" w:color="auto"/>
        <w:right w:val="none" w:sz="0" w:space="0" w:color="auto"/>
      </w:divBdr>
    </w:div>
    <w:div w:id="762577673">
      <w:bodyDiv w:val="1"/>
      <w:marLeft w:val="0"/>
      <w:marRight w:val="0"/>
      <w:marTop w:val="0"/>
      <w:marBottom w:val="0"/>
      <w:divBdr>
        <w:top w:val="none" w:sz="0" w:space="0" w:color="auto"/>
        <w:left w:val="none" w:sz="0" w:space="0" w:color="auto"/>
        <w:bottom w:val="none" w:sz="0" w:space="0" w:color="auto"/>
        <w:right w:val="none" w:sz="0" w:space="0" w:color="auto"/>
      </w:divBdr>
    </w:div>
    <w:div w:id="765266628">
      <w:bodyDiv w:val="1"/>
      <w:marLeft w:val="0"/>
      <w:marRight w:val="0"/>
      <w:marTop w:val="0"/>
      <w:marBottom w:val="0"/>
      <w:divBdr>
        <w:top w:val="none" w:sz="0" w:space="0" w:color="auto"/>
        <w:left w:val="none" w:sz="0" w:space="0" w:color="auto"/>
        <w:bottom w:val="none" w:sz="0" w:space="0" w:color="auto"/>
        <w:right w:val="none" w:sz="0" w:space="0" w:color="auto"/>
      </w:divBdr>
    </w:div>
    <w:div w:id="779572208">
      <w:bodyDiv w:val="1"/>
      <w:marLeft w:val="0"/>
      <w:marRight w:val="0"/>
      <w:marTop w:val="0"/>
      <w:marBottom w:val="0"/>
      <w:divBdr>
        <w:top w:val="none" w:sz="0" w:space="0" w:color="auto"/>
        <w:left w:val="none" w:sz="0" w:space="0" w:color="auto"/>
        <w:bottom w:val="none" w:sz="0" w:space="0" w:color="auto"/>
        <w:right w:val="none" w:sz="0" w:space="0" w:color="auto"/>
      </w:divBdr>
    </w:div>
    <w:div w:id="779758103">
      <w:bodyDiv w:val="1"/>
      <w:marLeft w:val="0"/>
      <w:marRight w:val="0"/>
      <w:marTop w:val="0"/>
      <w:marBottom w:val="0"/>
      <w:divBdr>
        <w:top w:val="none" w:sz="0" w:space="0" w:color="auto"/>
        <w:left w:val="none" w:sz="0" w:space="0" w:color="auto"/>
        <w:bottom w:val="none" w:sz="0" w:space="0" w:color="auto"/>
        <w:right w:val="none" w:sz="0" w:space="0" w:color="auto"/>
      </w:divBdr>
    </w:div>
    <w:div w:id="790167567">
      <w:bodyDiv w:val="1"/>
      <w:marLeft w:val="0"/>
      <w:marRight w:val="0"/>
      <w:marTop w:val="0"/>
      <w:marBottom w:val="0"/>
      <w:divBdr>
        <w:top w:val="none" w:sz="0" w:space="0" w:color="auto"/>
        <w:left w:val="none" w:sz="0" w:space="0" w:color="auto"/>
        <w:bottom w:val="none" w:sz="0" w:space="0" w:color="auto"/>
        <w:right w:val="none" w:sz="0" w:space="0" w:color="auto"/>
      </w:divBdr>
    </w:div>
    <w:div w:id="793140967">
      <w:bodyDiv w:val="1"/>
      <w:marLeft w:val="0"/>
      <w:marRight w:val="0"/>
      <w:marTop w:val="0"/>
      <w:marBottom w:val="0"/>
      <w:divBdr>
        <w:top w:val="none" w:sz="0" w:space="0" w:color="auto"/>
        <w:left w:val="none" w:sz="0" w:space="0" w:color="auto"/>
        <w:bottom w:val="none" w:sz="0" w:space="0" w:color="auto"/>
        <w:right w:val="none" w:sz="0" w:space="0" w:color="auto"/>
      </w:divBdr>
    </w:div>
    <w:div w:id="796026520">
      <w:bodyDiv w:val="1"/>
      <w:marLeft w:val="0"/>
      <w:marRight w:val="0"/>
      <w:marTop w:val="0"/>
      <w:marBottom w:val="0"/>
      <w:divBdr>
        <w:top w:val="none" w:sz="0" w:space="0" w:color="auto"/>
        <w:left w:val="none" w:sz="0" w:space="0" w:color="auto"/>
        <w:bottom w:val="none" w:sz="0" w:space="0" w:color="auto"/>
        <w:right w:val="none" w:sz="0" w:space="0" w:color="auto"/>
      </w:divBdr>
    </w:div>
    <w:div w:id="808934502">
      <w:bodyDiv w:val="1"/>
      <w:marLeft w:val="0"/>
      <w:marRight w:val="0"/>
      <w:marTop w:val="0"/>
      <w:marBottom w:val="0"/>
      <w:divBdr>
        <w:top w:val="none" w:sz="0" w:space="0" w:color="auto"/>
        <w:left w:val="none" w:sz="0" w:space="0" w:color="auto"/>
        <w:bottom w:val="none" w:sz="0" w:space="0" w:color="auto"/>
        <w:right w:val="none" w:sz="0" w:space="0" w:color="auto"/>
      </w:divBdr>
    </w:div>
    <w:div w:id="817843168">
      <w:bodyDiv w:val="1"/>
      <w:marLeft w:val="0"/>
      <w:marRight w:val="0"/>
      <w:marTop w:val="0"/>
      <w:marBottom w:val="0"/>
      <w:divBdr>
        <w:top w:val="none" w:sz="0" w:space="0" w:color="auto"/>
        <w:left w:val="none" w:sz="0" w:space="0" w:color="auto"/>
        <w:bottom w:val="none" w:sz="0" w:space="0" w:color="auto"/>
        <w:right w:val="none" w:sz="0" w:space="0" w:color="auto"/>
      </w:divBdr>
    </w:div>
    <w:div w:id="828401853">
      <w:bodyDiv w:val="1"/>
      <w:marLeft w:val="0"/>
      <w:marRight w:val="0"/>
      <w:marTop w:val="0"/>
      <w:marBottom w:val="0"/>
      <w:divBdr>
        <w:top w:val="none" w:sz="0" w:space="0" w:color="auto"/>
        <w:left w:val="none" w:sz="0" w:space="0" w:color="auto"/>
        <w:bottom w:val="none" w:sz="0" w:space="0" w:color="auto"/>
        <w:right w:val="none" w:sz="0" w:space="0" w:color="auto"/>
      </w:divBdr>
    </w:div>
    <w:div w:id="841165521">
      <w:bodyDiv w:val="1"/>
      <w:marLeft w:val="0"/>
      <w:marRight w:val="0"/>
      <w:marTop w:val="0"/>
      <w:marBottom w:val="0"/>
      <w:divBdr>
        <w:top w:val="none" w:sz="0" w:space="0" w:color="auto"/>
        <w:left w:val="none" w:sz="0" w:space="0" w:color="auto"/>
        <w:bottom w:val="none" w:sz="0" w:space="0" w:color="auto"/>
        <w:right w:val="none" w:sz="0" w:space="0" w:color="auto"/>
      </w:divBdr>
    </w:div>
    <w:div w:id="854881467">
      <w:bodyDiv w:val="1"/>
      <w:marLeft w:val="0"/>
      <w:marRight w:val="0"/>
      <w:marTop w:val="0"/>
      <w:marBottom w:val="0"/>
      <w:divBdr>
        <w:top w:val="none" w:sz="0" w:space="0" w:color="auto"/>
        <w:left w:val="none" w:sz="0" w:space="0" w:color="auto"/>
        <w:bottom w:val="none" w:sz="0" w:space="0" w:color="auto"/>
        <w:right w:val="none" w:sz="0" w:space="0" w:color="auto"/>
      </w:divBdr>
    </w:div>
    <w:div w:id="859466932">
      <w:bodyDiv w:val="1"/>
      <w:marLeft w:val="0"/>
      <w:marRight w:val="0"/>
      <w:marTop w:val="0"/>
      <w:marBottom w:val="0"/>
      <w:divBdr>
        <w:top w:val="none" w:sz="0" w:space="0" w:color="auto"/>
        <w:left w:val="none" w:sz="0" w:space="0" w:color="auto"/>
        <w:bottom w:val="none" w:sz="0" w:space="0" w:color="auto"/>
        <w:right w:val="none" w:sz="0" w:space="0" w:color="auto"/>
      </w:divBdr>
    </w:div>
    <w:div w:id="860778576">
      <w:bodyDiv w:val="1"/>
      <w:marLeft w:val="0"/>
      <w:marRight w:val="0"/>
      <w:marTop w:val="0"/>
      <w:marBottom w:val="0"/>
      <w:divBdr>
        <w:top w:val="none" w:sz="0" w:space="0" w:color="auto"/>
        <w:left w:val="none" w:sz="0" w:space="0" w:color="auto"/>
        <w:bottom w:val="none" w:sz="0" w:space="0" w:color="auto"/>
        <w:right w:val="none" w:sz="0" w:space="0" w:color="auto"/>
      </w:divBdr>
    </w:div>
    <w:div w:id="861475749">
      <w:bodyDiv w:val="1"/>
      <w:marLeft w:val="0"/>
      <w:marRight w:val="0"/>
      <w:marTop w:val="0"/>
      <w:marBottom w:val="0"/>
      <w:divBdr>
        <w:top w:val="none" w:sz="0" w:space="0" w:color="auto"/>
        <w:left w:val="none" w:sz="0" w:space="0" w:color="auto"/>
        <w:bottom w:val="none" w:sz="0" w:space="0" w:color="auto"/>
        <w:right w:val="none" w:sz="0" w:space="0" w:color="auto"/>
      </w:divBdr>
    </w:div>
    <w:div w:id="864517386">
      <w:bodyDiv w:val="1"/>
      <w:marLeft w:val="0"/>
      <w:marRight w:val="0"/>
      <w:marTop w:val="0"/>
      <w:marBottom w:val="0"/>
      <w:divBdr>
        <w:top w:val="none" w:sz="0" w:space="0" w:color="auto"/>
        <w:left w:val="none" w:sz="0" w:space="0" w:color="auto"/>
        <w:bottom w:val="none" w:sz="0" w:space="0" w:color="auto"/>
        <w:right w:val="none" w:sz="0" w:space="0" w:color="auto"/>
      </w:divBdr>
    </w:div>
    <w:div w:id="870726746">
      <w:bodyDiv w:val="1"/>
      <w:marLeft w:val="0"/>
      <w:marRight w:val="0"/>
      <w:marTop w:val="0"/>
      <w:marBottom w:val="0"/>
      <w:divBdr>
        <w:top w:val="none" w:sz="0" w:space="0" w:color="auto"/>
        <w:left w:val="none" w:sz="0" w:space="0" w:color="auto"/>
        <w:bottom w:val="none" w:sz="0" w:space="0" w:color="auto"/>
        <w:right w:val="none" w:sz="0" w:space="0" w:color="auto"/>
      </w:divBdr>
    </w:div>
    <w:div w:id="881209282">
      <w:bodyDiv w:val="1"/>
      <w:marLeft w:val="0"/>
      <w:marRight w:val="0"/>
      <w:marTop w:val="0"/>
      <w:marBottom w:val="0"/>
      <w:divBdr>
        <w:top w:val="none" w:sz="0" w:space="0" w:color="auto"/>
        <w:left w:val="none" w:sz="0" w:space="0" w:color="auto"/>
        <w:bottom w:val="none" w:sz="0" w:space="0" w:color="auto"/>
        <w:right w:val="none" w:sz="0" w:space="0" w:color="auto"/>
      </w:divBdr>
    </w:div>
    <w:div w:id="884833942">
      <w:bodyDiv w:val="1"/>
      <w:marLeft w:val="0"/>
      <w:marRight w:val="0"/>
      <w:marTop w:val="0"/>
      <w:marBottom w:val="0"/>
      <w:divBdr>
        <w:top w:val="none" w:sz="0" w:space="0" w:color="auto"/>
        <w:left w:val="none" w:sz="0" w:space="0" w:color="auto"/>
        <w:bottom w:val="none" w:sz="0" w:space="0" w:color="auto"/>
        <w:right w:val="none" w:sz="0" w:space="0" w:color="auto"/>
      </w:divBdr>
    </w:div>
    <w:div w:id="904489504">
      <w:bodyDiv w:val="1"/>
      <w:marLeft w:val="0"/>
      <w:marRight w:val="0"/>
      <w:marTop w:val="0"/>
      <w:marBottom w:val="0"/>
      <w:divBdr>
        <w:top w:val="none" w:sz="0" w:space="0" w:color="auto"/>
        <w:left w:val="none" w:sz="0" w:space="0" w:color="auto"/>
        <w:bottom w:val="none" w:sz="0" w:space="0" w:color="auto"/>
        <w:right w:val="none" w:sz="0" w:space="0" w:color="auto"/>
      </w:divBdr>
    </w:div>
    <w:div w:id="904493328">
      <w:bodyDiv w:val="1"/>
      <w:marLeft w:val="0"/>
      <w:marRight w:val="0"/>
      <w:marTop w:val="0"/>
      <w:marBottom w:val="0"/>
      <w:divBdr>
        <w:top w:val="none" w:sz="0" w:space="0" w:color="auto"/>
        <w:left w:val="none" w:sz="0" w:space="0" w:color="auto"/>
        <w:bottom w:val="none" w:sz="0" w:space="0" w:color="auto"/>
        <w:right w:val="none" w:sz="0" w:space="0" w:color="auto"/>
      </w:divBdr>
    </w:div>
    <w:div w:id="905460775">
      <w:bodyDiv w:val="1"/>
      <w:marLeft w:val="0"/>
      <w:marRight w:val="0"/>
      <w:marTop w:val="0"/>
      <w:marBottom w:val="0"/>
      <w:divBdr>
        <w:top w:val="none" w:sz="0" w:space="0" w:color="auto"/>
        <w:left w:val="none" w:sz="0" w:space="0" w:color="auto"/>
        <w:bottom w:val="none" w:sz="0" w:space="0" w:color="auto"/>
        <w:right w:val="none" w:sz="0" w:space="0" w:color="auto"/>
      </w:divBdr>
    </w:div>
    <w:div w:id="912816723">
      <w:bodyDiv w:val="1"/>
      <w:marLeft w:val="0"/>
      <w:marRight w:val="0"/>
      <w:marTop w:val="0"/>
      <w:marBottom w:val="0"/>
      <w:divBdr>
        <w:top w:val="none" w:sz="0" w:space="0" w:color="auto"/>
        <w:left w:val="none" w:sz="0" w:space="0" w:color="auto"/>
        <w:bottom w:val="none" w:sz="0" w:space="0" w:color="auto"/>
        <w:right w:val="none" w:sz="0" w:space="0" w:color="auto"/>
      </w:divBdr>
    </w:div>
    <w:div w:id="915937193">
      <w:bodyDiv w:val="1"/>
      <w:marLeft w:val="0"/>
      <w:marRight w:val="0"/>
      <w:marTop w:val="0"/>
      <w:marBottom w:val="0"/>
      <w:divBdr>
        <w:top w:val="none" w:sz="0" w:space="0" w:color="auto"/>
        <w:left w:val="none" w:sz="0" w:space="0" w:color="auto"/>
        <w:bottom w:val="none" w:sz="0" w:space="0" w:color="auto"/>
        <w:right w:val="none" w:sz="0" w:space="0" w:color="auto"/>
      </w:divBdr>
    </w:div>
    <w:div w:id="918097323">
      <w:bodyDiv w:val="1"/>
      <w:marLeft w:val="0"/>
      <w:marRight w:val="0"/>
      <w:marTop w:val="0"/>
      <w:marBottom w:val="0"/>
      <w:divBdr>
        <w:top w:val="none" w:sz="0" w:space="0" w:color="auto"/>
        <w:left w:val="none" w:sz="0" w:space="0" w:color="auto"/>
        <w:bottom w:val="none" w:sz="0" w:space="0" w:color="auto"/>
        <w:right w:val="none" w:sz="0" w:space="0" w:color="auto"/>
      </w:divBdr>
    </w:div>
    <w:div w:id="924456249">
      <w:bodyDiv w:val="1"/>
      <w:marLeft w:val="0"/>
      <w:marRight w:val="0"/>
      <w:marTop w:val="0"/>
      <w:marBottom w:val="0"/>
      <w:divBdr>
        <w:top w:val="none" w:sz="0" w:space="0" w:color="auto"/>
        <w:left w:val="none" w:sz="0" w:space="0" w:color="auto"/>
        <w:bottom w:val="none" w:sz="0" w:space="0" w:color="auto"/>
        <w:right w:val="none" w:sz="0" w:space="0" w:color="auto"/>
      </w:divBdr>
    </w:div>
    <w:div w:id="924461337">
      <w:bodyDiv w:val="1"/>
      <w:marLeft w:val="0"/>
      <w:marRight w:val="0"/>
      <w:marTop w:val="0"/>
      <w:marBottom w:val="0"/>
      <w:divBdr>
        <w:top w:val="none" w:sz="0" w:space="0" w:color="auto"/>
        <w:left w:val="none" w:sz="0" w:space="0" w:color="auto"/>
        <w:bottom w:val="none" w:sz="0" w:space="0" w:color="auto"/>
        <w:right w:val="none" w:sz="0" w:space="0" w:color="auto"/>
      </w:divBdr>
    </w:div>
    <w:div w:id="932280249">
      <w:bodyDiv w:val="1"/>
      <w:marLeft w:val="0"/>
      <w:marRight w:val="0"/>
      <w:marTop w:val="0"/>
      <w:marBottom w:val="0"/>
      <w:divBdr>
        <w:top w:val="none" w:sz="0" w:space="0" w:color="auto"/>
        <w:left w:val="none" w:sz="0" w:space="0" w:color="auto"/>
        <w:bottom w:val="none" w:sz="0" w:space="0" w:color="auto"/>
        <w:right w:val="none" w:sz="0" w:space="0" w:color="auto"/>
      </w:divBdr>
    </w:div>
    <w:div w:id="935864780">
      <w:bodyDiv w:val="1"/>
      <w:marLeft w:val="0"/>
      <w:marRight w:val="0"/>
      <w:marTop w:val="0"/>
      <w:marBottom w:val="0"/>
      <w:divBdr>
        <w:top w:val="none" w:sz="0" w:space="0" w:color="auto"/>
        <w:left w:val="none" w:sz="0" w:space="0" w:color="auto"/>
        <w:bottom w:val="none" w:sz="0" w:space="0" w:color="auto"/>
        <w:right w:val="none" w:sz="0" w:space="0" w:color="auto"/>
      </w:divBdr>
    </w:div>
    <w:div w:id="936206545">
      <w:bodyDiv w:val="1"/>
      <w:marLeft w:val="0"/>
      <w:marRight w:val="0"/>
      <w:marTop w:val="0"/>
      <w:marBottom w:val="0"/>
      <w:divBdr>
        <w:top w:val="none" w:sz="0" w:space="0" w:color="auto"/>
        <w:left w:val="none" w:sz="0" w:space="0" w:color="auto"/>
        <w:bottom w:val="none" w:sz="0" w:space="0" w:color="auto"/>
        <w:right w:val="none" w:sz="0" w:space="0" w:color="auto"/>
      </w:divBdr>
    </w:div>
    <w:div w:id="939023696">
      <w:bodyDiv w:val="1"/>
      <w:marLeft w:val="0"/>
      <w:marRight w:val="0"/>
      <w:marTop w:val="0"/>
      <w:marBottom w:val="0"/>
      <w:divBdr>
        <w:top w:val="none" w:sz="0" w:space="0" w:color="auto"/>
        <w:left w:val="none" w:sz="0" w:space="0" w:color="auto"/>
        <w:bottom w:val="none" w:sz="0" w:space="0" w:color="auto"/>
        <w:right w:val="none" w:sz="0" w:space="0" w:color="auto"/>
      </w:divBdr>
    </w:div>
    <w:div w:id="945120924">
      <w:bodyDiv w:val="1"/>
      <w:marLeft w:val="0"/>
      <w:marRight w:val="0"/>
      <w:marTop w:val="0"/>
      <w:marBottom w:val="0"/>
      <w:divBdr>
        <w:top w:val="none" w:sz="0" w:space="0" w:color="auto"/>
        <w:left w:val="none" w:sz="0" w:space="0" w:color="auto"/>
        <w:bottom w:val="none" w:sz="0" w:space="0" w:color="auto"/>
        <w:right w:val="none" w:sz="0" w:space="0" w:color="auto"/>
      </w:divBdr>
    </w:div>
    <w:div w:id="947199111">
      <w:bodyDiv w:val="1"/>
      <w:marLeft w:val="0"/>
      <w:marRight w:val="0"/>
      <w:marTop w:val="0"/>
      <w:marBottom w:val="0"/>
      <w:divBdr>
        <w:top w:val="none" w:sz="0" w:space="0" w:color="auto"/>
        <w:left w:val="none" w:sz="0" w:space="0" w:color="auto"/>
        <w:bottom w:val="none" w:sz="0" w:space="0" w:color="auto"/>
        <w:right w:val="none" w:sz="0" w:space="0" w:color="auto"/>
      </w:divBdr>
    </w:div>
    <w:div w:id="954795734">
      <w:bodyDiv w:val="1"/>
      <w:marLeft w:val="0"/>
      <w:marRight w:val="0"/>
      <w:marTop w:val="0"/>
      <w:marBottom w:val="0"/>
      <w:divBdr>
        <w:top w:val="none" w:sz="0" w:space="0" w:color="auto"/>
        <w:left w:val="none" w:sz="0" w:space="0" w:color="auto"/>
        <w:bottom w:val="none" w:sz="0" w:space="0" w:color="auto"/>
        <w:right w:val="none" w:sz="0" w:space="0" w:color="auto"/>
      </w:divBdr>
    </w:div>
    <w:div w:id="955254128">
      <w:bodyDiv w:val="1"/>
      <w:marLeft w:val="0"/>
      <w:marRight w:val="0"/>
      <w:marTop w:val="0"/>
      <w:marBottom w:val="0"/>
      <w:divBdr>
        <w:top w:val="none" w:sz="0" w:space="0" w:color="auto"/>
        <w:left w:val="none" w:sz="0" w:space="0" w:color="auto"/>
        <w:bottom w:val="none" w:sz="0" w:space="0" w:color="auto"/>
        <w:right w:val="none" w:sz="0" w:space="0" w:color="auto"/>
      </w:divBdr>
    </w:div>
    <w:div w:id="955478193">
      <w:bodyDiv w:val="1"/>
      <w:marLeft w:val="0"/>
      <w:marRight w:val="0"/>
      <w:marTop w:val="0"/>
      <w:marBottom w:val="0"/>
      <w:divBdr>
        <w:top w:val="none" w:sz="0" w:space="0" w:color="auto"/>
        <w:left w:val="none" w:sz="0" w:space="0" w:color="auto"/>
        <w:bottom w:val="none" w:sz="0" w:space="0" w:color="auto"/>
        <w:right w:val="none" w:sz="0" w:space="0" w:color="auto"/>
      </w:divBdr>
    </w:div>
    <w:div w:id="956059769">
      <w:bodyDiv w:val="1"/>
      <w:marLeft w:val="0"/>
      <w:marRight w:val="0"/>
      <w:marTop w:val="0"/>
      <w:marBottom w:val="0"/>
      <w:divBdr>
        <w:top w:val="none" w:sz="0" w:space="0" w:color="auto"/>
        <w:left w:val="none" w:sz="0" w:space="0" w:color="auto"/>
        <w:bottom w:val="none" w:sz="0" w:space="0" w:color="auto"/>
        <w:right w:val="none" w:sz="0" w:space="0" w:color="auto"/>
      </w:divBdr>
    </w:div>
    <w:div w:id="958954628">
      <w:bodyDiv w:val="1"/>
      <w:marLeft w:val="0"/>
      <w:marRight w:val="0"/>
      <w:marTop w:val="0"/>
      <w:marBottom w:val="0"/>
      <w:divBdr>
        <w:top w:val="none" w:sz="0" w:space="0" w:color="auto"/>
        <w:left w:val="none" w:sz="0" w:space="0" w:color="auto"/>
        <w:bottom w:val="none" w:sz="0" w:space="0" w:color="auto"/>
        <w:right w:val="none" w:sz="0" w:space="0" w:color="auto"/>
      </w:divBdr>
    </w:div>
    <w:div w:id="963073749">
      <w:bodyDiv w:val="1"/>
      <w:marLeft w:val="0"/>
      <w:marRight w:val="0"/>
      <w:marTop w:val="0"/>
      <w:marBottom w:val="0"/>
      <w:divBdr>
        <w:top w:val="none" w:sz="0" w:space="0" w:color="auto"/>
        <w:left w:val="none" w:sz="0" w:space="0" w:color="auto"/>
        <w:bottom w:val="none" w:sz="0" w:space="0" w:color="auto"/>
        <w:right w:val="none" w:sz="0" w:space="0" w:color="auto"/>
      </w:divBdr>
    </w:div>
    <w:div w:id="967973451">
      <w:bodyDiv w:val="1"/>
      <w:marLeft w:val="0"/>
      <w:marRight w:val="0"/>
      <w:marTop w:val="0"/>
      <w:marBottom w:val="0"/>
      <w:divBdr>
        <w:top w:val="none" w:sz="0" w:space="0" w:color="auto"/>
        <w:left w:val="none" w:sz="0" w:space="0" w:color="auto"/>
        <w:bottom w:val="none" w:sz="0" w:space="0" w:color="auto"/>
        <w:right w:val="none" w:sz="0" w:space="0" w:color="auto"/>
      </w:divBdr>
    </w:div>
    <w:div w:id="977146357">
      <w:bodyDiv w:val="1"/>
      <w:marLeft w:val="0"/>
      <w:marRight w:val="0"/>
      <w:marTop w:val="0"/>
      <w:marBottom w:val="0"/>
      <w:divBdr>
        <w:top w:val="none" w:sz="0" w:space="0" w:color="auto"/>
        <w:left w:val="none" w:sz="0" w:space="0" w:color="auto"/>
        <w:bottom w:val="none" w:sz="0" w:space="0" w:color="auto"/>
        <w:right w:val="none" w:sz="0" w:space="0" w:color="auto"/>
      </w:divBdr>
    </w:div>
    <w:div w:id="1003319097">
      <w:bodyDiv w:val="1"/>
      <w:marLeft w:val="0"/>
      <w:marRight w:val="0"/>
      <w:marTop w:val="0"/>
      <w:marBottom w:val="0"/>
      <w:divBdr>
        <w:top w:val="none" w:sz="0" w:space="0" w:color="auto"/>
        <w:left w:val="none" w:sz="0" w:space="0" w:color="auto"/>
        <w:bottom w:val="none" w:sz="0" w:space="0" w:color="auto"/>
        <w:right w:val="none" w:sz="0" w:space="0" w:color="auto"/>
      </w:divBdr>
    </w:div>
    <w:div w:id="1006134237">
      <w:bodyDiv w:val="1"/>
      <w:marLeft w:val="0"/>
      <w:marRight w:val="0"/>
      <w:marTop w:val="0"/>
      <w:marBottom w:val="0"/>
      <w:divBdr>
        <w:top w:val="none" w:sz="0" w:space="0" w:color="auto"/>
        <w:left w:val="none" w:sz="0" w:space="0" w:color="auto"/>
        <w:bottom w:val="none" w:sz="0" w:space="0" w:color="auto"/>
        <w:right w:val="none" w:sz="0" w:space="0" w:color="auto"/>
      </w:divBdr>
    </w:div>
    <w:div w:id="1033265931">
      <w:bodyDiv w:val="1"/>
      <w:marLeft w:val="0"/>
      <w:marRight w:val="0"/>
      <w:marTop w:val="0"/>
      <w:marBottom w:val="0"/>
      <w:divBdr>
        <w:top w:val="none" w:sz="0" w:space="0" w:color="auto"/>
        <w:left w:val="none" w:sz="0" w:space="0" w:color="auto"/>
        <w:bottom w:val="none" w:sz="0" w:space="0" w:color="auto"/>
        <w:right w:val="none" w:sz="0" w:space="0" w:color="auto"/>
      </w:divBdr>
    </w:div>
    <w:div w:id="1042245658">
      <w:bodyDiv w:val="1"/>
      <w:marLeft w:val="0"/>
      <w:marRight w:val="0"/>
      <w:marTop w:val="0"/>
      <w:marBottom w:val="0"/>
      <w:divBdr>
        <w:top w:val="none" w:sz="0" w:space="0" w:color="auto"/>
        <w:left w:val="none" w:sz="0" w:space="0" w:color="auto"/>
        <w:bottom w:val="none" w:sz="0" w:space="0" w:color="auto"/>
        <w:right w:val="none" w:sz="0" w:space="0" w:color="auto"/>
      </w:divBdr>
    </w:div>
    <w:div w:id="1064714296">
      <w:bodyDiv w:val="1"/>
      <w:marLeft w:val="0"/>
      <w:marRight w:val="0"/>
      <w:marTop w:val="0"/>
      <w:marBottom w:val="0"/>
      <w:divBdr>
        <w:top w:val="none" w:sz="0" w:space="0" w:color="auto"/>
        <w:left w:val="none" w:sz="0" w:space="0" w:color="auto"/>
        <w:bottom w:val="none" w:sz="0" w:space="0" w:color="auto"/>
        <w:right w:val="none" w:sz="0" w:space="0" w:color="auto"/>
      </w:divBdr>
    </w:div>
    <w:div w:id="1074006954">
      <w:bodyDiv w:val="1"/>
      <w:marLeft w:val="0"/>
      <w:marRight w:val="0"/>
      <w:marTop w:val="0"/>
      <w:marBottom w:val="0"/>
      <w:divBdr>
        <w:top w:val="none" w:sz="0" w:space="0" w:color="auto"/>
        <w:left w:val="none" w:sz="0" w:space="0" w:color="auto"/>
        <w:bottom w:val="none" w:sz="0" w:space="0" w:color="auto"/>
        <w:right w:val="none" w:sz="0" w:space="0" w:color="auto"/>
      </w:divBdr>
    </w:div>
    <w:div w:id="1079013656">
      <w:bodyDiv w:val="1"/>
      <w:marLeft w:val="0"/>
      <w:marRight w:val="0"/>
      <w:marTop w:val="0"/>
      <w:marBottom w:val="0"/>
      <w:divBdr>
        <w:top w:val="none" w:sz="0" w:space="0" w:color="auto"/>
        <w:left w:val="none" w:sz="0" w:space="0" w:color="auto"/>
        <w:bottom w:val="none" w:sz="0" w:space="0" w:color="auto"/>
        <w:right w:val="none" w:sz="0" w:space="0" w:color="auto"/>
      </w:divBdr>
    </w:div>
    <w:div w:id="1084691286">
      <w:bodyDiv w:val="1"/>
      <w:marLeft w:val="0"/>
      <w:marRight w:val="0"/>
      <w:marTop w:val="0"/>
      <w:marBottom w:val="0"/>
      <w:divBdr>
        <w:top w:val="none" w:sz="0" w:space="0" w:color="auto"/>
        <w:left w:val="none" w:sz="0" w:space="0" w:color="auto"/>
        <w:bottom w:val="none" w:sz="0" w:space="0" w:color="auto"/>
        <w:right w:val="none" w:sz="0" w:space="0" w:color="auto"/>
      </w:divBdr>
    </w:div>
    <w:div w:id="1100830320">
      <w:bodyDiv w:val="1"/>
      <w:marLeft w:val="0"/>
      <w:marRight w:val="0"/>
      <w:marTop w:val="0"/>
      <w:marBottom w:val="0"/>
      <w:divBdr>
        <w:top w:val="none" w:sz="0" w:space="0" w:color="auto"/>
        <w:left w:val="none" w:sz="0" w:space="0" w:color="auto"/>
        <w:bottom w:val="none" w:sz="0" w:space="0" w:color="auto"/>
        <w:right w:val="none" w:sz="0" w:space="0" w:color="auto"/>
      </w:divBdr>
    </w:div>
    <w:div w:id="1110929428">
      <w:bodyDiv w:val="1"/>
      <w:marLeft w:val="0"/>
      <w:marRight w:val="0"/>
      <w:marTop w:val="0"/>
      <w:marBottom w:val="0"/>
      <w:divBdr>
        <w:top w:val="none" w:sz="0" w:space="0" w:color="auto"/>
        <w:left w:val="none" w:sz="0" w:space="0" w:color="auto"/>
        <w:bottom w:val="none" w:sz="0" w:space="0" w:color="auto"/>
        <w:right w:val="none" w:sz="0" w:space="0" w:color="auto"/>
      </w:divBdr>
    </w:div>
    <w:div w:id="1111821535">
      <w:bodyDiv w:val="1"/>
      <w:marLeft w:val="0"/>
      <w:marRight w:val="0"/>
      <w:marTop w:val="0"/>
      <w:marBottom w:val="0"/>
      <w:divBdr>
        <w:top w:val="none" w:sz="0" w:space="0" w:color="auto"/>
        <w:left w:val="none" w:sz="0" w:space="0" w:color="auto"/>
        <w:bottom w:val="none" w:sz="0" w:space="0" w:color="auto"/>
        <w:right w:val="none" w:sz="0" w:space="0" w:color="auto"/>
      </w:divBdr>
    </w:div>
    <w:div w:id="1112549479">
      <w:bodyDiv w:val="1"/>
      <w:marLeft w:val="0"/>
      <w:marRight w:val="0"/>
      <w:marTop w:val="0"/>
      <w:marBottom w:val="0"/>
      <w:divBdr>
        <w:top w:val="none" w:sz="0" w:space="0" w:color="auto"/>
        <w:left w:val="none" w:sz="0" w:space="0" w:color="auto"/>
        <w:bottom w:val="none" w:sz="0" w:space="0" w:color="auto"/>
        <w:right w:val="none" w:sz="0" w:space="0" w:color="auto"/>
      </w:divBdr>
    </w:div>
    <w:div w:id="1113671868">
      <w:bodyDiv w:val="1"/>
      <w:marLeft w:val="0"/>
      <w:marRight w:val="0"/>
      <w:marTop w:val="0"/>
      <w:marBottom w:val="0"/>
      <w:divBdr>
        <w:top w:val="none" w:sz="0" w:space="0" w:color="auto"/>
        <w:left w:val="none" w:sz="0" w:space="0" w:color="auto"/>
        <w:bottom w:val="none" w:sz="0" w:space="0" w:color="auto"/>
        <w:right w:val="none" w:sz="0" w:space="0" w:color="auto"/>
      </w:divBdr>
    </w:div>
    <w:div w:id="1116490262">
      <w:bodyDiv w:val="1"/>
      <w:marLeft w:val="0"/>
      <w:marRight w:val="0"/>
      <w:marTop w:val="0"/>
      <w:marBottom w:val="0"/>
      <w:divBdr>
        <w:top w:val="none" w:sz="0" w:space="0" w:color="auto"/>
        <w:left w:val="none" w:sz="0" w:space="0" w:color="auto"/>
        <w:bottom w:val="none" w:sz="0" w:space="0" w:color="auto"/>
        <w:right w:val="none" w:sz="0" w:space="0" w:color="auto"/>
      </w:divBdr>
    </w:div>
    <w:div w:id="1124084777">
      <w:bodyDiv w:val="1"/>
      <w:marLeft w:val="0"/>
      <w:marRight w:val="0"/>
      <w:marTop w:val="0"/>
      <w:marBottom w:val="0"/>
      <w:divBdr>
        <w:top w:val="none" w:sz="0" w:space="0" w:color="auto"/>
        <w:left w:val="none" w:sz="0" w:space="0" w:color="auto"/>
        <w:bottom w:val="none" w:sz="0" w:space="0" w:color="auto"/>
        <w:right w:val="none" w:sz="0" w:space="0" w:color="auto"/>
      </w:divBdr>
    </w:div>
    <w:div w:id="1134904800">
      <w:bodyDiv w:val="1"/>
      <w:marLeft w:val="0"/>
      <w:marRight w:val="0"/>
      <w:marTop w:val="0"/>
      <w:marBottom w:val="0"/>
      <w:divBdr>
        <w:top w:val="none" w:sz="0" w:space="0" w:color="auto"/>
        <w:left w:val="none" w:sz="0" w:space="0" w:color="auto"/>
        <w:bottom w:val="none" w:sz="0" w:space="0" w:color="auto"/>
        <w:right w:val="none" w:sz="0" w:space="0" w:color="auto"/>
      </w:divBdr>
    </w:div>
    <w:div w:id="1143430989">
      <w:bodyDiv w:val="1"/>
      <w:marLeft w:val="0"/>
      <w:marRight w:val="0"/>
      <w:marTop w:val="0"/>
      <w:marBottom w:val="0"/>
      <w:divBdr>
        <w:top w:val="none" w:sz="0" w:space="0" w:color="auto"/>
        <w:left w:val="none" w:sz="0" w:space="0" w:color="auto"/>
        <w:bottom w:val="none" w:sz="0" w:space="0" w:color="auto"/>
        <w:right w:val="none" w:sz="0" w:space="0" w:color="auto"/>
      </w:divBdr>
    </w:div>
    <w:div w:id="1144471802">
      <w:bodyDiv w:val="1"/>
      <w:marLeft w:val="0"/>
      <w:marRight w:val="0"/>
      <w:marTop w:val="0"/>
      <w:marBottom w:val="0"/>
      <w:divBdr>
        <w:top w:val="none" w:sz="0" w:space="0" w:color="auto"/>
        <w:left w:val="none" w:sz="0" w:space="0" w:color="auto"/>
        <w:bottom w:val="none" w:sz="0" w:space="0" w:color="auto"/>
        <w:right w:val="none" w:sz="0" w:space="0" w:color="auto"/>
      </w:divBdr>
    </w:div>
    <w:div w:id="1144541051">
      <w:bodyDiv w:val="1"/>
      <w:marLeft w:val="0"/>
      <w:marRight w:val="0"/>
      <w:marTop w:val="0"/>
      <w:marBottom w:val="0"/>
      <w:divBdr>
        <w:top w:val="none" w:sz="0" w:space="0" w:color="auto"/>
        <w:left w:val="none" w:sz="0" w:space="0" w:color="auto"/>
        <w:bottom w:val="none" w:sz="0" w:space="0" w:color="auto"/>
        <w:right w:val="none" w:sz="0" w:space="0" w:color="auto"/>
      </w:divBdr>
    </w:div>
    <w:div w:id="1145581562">
      <w:bodyDiv w:val="1"/>
      <w:marLeft w:val="0"/>
      <w:marRight w:val="0"/>
      <w:marTop w:val="0"/>
      <w:marBottom w:val="0"/>
      <w:divBdr>
        <w:top w:val="none" w:sz="0" w:space="0" w:color="auto"/>
        <w:left w:val="none" w:sz="0" w:space="0" w:color="auto"/>
        <w:bottom w:val="none" w:sz="0" w:space="0" w:color="auto"/>
        <w:right w:val="none" w:sz="0" w:space="0" w:color="auto"/>
      </w:divBdr>
    </w:div>
    <w:div w:id="1148934311">
      <w:bodyDiv w:val="1"/>
      <w:marLeft w:val="0"/>
      <w:marRight w:val="0"/>
      <w:marTop w:val="0"/>
      <w:marBottom w:val="0"/>
      <w:divBdr>
        <w:top w:val="none" w:sz="0" w:space="0" w:color="auto"/>
        <w:left w:val="none" w:sz="0" w:space="0" w:color="auto"/>
        <w:bottom w:val="none" w:sz="0" w:space="0" w:color="auto"/>
        <w:right w:val="none" w:sz="0" w:space="0" w:color="auto"/>
      </w:divBdr>
    </w:div>
    <w:div w:id="1155418423">
      <w:bodyDiv w:val="1"/>
      <w:marLeft w:val="0"/>
      <w:marRight w:val="0"/>
      <w:marTop w:val="0"/>
      <w:marBottom w:val="0"/>
      <w:divBdr>
        <w:top w:val="none" w:sz="0" w:space="0" w:color="auto"/>
        <w:left w:val="none" w:sz="0" w:space="0" w:color="auto"/>
        <w:bottom w:val="none" w:sz="0" w:space="0" w:color="auto"/>
        <w:right w:val="none" w:sz="0" w:space="0" w:color="auto"/>
      </w:divBdr>
    </w:div>
    <w:div w:id="1162890907">
      <w:bodyDiv w:val="1"/>
      <w:marLeft w:val="0"/>
      <w:marRight w:val="0"/>
      <w:marTop w:val="0"/>
      <w:marBottom w:val="0"/>
      <w:divBdr>
        <w:top w:val="none" w:sz="0" w:space="0" w:color="auto"/>
        <w:left w:val="none" w:sz="0" w:space="0" w:color="auto"/>
        <w:bottom w:val="none" w:sz="0" w:space="0" w:color="auto"/>
        <w:right w:val="none" w:sz="0" w:space="0" w:color="auto"/>
      </w:divBdr>
    </w:div>
    <w:div w:id="1166825928">
      <w:bodyDiv w:val="1"/>
      <w:marLeft w:val="0"/>
      <w:marRight w:val="0"/>
      <w:marTop w:val="0"/>
      <w:marBottom w:val="0"/>
      <w:divBdr>
        <w:top w:val="none" w:sz="0" w:space="0" w:color="auto"/>
        <w:left w:val="none" w:sz="0" w:space="0" w:color="auto"/>
        <w:bottom w:val="none" w:sz="0" w:space="0" w:color="auto"/>
        <w:right w:val="none" w:sz="0" w:space="0" w:color="auto"/>
      </w:divBdr>
    </w:div>
    <w:div w:id="1170221053">
      <w:bodyDiv w:val="1"/>
      <w:marLeft w:val="0"/>
      <w:marRight w:val="0"/>
      <w:marTop w:val="0"/>
      <w:marBottom w:val="0"/>
      <w:divBdr>
        <w:top w:val="none" w:sz="0" w:space="0" w:color="auto"/>
        <w:left w:val="none" w:sz="0" w:space="0" w:color="auto"/>
        <w:bottom w:val="none" w:sz="0" w:space="0" w:color="auto"/>
        <w:right w:val="none" w:sz="0" w:space="0" w:color="auto"/>
      </w:divBdr>
    </w:div>
    <w:div w:id="1179273354">
      <w:bodyDiv w:val="1"/>
      <w:marLeft w:val="0"/>
      <w:marRight w:val="0"/>
      <w:marTop w:val="0"/>
      <w:marBottom w:val="0"/>
      <w:divBdr>
        <w:top w:val="none" w:sz="0" w:space="0" w:color="auto"/>
        <w:left w:val="none" w:sz="0" w:space="0" w:color="auto"/>
        <w:bottom w:val="none" w:sz="0" w:space="0" w:color="auto"/>
        <w:right w:val="none" w:sz="0" w:space="0" w:color="auto"/>
      </w:divBdr>
    </w:div>
    <w:div w:id="1181507133">
      <w:bodyDiv w:val="1"/>
      <w:marLeft w:val="0"/>
      <w:marRight w:val="0"/>
      <w:marTop w:val="0"/>
      <w:marBottom w:val="0"/>
      <w:divBdr>
        <w:top w:val="none" w:sz="0" w:space="0" w:color="auto"/>
        <w:left w:val="none" w:sz="0" w:space="0" w:color="auto"/>
        <w:bottom w:val="none" w:sz="0" w:space="0" w:color="auto"/>
        <w:right w:val="none" w:sz="0" w:space="0" w:color="auto"/>
      </w:divBdr>
    </w:div>
    <w:div w:id="1181967581">
      <w:bodyDiv w:val="1"/>
      <w:marLeft w:val="0"/>
      <w:marRight w:val="0"/>
      <w:marTop w:val="0"/>
      <w:marBottom w:val="0"/>
      <w:divBdr>
        <w:top w:val="none" w:sz="0" w:space="0" w:color="auto"/>
        <w:left w:val="none" w:sz="0" w:space="0" w:color="auto"/>
        <w:bottom w:val="none" w:sz="0" w:space="0" w:color="auto"/>
        <w:right w:val="none" w:sz="0" w:space="0" w:color="auto"/>
      </w:divBdr>
    </w:div>
    <w:div w:id="1182082840">
      <w:bodyDiv w:val="1"/>
      <w:marLeft w:val="0"/>
      <w:marRight w:val="0"/>
      <w:marTop w:val="0"/>
      <w:marBottom w:val="0"/>
      <w:divBdr>
        <w:top w:val="none" w:sz="0" w:space="0" w:color="auto"/>
        <w:left w:val="none" w:sz="0" w:space="0" w:color="auto"/>
        <w:bottom w:val="none" w:sz="0" w:space="0" w:color="auto"/>
        <w:right w:val="none" w:sz="0" w:space="0" w:color="auto"/>
      </w:divBdr>
    </w:div>
    <w:div w:id="1182819785">
      <w:bodyDiv w:val="1"/>
      <w:marLeft w:val="0"/>
      <w:marRight w:val="0"/>
      <w:marTop w:val="0"/>
      <w:marBottom w:val="0"/>
      <w:divBdr>
        <w:top w:val="none" w:sz="0" w:space="0" w:color="auto"/>
        <w:left w:val="none" w:sz="0" w:space="0" w:color="auto"/>
        <w:bottom w:val="none" w:sz="0" w:space="0" w:color="auto"/>
        <w:right w:val="none" w:sz="0" w:space="0" w:color="auto"/>
      </w:divBdr>
    </w:div>
    <w:div w:id="1183982208">
      <w:bodyDiv w:val="1"/>
      <w:marLeft w:val="0"/>
      <w:marRight w:val="0"/>
      <w:marTop w:val="0"/>
      <w:marBottom w:val="0"/>
      <w:divBdr>
        <w:top w:val="none" w:sz="0" w:space="0" w:color="auto"/>
        <w:left w:val="none" w:sz="0" w:space="0" w:color="auto"/>
        <w:bottom w:val="none" w:sz="0" w:space="0" w:color="auto"/>
        <w:right w:val="none" w:sz="0" w:space="0" w:color="auto"/>
      </w:divBdr>
    </w:div>
    <w:div w:id="1198660528">
      <w:bodyDiv w:val="1"/>
      <w:marLeft w:val="0"/>
      <w:marRight w:val="0"/>
      <w:marTop w:val="0"/>
      <w:marBottom w:val="0"/>
      <w:divBdr>
        <w:top w:val="none" w:sz="0" w:space="0" w:color="auto"/>
        <w:left w:val="none" w:sz="0" w:space="0" w:color="auto"/>
        <w:bottom w:val="none" w:sz="0" w:space="0" w:color="auto"/>
        <w:right w:val="none" w:sz="0" w:space="0" w:color="auto"/>
      </w:divBdr>
    </w:div>
    <w:div w:id="1206137511">
      <w:bodyDiv w:val="1"/>
      <w:marLeft w:val="0"/>
      <w:marRight w:val="0"/>
      <w:marTop w:val="0"/>
      <w:marBottom w:val="0"/>
      <w:divBdr>
        <w:top w:val="none" w:sz="0" w:space="0" w:color="auto"/>
        <w:left w:val="none" w:sz="0" w:space="0" w:color="auto"/>
        <w:bottom w:val="none" w:sz="0" w:space="0" w:color="auto"/>
        <w:right w:val="none" w:sz="0" w:space="0" w:color="auto"/>
      </w:divBdr>
    </w:div>
    <w:div w:id="1210994277">
      <w:bodyDiv w:val="1"/>
      <w:marLeft w:val="0"/>
      <w:marRight w:val="0"/>
      <w:marTop w:val="0"/>
      <w:marBottom w:val="0"/>
      <w:divBdr>
        <w:top w:val="none" w:sz="0" w:space="0" w:color="auto"/>
        <w:left w:val="none" w:sz="0" w:space="0" w:color="auto"/>
        <w:bottom w:val="none" w:sz="0" w:space="0" w:color="auto"/>
        <w:right w:val="none" w:sz="0" w:space="0" w:color="auto"/>
      </w:divBdr>
    </w:div>
    <w:div w:id="1212036749">
      <w:bodyDiv w:val="1"/>
      <w:marLeft w:val="0"/>
      <w:marRight w:val="0"/>
      <w:marTop w:val="0"/>
      <w:marBottom w:val="0"/>
      <w:divBdr>
        <w:top w:val="none" w:sz="0" w:space="0" w:color="auto"/>
        <w:left w:val="none" w:sz="0" w:space="0" w:color="auto"/>
        <w:bottom w:val="none" w:sz="0" w:space="0" w:color="auto"/>
        <w:right w:val="none" w:sz="0" w:space="0" w:color="auto"/>
      </w:divBdr>
    </w:div>
    <w:div w:id="1213350350">
      <w:bodyDiv w:val="1"/>
      <w:marLeft w:val="0"/>
      <w:marRight w:val="0"/>
      <w:marTop w:val="0"/>
      <w:marBottom w:val="0"/>
      <w:divBdr>
        <w:top w:val="none" w:sz="0" w:space="0" w:color="auto"/>
        <w:left w:val="none" w:sz="0" w:space="0" w:color="auto"/>
        <w:bottom w:val="none" w:sz="0" w:space="0" w:color="auto"/>
        <w:right w:val="none" w:sz="0" w:space="0" w:color="auto"/>
      </w:divBdr>
    </w:div>
    <w:div w:id="1215775871">
      <w:bodyDiv w:val="1"/>
      <w:marLeft w:val="0"/>
      <w:marRight w:val="0"/>
      <w:marTop w:val="0"/>
      <w:marBottom w:val="0"/>
      <w:divBdr>
        <w:top w:val="none" w:sz="0" w:space="0" w:color="auto"/>
        <w:left w:val="none" w:sz="0" w:space="0" w:color="auto"/>
        <w:bottom w:val="none" w:sz="0" w:space="0" w:color="auto"/>
        <w:right w:val="none" w:sz="0" w:space="0" w:color="auto"/>
      </w:divBdr>
    </w:div>
    <w:div w:id="1221794630">
      <w:bodyDiv w:val="1"/>
      <w:marLeft w:val="0"/>
      <w:marRight w:val="0"/>
      <w:marTop w:val="0"/>
      <w:marBottom w:val="0"/>
      <w:divBdr>
        <w:top w:val="none" w:sz="0" w:space="0" w:color="auto"/>
        <w:left w:val="none" w:sz="0" w:space="0" w:color="auto"/>
        <w:bottom w:val="none" w:sz="0" w:space="0" w:color="auto"/>
        <w:right w:val="none" w:sz="0" w:space="0" w:color="auto"/>
      </w:divBdr>
    </w:div>
    <w:div w:id="1222980572">
      <w:bodyDiv w:val="1"/>
      <w:marLeft w:val="0"/>
      <w:marRight w:val="0"/>
      <w:marTop w:val="0"/>
      <w:marBottom w:val="0"/>
      <w:divBdr>
        <w:top w:val="none" w:sz="0" w:space="0" w:color="auto"/>
        <w:left w:val="none" w:sz="0" w:space="0" w:color="auto"/>
        <w:bottom w:val="none" w:sz="0" w:space="0" w:color="auto"/>
        <w:right w:val="none" w:sz="0" w:space="0" w:color="auto"/>
      </w:divBdr>
    </w:div>
    <w:div w:id="1223055648">
      <w:bodyDiv w:val="1"/>
      <w:marLeft w:val="0"/>
      <w:marRight w:val="0"/>
      <w:marTop w:val="0"/>
      <w:marBottom w:val="0"/>
      <w:divBdr>
        <w:top w:val="none" w:sz="0" w:space="0" w:color="auto"/>
        <w:left w:val="none" w:sz="0" w:space="0" w:color="auto"/>
        <w:bottom w:val="none" w:sz="0" w:space="0" w:color="auto"/>
        <w:right w:val="none" w:sz="0" w:space="0" w:color="auto"/>
      </w:divBdr>
    </w:div>
    <w:div w:id="1225335294">
      <w:bodyDiv w:val="1"/>
      <w:marLeft w:val="0"/>
      <w:marRight w:val="0"/>
      <w:marTop w:val="0"/>
      <w:marBottom w:val="0"/>
      <w:divBdr>
        <w:top w:val="none" w:sz="0" w:space="0" w:color="auto"/>
        <w:left w:val="none" w:sz="0" w:space="0" w:color="auto"/>
        <w:bottom w:val="none" w:sz="0" w:space="0" w:color="auto"/>
        <w:right w:val="none" w:sz="0" w:space="0" w:color="auto"/>
      </w:divBdr>
    </w:div>
    <w:div w:id="1226452228">
      <w:bodyDiv w:val="1"/>
      <w:marLeft w:val="0"/>
      <w:marRight w:val="0"/>
      <w:marTop w:val="0"/>
      <w:marBottom w:val="0"/>
      <w:divBdr>
        <w:top w:val="none" w:sz="0" w:space="0" w:color="auto"/>
        <w:left w:val="none" w:sz="0" w:space="0" w:color="auto"/>
        <w:bottom w:val="none" w:sz="0" w:space="0" w:color="auto"/>
        <w:right w:val="none" w:sz="0" w:space="0" w:color="auto"/>
      </w:divBdr>
    </w:div>
    <w:div w:id="1234315487">
      <w:bodyDiv w:val="1"/>
      <w:marLeft w:val="0"/>
      <w:marRight w:val="0"/>
      <w:marTop w:val="0"/>
      <w:marBottom w:val="0"/>
      <w:divBdr>
        <w:top w:val="none" w:sz="0" w:space="0" w:color="auto"/>
        <w:left w:val="none" w:sz="0" w:space="0" w:color="auto"/>
        <w:bottom w:val="none" w:sz="0" w:space="0" w:color="auto"/>
        <w:right w:val="none" w:sz="0" w:space="0" w:color="auto"/>
      </w:divBdr>
    </w:div>
    <w:div w:id="1236207575">
      <w:bodyDiv w:val="1"/>
      <w:marLeft w:val="0"/>
      <w:marRight w:val="0"/>
      <w:marTop w:val="0"/>
      <w:marBottom w:val="0"/>
      <w:divBdr>
        <w:top w:val="none" w:sz="0" w:space="0" w:color="auto"/>
        <w:left w:val="none" w:sz="0" w:space="0" w:color="auto"/>
        <w:bottom w:val="none" w:sz="0" w:space="0" w:color="auto"/>
        <w:right w:val="none" w:sz="0" w:space="0" w:color="auto"/>
      </w:divBdr>
    </w:div>
    <w:div w:id="1259830997">
      <w:bodyDiv w:val="1"/>
      <w:marLeft w:val="0"/>
      <w:marRight w:val="0"/>
      <w:marTop w:val="0"/>
      <w:marBottom w:val="0"/>
      <w:divBdr>
        <w:top w:val="none" w:sz="0" w:space="0" w:color="auto"/>
        <w:left w:val="none" w:sz="0" w:space="0" w:color="auto"/>
        <w:bottom w:val="none" w:sz="0" w:space="0" w:color="auto"/>
        <w:right w:val="none" w:sz="0" w:space="0" w:color="auto"/>
      </w:divBdr>
    </w:div>
    <w:div w:id="1262643809">
      <w:bodyDiv w:val="1"/>
      <w:marLeft w:val="0"/>
      <w:marRight w:val="0"/>
      <w:marTop w:val="0"/>
      <w:marBottom w:val="0"/>
      <w:divBdr>
        <w:top w:val="none" w:sz="0" w:space="0" w:color="auto"/>
        <w:left w:val="none" w:sz="0" w:space="0" w:color="auto"/>
        <w:bottom w:val="none" w:sz="0" w:space="0" w:color="auto"/>
        <w:right w:val="none" w:sz="0" w:space="0" w:color="auto"/>
      </w:divBdr>
    </w:div>
    <w:div w:id="1268462137">
      <w:bodyDiv w:val="1"/>
      <w:marLeft w:val="0"/>
      <w:marRight w:val="0"/>
      <w:marTop w:val="0"/>
      <w:marBottom w:val="0"/>
      <w:divBdr>
        <w:top w:val="none" w:sz="0" w:space="0" w:color="auto"/>
        <w:left w:val="none" w:sz="0" w:space="0" w:color="auto"/>
        <w:bottom w:val="none" w:sz="0" w:space="0" w:color="auto"/>
        <w:right w:val="none" w:sz="0" w:space="0" w:color="auto"/>
      </w:divBdr>
    </w:div>
    <w:div w:id="1274023338">
      <w:bodyDiv w:val="1"/>
      <w:marLeft w:val="0"/>
      <w:marRight w:val="0"/>
      <w:marTop w:val="0"/>
      <w:marBottom w:val="0"/>
      <w:divBdr>
        <w:top w:val="none" w:sz="0" w:space="0" w:color="auto"/>
        <w:left w:val="none" w:sz="0" w:space="0" w:color="auto"/>
        <w:bottom w:val="none" w:sz="0" w:space="0" w:color="auto"/>
        <w:right w:val="none" w:sz="0" w:space="0" w:color="auto"/>
      </w:divBdr>
    </w:div>
    <w:div w:id="1275400750">
      <w:bodyDiv w:val="1"/>
      <w:marLeft w:val="0"/>
      <w:marRight w:val="0"/>
      <w:marTop w:val="0"/>
      <w:marBottom w:val="0"/>
      <w:divBdr>
        <w:top w:val="none" w:sz="0" w:space="0" w:color="auto"/>
        <w:left w:val="none" w:sz="0" w:space="0" w:color="auto"/>
        <w:bottom w:val="none" w:sz="0" w:space="0" w:color="auto"/>
        <w:right w:val="none" w:sz="0" w:space="0" w:color="auto"/>
      </w:divBdr>
    </w:div>
    <w:div w:id="1287200868">
      <w:bodyDiv w:val="1"/>
      <w:marLeft w:val="0"/>
      <w:marRight w:val="0"/>
      <w:marTop w:val="0"/>
      <w:marBottom w:val="0"/>
      <w:divBdr>
        <w:top w:val="none" w:sz="0" w:space="0" w:color="auto"/>
        <w:left w:val="none" w:sz="0" w:space="0" w:color="auto"/>
        <w:bottom w:val="none" w:sz="0" w:space="0" w:color="auto"/>
        <w:right w:val="none" w:sz="0" w:space="0" w:color="auto"/>
      </w:divBdr>
    </w:div>
    <w:div w:id="1298947430">
      <w:bodyDiv w:val="1"/>
      <w:marLeft w:val="0"/>
      <w:marRight w:val="0"/>
      <w:marTop w:val="0"/>
      <w:marBottom w:val="0"/>
      <w:divBdr>
        <w:top w:val="none" w:sz="0" w:space="0" w:color="auto"/>
        <w:left w:val="none" w:sz="0" w:space="0" w:color="auto"/>
        <w:bottom w:val="none" w:sz="0" w:space="0" w:color="auto"/>
        <w:right w:val="none" w:sz="0" w:space="0" w:color="auto"/>
      </w:divBdr>
    </w:div>
    <w:div w:id="1339428326">
      <w:bodyDiv w:val="1"/>
      <w:marLeft w:val="0"/>
      <w:marRight w:val="0"/>
      <w:marTop w:val="0"/>
      <w:marBottom w:val="0"/>
      <w:divBdr>
        <w:top w:val="none" w:sz="0" w:space="0" w:color="auto"/>
        <w:left w:val="none" w:sz="0" w:space="0" w:color="auto"/>
        <w:bottom w:val="none" w:sz="0" w:space="0" w:color="auto"/>
        <w:right w:val="none" w:sz="0" w:space="0" w:color="auto"/>
      </w:divBdr>
    </w:div>
    <w:div w:id="1342779914">
      <w:bodyDiv w:val="1"/>
      <w:marLeft w:val="0"/>
      <w:marRight w:val="0"/>
      <w:marTop w:val="0"/>
      <w:marBottom w:val="0"/>
      <w:divBdr>
        <w:top w:val="none" w:sz="0" w:space="0" w:color="auto"/>
        <w:left w:val="none" w:sz="0" w:space="0" w:color="auto"/>
        <w:bottom w:val="none" w:sz="0" w:space="0" w:color="auto"/>
        <w:right w:val="none" w:sz="0" w:space="0" w:color="auto"/>
      </w:divBdr>
    </w:div>
    <w:div w:id="1346010069">
      <w:bodyDiv w:val="1"/>
      <w:marLeft w:val="0"/>
      <w:marRight w:val="0"/>
      <w:marTop w:val="0"/>
      <w:marBottom w:val="0"/>
      <w:divBdr>
        <w:top w:val="none" w:sz="0" w:space="0" w:color="auto"/>
        <w:left w:val="none" w:sz="0" w:space="0" w:color="auto"/>
        <w:bottom w:val="none" w:sz="0" w:space="0" w:color="auto"/>
        <w:right w:val="none" w:sz="0" w:space="0" w:color="auto"/>
      </w:divBdr>
    </w:div>
    <w:div w:id="1352728853">
      <w:bodyDiv w:val="1"/>
      <w:marLeft w:val="0"/>
      <w:marRight w:val="0"/>
      <w:marTop w:val="0"/>
      <w:marBottom w:val="0"/>
      <w:divBdr>
        <w:top w:val="none" w:sz="0" w:space="0" w:color="auto"/>
        <w:left w:val="none" w:sz="0" w:space="0" w:color="auto"/>
        <w:bottom w:val="none" w:sz="0" w:space="0" w:color="auto"/>
        <w:right w:val="none" w:sz="0" w:space="0" w:color="auto"/>
      </w:divBdr>
    </w:div>
    <w:div w:id="1355885304">
      <w:bodyDiv w:val="1"/>
      <w:marLeft w:val="0"/>
      <w:marRight w:val="0"/>
      <w:marTop w:val="0"/>
      <w:marBottom w:val="0"/>
      <w:divBdr>
        <w:top w:val="none" w:sz="0" w:space="0" w:color="auto"/>
        <w:left w:val="none" w:sz="0" w:space="0" w:color="auto"/>
        <w:bottom w:val="none" w:sz="0" w:space="0" w:color="auto"/>
        <w:right w:val="none" w:sz="0" w:space="0" w:color="auto"/>
      </w:divBdr>
    </w:div>
    <w:div w:id="1357734756">
      <w:bodyDiv w:val="1"/>
      <w:marLeft w:val="0"/>
      <w:marRight w:val="0"/>
      <w:marTop w:val="0"/>
      <w:marBottom w:val="0"/>
      <w:divBdr>
        <w:top w:val="none" w:sz="0" w:space="0" w:color="auto"/>
        <w:left w:val="none" w:sz="0" w:space="0" w:color="auto"/>
        <w:bottom w:val="none" w:sz="0" w:space="0" w:color="auto"/>
        <w:right w:val="none" w:sz="0" w:space="0" w:color="auto"/>
      </w:divBdr>
    </w:div>
    <w:div w:id="1368678817">
      <w:bodyDiv w:val="1"/>
      <w:marLeft w:val="0"/>
      <w:marRight w:val="0"/>
      <w:marTop w:val="0"/>
      <w:marBottom w:val="0"/>
      <w:divBdr>
        <w:top w:val="none" w:sz="0" w:space="0" w:color="auto"/>
        <w:left w:val="none" w:sz="0" w:space="0" w:color="auto"/>
        <w:bottom w:val="none" w:sz="0" w:space="0" w:color="auto"/>
        <w:right w:val="none" w:sz="0" w:space="0" w:color="auto"/>
      </w:divBdr>
    </w:div>
    <w:div w:id="1368867756">
      <w:bodyDiv w:val="1"/>
      <w:marLeft w:val="0"/>
      <w:marRight w:val="0"/>
      <w:marTop w:val="0"/>
      <w:marBottom w:val="0"/>
      <w:divBdr>
        <w:top w:val="none" w:sz="0" w:space="0" w:color="auto"/>
        <w:left w:val="none" w:sz="0" w:space="0" w:color="auto"/>
        <w:bottom w:val="none" w:sz="0" w:space="0" w:color="auto"/>
        <w:right w:val="none" w:sz="0" w:space="0" w:color="auto"/>
      </w:divBdr>
    </w:div>
    <w:div w:id="1374160903">
      <w:bodyDiv w:val="1"/>
      <w:marLeft w:val="0"/>
      <w:marRight w:val="0"/>
      <w:marTop w:val="0"/>
      <w:marBottom w:val="0"/>
      <w:divBdr>
        <w:top w:val="none" w:sz="0" w:space="0" w:color="auto"/>
        <w:left w:val="none" w:sz="0" w:space="0" w:color="auto"/>
        <w:bottom w:val="none" w:sz="0" w:space="0" w:color="auto"/>
        <w:right w:val="none" w:sz="0" w:space="0" w:color="auto"/>
      </w:divBdr>
    </w:div>
    <w:div w:id="1376465850">
      <w:bodyDiv w:val="1"/>
      <w:marLeft w:val="0"/>
      <w:marRight w:val="0"/>
      <w:marTop w:val="0"/>
      <w:marBottom w:val="0"/>
      <w:divBdr>
        <w:top w:val="none" w:sz="0" w:space="0" w:color="auto"/>
        <w:left w:val="none" w:sz="0" w:space="0" w:color="auto"/>
        <w:bottom w:val="none" w:sz="0" w:space="0" w:color="auto"/>
        <w:right w:val="none" w:sz="0" w:space="0" w:color="auto"/>
      </w:divBdr>
    </w:div>
    <w:div w:id="1378504442">
      <w:bodyDiv w:val="1"/>
      <w:marLeft w:val="0"/>
      <w:marRight w:val="0"/>
      <w:marTop w:val="0"/>
      <w:marBottom w:val="0"/>
      <w:divBdr>
        <w:top w:val="none" w:sz="0" w:space="0" w:color="auto"/>
        <w:left w:val="none" w:sz="0" w:space="0" w:color="auto"/>
        <w:bottom w:val="none" w:sz="0" w:space="0" w:color="auto"/>
        <w:right w:val="none" w:sz="0" w:space="0" w:color="auto"/>
      </w:divBdr>
    </w:div>
    <w:div w:id="1401906156">
      <w:bodyDiv w:val="1"/>
      <w:marLeft w:val="0"/>
      <w:marRight w:val="0"/>
      <w:marTop w:val="0"/>
      <w:marBottom w:val="0"/>
      <w:divBdr>
        <w:top w:val="none" w:sz="0" w:space="0" w:color="auto"/>
        <w:left w:val="none" w:sz="0" w:space="0" w:color="auto"/>
        <w:bottom w:val="none" w:sz="0" w:space="0" w:color="auto"/>
        <w:right w:val="none" w:sz="0" w:space="0" w:color="auto"/>
      </w:divBdr>
    </w:div>
    <w:div w:id="1403064532">
      <w:bodyDiv w:val="1"/>
      <w:marLeft w:val="0"/>
      <w:marRight w:val="0"/>
      <w:marTop w:val="0"/>
      <w:marBottom w:val="0"/>
      <w:divBdr>
        <w:top w:val="none" w:sz="0" w:space="0" w:color="auto"/>
        <w:left w:val="none" w:sz="0" w:space="0" w:color="auto"/>
        <w:bottom w:val="none" w:sz="0" w:space="0" w:color="auto"/>
        <w:right w:val="none" w:sz="0" w:space="0" w:color="auto"/>
      </w:divBdr>
    </w:div>
    <w:div w:id="1403871326">
      <w:bodyDiv w:val="1"/>
      <w:marLeft w:val="0"/>
      <w:marRight w:val="0"/>
      <w:marTop w:val="0"/>
      <w:marBottom w:val="0"/>
      <w:divBdr>
        <w:top w:val="none" w:sz="0" w:space="0" w:color="auto"/>
        <w:left w:val="none" w:sz="0" w:space="0" w:color="auto"/>
        <w:bottom w:val="none" w:sz="0" w:space="0" w:color="auto"/>
        <w:right w:val="none" w:sz="0" w:space="0" w:color="auto"/>
      </w:divBdr>
    </w:div>
    <w:div w:id="1407454754">
      <w:bodyDiv w:val="1"/>
      <w:marLeft w:val="0"/>
      <w:marRight w:val="0"/>
      <w:marTop w:val="0"/>
      <w:marBottom w:val="0"/>
      <w:divBdr>
        <w:top w:val="none" w:sz="0" w:space="0" w:color="auto"/>
        <w:left w:val="none" w:sz="0" w:space="0" w:color="auto"/>
        <w:bottom w:val="none" w:sz="0" w:space="0" w:color="auto"/>
        <w:right w:val="none" w:sz="0" w:space="0" w:color="auto"/>
      </w:divBdr>
    </w:div>
    <w:div w:id="1407534614">
      <w:bodyDiv w:val="1"/>
      <w:marLeft w:val="0"/>
      <w:marRight w:val="0"/>
      <w:marTop w:val="0"/>
      <w:marBottom w:val="0"/>
      <w:divBdr>
        <w:top w:val="none" w:sz="0" w:space="0" w:color="auto"/>
        <w:left w:val="none" w:sz="0" w:space="0" w:color="auto"/>
        <w:bottom w:val="none" w:sz="0" w:space="0" w:color="auto"/>
        <w:right w:val="none" w:sz="0" w:space="0" w:color="auto"/>
      </w:divBdr>
    </w:div>
    <w:div w:id="1413894686">
      <w:bodyDiv w:val="1"/>
      <w:marLeft w:val="0"/>
      <w:marRight w:val="0"/>
      <w:marTop w:val="0"/>
      <w:marBottom w:val="0"/>
      <w:divBdr>
        <w:top w:val="none" w:sz="0" w:space="0" w:color="auto"/>
        <w:left w:val="none" w:sz="0" w:space="0" w:color="auto"/>
        <w:bottom w:val="none" w:sz="0" w:space="0" w:color="auto"/>
        <w:right w:val="none" w:sz="0" w:space="0" w:color="auto"/>
      </w:divBdr>
    </w:div>
    <w:div w:id="1427073950">
      <w:bodyDiv w:val="1"/>
      <w:marLeft w:val="0"/>
      <w:marRight w:val="0"/>
      <w:marTop w:val="0"/>
      <w:marBottom w:val="0"/>
      <w:divBdr>
        <w:top w:val="none" w:sz="0" w:space="0" w:color="auto"/>
        <w:left w:val="none" w:sz="0" w:space="0" w:color="auto"/>
        <w:bottom w:val="none" w:sz="0" w:space="0" w:color="auto"/>
        <w:right w:val="none" w:sz="0" w:space="0" w:color="auto"/>
      </w:divBdr>
    </w:div>
    <w:div w:id="1427841380">
      <w:bodyDiv w:val="1"/>
      <w:marLeft w:val="0"/>
      <w:marRight w:val="0"/>
      <w:marTop w:val="0"/>
      <w:marBottom w:val="0"/>
      <w:divBdr>
        <w:top w:val="none" w:sz="0" w:space="0" w:color="auto"/>
        <w:left w:val="none" w:sz="0" w:space="0" w:color="auto"/>
        <w:bottom w:val="none" w:sz="0" w:space="0" w:color="auto"/>
        <w:right w:val="none" w:sz="0" w:space="0" w:color="auto"/>
      </w:divBdr>
    </w:div>
    <w:div w:id="1435248252">
      <w:bodyDiv w:val="1"/>
      <w:marLeft w:val="0"/>
      <w:marRight w:val="0"/>
      <w:marTop w:val="0"/>
      <w:marBottom w:val="0"/>
      <w:divBdr>
        <w:top w:val="none" w:sz="0" w:space="0" w:color="auto"/>
        <w:left w:val="none" w:sz="0" w:space="0" w:color="auto"/>
        <w:bottom w:val="none" w:sz="0" w:space="0" w:color="auto"/>
        <w:right w:val="none" w:sz="0" w:space="0" w:color="auto"/>
      </w:divBdr>
    </w:div>
    <w:div w:id="1440949067">
      <w:bodyDiv w:val="1"/>
      <w:marLeft w:val="0"/>
      <w:marRight w:val="0"/>
      <w:marTop w:val="0"/>
      <w:marBottom w:val="0"/>
      <w:divBdr>
        <w:top w:val="none" w:sz="0" w:space="0" w:color="auto"/>
        <w:left w:val="none" w:sz="0" w:space="0" w:color="auto"/>
        <w:bottom w:val="none" w:sz="0" w:space="0" w:color="auto"/>
        <w:right w:val="none" w:sz="0" w:space="0" w:color="auto"/>
      </w:divBdr>
    </w:div>
    <w:div w:id="1444420283">
      <w:bodyDiv w:val="1"/>
      <w:marLeft w:val="0"/>
      <w:marRight w:val="0"/>
      <w:marTop w:val="0"/>
      <w:marBottom w:val="0"/>
      <w:divBdr>
        <w:top w:val="none" w:sz="0" w:space="0" w:color="auto"/>
        <w:left w:val="none" w:sz="0" w:space="0" w:color="auto"/>
        <w:bottom w:val="none" w:sz="0" w:space="0" w:color="auto"/>
        <w:right w:val="none" w:sz="0" w:space="0" w:color="auto"/>
      </w:divBdr>
    </w:div>
    <w:div w:id="1444610272">
      <w:bodyDiv w:val="1"/>
      <w:marLeft w:val="0"/>
      <w:marRight w:val="0"/>
      <w:marTop w:val="0"/>
      <w:marBottom w:val="0"/>
      <w:divBdr>
        <w:top w:val="none" w:sz="0" w:space="0" w:color="auto"/>
        <w:left w:val="none" w:sz="0" w:space="0" w:color="auto"/>
        <w:bottom w:val="none" w:sz="0" w:space="0" w:color="auto"/>
        <w:right w:val="none" w:sz="0" w:space="0" w:color="auto"/>
      </w:divBdr>
    </w:div>
    <w:div w:id="1450008249">
      <w:bodyDiv w:val="1"/>
      <w:marLeft w:val="0"/>
      <w:marRight w:val="0"/>
      <w:marTop w:val="0"/>
      <w:marBottom w:val="0"/>
      <w:divBdr>
        <w:top w:val="none" w:sz="0" w:space="0" w:color="auto"/>
        <w:left w:val="none" w:sz="0" w:space="0" w:color="auto"/>
        <w:bottom w:val="none" w:sz="0" w:space="0" w:color="auto"/>
        <w:right w:val="none" w:sz="0" w:space="0" w:color="auto"/>
      </w:divBdr>
    </w:div>
    <w:div w:id="1451051086">
      <w:bodyDiv w:val="1"/>
      <w:marLeft w:val="0"/>
      <w:marRight w:val="0"/>
      <w:marTop w:val="0"/>
      <w:marBottom w:val="0"/>
      <w:divBdr>
        <w:top w:val="none" w:sz="0" w:space="0" w:color="auto"/>
        <w:left w:val="none" w:sz="0" w:space="0" w:color="auto"/>
        <w:bottom w:val="none" w:sz="0" w:space="0" w:color="auto"/>
        <w:right w:val="none" w:sz="0" w:space="0" w:color="auto"/>
      </w:divBdr>
    </w:div>
    <w:div w:id="1459641588">
      <w:bodyDiv w:val="1"/>
      <w:marLeft w:val="0"/>
      <w:marRight w:val="0"/>
      <w:marTop w:val="0"/>
      <w:marBottom w:val="0"/>
      <w:divBdr>
        <w:top w:val="none" w:sz="0" w:space="0" w:color="auto"/>
        <w:left w:val="none" w:sz="0" w:space="0" w:color="auto"/>
        <w:bottom w:val="none" w:sz="0" w:space="0" w:color="auto"/>
        <w:right w:val="none" w:sz="0" w:space="0" w:color="auto"/>
      </w:divBdr>
    </w:div>
    <w:div w:id="1466851630">
      <w:bodyDiv w:val="1"/>
      <w:marLeft w:val="0"/>
      <w:marRight w:val="0"/>
      <w:marTop w:val="0"/>
      <w:marBottom w:val="0"/>
      <w:divBdr>
        <w:top w:val="none" w:sz="0" w:space="0" w:color="auto"/>
        <w:left w:val="none" w:sz="0" w:space="0" w:color="auto"/>
        <w:bottom w:val="none" w:sz="0" w:space="0" w:color="auto"/>
        <w:right w:val="none" w:sz="0" w:space="0" w:color="auto"/>
      </w:divBdr>
    </w:div>
    <w:div w:id="1466923784">
      <w:bodyDiv w:val="1"/>
      <w:marLeft w:val="0"/>
      <w:marRight w:val="0"/>
      <w:marTop w:val="0"/>
      <w:marBottom w:val="0"/>
      <w:divBdr>
        <w:top w:val="none" w:sz="0" w:space="0" w:color="auto"/>
        <w:left w:val="none" w:sz="0" w:space="0" w:color="auto"/>
        <w:bottom w:val="none" w:sz="0" w:space="0" w:color="auto"/>
        <w:right w:val="none" w:sz="0" w:space="0" w:color="auto"/>
      </w:divBdr>
    </w:div>
    <w:div w:id="1474834264">
      <w:bodyDiv w:val="1"/>
      <w:marLeft w:val="0"/>
      <w:marRight w:val="0"/>
      <w:marTop w:val="0"/>
      <w:marBottom w:val="0"/>
      <w:divBdr>
        <w:top w:val="none" w:sz="0" w:space="0" w:color="auto"/>
        <w:left w:val="none" w:sz="0" w:space="0" w:color="auto"/>
        <w:bottom w:val="none" w:sz="0" w:space="0" w:color="auto"/>
        <w:right w:val="none" w:sz="0" w:space="0" w:color="auto"/>
      </w:divBdr>
    </w:div>
    <w:div w:id="1482503834">
      <w:bodyDiv w:val="1"/>
      <w:marLeft w:val="0"/>
      <w:marRight w:val="0"/>
      <w:marTop w:val="0"/>
      <w:marBottom w:val="0"/>
      <w:divBdr>
        <w:top w:val="none" w:sz="0" w:space="0" w:color="auto"/>
        <w:left w:val="none" w:sz="0" w:space="0" w:color="auto"/>
        <w:bottom w:val="none" w:sz="0" w:space="0" w:color="auto"/>
        <w:right w:val="none" w:sz="0" w:space="0" w:color="auto"/>
      </w:divBdr>
    </w:div>
    <w:div w:id="1486167244">
      <w:bodyDiv w:val="1"/>
      <w:marLeft w:val="0"/>
      <w:marRight w:val="0"/>
      <w:marTop w:val="0"/>
      <w:marBottom w:val="0"/>
      <w:divBdr>
        <w:top w:val="none" w:sz="0" w:space="0" w:color="auto"/>
        <w:left w:val="none" w:sz="0" w:space="0" w:color="auto"/>
        <w:bottom w:val="none" w:sz="0" w:space="0" w:color="auto"/>
        <w:right w:val="none" w:sz="0" w:space="0" w:color="auto"/>
      </w:divBdr>
    </w:div>
    <w:div w:id="1497304627">
      <w:bodyDiv w:val="1"/>
      <w:marLeft w:val="0"/>
      <w:marRight w:val="0"/>
      <w:marTop w:val="0"/>
      <w:marBottom w:val="0"/>
      <w:divBdr>
        <w:top w:val="none" w:sz="0" w:space="0" w:color="auto"/>
        <w:left w:val="none" w:sz="0" w:space="0" w:color="auto"/>
        <w:bottom w:val="none" w:sz="0" w:space="0" w:color="auto"/>
        <w:right w:val="none" w:sz="0" w:space="0" w:color="auto"/>
      </w:divBdr>
    </w:div>
    <w:div w:id="1514147165">
      <w:bodyDiv w:val="1"/>
      <w:marLeft w:val="0"/>
      <w:marRight w:val="0"/>
      <w:marTop w:val="0"/>
      <w:marBottom w:val="0"/>
      <w:divBdr>
        <w:top w:val="none" w:sz="0" w:space="0" w:color="auto"/>
        <w:left w:val="none" w:sz="0" w:space="0" w:color="auto"/>
        <w:bottom w:val="none" w:sz="0" w:space="0" w:color="auto"/>
        <w:right w:val="none" w:sz="0" w:space="0" w:color="auto"/>
      </w:divBdr>
    </w:div>
    <w:div w:id="1517770402">
      <w:bodyDiv w:val="1"/>
      <w:marLeft w:val="0"/>
      <w:marRight w:val="0"/>
      <w:marTop w:val="0"/>
      <w:marBottom w:val="0"/>
      <w:divBdr>
        <w:top w:val="none" w:sz="0" w:space="0" w:color="auto"/>
        <w:left w:val="none" w:sz="0" w:space="0" w:color="auto"/>
        <w:bottom w:val="none" w:sz="0" w:space="0" w:color="auto"/>
        <w:right w:val="none" w:sz="0" w:space="0" w:color="auto"/>
      </w:divBdr>
    </w:div>
    <w:div w:id="1523007457">
      <w:bodyDiv w:val="1"/>
      <w:marLeft w:val="0"/>
      <w:marRight w:val="0"/>
      <w:marTop w:val="0"/>
      <w:marBottom w:val="0"/>
      <w:divBdr>
        <w:top w:val="none" w:sz="0" w:space="0" w:color="auto"/>
        <w:left w:val="none" w:sz="0" w:space="0" w:color="auto"/>
        <w:bottom w:val="none" w:sz="0" w:space="0" w:color="auto"/>
        <w:right w:val="none" w:sz="0" w:space="0" w:color="auto"/>
      </w:divBdr>
    </w:div>
    <w:div w:id="1524709334">
      <w:bodyDiv w:val="1"/>
      <w:marLeft w:val="0"/>
      <w:marRight w:val="0"/>
      <w:marTop w:val="0"/>
      <w:marBottom w:val="0"/>
      <w:divBdr>
        <w:top w:val="none" w:sz="0" w:space="0" w:color="auto"/>
        <w:left w:val="none" w:sz="0" w:space="0" w:color="auto"/>
        <w:bottom w:val="none" w:sz="0" w:space="0" w:color="auto"/>
        <w:right w:val="none" w:sz="0" w:space="0" w:color="auto"/>
      </w:divBdr>
    </w:div>
    <w:div w:id="1530221350">
      <w:bodyDiv w:val="1"/>
      <w:marLeft w:val="0"/>
      <w:marRight w:val="0"/>
      <w:marTop w:val="0"/>
      <w:marBottom w:val="0"/>
      <w:divBdr>
        <w:top w:val="none" w:sz="0" w:space="0" w:color="auto"/>
        <w:left w:val="none" w:sz="0" w:space="0" w:color="auto"/>
        <w:bottom w:val="none" w:sz="0" w:space="0" w:color="auto"/>
        <w:right w:val="none" w:sz="0" w:space="0" w:color="auto"/>
      </w:divBdr>
    </w:div>
    <w:div w:id="1532837669">
      <w:bodyDiv w:val="1"/>
      <w:marLeft w:val="0"/>
      <w:marRight w:val="0"/>
      <w:marTop w:val="0"/>
      <w:marBottom w:val="0"/>
      <w:divBdr>
        <w:top w:val="none" w:sz="0" w:space="0" w:color="auto"/>
        <w:left w:val="none" w:sz="0" w:space="0" w:color="auto"/>
        <w:bottom w:val="none" w:sz="0" w:space="0" w:color="auto"/>
        <w:right w:val="none" w:sz="0" w:space="0" w:color="auto"/>
      </w:divBdr>
    </w:div>
    <w:div w:id="1545291455">
      <w:bodyDiv w:val="1"/>
      <w:marLeft w:val="0"/>
      <w:marRight w:val="0"/>
      <w:marTop w:val="0"/>
      <w:marBottom w:val="0"/>
      <w:divBdr>
        <w:top w:val="none" w:sz="0" w:space="0" w:color="auto"/>
        <w:left w:val="none" w:sz="0" w:space="0" w:color="auto"/>
        <w:bottom w:val="none" w:sz="0" w:space="0" w:color="auto"/>
        <w:right w:val="none" w:sz="0" w:space="0" w:color="auto"/>
      </w:divBdr>
    </w:div>
    <w:div w:id="1546210700">
      <w:bodyDiv w:val="1"/>
      <w:marLeft w:val="0"/>
      <w:marRight w:val="0"/>
      <w:marTop w:val="0"/>
      <w:marBottom w:val="0"/>
      <w:divBdr>
        <w:top w:val="none" w:sz="0" w:space="0" w:color="auto"/>
        <w:left w:val="none" w:sz="0" w:space="0" w:color="auto"/>
        <w:bottom w:val="none" w:sz="0" w:space="0" w:color="auto"/>
        <w:right w:val="none" w:sz="0" w:space="0" w:color="auto"/>
      </w:divBdr>
    </w:div>
    <w:div w:id="1546865805">
      <w:bodyDiv w:val="1"/>
      <w:marLeft w:val="0"/>
      <w:marRight w:val="0"/>
      <w:marTop w:val="0"/>
      <w:marBottom w:val="0"/>
      <w:divBdr>
        <w:top w:val="none" w:sz="0" w:space="0" w:color="auto"/>
        <w:left w:val="none" w:sz="0" w:space="0" w:color="auto"/>
        <w:bottom w:val="none" w:sz="0" w:space="0" w:color="auto"/>
        <w:right w:val="none" w:sz="0" w:space="0" w:color="auto"/>
      </w:divBdr>
    </w:div>
    <w:div w:id="1548026117">
      <w:bodyDiv w:val="1"/>
      <w:marLeft w:val="0"/>
      <w:marRight w:val="0"/>
      <w:marTop w:val="0"/>
      <w:marBottom w:val="0"/>
      <w:divBdr>
        <w:top w:val="none" w:sz="0" w:space="0" w:color="auto"/>
        <w:left w:val="none" w:sz="0" w:space="0" w:color="auto"/>
        <w:bottom w:val="none" w:sz="0" w:space="0" w:color="auto"/>
        <w:right w:val="none" w:sz="0" w:space="0" w:color="auto"/>
      </w:divBdr>
    </w:div>
    <w:div w:id="1549217167">
      <w:bodyDiv w:val="1"/>
      <w:marLeft w:val="0"/>
      <w:marRight w:val="0"/>
      <w:marTop w:val="0"/>
      <w:marBottom w:val="0"/>
      <w:divBdr>
        <w:top w:val="none" w:sz="0" w:space="0" w:color="auto"/>
        <w:left w:val="none" w:sz="0" w:space="0" w:color="auto"/>
        <w:bottom w:val="none" w:sz="0" w:space="0" w:color="auto"/>
        <w:right w:val="none" w:sz="0" w:space="0" w:color="auto"/>
      </w:divBdr>
    </w:div>
    <w:div w:id="1557935303">
      <w:bodyDiv w:val="1"/>
      <w:marLeft w:val="0"/>
      <w:marRight w:val="0"/>
      <w:marTop w:val="0"/>
      <w:marBottom w:val="0"/>
      <w:divBdr>
        <w:top w:val="none" w:sz="0" w:space="0" w:color="auto"/>
        <w:left w:val="none" w:sz="0" w:space="0" w:color="auto"/>
        <w:bottom w:val="none" w:sz="0" w:space="0" w:color="auto"/>
        <w:right w:val="none" w:sz="0" w:space="0" w:color="auto"/>
      </w:divBdr>
    </w:div>
    <w:div w:id="1572740680">
      <w:bodyDiv w:val="1"/>
      <w:marLeft w:val="0"/>
      <w:marRight w:val="0"/>
      <w:marTop w:val="0"/>
      <w:marBottom w:val="0"/>
      <w:divBdr>
        <w:top w:val="none" w:sz="0" w:space="0" w:color="auto"/>
        <w:left w:val="none" w:sz="0" w:space="0" w:color="auto"/>
        <w:bottom w:val="none" w:sz="0" w:space="0" w:color="auto"/>
        <w:right w:val="none" w:sz="0" w:space="0" w:color="auto"/>
      </w:divBdr>
    </w:div>
    <w:div w:id="1574393267">
      <w:bodyDiv w:val="1"/>
      <w:marLeft w:val="0"/>
      <w:marRight w:val="0"/>
      <w:marTop w:val="0"/>
      <w:marBottom w:val="0"/>
      <w:divBdr>
        <w:top w:val="none" w:sz="0" w:space="0" w:color="auto"/>
        <w:left w:val="none" w:sz="0" w:space="0" w:color="auto"/>
        <w:bottom w:val="none" w:sz="0" w:space="0" w:color="auto"/>
        <w:right w:val="none" w:sz="0" w:space="0" w:color="auto"/>
      </w:divBdr>
    </w:div>
    <w:div w:id="1582907760">
      <w:bodyDiv w:val="1"/>
      <w:marLeft w:val="0"/>
      <w:marRight w:val="0"/>
      <w:marTop w:val="0"/>
      <w:marBottom w:val="0"/>
      <w:divBdr>
        <w:top w:val="none" w:sz="0" w:space="0" w:color="auto"/>
        <w:left w:val="none" w:sz="0" w:space="0" w:color="auto"/>
        <w:bottom w:val="none" w:sz="0" w:space="0" w:color="auto"/>
        <w:right w:val="none" w:sz="0" w:space="0" w:color="auto"/>
      </w:divBdr>
    </w:div>
    <w:div w:id="1592935029">
      <w:bodyDiv w:val="1"/>
      <w:marLeft w:val="0"/>
      <w:marRight w:val="0"/>
      <w:marTop w:val="0"/>
      <w:marBottom w:val="0"/>
      <w:divBdr>
        <w:top w:val="none" w:sz="0" w:space="0" w:color="auto"/>
        <w:left w:val="none" w:sz="0" w:space="0" w:color="auto"/>
        <w:bottom w:val="none" w:sz="0" w:space="0" w:color="auto"/>
        <w:right w:val="none" w:sz="0" w:space="0" w:color="auto"/>
      </w:divBdr>
    </w:div>
    <w:div w:id="1600479672">
      <w:bodyDiv w:val="1"/>
      <w:marLeft w:val="0"/>
      <w:marRight w:val="0"/>
      <w:marTop w:val="0"/>
      <w:marBottom w:val="0"/>
      <w:divBdr>
        <w:top w:val="none" w:sz="0" w:space="0" w:color="auto"/>
        <w:left w:val="none" w:sz="0" w:space="0" w:color="auto"/>
        <w:bottom w:val="none" w:sz="0" w:space="0" w:color="auto"/>
        <w:right w:val="none" w:sz="0" w:space="0" w:color="auto"/>
      </w:divBdr>
    </w:div>
    <w:div w:id="1603417652">
      <w:bodyDiv w:val="1"/>
      <w:marLeft w:val="0"/>
      <w:marRight w:val="0"/>
      <w:marTop w:val="0"/>
      <w:marBottom w:val="0"/>
      <w:divBdr>
        <w:top w:val="none" w:sz="0" w:space="0" w:color="auto"/>
        <w:left w:val="none" w:sz="0" w:space="0" w:color="auto"/>
        <w:bottom w:val="none" w:sz="0" w:space="0" w:color="auto"/>
        <w:right w:val="none" w:sz="0" w:space="0" w:color="auto"/>
      </w:divBdr>
    </w:div>
    <w:div w:id="1637904991">
      <w:bodyDiv w:val="1"/>
      <w:marLeft w:val="0"/>
      <w:marRight w:val="0"/>
      <w:marTop w:val="0"/>
      <w:marBottom w:val="0"/>
      <w:divBdr>
        <w:top w:val="none" w:sz="0" w:space="0" w:color="auto"/>
        <w:left w:val="none" w:sz="0" w:space="0" w:color="auto"/>
        <w:bottom w:val="none" w:sz="0" w:space="0" w:color="auto"/>
        <w:right w:val="none" w:sz="0" w:space="0" w:color="auto"/>
      </w:divBdr>
    </w:div>
    <w:div w:id="1647011601">
      <w:bodyDiv w:val="1"/>
      <w:marLeft w:val="0"/>
      <w:marRight w:val="0"/>
      <w:marTop w:val="0"/>
      <w:marBottom w:val="0"/>
      <w:divBdr>
        <w:top w:val="none" w:sz="0" w:space="0" w:color="auto"/>
        <w:left w:val="none" w:sz="0" w:space="0" w:color="auto"/>
        <w:bottom w:val="none" w:sz="0" w:space="0" w:color="auto"/>
        <w:right w:val="none" w:sz="0" w:space="0" w:color="auto"/>
      </w:divBdr>
    </w:div>
    <w:div w:id="1649939233">
      <w:bodyDiv w:val="1"/>
      <w:marLeft w:val="0"/>
      <w:marRight w:val="0"/>
      <w:marTop w:val="0"/>
      <w:marBottom w:val="0"/>
      <w:divBdr>
        <w:top w:val="none" w:sz="0" w:space="0" w:color="auto"/>
        <w:left w:val="none" w:sz="0" w:space="0" w:color="auto"/>
        <w:bottom w:val="none" w:sz="0" w:space="0" w:color="auto"/>
        <w:right w:val="none" w:sz="0" w:space="0" w:color="auto"/>
      </w:divBdr>
    </w:div>
    <w:div w:id="1667977315">
      <w:bodyDiv w:val="1"/>
      <w:marLeft w:val="0"/>
      <w:marRight w:val="0"/>
      <w:marTop w:val="0"/>
      <w:marBottom w:val="0"/>
      <w:divBdr>
        <w:top w:val="none" w:sz="0" w:space="0" w:color="auto"/>
        <w:left w:val="none" w:sz="0" w:space="0" w:color="auto"/>
        <w:bottom w:val="none" w:sz="0" w:space="0" w:color="auto"/>
        <w:right w:val="none" w:sz="0" w:space="0" w:color="auto"/>
      </w:divBdr>
    </w:div>
    <w:div w:id="1672637102">
      <w:bodyDiv w:val="1"/>
      <w:marLeft w:val="0"/>
      <w:marRight w:val="0"/>
      <w:marTop w:val="0"/>
      <w:marBottom w:val="0"/>
      <w:divBdr>
        <w:top w:val="none" w:sz="0" w:space="0" w:color="auto"/>
        <w:left w:val="none" w:sz="0" w:space="0" w:color="auto"/>
        <w:bottom w:val="none" w:sz="0" w:space="0" w:color="auto"/>
        <w:right w:val="none" w:sz="0" w:space="0" w:color="auto"/>
      </w:divBdr>
    </w:div>
    <w:div w:id="1673679208">
      <w:bodyDiv w:val="1"/>
      <w:marLeft w:val="0"/>
      <w:marRight w:val="0"/>
      <w:marTop w:val="0"/>
      <w:marBottom w:val="0"/>
      <w:divBdr>
        <w:top w:val="none" w:sz="0" w:space="0" w:color="auto"/>
        <w:left w:val="none" w:sz="0" w:space="0" w:color="auto"/>
        <w:bottom w:val="none" w:sz="0" w:space="0" w:color="auto"/>
        <w:right w:val="none" w:sz="0" w:space="0" w:color="auto"/>
      </w:divBdr>
    </w:div>
    <w:div w:id="1675959065">
      <w:bodyDiv w:val="1"/>
      <w:marLeft w:val="0"/>
      <w:marRight w:val="0"/>
      <w:marTop w:val="0"/>
      <w:marBottom w:val="0"/>
      <w:divBdr>
        <w:top w:val="none" w:sz="0" w:space="0" w:color="auto"/>
        <w:left w:val="none" w:sz="0" w:space="0" w:color="auto"/>
        <w:bottom w:val="none" w:sz="0" w:space="0" w:color="auto"/>
        <w:right w:val="none" w:sz="0" w:space="0" w:color="auto"/>
      </w:divBdr>
    </w:div>
    <w:div w:id="1676305613">
      <w:bodyDiv w:val="1"/>
      <w:marLeft w:val="0"/>
      <w:marRight w:val="0"/>
      <w:marTop w:val="0"/>
      <w:marBottom w:val="0"/>
      <w:divBdr>
        <w:top w:val="none" w:sz="0" w:space="0" w:color="auto"/>
        <w:left w:val="none" w:sz="0" w:space="0" w:color="auto"/>
        <w:bottom w:val="none" w:sz="0" w:space="0" w:color="auto"/>
        <w:right w:val="none" w:sz="0" w:space="0" w:color="auto"/>
      </w:divBdr>
    </w:div>
    <w:div w:id="1698962675">
      <w:bodyDiv w:val="1"/>
      <w:marLeft w:val="0"/>
      <w:marRight w:val="0"/>
      <w:marTop w:val="0"/>
      <w:marBottom w:val="0"/>
      <w:divBdr>
        <w:top w:val="none" w:sz="0" w:space="0" w:color="auto"/>
        <w:left w:val="none" w:sz="0" w:space="0" w:color="auto"/>
        <w:bottom w:val="none" w:sz="0" w:space="0" w:color="auto"/>
        <w:right w:val="none" w:sz="0" w:space="0" w:color="auto"/>
      </w:divBdr>
    </w:div>
    <w:div w:id="1701781262">
      <w:bodyDiv w:val="1"/>
      <w:marLeft w:val="0"/>
      <w:marRight w:val="0"/>
      <w:marTop w:val="0"/>
      <w:marBottom w:val="0"/>
      <w:divBdr>
        <w:top w:val="none" w:sz="0" w:space="0" w:color="auto"/>
        <w:left w:val="none" w:sz="0" w:space="0" w:color="auto"/>
        <w:bottom w:val="none" w:sz="0" w:space="0" w:color="auto"/>
        <w:right w:val="none" w:sz="0" w:space="0" w:color="auto"/>
      </w:divBdr>
    </w:div>
    <w:div w:id="1707414572">
      <w:bodyDiv w:val="1"/>
      <w:marLeft w:val="0"/>
      <w:marRight w:val="0"/>
      <w:marTop w:val="0"/>
      <w:marBottom w:val="0"/>
      <w:divBdr>
        <w:top w:val="none" w:sz="0" w:space="0" w:color="auto"/>
        <w:left w:val="none" w:sz="0" w:space="0" w:color="auto"/>
        <w:bottom w:val="none" w:sz="0" w:space="0" w:color="auto"/>
        <w:right w:val="none" w:sz="0" w:space="0" w:color="auto"/>
      </w:divBdr>
    </w:div>
    <w:div w:id="1729960068">
      <w:bodyDiv w:val="1"/>
      <w:marLeft w:val="0"/>
      <w:marRight w:val="0"/>
      <w:marTop w:val="0"/>
      <w:marBottom w:val="0"/>
      <w:divBdr>
        <w:top w:val="none" w:sz="0" w:space="0" w:color="auto"/>
        <w:left w:val="none" w:sz="0" w:space="0" w:color="auto"/>
        <w:bottom w:val="none" w:sz="0" w:space="0" w:color="auto"/>
        <w:right w:val="none" w:sz="0" w:space="0" w:color="auto"/>
      </w:divBdr>
    </w:div>
    <w:div w:id="1748384015">
      <w:bodyDiv w:val="1"/>
      <w:marLeft w:val="0"/>
      <w:marRight w:val="0"/>
      <w:marTop w:val="0"/>
      <w:marBottom w:val="0"/>
      <w:divBdr>
        <w:top w:val="none" w:sz="0" w:space="0" w:color="auto"/>
        <w:left w:val="none" w:sz="0" w:space="0" w:color="auto"/>
        <w:bottom w:val="none" w:sz="0" w:space="0" w:color="auto"/>
        <w:right w:val="none" w:sz="0" w:space="0" w:color="auto"/>
      </w:divBdr>
    </w:div>
    <w:div w:id="1750611082">
      <w:bodyDiv w:val="1"/>
      <w:marLeft w:val="0"/>
      <w:marRight w:val="0"/>
      <w:marTop w:val="0"/>
      <w:marBottom w:val="0"/>
      <w:divBdr>
        <w:top w:val="none" w:sz="0" w:space="0" w:color="auto"/>
        <w:left w:val="none" w:sz="0" w:space="0" w:color="auto"/>
        <w:bottom w:val="none" w:sz="0" w:space="0" w:color="auto"/>
        <w:right w:val="none" w:sz="0" w:space="0" w:color="auto"/>
      </w:divBdr>
    </w:div>
    <w:div w:id="1752701936">
      <w:bodyDiv w:val="1"/>
      <w:marLeft w:val="0"/>
      <w:marRight w:val="0"/>
      <w:marTop w:val="0"/>
      <w:marBottom w:val="0"/>
      <w:divBdr>
        <w:top w:val="none" w:sz="0" w:space="0" w:color="auto"/>
        <w:left w:val="none" w:sz="0" w:space="0" w:color="auto"/>
        <w:bottom w:val="none" w:sz="0" w:space="0" w:color="auto"/>
        <w:right w:val="none" w:sz="0" w:space="0" w:color="auto"/>
      </w:divBdr>
    </w:div>
    <w:div w:id="1756854930">
      <w:bodyDiv w:val="1"/>
      <w:marLeft w:val="0"/>
      <w:marRight w:val="0"/>
      <w:marTop w:val="0"/>
      <w:marBottom w:val="0"/>
      <w:divBdr>
        <w:top w:val="none" w:sz="0" w:space="0" w:color="auto"/>
        <w:left w:val="none" w:sz="0" w:space="0" w:color="auto"/>
        <w:bottom w:val="none" w:sz="0" w:space="0" w:color="auto"/>
        <w:right w:val="none" w:sz="0" w:space="0" w:color="auto"/>
      </w:divBdr>
    </w:div>
    <w:div w:id="1759712854">
      <w:bodyDiv w:val="1"/>
      <w:marLeft w:val="0"/>
      <w:marRight w:val="0"/>
      <w:marTop w:val="0"/>
      <w:marBottom w:val="0"/>
      <w:divBdr>
        <w:top w:val="none" w:sz="0" w:space="0" w:color="auto"/>
        <w:left w:val="none" w:sz="0" w:space="0" w:color="auto"/>
        <w:bottom w:val="none" w:sz="0" w:space="0" w:color="auto"/>
        <w:right w:val="none" w:sz="0" w:space="0" w:color="auto"/>
      </w:divBdr>
    </w:div>
    <w:div w:id="1761834240">
      <w:bodyDiv w:val="1"/>
      <w:marLeft w:val="0"/>
      <w:marRight w:val="0"/>
      <w:marTop w:val="0"/>
      <w:marBottom w:val="0"/>
      <w:divBdr>
        <w:top w:val="none" w:sz="0" w:space="0" w:color="auto"/>
        <w:left w:val="none" w:sz="0" w:space="0" w:color="auto"/>
        <w:bottom w:val="none" w:sz="0" w:space="0" w:color="auto"/>
        <w:right w:val="none" w:sz="0" w:space="0" w:color="auto"/>
      </w:divBdr>
    </w:div>
    <w:div w:id="1763211800">
      <w:bodyDiv w:val="1"/>
      <w:marLeft w:val="0"/>
      <w:marRight w:val="0"/>
      <w:marTop w:val="0"/>
      <w:marBottom w:val="0"/>
      <w:divBdr>
        <w:top w:val="none" w:sz="0" w:space="0" w:color="auto"/>
        <w:left w:val="none" w:sz="0" w:space="0" w:color="auto"/>
        <w:bottom w:val="none" w:sz="0" w:space="0" w:color="auto"/>
        <w:right w:val="none" w:sz="0" w:space="0" w:color="auto"/>
      </w:divBdr>
    </w:div>
    <w:div w:id="1765884587">
      <w:bodyDiv w:val="1"/>
      <w:marLeft w:val="0"/>
      <w:marRight w:val="0"/>
      <w:marTop w:val="0"/>
      <w:marBottom w:val="0"/>
      <w:divBdr>
        <w:top w:val="none" w:sz="0" w:space="0" w:color="auto"/>
        <w:left w:val="none" w:sz="0" w:space="0" w:color="auto"/>
        <w:bottom w:val="none" w:sz="0" w:space="0" w:color="auto"/>
        <w:right w:val="none" w:sz="0" w:space="0" w:color="auto"/>
      </w:divBdr>
    </w:div>
    <w:div w:id="1777095133">
      <w:bodyDiv w:val="1"/>
      <w:marLeft w:val="0"/>
      <w:marRight w:val="0"/>
      <w:marTop w:val="0"/>
      <w:marBottom w:val="0"/>
      <w:divBdr>
        <w:top w:val="none" w:sz="0" w:space="0" w:color="auto"/>
        <w:left w:val="none" w:sz="0" w:space="0" w:color="auto"/>
        <w:bottom w:val="none" w:sz="0" w:space="0" w:color="auto"/>
        <w:right w:val="none" w:sz="0" w:space="0" w:color="auto"/>
      </w:divBdr>
    </w:div>
    <w:div w:id="1818954420">
      <w:bodyDiv w:val="1"/>
      <w:marLeft w:val="0"/>
      <w:marRight w:val="0"/>
      <w:marTop w:val="0"/>
      <w:marBottom w:val="0"/>
      <w:divBdr>
        <w:top w:val="none" w:sz="0" w:space="0" w:color="auto"/>
        <w:left w:val="none" w:sz="0" w:space="0" w:color="auto"/>
        <w:bottom w:val="none" w:sz="0" w:space="0" w:color="auto"/>
        <w:right w:val="none" w:sz="0" w:space="0" w:color="auto"/>
      </w:divBdr>
    </w:div>
    <w:div w:id="1819110190">
      <w:bodyDiv w:val="1"/>
      <w:marLeft w:val="0"/>
      <w:marRight w:val="0"/>
      <w:marTop w:val="0"/>
      <w:marBottom w:val="0"/>
      <w:divBdr>
        <w:top w:val="none" w:sz="0" w:space="0" w:color="auto"/>
        <w:left w:val="none" w:sz="0" w:space="0" w:color="auto"/>
        <w:bottom w:val="none" w:sz="0" w:space="0" w:color="auto"/>
        <w:right w:val="none" w:sz="0" w:space="0" w:color="auto"/>
      </w:divBdr>
    </w:div>
    <w:div w:id="1822039525">
      <w:bodyDiv w:val="1"/>
      <w:marLeft w:val="0"/>
      <w:marRight w:val="0"/>
      <w:marTop w:val="0"/>
      <w:marBottom w:val="0"/>
      <w:divBdr>
        <w:top w:val="none" w:sz="0" w:space="0" w:color="auto"/>
        <w:left w:val="none" w:sz="0" w:space="0" w:color="auto"/>
        <w:bottom w:val="none" w:sz="0" w:space="0" w:color="auto"/>
        <w:right w:val="none" w:sz="0" w:space="0" w:color="auto"/>
      </w:divBdr>
    </w:div>
    <w:div w:id="1840003820">
      <w:bodyDiv w:val="1"/>
      <w:marLeft w:val="0"/>
      <w:marRight w:val="0"/>
      <w:marTop w:val="0"/>
      <w:marBottom w:val="0"/>
      <w:divBdr>
        <w:top w:val="none" w:sz="0" w:space="0" w:color="auto"/>
        <w:left w:val="none" w:sz="0" w:space="0" w:color="auto"/>
        <w:bottom w:val="none" w:sz="0" w:space="0" w:color="auto"/>
        <w:right w:val="none" w:sz="0" w:space="0" w:color="auto"/>
      </w:divBdr>
    </w:div>
    <w:div w:id="1840777131">
      <w:bodyDiv w:val="1"/>
      <w:marLeft w:val="0"/>
      <w:marRight w:val="0"/>
      <w:marTop w:val="0"/>
      <w:marBottom w:val="0"/>
      <w:divBdr>
        <w:top w:val="none" w:sz="0" w:space="0" w:color="auto"/>
        <w:left w:val="none" w:sz="0" w:space="0" w:color="auto"/>
        <w:bottom w:val="none" w:sz="0" w:space="0" w:color="auto"/>
        <w:right w:val="none" w:sz="0" w:space="0" w:color="auto"/>
      </w:divBdr>
    </w:div>
    <w:div w:id="1849445203">
      <w:bodyDiv w:val="1"/>
      <w:marLeft w:val="0"/>
      <w:marRight w:val="0"/>
      <w:marTop w:val="0"/>
      <w:marBottom w:val="0"/>
      <w:divBdr>
        <w:top w:val="none" w:sz="0" w:space="0" w:color="auto"/>
        <w:left w:val="none" w:sz="0" w:space="0" w:color="auto"/>
        <w:bottom w:val="none" w:sz="0" w:space="0" w:color="auto"/>
        <w:right w:val="none" w:sz="0" w:space="0" w:color="auto"/>
      </w:divBdr>
    </w:div>
    <w:div w:id="1856383012">
      <w:bodyDiv w:val="1"/>
      <w:marLeft w:val="0"/>
      <w:marRight w:val="0"/>
      <w:marTop w:val="0"/>
      <w:marBottom w:val="0"/>
      <w:divBdr>
        <w:top w:val="none" w:sz="0" w:space="0" w:color="auto"/>
        <w:left w:val="none" w:sz="0" w:space="0" w:color="auto"/>
        <w:bottom w:val="none" w:sz="0" w:space="0" w:color="auto"/>
        <w:right w:val="none" w:sz="0" w:space="0" w:color="auto"/>
      </w:divBdr>
    </w:div>
    <w:div w:id="1861047705">
      <w:bodyDiv w:val="1"/>
      <w:marLeft w:val="0"/>
      <w:marRight w:val="0"/>
      <w:marTop w:val="0"/>
      <w:marBottom w:val="0"/>
      <w:divBdr>
        <w:top w:val="none" w:sz="0" w:space="0" w:color="auto"/>
        <w:left w:val="none" w:sz="0" w:space="0" w:color="auto"/>
        <w:bottom w:val="none" w:sz="0" w:space="0" w:color="auto"/>
        <w:right w:val="none" w:sz="0" w:space="0" w:color="auto"/>
      </w:divBdr>
    </w:div>
    <w:div w:id="1866602143">
      <w:bodyDiv w:val="1"/>
      <w:marLeft w:val="0"/>
      <w:marRight w:val="0"/>
      <w:marTop w:val="0"/>
      <w:marBottom w:val="0"/>
      <w:divBdr>
        <w:top w:val="none" w:sz="0" w:space="0" w:color="auto"/>
        <w:left w:val="none" w:sz="0" w:space="0" w:color="auto"/>
        <w:bottom w:val="none" w:sz="0" w:space="0" w:color="auto"/>
        <w:right w:val="none" w:sz="0" w:space="0" w:color="auto"/>
      </w:divBdr>
    </w:div>
    <w:div w:id="1875344308">
      <w:bodyDiv w:val="1"/>
      <w:marLeft w:val="0"/>
      <w:marRight w:val="0"/>
      <w:marTop w:val="0"/>
      <w:marBottom w:val="0"/>
      <w:divBdr>
        <w:top w:val="none" w:sz="0" w:space="0" w:color="auto"/>
        <w:left w:val="none" w:sz="0" w:space="0" w:color="auto"/>
        <w:bottom w:val="none" w:sz="0" w:space="0" w:color="auto"/>
        <w:right w:val="none" w:sz="0" w:space="0" w:color="auto"/>
      </w:divBdr>
    </w:div>
    <w:div w:id="1876889229">
      <w:bodyDiv w:val="1"/>
      <w:marLeft w:val="0"/>
      <w:marRight w:val="0"/>
      <w:marTop w:val="0"/>
      <w:marBottom w:val="0"/>
      <w:divBdr>
        <w:top w:val="none" w:sz="0" w:space="0" w:color="auto"/>
        <w:left w:val="none" w:sz="0" w:space="0" w:color="auto"/>
        <w:bottom w:val="none" w:sz="0" w:space="0" w:color="auto"/>
        <w:right w:val="none" w:sz="0" w:space="0" w:color="auto"/>
      </w:divBdr>
    </w:div>
    <w:div w:id="1885166865">
      <w:bodyDiv w:val="1"/>
      <w:marLeft w:val="0"/>
      <w:marRight w:val="0"/>
      <w:marTop w:val="0"/>
      <w:marBottom w:val="0"/>
      <w:divBdr>
        <w:top w:val="none" w:sz="0" w:space="0" w:color="auto"/>
        <w:left w:val="none" w:sz="0" w:space="0" w:color="auto"/>
        <w:bottom w:val="none" w:sz="0" w:space="0" w:color="auto"/>
        <w:right w:val="none" w:sz="0" w:space="0" w:color="auto"/>
      </w:divBdr>
    </w:div>
    <w:div w:id="1888106045">
      <w:bodyDiv w:val="1"/>
      <w:marLeft w:val="0"/>
      <w:marRight w:val="0"/>
      <w:marTop w:val="0"/>
      <w:marBottom w:val="0"/>
      <w:divBdr>
        <w:top w:val="none" w:sz="0" w:space="0" w:color="auto"/>
        <w:left w:val="none" w:sz="0" w:space="0" w:color="auto"/>
        <w:bottom w:val="none" w:sz="0" w:space="0" w:color="auto"/>
        <w:right w:val="none" w:sz="0" w:space="0" w:color="auto"/>
      </w:divBdr>
    </w:div>
    <w:div w:id="1889410683">
      <w:bodyDiv w:val="1"/>
      <w:marLeft w:val="0"/>
      <w:marRight w:val="0"/>
      <w:marTop w:val="0"/>
      <w:marBottom w:val="0"/>
      <w:divBdr>
        <w:top w:val="none" w:sz="0" w:space="0" w:color="auto"/>
        <w:left w:val="none" w:sz="0" w:space="0" w:color="auto"/>
        <w:bottom w:val="none" w:sz="0" w:space="0" w:color="auto"/>
        <w:right w:val="none" w:sz="0" w:space="0" w:color="auto"/>
      </w:divBdr>
    </w:div>
    <w:div w:id="1902523617">
      <w:bodyDiv w:val="1"/>
      <w:marLeft w:val="0"/>
      <w:marRight w:val="0"/>
      <w:marTop w:val="0"/>
      <w:marBottom w:val="0"/>
      <w:divBdr>
        <w:top w:val="none" w:sz="0" w:space="0" w:color="auto"/>
        <w:left w:val="none" w:sz="0" w:space="0" w:color="auto"/>
        <w:bottom w:val="none" w:sz="0" w:space="0" w:color="auto"/>
        <w:right w:val="none" w:sz="0" w:space="0" w:color="auto"/>
      </w:divBdr>
    </w:div>
    <w:div w:id="1930849060">
      <w:bodyDiv w:val="1"/>
      <w:marLeft w:val="0"/>
      <w:marRight w:val="0"/>
      <w:marTop w:val="0"/>
      <w:marBottom w:val="0"/>
      <w:divBdr>
        <w:top w:val="none" w:sz="0" w:space="0" w:color="auto"/>
        <w:left w:val="none" w:sz="0" w:space="0" w:color="auto"/>
        <w:bottom w:val="none" w:sz="0" w:space="0" w:color="auto"/>
        <w:right w:val="none" w:sz="0" w:space="0" w:color="auto"/>
      </w:divBdr>
    </w:div>
    <w:div w:id="1943145651">
      <w:bodyDiv w:val="1"/>
      <w:marLeft w:val="0"/>
      <w:marRight w:val="0"/>
      <w:marTop w:val="0"/>
      <w:marBottom w:val="0"/>
      <w:divBdr>
        <w:top w:val="none" w:sz="0" w:space="0" w:color="auto"/>
        <w:left w:val="none" w:sz="0" w:space="0" w:color="auto"/>
        <w:bottom w:val="none" w:sz="0" w:space="0" w:color="auto"/>
        <w:right w:val="none" w:sz="0" w:space="0" w:color="auto"/>
      </w:divBdr>
    </w:div>
    <w:div w:id="1951010588">
      <w:bodyDiv w:val="1"/>
      <w:marLeft w:val="0"/>
      <w:marRight w:val="0"/>
      <w:marTop w:val="0"/>
      <w:marBottom w:val="0"/>
      <w:divBdr>
        <w:top w:val="none" w:sz="0" w:space="0" w:color="auto"/>
        <w:left w:val="none" w:sz="0" w:space="0" w:color="auto"/>
        <w:bottom w:val="none" w:sz="0" w:space="0" w:color="auto"/>
        <w:right w:val="none" w:sz="0" w:space="0" w:color="auto"/>
      </w:divBdr>
    </w:div>
    <w:div w:id="1952738582">
      <w:bodyDiv w:val="1"/>
      <w:marLeft w:val="0"/>
      <w:marRight w:val="0"/>
      <w:marTop w:val="0"/>
      <w:marBottom w:val="0"/>
      <w:divBdr>
        <w:top w:val="none" w:sz="0" w:space="0" w:color="auto"/>
        <w:left w:val="none" w:sz="0" w:space="0" w:color="auto"/>
        <w:bottom w:val="none" w:sz="0" w:space="0" w:color="auto"/>
        <w:right w:val="none" w:sz="0" w:space="0" w:color="auto"/>
      </w:divBdr>
    </w:div>
    <w:div w:id="1954706611">
      <w:bodyDiv w:val="1"/>
      <w:marLeft w:val="0"/>
      <w:marRight w:val="0"/>
      <w:marTop w:val="0"/>
      <w:marBottom w:val="0"/>
      <w:divBdr>
        <w:top w:val="none" w:sz="0" w:space="0" w:color="auto"/>
        <w:left w:val="none" w:sz="0" w:space="0" w:color="auto"/>
        <w:bottom w:val="none" w:sz="0" w:space="0" w:color="auto"/>
        <w:right w:val="none" w:sz="0" w:space="0" w:color="auto"/>
      </w:divBdr>
    </w:div>
    <w:div w:id="1957904319">
      <w:bodyDiv w:val="1"/>
      <w:marLeft w:val="0"/>
      <w:marRight w:val="0"/>
      <w:marTop w:val="0"/>
      <w:marBottom w:val="0"/>
      <w:divBdr>
        <w:top w:val="none" w:sz="0" w:space="0" w:color="auto"/>
        <w:left w:val="none" w:sz="0" w:space="0" w:color="auto"/>
        <w:bottom w:val="none" w:sz="0" w:space="0" w:color="auto"/>
        <w:right w:val="none" w:sz="0" w:space="0" w:color="auto"/>
      </w:divBdr>
    </w:div>
    <w:div w:id="1958101076">
      <w:bodyDiv w:val="1"/>
      <w:marLeft w:val="0"/>
      <w:marRight w:val="0"/>
      <w:marTop w:val="0"/>
      <w:marBottom w:val="0"/>
      <w:divBdr>
        <w:top w:val="none" w:sz="0" w:space="0" w:color="auto"/>
        <w:left w:val="none" w:sz="0" w:space="0" w:color="auto"/>
        <w:bottom w:val="none" w:sz="0" w:space="0" w:color="auto"/>
        <w:right w:val="none" w:sz="0" w:space="0" w:color="auto"/>
      </w:divBdr>
    </w:div>
    <w:div w:id="1961569362">
      <w:bodyDiv w:val="1"/>
      <w:marLeft w:val="0"/>
      <w:marRight w:val="0"/>
      <w:marTop w:val="0"/>
      <w:marBottom w:val="0"/>
      <w:divBdr>
        <w:top w:val="none" w:sz="0" w:space="0" w:color="auto"/>
        <w:left w:val="none" w:sz="0" w:space="0" w:color="auto"/>
        <w:bottom w:val="none" w:sz="0" w:space="0" w:color="auto"/>
        <w:right w:val="none" w:sz="0" w:space="0" w:color="auto"/>
      </w:divBdr>
    </w:div>
    <w:div w:id="1964337992">
      <w:bodyDiv w:val="1"/>
      <w:marLeft w:val="0"/>
      <w:marRight w:val="0"/>
      <w:marTop w:val="0"/>
      <w:marBottom w:val="0"/>
      <w:divBdr>
        <w:top w:val="none" w:sz="0" w:space="0" w:color="auto"/>
        <w:left w:val="none" w:sz="0" w:space="0" w:color="auto"/>
        <w:bottom w:val="none" w:sz="0" w:space="0" w:color="auto"/>
        <w:right w:val="none" w:sz="0" w:space="0" w:color="auto"/>
      </w:divBdr>
    </w:div>
    <w:div w:id="1993485930">
      <w:bodyDiv w:val="1"/>
      <w:marLeft w:val="0"/>
      <w:marRight w:val="0"/>
      <w:marTop w:val="0"/>
      <w:marBottom w:val="0"/>
      <w:divBdr>
        <w:top w:val="none" w:sz="0" w:space="0" w:color="auto"/>
        <w:left w:val="none" w:sz="0" w:space="0" w:color="auto"/>
        <w:bottom w:val="none" w:sz="0" w:space="0" w:color="auto"/>
        <w:right w:val="none" w:sz="0" w:space="0" w:color="auto"/>
      </w:divBdr>
    </w:div>
    <w:div w:id="1995910972">
      <w:bodyDiv w:val="1"/>
      <w:marLeft w:val="0"/>
      <w:marRight w:val="0"/>
      <w:marTop w:val="0"/>
      <w:marBottom w:val="0"/>
      <w:divBdr>
        <w:top w:val="none" w:sz="0" w:space="0" w:color="auto"/>
        <w:left w:val="none" w:sz="0" w:space="0" w:color="auto"/>
        <w:bottom w:val="none" w:sz="0" w:space="0" w:color="auto"/>
        <w:right w:val="none" w:sz="0" w:space="0" w:color="auto"/>
      </w:divBdr>
    </w:div>
    <w:div w:id="2003239628">
      <w:bodyDiv w:val="1"/>
      <w:marLeft w:val="0"/>
      <w:marRight w:val="0"/>
      <w:marTop w:val="0"/>
      <w:marBottom w:val="0"/>
      <w:divBdr>
        <w:top w:val="none" w:sz="0" w:space="0" w:color="auto"/>
        <w:left w:val="none" w:sz="0" w:space="0" w:color="auto"/>
        <w:bottom w:val="none" w:sz="0" w:space="0" w:color="auto"/>
        <w:right w:val="none" w:sz="0" w:space="0" w:color="auto"/>
      </w:divBdr>
    </w:div>
    <w:div w:id="2017460424">
      <w:bodyDiv w:val="1"/>
      <w:marLeft w:val="0"/>
      <w:marRight w:val="0"/>
      <w:marTop w:val="0"/>
      <w:marBottom w:val="0"/>
      <w:divBdr>
        <w:top w:val="none" w:sz="0" w:space="0" w:color="auto"/>
        <w:left w:val="none" w:sz="0" w:space="0" w:color="auto"/>
        <w:bottom w:val="none" w:sz="0" w:space="0" w:color="auto"/>
        <w:right w:val="none" w:sz="0" w:space="0" w:color="auto"/>
      </w:divBdr>
    </w:div>
    <w:div w:id="2019968352">
      <w:bodyDiv w:val="1"/>
      <w:marLeft w:val="0"/>
      <w:marRight w:val="0"/>
      <w:marTop w:val="0"/>
      <w:marBottom w:val="0"/>
      <w:divBdr>
        <w:top w:val="none" w:sz="0" w:space="0" w:color="auto"/>
        <w:left w:val="none" w:sz="0" w:space="0" w:color="auto"/>
        <w:bottom w:val="none" w:sz="0" w:space="0" w:color="auto"/>
        <w:right w:val="none" w:sz="0" w:space="0" w:color="auto"/>
      </w:divBdr>
    </w:div>
    <w:div w:id="2031954395">
      <w:bodyDiv w:val="1"/>
      <w:marLeft w:val="0"/>
      <w:marRight w:val="0"/>
      <w:marTop w:val="0"/>
      <w:marBottom w:val="0"/>
      <w:divBdr>
        <w:top w:val="none" w:sz="0" w:space="0" w:color="auto"/>
        <w:left w:val="none" w:sz="0" w:space="0" w:color="auto"/>
        <w:bottom w:val="none" w:sz="0" w:space="0" w:color="auto"/>
        <w:right w:val="none" w:sz="0" w:space="0" w:color="auto"/>
      </w:divBdr>
    </w:div>
    <w:div w:id="2034456796">
      <w:bodyDiv w:val="1"/>
      <w:marLeft w:val="0"/>
      <w:marRight w:val="0"/>
      <w:marTop w:val="0"/>
      <w:marBottom w:val="0"/>
      <w:divBdr>
        <w:top w:val="none" w:sz="0" w:space="0" w:color="auto"/>
        <w:left w:val="none" w:sz="0" w:space="0" w:color="auto"/>
        <w:bottom w:val="none" w:sz="0" w:space="0" w:color="auto"/>
        <w:right w:val="none" w:sz="0" w:space="0" w:color="auto"/>
      </w:divBdr>
    </w:div>
    <w:div w:id="2050104633">
      <w:bodyDiv w:val="1"/>
      <w:marLeft w:val="0"/>
      <w:marRight w:val="0"/>
      <w:marTop w:val="0"/>
      <w:marBottom w:val="0"/>
      <w:divBdr>
        <w:top w:val="none" w:sz="0" w:space="0" w:color="auto"/>
        <w:left w:val="none" w:sz="0" w:space="0" w:color="auto"/>
        <w:bottom w:val="none" w:sz="0" w:space="0" w:color="auto"/>
        <w:right w:val="none" w:sz="0" w:space="0" w:color="auto"/>
      </w:divBdr>
    </w:div>
    <w:div w:id="2051152165">
      <w:bodyDiv w:val="1"/>
      <w:marLeft w:val="0"/>
      <w:marRight w:val="0"/>
      <w:marTop w:val="0"/>
      <w:marBottom w:val="0"/>
      <w:divBdr>
        <w:top w:val="none" w:sz="0" w:space="0" w:color="auto"/>
        <w:left w:val="none" w:sz="0" w:space="0" w:color="auto"/>
        <w:bottom w:val="none" w:sz="0" w:space="0" w:color="auto"/>
        <w:right w:val="none" w:sz="0" w:space="0" w:color="auto"/>
      </w:divBdr>
    </w:div>
    <w:div w:id="2053533511">
      <w:bodyDiv w:val="1"/>
      <w:marLeft w:val="0"/>
      <w:marRight w:val="0"/>
      <w:marTop w:val="0"/>
      <w:marBottom w:val="0"/>
      <w:divBdr>
        <w:top w:val="none" w:sz="0" w:space="0" w:color="auto"/>
        <w:left w:val="none" w:sz="0" w:space="0" w:color="auto"/>
        <w:bottom w:val="none" w:sz="0" w:space="0" w:color="auto"/>
        <w:right w:val="none" w:sz="0" w:space="0" w:color="auto"/>
      </w:divBdr>
    </w:div>
    <w:div w:id="2056350194">
      <w:bodyDiv w:val="1"/>
      <w:marLeft w:val="0"/>
      <w:marRight w:val="0"/>
      <w:marTop w:val="0"/>
      <w:marBottom w:val="0"/>
      <w:divBdr>
        <w:top w:val="none" w:sz="0" w:space="0" w:color="auto"/>
        <w:left w:val="none" w:sz="0" w:space="0" w:color="auto"/>
        <w:bottom w:val="none" w:sz="0" w:space="0" w:color="auto"/>
        <w:right w:val="none" w:sz="0" w:space="0" w:color="auto"/>
      </w:divBdr>
    </w:div>
    <w:div w:id="2062366904">
      <w:bodyDiv w:val="1"/>
      <w:marLeft w:val="0"/>
      <w:marRight w:val="0"/>
      <w:marTop w:val="0"/>
      <w:marBottom w:val="0"/>
      <w:divBdr>
        <w:top w:val="none" w:sz="0" w:space="0" w:color="auto"/>
        <w:left w:val="none" w:sz="0" w:space="0" w:color="auto"/>
        <w:bottom w:val="none" w:sz="0" w:space="0" w:color="auto"/>
        <w:right w:val="none" w:sz="0" w:space="0" w:color="auto"/>
      </w:divBdr>
    </w:div>
    <w:div w:id="2065255875">
      <w:bodyDiv w:val="1"/>
      <w:marLeft w:val="0"/>
      <w:marRight w:val="0"/>
      <w:marTop w:val="0"/>
      <w:marBottom w:val="0"/>
      <w:divBdr>
        <w:top w:val="none" w:sz="0" w:space="0" w:color="auto"/>
        <w:left w:val="none" w:sz="0" w:space="0" w:color="auto"/>
        <w:bottom w:val="none" w:sz="0" w:space="0" w:color="auto"/>
        <w:right w:val="none" w:sz="0" w:space="0" w:color="auto"/>
      </w:divBdr>
    </w:div>
    <w:div w:id="2068533208">
      <w:bodyDiv w:val="1"/>
      <w:marLeft w:val="0"/>
      <w:marRight w:val="0"/>
      <w:marTop w:val="0"/>
      <w:marBottom w:val="0"/>
      <w:divBdr>
        <w:top w:val="none" w:sz="0" w:space="0" w:color="auto"/>
        <w:left w:val="none" w:sz="0" w:space="0" w:color="auto"/>
        <w:bottom w:val="none" w:sz="0" w:space="0" w:color="auto"/>
        <w:right w:val="none" w:sz="0" w:space="0" w:color="auto"/>
      </w:divBdr>
    </w:div>
    <w:div w:id="2081515098">
      <w:bodyDiv w:val="1"/>
      <w:marLeft w:val="0"/>
      <w:marRight w:val="0"/>
      <w:marTop w:val="0"/>
      <w:marBottom w:val="0"/>
      <w:divBdr>
        <w:top w:val="none" w:sz="0" w:space="0" w:color="auto"/>
        <w:left w:val="none" w:sz="0" w:space="0" w:color="auto"/>
        <w:bottom w:val="none" w:sz="0" w:space="0" w:color="auto"/>
        <w:right w:val="none" w:sz="0" w:space="0" w:color="auto"/>
      </w:divBdr>
    </w:div>
    <w:div w:id="2091996900">
      <w:bodyDiv w:val="1"/>
      <w:marLeft w:val="0"/>
      <w:marRight w:val="0"/>
      <w:marTop w:val="0"/>
      <w:marBottom w:val="0"/>
      <w:divBdr>
        <w:top w:val="none" w:sz="0" w:space="0" w:color="auto"/>
        <w:left w:val="none" w:sz="0" w:space="0" w:color="auto"/>
        <w:bottom w:val="none" w:sz="0" w:space="0" w:color="auto"/>
        <w:right w:val="none" w:sz="0" w:space="0" w:color="auto"/>
      </w:divBdr>
    </w:div>
    <w:div w:id="2098944388">
      <w:bodyDiv w:val="1"/>
      <w:marLeft w:val="0"/>
      <w:marRight w:val="0"/>
      <w:marTop w:val="0"/>
      <w:marBottom w:val="0"/>
      <w:divBdr>
        <w:top w:val="none" w:sz="0" w:space="0" w:color="auto"/>
        <w:left w:val="none" w:sz="0" w:space="0" w:color="auto"/>
        <w:bottom w:val="none" w:sz="0" w:space="0" w:color="auto"/>
        <w:right w:val="none" w:sz="0" w:space="0" w:color="auto"/>
      </w:divBdr>
    </w:div>
    <w:div w:id="2127893276">
      <w:bodyDiv w:val="1"/>
      <w:marLeft w:val="0"/>
      <w:marRight w:val="0"/>
      <w:marTop w:val="0"/>
      <w:marBottom w:val="0"/>
      <w:divBdr>
        <w:top w:val="none" w:sz="0" w:space="0" w:color="auto"/>
        <w:left w:val="none" w:sz="0" w:space="0" w:color="auto"/>
        <w:bottom w:val="none" w:sz="0" w:space="0" w:color="auto"/>
        <w:right w:val="none" w:sz="0" w:space="0" w:color="auto"/>
      </w:divBdr>
    </w:div>
    <w:div w:id="2135365810">
      <w:bodyDiv w:val="1"/>
      <w:marLeft w:val="0"/>
      <w:marRight w:val="0"/>
      <w:marTop w:val="0"/>
      <w:marBottom w:val="0"/>
      <w:divBdr>
        <w:top w:val="none" w:sz="0" w:space="0" w:color="auto"/>
        <w:left w:val="none" w:sz="0" w:space="0" w:color="auto"/>
        <w:bottom w:val="none" w:sz="0" w:space="0" w:color="auto"/>
        <w:right w:val="none" w:sz="0" w:space="0" w:color="auto"/>
      </w:divBdr>
    </w:div>
    <w:div w:id="2136101368">
      <w:bodyDiv w:val="1"/>
      <w:marLeft w:val="0"/>
      <w:marRight w:val="0"/>
      <w:marTop w:val="0"/>
      <w:marBottom w:val="0"/>
      <w:divBdr>
        <w:top w:val="none" w:sz="0" w:space="0" w:color="auto"/>
        <w:left w:val="none" w:sz="0" w:space="0" w:color="auto"/>
        <w:bottom w:val="none" w:sz="0" w:space="0" w:color="auto"/>
        <w:right w:val="none" w:sz="0" w:space="0" w:color="auto"/>
      </w:divBdr>
    </w:div>
    <w:div w:id="214735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F4109-C16B-4332-8596-B4D55CD29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2277</Words>
  <Characters>14352</Characters>
  <Application>Microsoft Office Word</Application>
  <DocSecurity>0</DocSecurity>
  <Lines>119</Lines>
  <Paragraphs>33</Paragraphs>
  <ScaleCrop>false</ScaleCrop>
  <Company/>
  <LinksUpToDate>false</LinksUpToDate>
  <CharactersWithSpaces>16596</CharactersWithSpaces>
  <SharedDoc>false</SharedDoc>
  <HLinks>
    <vt:vector size="42" baseType="variant">
      <vt:variant>
        <vt:i4>1769529</vt:i4>
      </vt:variant>
      <vt:variant>
        <vt:i4>32</vt:i4>
      </vt:variant>
      <vt:variant>
        <vt:i4>0</vt:i4>
      </vt:variant>
      <vt:variant>
        <vt:i4>5</vt:i4>
      </vt:variant>
      <vt:variant>
        <vt:lpwstr/>
      </vt:variant>
      <vt:variant>
        <vt:lpwstr>_Toc148454583</vt:lpwstr>
      </vt:variant>
      <vt:variant>
        <vt:i4>1769529</vt:i4>
      </vt:variant>
      <vt:variant>
        <vt:i4>26</vt:i4>
      </vt:variant>
      <vt:variant>
        <vt:i4>0</vt:i4>
      </vt:variant>
      <vt:variant>
        <vt:i4>5</vt:i4>
      </vt:variant>
      <vt:variant>
        <vt:lpwstr/>
      </vt:variant>
      <vt:variant>
        <vt:lpwstr>_Toc148454582</vt:lpwstr>
      </vt:variant>
      <vt:variant>
        <vt:i4>1769529</vt:i4>
      </vt:variant>
      <vt:variant>
        <vt:i4>20</vt:i4>
      </vt:variant>
      <vt:variant>
        <vt:i4>0</vt:i4>
      </vt:variant>
      <vt:variant>
        <vt:i4>5</vt:i4>
      </vt:variant>
      <vt:variant>
        <vt:lpwstr/>
      </vt:variant>
      <vt:variant>
        <vt:lpwstr>_Toc148454581</vt:lpwstr>
      </vt:variant>
      <vt:variant>
        <vt:i4>1769529</vt:i4>
      </vt:variant>
      <vt:variant>
        <vt:i4>14</vt:i4>
      </vt:variant>
      <vt:variant>
        <vt:i4>0</vt:i4>
      </vt:variant>
      <vt:variant>
        <vt:i4>5</vt:i4>
      </vt:variant>
      <vt:variant>
        <vt:lpwstr/>
      </vt:variant>
      <vt:variant>
        <vt:lpwstr>_Toc148454580</vt:lpwstr>
      </vt:variant>
      <vt:variant>
        <vt:i4>1310777</vt:i4>
      </vt:variant>
      <vt:variant>
        <vt:i4>8</vt:i4>
      </vt:variant>
      <vt:variant>
        <vt:i4>0</vt:i4>
      </vt:variant>
      <vt:variant>
        <vt:i4>5</vt:i4>
      </vt:variant>
      <vt:variant>
        <vt:lpwstr/>
      </vt:variant>
      <vt:variant>
        <vt:lpwstr>_Toc148454579</vt:lpwstr>
      </vt:variant>
      <vt:variant>
        <vt:i4>1310777</vt:i4>
      </vt:variant>
      <vt:variant>
        <vt:i4>2</vt:i4>
      </vt:variant>
      <vt:variant>
        <vt:i4>0</vt:i4>
      </vt:variant>
      <vt:variant>
        <vt:i4>5</vt:i4>
      </vt:variant>
      <vt:variant>
        <vt:lpwstr/>
      </vt:variant>
      <vt:variant>
        <vt:lpwstr>_Toc148454578</vt:lpwstr>
      </vt:variant>
      <vt:variant>
        <vt:i4>7471105</vt:i4>
      </vt:variant>
      <vt:variant>
        <vt:i4>0</vt:i4>
      </vt:variant>
      <vt:variant>
        <vt:i4>0</vt:i4>
      </vt:variant>
      <vt:variant>
        <vt:i4>5</vt:i4>
      </vt:variant>
      <vt:variant>
        <vt:lpwstr>mailto:cesar.hincapie@uzh.ch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Munoz Laguna</dc:creator>
  <cp:keywords/>
  <dc:description/>
  <cp:lastModifiedBy>Unterfrauner Ines</cp:lastModifiedBy>
  <cp:revision>249</cp:revision>
  <dcterms:created xsi:type="dcterms:W3CDTF">2023-10-16T18:59:00Z</dcterms:created>
  <dcterms:modified xsi:type="dcterms:W3CDTF">2024-08-06T09:31:00Z</dcterms:modified>
</cp:coreProperties>
</file>