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9915" w14:textId="2EB501F0" w:rsidR="000709A1" w:rsidRPr="000F2E4B" w:rsidRDefault="000709A1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  <w:r w:rsidRPr="000F2E4B">
        <w:rPr>
          <w:rFonts w:ascii="Aptos" w:hAnsi="Aptos" w:cs="Arial"/>
          <w:b/>
          <w:bCs/>
          <w:color w:val="000000" w:themeColor="text1"/>
          <w:lang w:val="en-US"/>
        </w:rPr>
        <w:t xml:space="preserve">Supplementary file </w:t>
      </w:r>
      <w:r w:rsidR="00171A67" w:rsidRPr="000F2E4B">
        <w:rPr>
          <w:rFonts w:ascii="Aptos" w:hAnsi="Aptos" w:cs="Arial"/>
          <w:b/>
          <w:bCs/>
          <w:color w:val="000000" w:themeColor="text1"/>
          <w:lang w:val="en-US"/>
        </w:rPr>
        <w:t>2</w:t>
      </w:r>
      <w:r w:rsidRPr="000F2E4B">
        <w:rPr>
          <w:rFonts w:ascii="Aptos" w:hAnsi="Aptos" w:cs="Arial"/>
          <w:b/>
          <w:bCs/>
          <w:color w:val="000000" w:themeColor="text1"/>
          <w:lang w:val="en-US"/>
        </w:rPr>
        <w:t>.</w:t>
      </w:r>
      <w:r w:rsidRPr="000F2E4B">
        <w:rPr>
          <w:rFonts w:ascii="Aptos" w:hAnsi="Aptos" w:cs="Arial"/>
          <w:color w:val="000000" w:themeColor="text1"/>
          <w:lang w:val="en-US"/>
        </w:rPr>
        <w:t xml:space="preserve"> </w:t>
      </w:r>
      <w:r w:rsidR="00ED5FBE" w:rsidRPr="000F2E4B">
        <w:rPr>
          <w:rFonts w:ascii="Aptos" w:hAnsi="Aptos" w:cs="Arial"/>
          <w:color w:val="000000" w:themeColor="text1"/>
          <w:lang w:val="en-US"/>
        </w:rPr>
        <w:t>E</w:t>
      </w:r>
      <w:r w:rsidRPr="000F2E4B">
        <w:rPr>
          <w:rFonts w:ascii="Aptos" w:hAnsi="Aptos" w:cs="Arial"/>
          <w:color w:val="000000" w:themeColor="text1"/>
          <w:lang w:val="en-US"/>
        </w:rPr>
        <w:t>xcluded studies</w:t>
      </w:r>
      <w:r w:rsidR="00ED5FBE" w:rsidRPr="000F2E4B">
        <w:rPr>
          <w:rFonts w:ascii="Aptos" w:hAnsi="Aptos" w:cs="Arial"/>
          <w:color w:val="000000" w:themeColor="text1"/>
          <w:lang w:val="en-US"/>
        </w:rPr>
        <w:t xml:space="preserve"> after analyzing the full text</w:t>
      </w:r>
      <w:r w:rsidR="000F2E4B" w:rsidRPr="000F2E4B">
        <w:rPr>
          <w:rFonts w:ascii="Aptos" w:hAnsi="Aptos" w:cs="Arial"/>
          <w:color w:val="000000" w:themeColor="text1"/>
          <w:lang w:val="en-US"/>
        </w:rPr>
        <w:t xml:space="preserve"> and reasons for exclusion.</w:t>
      </w:r>
    </w:p>
    <w:p w14:paraId="2820DD1F" w14:textId="28DCE8BC" w:rsidR="007F6C4C" w:rsidRDefault="007F6C4C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  <w:r>
        <w:rPr>
          <w:rFonts w:ascii="Aptos" w:hAnsi="Aptos" w:cs="Arial"/>
          <w:color w:val="000000" w:themeColor="text1"/>
          <w:lang w:val="en-US"/>
        </w:rPr>
        <w:t>No meta-analysis</w:t>
      </w:r>
      <w:r w:rsidR="00661A1F">
        <w:rPr>
          <w:rFonts w:ascii="Aptos" w:hAnsi="Aptos" w:cs="Arial"/>
          <w:color w:val="000000" w:themeColor="text1"/>
          <w:lang w:val="en-US"/>
        </w:rPr>
        <w:t xml:space="preserve"> (k=7)</w:t>
      </w:r>
    </w:p>
    <w:p w14:paraId="5DF006F6" w14:textId="508DFFA4" w:rsidR="00976D52" w:rsidRDefault="00976D52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  <w:r>
        <w:rPr>
          <w:rFonts w:ascii="Aptos" w:hAnsi="Aptos" w:cs="Arial"/>
          <w:color w:val="000000" w:themeColor="text1"/>
          <w:lang w:val="en-US"/>
        </w:rPr>
        <w:t>No meta-analyses of interest</w:t>
      </w:r>
      <w:r w:rsidR="00661A1F">
        <w:rPr>
          <w:rFonts w:ascii="Aptos" w:hAnsi="Aptos" w:cs="Arial"/>
          <w:color w:val="000000" w:themeColor="text1"/>
          <w:lang w:val="en-US"/>
        </w:rPr>
        <w:t xml:space="preserve"> (k=3)</w:t>
      </w:r>
    </w:p>
    <w:p w14:paraId="60C3522D" w14:textId="718B0A09" w:rsidR="007F6C4C" w:rsidRPr="000F2E4B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  <w:r>
        <w:rPr>
          <w:rFonts w:ascii="Aptos" w:hAnsi="Aptos" w:cs="Arial"/>
          <w:color w:val="000000" w:themeColor="text1"/>
          <w:lang w:val="en-US"/>
        </w:rPr>
        <w:t>No research design of interest</w:t>
      </w:r>
      <w:r w:rsidR="00661A1F">
        <w:rPr>
          <w:rFonts w:ascii="Aptos" w:hAnsi="Aptos" w:cs="Arial"/>
          <w:color w:val="000000" w:themeColor="text1"/>
          <w:lang w:val="en-US"/>
        </w:rPr>
        <w:t xml:space="preserve"> (k=5)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88"/>
        <w:gridCol w:w="5528"/>
        <w:gridCol w:w="3118"/>
      </w:tblGrid>
      <w:tr w:rsidR="00C95F66" w:rsidRPr="000F2E4B" w14:paraId="00D098C6" w14:textId="77777777" w:rsidTr="003B40B0">
        <w:tc>
          <w:tcPr>
            <w:tcW w:w="988" w:type="dxa"/>
          </w:tcPr>
          <w:p w14:paraId="7B6AF6A9" w14:textId="0A9EA3D4" w:rsidR="00C95F66" w:rsidRPr="000F2E4B" w:rsidRDefault="00C95F66" w:rsidP="00293E0E">
            <w:pPr>
              <w:pStyle w:val="Prrafodelista"/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  <w:vAlign w:val="center"/>
          </w:tcPr>
          <w:p w14:paraId="51859A5E" w14:textId="311DFB74" w:rsidR="00C95F66" w:rsidRPr="000F2E4B" w:rsidRDefault="00C95F66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0F2E4B"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  <w:t>Excluded reviews</w:t>
            </w:r>
          </w:p>
        </w:tc>
        <w:tc>
          <w:tcPr>
            <w:tcW w:w="3118" w:type="dxa"/>
            <w:vAlign w:val="center"/>
          </w:tcPr>
          <w:p w14:paraId="0D7FF46C" w14:textId="66445386" w:rsidR="00C95F66" w:rsidRPr="000F2E4B" w:rsidRDefault="00C95F66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0F2E4B"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  <w:t>Reason</w:t>
            </w:r>
          </w:p>
        </w:tc>
      </w:tr>
      <w:tr w:rsidR="00C56123" w:rsidRPr="006B3E85" w14:paraId="471E5C87" w14:textId="77777777" w:rsidTr="003B40B0">
        <w:tc>
          <w:tcPr>
            <w:tcW w:w="988" w:type="dxa"/>
          </w:tcPr>
          <w:p w14:paraId="71ABB301" w14:textId="77777777" w:rsidR="00C56123" w:rsidRPr="000F2E4B" w:rsidRDefault="00C56123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62FF2ADE" w14:textId="4B38EBCC" w:rsidR="00C56123" w:rsidRPr="000F2E4B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Lin HT, Li YI, Hu WP, Huang CC, Du YC. A Scoping Review of The Efficacy of Virtual Reality and Exergaming on Patients of Musculoskeletal System Disorder. J Clin Med. 2019 Jun 4;8(6):791. doi: 10.3390/jcm8060791.</w:t>
            </w:r>
          </w:p>
        </w:tc>
        <w:tc>
          <w:tcPr>
            <w:tcW w:w="3118" w:type="dxa"/>
          </w:tcPr>
          <w:p w14:paraId="721C6A13" w14:textId="78C8C110" w:rsidR="00C56123" w:rsidRPr="000F2E4B" w:rsidRDefault="006B3E85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</w:tr>
      <w:tr w:rsidR="00596AA8" w:rsidRPr="006B3E85" w14:paraId="50B11C0C" w14:textId="77777777" w:rsidTr="003B40B0">
        <w:tc>
          <w:tcPr>
            <w:tcW w:w="988" w:type="dxa"/>
          </w:tcPr>
          <w:p w14:paraId="598AB212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8DE3242" w14:textId="3BF928F4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Farzad M, MacDermid JC, Ring DC, Shafiee E. A Scoping Review of the Evidence regarding Assessment and Management of Psychological Features of Shoulder Pain. Rehabil Res Pract. 2021 Sep 30;2021:7211201. doi: 10.1155/2021/7211201.</w:t>
            </w:r>
          </w:p>
        </w:tc>
        <w:tc>
          <w:tcPr>
            <w:tcW w:w="3118" w:type="dxa"/>
          </w:tcPr>
          <w:p w14:paraId="3F3AE006" w14:textId="03DDFF2C" w:rsidR="00596AA8" w:rsidRPr="000F2E4B" w:rsidRDefault="006B3E85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</w:tr>
      <w:tr w:rsidR="00596AA8" w:rsidRPr="000F2E4B" w14:paraId="0F04BE91" w14:textId="77777777" w:rsidTr="003B40B0">
        <w:tc>
          <w:tcPr>
            <w:tcW w:w="988" w:type="dxa"/>
          </w:tcPr>
          <w:p w14:paraId="669A8BE4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51F58C48" w14:textId="79827C8D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Kuber PM, Rashedi E. Alterations in Physical Demands During Virtual/Augmented Reality-Based Tasks: A Systematic Review. Ann Biomed Eng. 2023 Sep;51(9):1910-1932. doi: 10.1007/s10439-023-03292-0.</w:t>
            </w:r>
          </w:p>
        </w:tc>
        <w:tc>
          <w:tcPr>
            <w:tcW w:w="3118" w:type="dxa"/>
          </w:tcPr>
          <w:p w14:paraId="541399EB" w14:textId="062B7525" w:rsidR="00596AA8" w:rsidRPr="000F2E4B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596AA8" w:rsidRPr="000F2E4B" w14:paraId="7D90B7FA" w14:textId="77777777" w:rsidTr="003B40B0">
        <w:tc>
          <w:tcPr>
            <w:tcW w:w="988" w:type="dxa"/>
          </w:tcPr>
          <w:p w14:paraId="108301D9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0CEA98AF" w14:textId="1F02FDCE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</w:rPr>
              <w:t xml:space="preserve">Al-Mutairi, A. M. F. ., Almutairi, S. T. F. . ., Alruaidan, A. R., Almutairi, D. M. ., &amp; Alqthami, A. M. G. . </w:t>
            </w: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(2024). Cervical Spondylosis: Innovative Techniques for Physical Therapy-An Updated Review. Journal of Ecohumanism, 3(8), 13195 –. https://doi.org/10.62754/joe.v3i8.6215</w:t>
            </w:r>
          </w:p>
        </w:tc>
        <w:tc>
          <w:tcPr>
            <w:tcW w:w="3118" w:type="dxa"/>
          </w:tcPr>
          <w:p w14:paraId="1EF0238E" w14:textId="12257F02" w:rsidR="00596AA8" w:rsidRPr="000F2E4B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596AA8" w:rsidRPr="000F2E4B" w14:paraId="52D66434" w14:textId="77777777" w:rsidTr="003B40B0">
        <w:tc>
          <w:tcPr>
            <w:tcW w:w="988" w:type="dxa"/>
          </w:tcPr>
          <w:p w14:paraId="5397EAAB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06128CF9" w14:textId="5A8D6668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 xml:space="preserve">Kostka JS, Zawadzka-Fabijan A, Działa D, Bruc B, Pruszyńska M, Figas G, O'Connor RJ, Malmivaara A, Kujawa JE. </w:t>
            </w:r>
            <w:r w:rsidRPr="00596AA8">
              <w:rPr>
                <w:rFonts w:ascii="Aptos" w:hAnsi="Aptos" w:cs="Arial"/>
                <w:color w:val="000000" w:themeColor="text1"/>
                <w:lang w:val="en-GB"/>
              </w:rPr>
              <w:t xml:space="preserve">Effectiveness and adverse effects of immersive technologies used for rehabilitation of patients with non-specific neck pain: a systematic review. </w:t>
            </w:r>
            <w:r w:rsidRPr="00596AA8">
              <w:rPr>
                <w:rFonts w:ascii="Aptos" w:hAnsi="Aptos" w:cs="Arial"/>
                <w:color w:val="000000" w:themeColor="text1"/>
              </w:rPr>
              <w:t>J Rehabil Med. 2025 Jan 31;57:jrm42108. doi: 10.2340/jrm.v57.42108.</w:t>
            </w:r>
          </w:p>
        </w:tc>
        <w:tc>
          <w:tcPr>
            <w:tcW w:w="3118" w:type="dxa"/>
          </w:tcPr>
          <w:p w14:paraId="10B6E0AF" w14:textId="1983C2AA" w:rsidR="00596AA8" w:rsidRPr="000F2E4B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596AA8" w:rsidRPr="006B3E85" w14:paraId="7686C545" w14:textId="77777777" w:rsidTr="003B40B0">
        <w:tc>
          <w:tcPr>
            <w:tcW w:w="988" w:type="dxa"/>
          </w:tcPr>
          <w:p w14:paraId="2667B8B4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74259559" w14:textId="1E099CA5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Afsoon Asadzadeh, Taha Samad-Soltani, Zahra Salahzadeh, Peyman Rezaei-Hachesu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. </w:t>
            </w: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Effectiveness of virtual reality-based exercise therapy in rehabilitation: A scoping review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. </w:t>
            </w: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Informatics in Medicine Unlocked Volume 24, 2021, 100562</w:t>
            </w:r>
          </w:p>
        </w:tc>
        <w:tc>
          <w:tcPr>
            <w:tcW w:w="3118" w:type="dxa"/>
          </w:tcPr>
          <w:p w14:paraId="60DF6DDE" w14:textId="43DDC213" w:rsidR="00596AA8" w:rsidRPr="000F2E4B" w:rsidRDefault="006B3E85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</w:tr>
      <w:tr w:rsidR="00596AA8" w:rsidRPr="000F2E4B" w14:paraId="021C1E05" w14:textId="77777777" w:rsidTr="003B40B0">
        <w:tc>
          <w:tcPr>
            <w:tcW w:w="988" w:type="dxa"/>
          </w:tcPr>
          <w:p w14:paraId="39DF2A40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41649F29" w14:textId="317B372E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Wong KP, Tse MMY, Qin J. Effectiveness of Virtual Reality-Based Interventions for Managing Chronic Pain on Pain Reduction, Anxiety, Depression and Mood: A Systematic Review. Healthcare (Basel). 2022 Oct 17;10(10):2047. doi: 10.3390/healthcare10102047.</w:t>
            </w:r>
          </w:p>
        </w:tc>
        <w:tc>
          <w:tcPr>
            <w:tcW w:w="3118" w:type="dxa"/>
          </w:tcPr>
          <w:p w14:paraId="4C3AAD6D" w14:textId="3865A719" w:rsidR="00596AA8" w:rsidRPr="000F2E4B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596AA8" w:rsidRPr="007F6C4C" w14:paraId="1EABD444" w14:textId="77777777" w:rsidTr="003B40B0">
        <w:tc>
          <w:tcPr>
            <w:tcW w:w="988" w:type="dxa"/>
          </w:tcPr>
          <w:p w14:paraId="674B85BB" w14:textId="77777777" w:rsidR="00596AA8" w:rsidRPr="000F2E4B" w:rsidRDefault="00596AA8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57563BC9" w14:textId="06A7025E" w:rsidR="00596AA8" w:rsidRPr="00596AA8" w:rsidRDefault="00596AA8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Bounds CL, Coppieters MW, Thomson HW, Larsen B, Evans K. Efficacy of Conservative Interventions for Musculoskeletal Conditions on Pain and Disability in Active Serving Military Personnel-A Systematic Review. Mil Med. 2024 Jan 23;189(1-2):e66-e75. doi: 10.1093/milmed/usac409.</w:t>
            </w:r>
          </w:p>
        </w:tc>
        <w:tc>
          <w:tcPr>
            <w:tcW w:w="3118" w:type="dxa"/>
          </w:tcPr>
          <w:p w14:paraId="0A7DEC08" w14:textId="77777777" w:rsidR="00596AA8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meta-analyses of interest.</w:t>
            </w:r>
          </w:p>
          <w:p w14:paraId="47243E3F" w14:textId="77777777" w:rsidR="007F6C4C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  <w:p w14:paraId="22407A98" w14:textId="23AA9C46" w:rsidR="007F6C4C" w:rsidRPr="000F2E4B" w:rsidRDefault="007F6C4C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Note: Only one study evaluated virtual reality in the meta-analysis of neck pain.</w:t>
            </w:r>
          </w:p>
        </w:tc>
      </w:tr>
      <w:tr w:rsidR="0075372A" w:rsidRPr="000F2E4B" w14:paraId="3600B713" w14:textId="77777777" w:rsidTr="003B40B0">
        <w:tc>
          <w:tcPr>
            <w:tcW w:w="988" w:type="dxa"/>
          </w:tcPr>
          <w:p w14:paraId="7B571F48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5857FAB3" w14:textId="71B0B595" w:rsidR="0075372A" w:rsidRPr="00596AA8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Lo HHM, Zhu M, Zou Z, Wong CL, Lo SHS, Chung VC, Wong SY, Sit RWS. Immersive and Nonimmersive Virtual Reality-Assisted Active Training in Chronic Musculoskeletal Pain: Systematic Review and Meta-Analysis. J Med Internet Res. 2024 Aug 19;26:e48787. doi: 10.2196/48787.</w:t>
            </w:r>
          </w:p>
        </w:tc>
        <w:tc>
          <w:tcPr>
            <w:tcW w:w="3118" w:type="dxa"/>
          </w:tcPr>
          <w:p w14:paraId="42399472" w14:textId="0BEE2A35" w:rsidR="0075372A" w:rsidRPr="000F2E4B" w:rsidRDefault="00257532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257532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75372A" w:rsidRPr="006B3E85" w14:paraId="0FB3FE99" w14:textId="77777777" w:rsidTr="003B40B0">
        <w:tc>
          <w:tcPr>
            <w:tcW w:w="988" w:type="dxa"/>
          </w:tcPr>
          <w:p w14:paraId="751B89E1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C857FF0" w14:textId="601AE7BE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Gumaa M, Rehan Youssef A. Is Virtual Reality Effective in Orthopedic Rehabilitation? A Systematic Review and Meta-Analysis. Phys Ther. 2019 Oct 28;99(10):1304-1325. doi: 10.1093/ptj/pzz093.</w:t>
            </w:r>
          </w:p>
        </w:tc>
        <w:tc>
          <w:tcPr>
            <w:tcW w:w="3118" w:type="dxa"/>
          </w:tcPr>
          <w:p w14:paraId="6889F61F" w14:textId="3FC911E5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meta-analyses of interest.</w:t>
            </w:r>
          </w:p>
        </w:tc>
      </w:tr>
      <w:tr w:rsidR="0075372A" w:rsidRPr="006B3E85" w14:paraId="47FFC064" w14:textId="77777777" w:rsidTr="003B40B0">
        <w:tc>
          <w:tcPr>
            <w:tcW w:w="988" w:type="dxa"/>
          </w:tcPr>
          <w:p w14:paraId="6F97AE5E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29095113" w14:textId="12B14B76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Zhao et al. </w:t>
            </w: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Network meta-analysis of the effect of exercise therapy on chronic neck pain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. </w:t>
            </w: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Medicine in Novel Technology and Devices Volume 25, March 2025, 100337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>.</w:t>
            </w:r>
          </w:p>
        </w:tc>
        <w:tc>
          <w:tcPr>
            <w:tcW w:w="3118" w:type="dxa"/>
          </w:tcPr>
          <w:p w14:paraId="1FC8732D" w14:textId="77777777" w:rsidR="0075372A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meta-analyses of interest.</w:t>
            </w:r>
          </w:p>
          <w:p w14:paraId="6578025E" w14:textId="2F0B1FC5" w:rsidR="00661A1F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Note: No direct comparisons for virtual reality meta-analyses were found.</w:t>
            </w:r>
          </w:p>
        </w:tc>
      </w:tr>
      <w:tr w:rsidR="0075372A" w:rsidRPr="006B3E85" w14:paraId="1860908A" w14:textId="77777777" w:rsidTr="003B40B0">
        <w:tc>
          <w:tcPr>
            <w:tcW w:w="988" w:type="dxa"/>
          </w:tcPr>
          <w:p w14:paraId="008286D2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2A7AE53B" w14:textId="78785E52" w:rsid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Austin PD. The Analgesic Effects of Virtual Reality for People with Chronic Pain: A Scoping Review. Pain Med. 2022 Jan 3;23(1):105-121. doi: 10.1093/pm/pnab217.</w:t>
            </w:r>
          </w:p>
        </w:tc>
        <w:tc>
          <w:tcPr>
            <w:tcW w:w="3118" w:type="dxa"/>
          </w:tcPr>
          <w:p w14:paraId="47B8D217" w14:textId="7FD1CEE3" w:rsidR="0075372A" w:rsidRPr="000F2E4B" w:rsidRDefault="006B3E85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</w:tr>
      <w:tr w:rsidR="0075372A" w:rsidRPr="000F2E4B" w14:paraId="4B9C6217" w14:textId="77777777" w:rsidTr="003B40B0">
        <w:tc>
          <w:tcPr>
            <w:tcW w:w="988" w:type="dxa"/>
          </w:tcPr>
          <w:p w14:paraId="10D277A1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75441DF2" w14:textId="61BA195D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Wittkopf PG, Lloyd DM, Coe O, Yacoobali S, Billington J. The effect of interactive virtual reality on pain perception: a systematic review of clinical studies. Disabil Rehabil. 2020 Dec;42(26):3722-3733. doi: 10.1080/09638288.2019.1610803.</w:t>
            </w:r>
          </w:p>
        </w:tc>
        <w:tc>
          <w:tcPr>
            <w:tcW w:w="3118" w:type="dxa"/>
          </w:tcPr>
          <w:p w14:paraId="513DD189" w14:textId="24FE4F7C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75372A" w:rsidRPr="000F2E4B" w14:paraId="3F24026B" w14:textId="77777777" w:rsidTr="003B40B0">
        <w:tc>
          <w:tcPr>
            <w:tcW w:w="988" w:type="dxa"/>
          </w:tcPr>
          <w:p w14:paraId="4FF06435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544137F8" w14:textId="4F6A2329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Ahern MM, Dean LV, Stoddard CC, Agrawal A, Kim K, Cook CE, Narciso Garcia A. The Effectiveness of Virtual Reality in Patients With Spinal Pain: A Systematic Review and Meta-Analysis. Pain Pract. 2020 Jul;20(6):656-675. doi: 10.1111/papr.12885.</w:t>
            </w:r>
          </w:p>
        </w:tc>
        <w:tc>
          <w:tcPr>
            <w:tcW w:w="3118" w:type="dxa"/>
          </w:tcPr>
          <w:p w14:paraId="650D0274" w14:textId="1F535075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75372A" w:rsidRPr="000F2E4B" w14:paraId="4A3706AD" w14:textId="77777777" w:rsidTr="003B40B0">
        <w:tc>
          <w:tcPr>
            <w:tcW w:w="988" w:type="dxa"/>
          </w:tcPr>
          <w:p w14:paraId="7D75F13A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0B441B8" w14:textId="7489E0DF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Ye G, Koh RGL, Jaiswal K, Soomal H, Kumbhare D. The Use of Virtual Reality in the Rehabilitation of Chronic Nonspecific Neck Pain: A Systematic Review and Meta-Analysis. Clin J Pain. 2023 Sep 1;39(9):491-500. doi: 10.1097/AJP.0000000000001134.</w:t>
            </w:r>
          </w:p>
        </w:tc>
        <w:tc>
          <w:tcPr>
            <w:tcW w:w="3118" w:type="dxa"/>
          </w:tcPr>
          <w:p w14:paraId="0E4A0F3B" w14:textId="7F26D154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75372A" w:rsidRPr="000F2E4B" w14:paraId="2A4E91E2" w14:textId="77777777" w:rsidTr="003B40B0">
        <w:tc>
          <w:tcPr>
            <w:tcW w:w="988" w:type="dxa"/>
          </w:tcPr>
          <w:p w14:paraId="7C77F085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20531262" w14:textId="191ABD1F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Matthie NS, Giordano NA, Jenerette CM, Magwood GS, Leslie SL, Northey EE, Webster CI, Sil S. Use and efficacy of virtual, augmented, or mixed reality technology for chronic pain: a systematic review. Pain Manag. 2022 Oct;12(7):859-878. doi: 10.2217/pmt-2022-0030.</w:t>
            </w:r>
          </w:p>
        </w:tc>
        <w:tc>
          <w:tcPr>
            <w:tcW w:w="3118" w:type="dxa"/>
          </w:tcPr>
          <w:p w14:paraId="2DF4FB04" w14:textId="5792ED55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75372A" w:rsidRPr="000F2E4B" w14:paraId="54A628E9" w14:textId="77777777" w:rsidTr="003B40B0">
        <w:tc>
          <w:tcPr>
            <w:tcW w:w="988" w:type="dxa"/>
          </w:tcPr>
          <w:p w14:paraId="0C0887F2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E540F0E" w14:textId="5AED779B" w:rsidR="0075372A" w:rsidRP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Daud F. </w:t>
            </w: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Utilising Virtual Reality in Pain Management: A Systematic Review.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 xml:space="preserve"> </w:t>
            </w: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Medicine &amp; Health</w:t>
            </w:r>
            <w:r>
              <w:rPr>
                <w:rFonts w:ascii="Aptos" w:hAnsi="Aptos" w:cs="Arial"/>
                <w:color w:val="000000" w:themeColor="text1"/>
                <w:lang w:val="en-US"/>
              </w:rPr>
              <w:t>. 2021;</w:t>
            </w: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16(2):52-71 DOI:10.17576/MH.2021.1602.04</w:t>
            </w:r>
          </w:p>
        </w:tc>
        <w:tc>
          <w:tcPr>
            <w:tcW w:w="3118" w:type="dxa"/>
          </w:tcPr>
          <w:p w14:paraId="39D25225" w14:textId="6863CEA3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meta-analysis.</w:t>
            </w:r>
          </w:p>
        </w:tc>
      </w:tr>
      <w:tr w:rsidR="0075372A" w:rsidRPr="000F2E4B" w14:paraId="652F18C2" w14:textId="77777777" w:rsidTr="003B40B0">
        <w:tc>
          <w:tcPr>
            <w:tcW w:w="988" w:type="dxa"/>
          </w:tcPr>
          <w:p w14:paraId="6C04F422" w14:textId="77777777" w:rsidR="0075372A" w:rsidRPr="000F2E4B" w:rsidRDefault="0075372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1516AD1F" w14:textId="10BBCD1C" w:rsidR="0075372A" w:rsidRDefault="0075372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5372A">
              <w:rPr>
                <w:rFonts w:ascii="Aptos" w:hAnsi="Aptos" w:cs="Arial"/>
                <w:color w:val="000000" w:themeColor="text1"/>
                <w:lang w:val="en-US"/>
              </w:rPr>
              <w:t>Grassini S. Virtual Reality Assisted Non-Pharmacological Treatments in Chronic Pain Management: A Systematic Review and Quantitative Meta-Analysis. Int J Environ Res Public Health. 2022 Mar 29;19(7):4071. doi: 10.3390/ijerph19074071.</w:t>
            </w:r>
          </w:p>
        </w:tc>
        <w:tc>
          <w:tcPr>
            <w:tcW w:w="3118" w:type="dxa"/>
          </w:tcPr>
          <w:p w14:paraId="21FC3FFA" w14:textId="2FFBF635" w:rsidR="0075372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CB0E8A" w:rsidRPr="006B3E85" w14:paraId="6FD656BA" w14:textId="77777777" w:rsidTr="003B40B0">
        <w:tc>
          <w:tcPr>
            <w:tcW w:w="988" w:type="dxa"/>
          </w:tcPr>
          <w:p w14:paraId="159E041B" w14:textId="77777777" w:rsidR="00CB0E8A" w:rsidRPr="000F2E4B" w:rsidRDefault="00CB0E8A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6A10409F" w14:textId="72FAC9A5" w:rsidR="00CB0E8A" w:rsidRPr="0075372A" w:rsidRDefault="00CB0E8A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CB0E8A">
              <w:rPr>
                <w:rFonts w:ascii="Aptos" w:hAnsi="Aptos" w:cs="Arial"/>
                <w:color w:val="000000" w:themeColor="text1"/>
              </w:rPr>
              <w:t xml:space="preserve">Brea-Gómez, B., Laguna-González, A., Pérez-Gisbert, L. et al. </w:t>
            </w:r>
            <w:r w:rsidRPr="00CB0E8A">
              <w:rPr>
                <w:rFonts w:ascii="Aptos" w:hAnsi="Aptos" w:cs="Arial"/>
                <w:color w:val="000000" w:themeColor="text1"/>
                <w:lang w:val="en-US"/>
              </w:rPr>
              <w:t>Virtual reality based rehabilitation in adults with chronic neck pain: a systematic review and meta-analysis of randomized clinical trials. Virtual Reality 28, 86 (2024). https://doi.org/10.1007/s10055-024-00979-0</w:t>
            </w:r>
          </w:p>
        </w:tc>
        <w:tc>
          <w:tcPr>
            <w:tcW w:w="3118" w:type="dxa"/>
          </w:tcPr>
          <w:p w14:paraId="0C8BF22D" w14:textId="76B7A4F8" w:rsidR="00CB0E8A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396187" w:rsidRPr="000F2E4B" w14:paraId="0EE828AC" w14:textId="77777777" w:rsidTr="003B40B0">
        <w:tc>
          <w:tcPr>
            <w:tcW w:w="988" w:type="dxa"/>
          </w:tcPr>
          <w:p w14:paraId="4A427E51" w14:textId="77777777" w:rsidR="00396187" w:rsidRPr="000F2E4B" w:rsidRDefault="00396187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73F4C942" w14:textId="192033F5" w:rsidR="00396187" w:rsidRPr="00CB0E8A" w:rsidRDefault="00396187" w:rsidP="00293E0E">
            <w:pPr>
              <w:spacing w:line="240" w:lineRule="auto"/>
              <w:rPr>
                <w:rFonts w:ascii="Aptos" w:hAnsi="Aptos" w:cs="Arial"/>
                <w:color w:val="000000" w:themeColor="text1"/>
              </w:rPr>
            </w:pPr>
            <w:r w:rsidRPr="00396187">
              <w:rPr>
                <w:rFonts w:ascii="Aptos" w:hAnsi="Aptos" w:cs="Arial"/>
                <w:color w:val="000000" w:themeColor="text1"/>
                <w:lang w:val="en-GB"/>
              </w:rPr>
              <w:t xml:space="preserve">Guo Q, Zhang L, Gui C, Chen G, Chen Y, Tan H, Su W, Zhang R, Gao Q. Virtual Reality Intervention for Patients With Neck Pain: Systematic Review and Meta-analysis of Randomized Controlled Trials. </w:t>
            </w:r>
            <w:r w:rsidRPr="00396187">
              <w:rPr>
                <w:rFonts w:ascii="Aptos" w:hAnsi="Aptos" w:cs="Arial"/>
                <w:color w:val="000000" w:themeColor="text1"/>
              </w:rPr>
              <w:t>J Med Internet Res. 2023 Apr 3;25:e38256. doi: 10.2196/38256.</w:t>
            </w:r>
          </w:p>
        </w:tc>
        <w:tc>
          <w:tcPr>
            <w:tcW w:w="3118" w:type="dxa"/>
          </w:tcPr>
          <w:p w14:paraId="10D9CF08" w14:textId="3D12A9E6" w:rsidR="00396187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396187" w:rsidRPr="006B3E85" w14:paraId="72185435" w14:textId="77777777" w:rsidTr="003B40B0">
        <w:tc>
          <w:tcPr>
            <w:tcW w:w="988" w:type="dxa"/>
          </w:tcPr>
          <w:p w14:paraId="6CEE2420" w14:textId="77777777" w:rsidR="00396187" w:rsidRPr="000F2E4B" w:rsidRDefault="00396187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06ECCCB9" w14:textId="04B884B2" w:rsidR="00396187" w:rsidRPr="00396187" w:rsidRDefault="009062CE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GB"/>
              </w:rPr>
            </w:pPr>
            <w:r>
              <w:rPr>
                <w:rFonts w:ascii="Aptos" w:hAnsi="Aptos" w:cs="Arial"/>
                <w:color w:val="000000" w:themeColor="text1"/>
                <w:lang w:val="en-GB"/>
              </w:rPr>
              <w:t xml:space="preserve">Kim et al. </w:t>
            </w:r>
            <w:r w:rsidRPr="009062CE">
              <w:rPr>
                <w:rFonts w:ascii="Aptos" w:hAnsi="Aptos" w:cs="Arial"/>
                <w:color w:val="000000" w:themeColor="text1"/>
                <w:lang w:val="en-GB"/>
              </w:rPr>
              <w:t>Virtual Reality Therapy for Chronic Pain: A Scoping Review on Indications, Mechanisms of Action, and Effectiveness.</w:t>
            </w:r>
            <w:r>
              <w:rPr>
                <w:rFonts w:ascii="Aptos" w:hAnsi="Aptos" w:cs="Arial"/>
                <w:color w:val="000000" w:themeColor="text1"/>
                <w:lang w:val="en-GB"/>
              </w:rPr>
              <w:t xml:space="preserve"> Topics in Pain Management. 2024;40(5):1-9</w:t>
            </w:r>
          </w:p>
        </w:tc>
        <w:tc>
          <w:tcPr>
            <w:tcW w:w="3118" w:type="dxa"/>
          </w:tcPr>
          <w:p w14:paraId="45769AAA" w14:textId="4818DADB" w:rsidR="00396187" w:rsidRPr="000F2E4B" w:rsidRDefault="006B3E85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</w:tr>
      <w:tr w:rsidR="00602DFD" w:rsidRPr="000F2E4B" w14:paraId="00112832" w14:textId="77777777" w:rsidTr="003B40B0">
        <w:tc>
          <w:tcPr>
            <w:tcW w:w="988" w:type="dxa"/>
          </w:tcPr>
          <w:p w14:paraId="280E8E2D" w14:textId="77777777" w:rsidR="00602DFD" w:rsidRPr="000F2E4B" w:rsidRDefault="00602DFD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517119E1" w14:textId="2DFB0537" w:rsidR="00602DFD" w:rsidRDefault="00602DFD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GB"/>
              </w:rPr>
            </w:pPr>
            <w:r w:rsidRPr="00602DFD">
              <w:rPr>
                <w:rFonts w:ascii="Aptos" w:hAnsi="Aptos" w:cs="Arial"/>
                <w:color w:val="000000" w:themeColor="text1"/>
                <w:lang w:val="en-GB"/>
              </w:rPr>
              <w:t>Opara, M., &amp; Kozinc, Ž. (2023). Virtual reality training for management of chronic neck pain: a systematic review with meta-analysis. European Journal of Physiotherapy, 26(3), 135–147. https://doi.org/10.1080/21679169.2023.2215831</w:t>
            </w:r>
          </w:p>
        </w:tc>
        <w:tc>
          <w:tcPr>
            <w:tcW w:w="3118" w:type="dxa"/>
          </w:tcPr>
          <w:p w14:paraId="7AFABC27" w14:textId="6DD63081" w:rsidR="00602DFD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602DFD" w:rsidRPr="000F2E4B" w14:paraId="465B9D1C" w14:textId="77777777" w:rsidTr="003B40B0">
        <w:tc>
          <w:tcPr>
            <w:tcW w:w="988" w:type="dxa"/>
          </w:tcPr>
          <w:p w14:paraId="4BEC08EC" w14:textId="77777777" w:rsidR="00602DFD" w:rsidRPr="000F2E4B" w:rsidRDefault="00602DFD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91F25DE" w14:textId="131A8221" w:rsidR="00602DFD" w:rsidRPr="00602DFD" w:rsidRDefault="00602DFD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GB"/>
              </w:rPr>
            </w:pPr>
            <w:r w:rsidRPr="00602DFD">
              <w:rPr>
                <w:rFonts w:ascii="Aptos" w:hAnsi="Aptos" w:cs="Arial"/>
                <w:color w:val="000000" w:themeColor="text1"/>
                <w:lang w:val="en-GB"/>
              </w:rPr>
              <w:t>Hao J, He Z, Chen Z, Remis A. Virtual reality training versus conventional rehabilitation for chronic neck pain: A systematic review and meta-analysis. PM R. 2024 Oct;16(10):1143-1153. doi: 10.1002/pmrj.13158.</w:t>
            </w:r>
          </w:p>
        </w:tc>
        <w:tc>
          <w:tcPr>
            <w:tcW w:w="3118" w:type="dxa"/>
          </w:tcPr>
          <w:p w14:paraId="7AFC9135" w14:textId="6CD807AC" w:rsidR="00602DFD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  <w:tr w:rsidR="00602DFD" w:rsidRPr="000F2E4B" w14:paraId="52AE5115" w14:textId="77777777" w:rsidTr="003B40B0">
        <w:tc>
          <w:tcPr>
            <w:tcW w:w="988" w:type="dxa"/>
          </w:tcPr>
          <w:p w14:paraId="1426EF7D" w14:textId="77777777" w:rsidR="00602DFD" w:rsidRPr="000F2E4B" w:rsidRDefault="00602DFD" w:rsidP="00293E0E">
            <w:pPr>
              <w:pStyle w:val="Prrafodelista"/>
              <w:numPr>
                <w:ilvl w:val="0"/>
                <w:numId w:val="3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5528" w:type="dxa"/>
          </w:tcPr>
          <w:p w14:paraId="34BE53B8" w14:textId="74298C2C" w:rsidR="00602DFD" w:rsidRPr="00602DFD" w:rsidRDefault="00602DFD" w:rsidP="00293E0E">
            <w:pPr>
              <w:spacing w:line="240" w:lineRule="auto"/>
              <w:rPr>
                <w:rFonts w:ascii="Aptos" w:hAnsi="Aptos" w:cs="Arial"/>
                <w:color w:val="000000" w:themeColor="text1"/>
                <w:lang w:val="en-GB"/>
              </w:rPr>
            </w:pPr>
            <w:r w:rsidRPr="00602DFD">
              <w:rPr>
                <w:rFonts w:ascii="Aptos" w:hAnsi="Aptos" w:cs="Arial"/>
                <w:color w:val="000000" w:themeColor="text1"/>
                <w:lang w:val="en-GB"/>
              </w:rPr>
              <w:t>Henríquez-Jurado JM, Osuna-Pérez MC, García-López H, Lomas-Vega R, López-Ruiz MDC, Obrero-Gaitán E, Cortés-Pérez I. Virtual reality-based therapy for chronic low back and neck pain: a systematic review with meta-analysis. EFORT Open Rev. 2024 Jul 1;9(7):685-699. doi: 10.1530/EOR-23-0197.</w:t>
            </w:r>
          </w:p>
        </w:tc>
        <w:tc>
          <w:tcPr>
            <w:tcW w:w="3118" w:type="dxa"/>
          </w:tcPr>
          <w:p w14:paraId="049E945C" w14:textId="0E30882E" w:rsidR="00602DFD" w:rsidRPr="000F2E4B" w:rsidRDefault="00661A1F" w:rsidP="00C56123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661A1F">
              <w:rPr>
                <w:rFonts w:ascii="Aptos" w:hAnsi="Aptos" w:cs="Arial"/>
                <w:color w:val="000000" w:themeColor="text1"/>
                <w:highlight w:val="yellow"/>
                <w:lang w:val="en-US"/>
              </w:rPr>
              <w:t>Included.</w:t>
            </w:r>
          </w:p>
        </w:tc>
      </w:tr>
    </w:tbl>
    <w:p w14:paraId="4CCB2881" w14:textId="0B69A954" w:rsidR="00865A0A" w:rsidRDefault="00865A0A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1E74571E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395BB3DE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1CEDF8E9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7FBB2726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45C6EA0F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690E4279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525D84F7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182A7A78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5EE59DD9" w14:textId="77777777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p w14:paraId="61E67639" w14:textId="143E56E5" w:rsidR="006B3E85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  <w:r>
        <w:rPr>
          <w:rFonts w:ascii="Aptos" w:hAnsi="Aptos" w:cs="Arial"/>
          <w:color w:val="000000" w:themeColor="text1"/>
          <w:lang w:val="en-US"/>
        </w:rPr>
        <w:t>Manual searches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07"/>
        <w:gridCol w:w="3057"/>
        <w:gridCol w:w="1985"/>
        <w:gridCol w:w="3402"/>
      </w:tblGrid>
      <w:tr w:rsidR="006B3E85" w:rsidRPr="000F2E4B" w14:paraId="68BC8937" w14:textId="31561D1C" w:rsidTr="006B3E85">
        <w:tc>
          <w:tcPr>
            <w:tcW w:w="907" w:type="dxa"/>
          </w:tcPr>
          <w:p w14:paraId="28B8C822" w14:textId="77777777" w:rsidR="006B3E85" w:rsidRPr="000F2E4B" w:rsidRDefault="006B3E85" w:rsidP="007926AC">
            <w:pPr>
              <w:pStyle w:val="Prrafodelista"/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3057" w:type="dxa"/>
            <w:vAlign w:val="center"/>
          </w:tcPr>
          <w:p w14:paraId="53E29000" w14:textId="77777777" w:rsidR="006B3E85" w:rsidRPr="000F2E4B" w:rsidRDefault="006B3E85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0F2E4B"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  <w:t>Excluded reviews</w:t>
            </w:r>
          </w:p>
        </w:tc>
        <w:tc>
          <w:tcPr>
            <w:tcW w:w="1985" w:type="dxa"/>
            <w:vAlign w:val="center"/>
          </w:tcPr>
          <w:p w14:paraId="35BB2D10" w14:textId="77777777" w:rsidR="006B3E85" w:rsidRPr="000F2E4B" w:rsidRDefault="006B3E85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0F2E4B"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  <w:t>Reason</w:t>
            </w:r>
          </w:p>
        </w:tc>
        <w:tc>
          <w:tcPr>
            <w:tcW w:w="3402" w:type="dxa"/>
          </w:tcPr>
          <w:p w14:paraId="4FA78760" w14:textId="333DC56E" w:rsidR="006B3E85" w:rsidRPr="000F2E4B" w:rsidRDefault="006B3E85" w:rsidP="007926AC">
            <w:pPr>
              <w:spacing w:line="240" w:lineRule="auto"/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lang w:val="en-US"/>
              </w:rPr>
              <w:t>Overviews or scoping reviews where studies have been found</w:t>
            </w:r>
          </w:p>
        </w:tc>
      </w:tr>
      <w:tr w:rsidR="006B3E85" w:rsidRPr="000F2E4B" w14:paraId="3EAAD206" w14:textId="69013D4C" w:rsidTr="006B3E85">
        <w:tc>
          <w:tcPr>
            <w:tcW w:w="907" w:type="dxa"/>
          </w:tcPr>
          <w:p w14:paraId="23E8EAFC" w14:textId="77777777" w:rsidR="006B3E85" w:rsidRPr="000F2E4B" w:rsidRDefault="006B3E85" w:rsidP="006B3E85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3057" w:type="dxa"/>
          </w:tcPr>
          <w:p w14:paraId="398B7D85" w14:textId="6F1777D9" w:rsidR="006B3E85" w:rsidRPr="000F2E4B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F6C4C">
              <w:rPr>
                <w:rFonts w:ascii="Aptos" w:hAnsi="Aptos" w:cs="Arial"/>
                <w:color w:val="000000" w:themeColor="text1"/>
                <w:lang w:val="en-US"/>
              </w:rPr>
              <w:t>Mallari B, Spaeth EK, Goh H, Boyd BS. Virtual reality as an analgesic for acute and chronic pain in adults: a systematic review and meta-analysis. J Pain Res. 2019 Jul 3;12:2053-2085. doi: 10.2147/JPR.S200498.</w:t>
            </w:r>
          </w:p>
        </w:tc>
        <w:tc>
          <w:tcPr>
            <w:tcW w:w="1985" w:type="dxa"/>
          </w:tcPr>
          <w:p w14:paraId="375B2518" w14:textId="1286BCAA" w:rsidR="006B3E85" w:rsidRPr="000F2E4B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meta-analyses of interest.</w:t>
            </w:r>
          </w:p>
        </w:tc>
        <w:tc>
          <w:tcPr>
            <w:tcW w:w="3402" w:type="dxa"/>
          </w:tcPr>
          <w:p w14:paraId="6F997B20" w14:textId="48A00E24" w:rsidR="006B3E85" w:rsidRDefault="006B3E85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Lin HT, Li YI, Hu WP, Huang CC, Du YC. A Scoping Review of The Efficacy of Virtual Reality and Exergaming on Patients of Musculoskeletal System Disorder. J Clin Med. 2019 Jun 4;8(6):791. doi: 10.3390/jcm8060791.</w:t>
            </w:r>
          </w:p>
        </w:tc>
      </w:tr>
      <w:tr w:rsidR="007F6C4C" w:rsidRPr="000F2E4B" w14:paraId="5AF01333" w14:textId="77777777" w:rsidTr="006B3E85">
        <w:tc>
          <w:tcPr>
            <w:tcW w:w="907" w:type="dxa"/>
          </w:tcPr>
          <w:p w14:paraId="14619EB1" w14:textId="77777777" w:rsidR="007F6C4C" w:rsidRPr="000F2E4B" w:rsidRDefault="007F6C4C" w:rsidP="006B3E85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3057" w:type="dxa"/>
          </w:tcPr>
          <w:p w14:paraId="0011ACBE" w14:textId="1B07324E" w:rsidR="007F6C4C" w:rsidRPr="007F6C4C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F6C4C">
              <w:rPr>
                <w:rFonts w:ascii="Aptos" w:hAnsi="Aptos" w:cs="Arial"/>
                <w:color w:val="000000" w:themeColor="text1"/>
                <w:lang w:val="en-US"/>
              </w:rPr>
              <w:t>Goudman L, Jansen J, Billot M, Vets N, De Smedt A, Roulaud M, Rigoard P, Moens M. Virtual Reality Applications in Chronic Pain Management: Systematic Review and Meta-analysis. JMIR Serious Games. 2022 May 10;10(2):e34402. doi: 10.2196/34402.</w:t>
            </w:r>
          </w:p>
        </w:tc>
        <w:tc>
          <w:tcPr>
            <w:tcW w:w="1985" w:type="dxa"/>
          </w:tcPr>
          <w:p w14:paraId="411CB097" w14:textId="04E4B9D5" w:rsidR="007F6C4C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meta-analyses of interest.</w:t>
            </w:r>
          </w:p>
        </w:tc>
        <w:tc>
          <w:tcPr>
            <w:tcW w:w="3402" w:type="dxa"/>
          </w:tcPr>
          <w:p w14:paraId="04AF7A36" w14:textId="11D113F8" w:rsidR="007F6C4C" w:rsidRPr="00596AA8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Lin HT, Li YI, Hu WP, Huang CC, Du YC. A Scoping Review of The Efficacy of Virtual Reality and Exergaming on Patients of Musculoskeletal System Disorder. J Clin Med. 2019 Jun 4;8(6):791. doi: 10.3390/jcm8060791.</w:t>
            </w:r>
          </w:p>
        </w:tc>
      </w:tr>
      <w:tr w:rsidR="007F6C4C" w:rsidRPr="000F2E4B" w14:paraId="39E28A72" w14:textId="77777777" w:rsidTr="006B3E85">
        <w:tc>
          <w:tcPr>
            <w:tcW w:w="907" w:type="dxa"/>
          </w:tcPr>
          <w:p w14:paraId="7B07BA02" w14:textId="77777777" w:rsidR="007F6C4C" w:rsidRPr="000F2E4B" w:rsidRDefault="007F6C4C" w:rsidP="006B3E85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</w:p>
        </w:tc>
        <w:tc>
          <w:tcPr>
            <w:tcW w:w="3057" w:type="dxa"/>
          </w:tcPr>
          <w:p w14:paraId="7277E8AB" w14:textId="0B2C2C0D" w:rsidR="007F6C4C" w:rsidRPr="007F6C4C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7F6C4C">
              <w:rPr>
                <w:rFonts w:ascii="Aptos" w:hAnsi="Aptos" w:cs="Arial"/>
                <w:color w:val="000000" w:themeColor="text1"/>
                <w:lang w:val="en-US"/>
              </w:rPr>
              <w:t>Wiederhold BK, Gao K, Sulea C, Wiederhold MD. Virtual reality as a distraction technique in chronic pain patients. Cyberpsychol Behav Soc Netw. 2014 Jun;17(6):346-52. doi: 10.1089/cyber.2014.0207.</w:t>
            </w:r>
          </w:p>
        </w:tc>
        <w:tc>
          <w:tcPr>
            <w:tcW w:w="1985" w:type="dxa"/>
          </w:tcPr>
          <w:p w14:paraId="7D25D164" w14:textId="3094F49F" w:rsidR="007F6C4C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lang w:val="en-US"/>
              </w:rPr>
              <w:t>No research design of interest.</w:t>
            </w:r>
          </w:p>
        </w:tc>
        <w:tc>
          <w:tcPr>
            <w:tcW w:w="3402" w:type="dxa"/>
          </w:tcPr>
          <w:p w14:paraId="2EDEF179" w14:textId="455D408F" w:rsidR="007F6C4C" w:rsidRPr="00596AA8" w:rsidRDefault="007F6C4C" w:rsidP="007926AC">
            <w:pPr>
              <w:spacing w:line="240" w:lineRule="auto"/>
              <w:rPr>
                <w:rFonts w:ascii="Aptos" w:hAnsi="Aptos" w:cs="Arial"/>
                <w:color w:val="000000" w:themeColor="text1"/>
                <w:lang w:val="en-US"/>
              </w:rPr>
            </w:pPr>
            <w:r w:rsidRPr="00596AA8">
              <w:rPr>
                <w:rFonts w:ascii="Aptos" w:hAnsi="Aptos" w:cs="Arial"/>
                <w:color w:val="000000" w:themeColor="text1"/>
                <w:lang w:val="en-US"/>
              </w:rPr>
              <w:t>Lin HT, Li YI, Hu WP, Huang CC, Du YC. A Scoping Review of The Efficacy of Virtual Reality and Exergaming on Patients of Musculoskeletal System Disorder. J Clin Med. 2019 Jun 4;8(6):791. doi: 10.3390/jcm8060791.</w:t>
            </w:r>
          </w:p>
        </w:tc>
      </w:tr>
    </w:tbl>
    <w:p w14:paraId="0DC06393" w14:textId="77777777" w:rsidR="006B3E85" w:rsidRPr="000F2E4B" w:rsidRDefault="006B3E85" w:rsidP="00293E0E">
      <w:pPr>
        <w:spacing w:line="240" w:lineRule="auto"/>
        <w:rPr>
          <w:rFonts w:ascii="Aptos" w:hAnsi="Aptos" w:cs="Arial"/>
          <w:color w:val="000000" w:themeColor="text1"/>
          <w:lang w:val="en-US"/>
        </w:rPr>
      </w:pPr>
    </w:p>
    <w:sectPr w:rsidR="006B3E85" w:rsidRPr="000F2E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80C"/>
    <w:multiLevelType w:val="hybridMultilevel"/>
    <w:tmpl w:val="AF141E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46B18"/>
    <w:multiLevelType w:val="hybridMultilevel"/>
    <w:tmpl w:val="AF141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12073"/>
    <w:multiLevelType w:val="hybridMultilevel"/>
    <w:tmpl w:val="0E5678B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E32EE"/>
    <w:multiLevelType w:val="hybridMultilevel"/>
    <w:tmpl w:val="FEC68C7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261217">
    <w:abstractNumId w:val="2"/>
  </w:num>
  <w:num w:numId="2" w16cid:durableId="102000112">
    <w:abstractNumId w:val="3"/>
  </w:num>
  <w:num w:numId="3" w16cid:durableId="1233391151">
    <w:abstractNumId w:val="0"/>
  </w:num>
  <w:num w:numId="4" w16cid:durableId="828986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8359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yMzUzMjU1MDA1tLRU0lEKTi0uzszPAykwNK0FAMTl53wtAAAA"/>
  </w:docVars>
  <w:rsids>
    <w:rsidRoot w:val="000709A1"/>
    <w:rsid w:val="00044CAC"/>
    <w:rsid w:val="00050683"/>
    <w:rsid w:val="0005394B"/>
    <w:rsid w:val="000709A1"/>
    <w:rsid w:val="00095F48"/>
    <w:rsid w:val="000D2F61"/>
    <w:rsid w:val="000F2E4B"/>
    <w:rsid w:val="00117E1D"/>
    <w:rsid w:val="00124142"/>
    <w:rsid w:val="00131177"/>
    <w:rsid w:val="0013329B"/>
    <w:rsid w:val="0016786E"/>
    <w:rsid w:val="00171A67"/>
    <w:rsid w:val="00194E79"/>
    <w:rsid w:val="001E0906"/>
    <w:rsid w:val="001E4607"/>
    <w:rsid w:val="00257532"/>
    <w:rsid w:val="0028586C"/>
    <w:rsid w:val="00291B5E"/>
    <w:rsid w:val="002930DC"/>
    <w:rsid w:val="00293E0E"/>
    <w:rsid w:val="002C6C70"/>
    <w:rsid w:val="002F06FB"/>
    <w:rsid w:val="002F0F71"/>
    <w:rsid w:val="00351886"/>
    <w:rsid w:val="003628E1"/>
    <w:rsid w:val="003817DF"/>
    <w:rsid w:val="003828BB"/>
    <w:rsid w:val="0039039D"/>
    <w:rsid w:val="00393C43"/>
    <w:rsid w:val="00396187"/>
    <w:rsid w:val="003B40B0"/>
    <w:rsid w:val="003D5F12"/>
    <w:rsid w:val="003E1817"/>
    <w:rsid w:val="003F719C"/>
    <w:rsid w:val="00480333"/>
    <w:rsid w:val="0048625B"/>
    <w:rsid w:val="00486413"/>
    <w:rsid w:val="004950C7"/>
    <w:rsid w:val="00496C5C"/>
    <w:rsid w:val="004A4CAB"/>
    <w:rsid w:val="004B2FF3"/>
    <w:rsid w:val="004B5333"/>
    <w:rsid w:val="004F3CB3"/>
    <w:rsid w:val="005163AE"/>
    <w:rsid w:val="0054708E"/>
    <w:rsid w:val="00574362"/>
    <w:rsid w:val="00596AA8"/>
    <w:rsid w:val="005B16C4"/>
    <w:rsid w:val="005E5325"/>
    <w:rsid w:val="005F25C9"/>
    <w:rsid w:val="00602DFD"/>
    <w:rsid w:val="00602EBB"/>
    <w:rsid w:val="0060737B"/>
    <w:rsid w:val="00610BCA"/>
    <w:rsid w:val="0061467A"/>
    <w:rsid w:val="00661A1F"/>
    <w:rsid w:val="0069465E"/>
    <w:rsid w:val="006B3E85"/>
    <w:rsid w:val="006B4CE0"/>
    <w:rsid w:val="006F2FA2"/>
    <w:rsid w:val="0070267D"/>
    <w:rsid w:val="00720EE9"/>
    <w:rsid w:val="00720F7C"/>
    <w:rsid w:val="00721184"/>
    <w:rsid w:val="00727B64"/>
    <w:rsid w:val="00731200"/>
    <w:rsid w:val="00752E7B"/>
    <w:rsid w:val="0075372A"/>
    <w:rsid w:val="00755374"/>
    <w:rsid w:val="0076601A"/>
    <w:rsid w:val="007871BA"/>
    <w:rsid w:val="007A5CD6"/>
    <w:rsid w:val="007B6C9A"/>
    <w:rsid w:val="007E320E"/>
    <w:rsid w:val="007F6C4C"/>
    <w:rsid w:val="0082535C"/>
    <w:rsid w:val="00845EAF"/>
    <w:rsid w:val="00851C72"/>
    <w:rsid w:val="00865A0A"/>
    <w:rsid w:val="008875C9"/>
    <w:rsid w:val="008A2D7B"/>
    <w:rsid w:val="008C2B02"/>
    <w:rsid w:val="008E000C"/>
    <w:rsid w:val="008F1CCD"/>
    <w:rsid w:val="00905EAD"/>
    <w:rsid w:val="009062CE"/>
    <w:rsid w:val="0095517C"/>
    <w:rsid w:val="009645CF"/>
    <w:rsid w:val="00976D52"/>
    <w:rsid w:val="00997458"/>
    <w:rsid w:val="009B2473"/>
    <w:rsid w:val="009C1014"/>
    <w:rsid w:val="009C631F"/>
    <w:rsid w:val="009D3C66"/>
    <w:rsid w:val="009D6B43"/>
    <w:rsid w:val="009E6A4F"/>
    <w:rsid w:val="009F17FE"/>
    <w:rsid w:val="009F6C3A"/>
    <w:rsid w:val="00A21324"/>
    <w:rsid w:val="00A32042"/>
    <w:rsid w:val="00A36C11"/>
    <w:rsid w:val="00A57D04"/>
    <w:rsid w:val="00A921E7"/>
    <w:rsid w:val="00AA6750"/>
    <w:rsid w:val="00AE5A52"/>
    <w:rsid w:val="00AE7AAF"/>
    <w:rsid w:val="00B07281"/>
    <w:rsid w:val="00B21D79"/>
    <w:rsid w:val="00B47AB7"/>
    <w:rsid w:val="00B57BF0"/>
    <w:rsid w:val="00B91FAE"/>
    <w:rsid w:val="00BB0E32"/>
    <w:rsid w:val="00BC35D0"/>
    <w:rsid w:val="00BE014D"/>
    <w:rsid w:val="00C069E2"/>
    <w:rsid w:val="00C210DD"/>
    <w:rsid w:val="00C47AEE"/>
    <w:rsid w:val="00C56123"/>
    <w:rsid w:val="00C6554A"/>
    <w:rsid w:val="00C95F66"/>
    <w:rsid w:val="00CA531F"/>
    <w:rsid w:val="00CB0E8A"/>
    <w:rsid w:val="00CB1E24"/>
    <w:rsid w:val="00CC48F1"/>
    <w:rsid w:val="00CE4DF6"/>
    <w:rsid w:val="00CF1D7D"/>
    <w:rsid w:val="00D54CC6"/>
    <w:rsid w:val="00D61464"/>
    <w:rsid w:val="00D64C67"/>
    <w:rsid w:val="00D77835"/>
    <w:rsid w:val="00D87A3E"/>
    <w:rsid w:val="00D87FF1"/>
    <w:rsid w:val="00D958E4"/>
    <w:rsid w:val="00DB5F53"/>
    <w:rsid w:val="00DD13F9"/>
    <w:rsid w:val="00DE1001"/>
    <w:rsid w:val="00DE12A2"/>
    <w:rsid w:val="00DF748B"/>
    <w:rsid w:val="00E009A6"/>
    <w:rsid w:val="00E12A61"/>
    <w:rsid w:val="00E344A7"/>
    <w:rsid w:val="00E4511B"/>
    <w:rsid w:val="00E51341"/>
    <w:rsid w:val="00E94307"/>
    <w:rsid w:val="00EB22F9"/>
    <w:rsid w:val="00EB6F3A"/>
    <w:rsid w:val="00EB6F4B"/>
    <w:rsid w:val="00EC16F7"/>
    <w:rsid w:val="00ED5FBE"/>
    <w:rsid w:val="00EF4F56"/>
    <w:rsid w:val="00F0037E"/>
    <w:rsid w:val="00F051AF"/>
    <w:rsid w:val="00F3189A"/>
    <w:rsid w:val="00F355E4"/>
    <w:rsid w:val="00F861B4"/>
    <w:rsid w:val="00FB7D1D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8EA75"/>
  <w15:chartTrackingRefBased/>
  <w15:docId w15:val="{9D116378-7A45-7441-A88B-24342B62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9A1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0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709A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451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511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F17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F17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F17FE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17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17F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924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222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8109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7760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7891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56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427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44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997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429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4346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705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808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4634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1187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76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0546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82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96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12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094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2830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7846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44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763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61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8533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00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8419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26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748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86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9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89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8519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15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8065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657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0307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71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6698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2779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0277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221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5390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099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579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26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84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39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4523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75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1810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7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25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64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778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6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484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576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3640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08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897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770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7402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18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0185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081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719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0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20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196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7008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8572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3555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57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6785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433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8427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481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9795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0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8832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372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369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22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5229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38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4204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1648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7923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94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133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44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7603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778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1151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082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103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6902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8620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52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3904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23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758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716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284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378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62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385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76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176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26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561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7017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8038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289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199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21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3562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1802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4278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15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115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426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0715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9469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4723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6964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806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191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7732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890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0246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10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1742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67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6551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984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06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51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6507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965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999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487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7284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480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1097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67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980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47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7671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23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5157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77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334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99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1293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43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8620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027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5957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2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2989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6171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8422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80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3676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049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148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170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1336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198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7726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426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926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42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9009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69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6838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115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6286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793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18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91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9083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03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3281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174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5455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257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1316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747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3949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474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2026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72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7515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66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377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49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108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63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73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19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82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04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5694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71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9391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885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880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3309</TotalTime>
  <Pages>4</Pages>
  <Words>1224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VILLAR ALISES</dc:creator>
  <cp:keywords/>
  <dc:description/>
  <cp:lastModifiedBy>javier martinez calderon</cp:lastModifiedBy>
  <cp:revision>143</cp:revision>
  <dcterms:created xsi:type="dcterms:W3CDTF">2023-12-03T11:25:00Z</dcterms:created>
  <dcterms:modified xsi:type="dcterms:W3CDTF">2025-05-02T10:54:00Z</dcterms:modified>
</cp:coreProperties>
</file>