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center" w:tblpY="425"/>
        <w:tblW w:w="11875" w:type="dxa"/>
        <w:tblLayout w:type="fixed"/>
        <w:tblLook w:val="04A0" w:firstRow="1" w:lastRow="0" w:firstColumn="1" w:lastColumn="0" w:noHBand="0" w:noVBand="1"/>
      </w:tblPr>
      <w:tblGrid>
        <w:gridCol w:w="887"/>
        <w:gridCol w:w="651"/>
        <w:gridCol w:w="615"/>
        <w:gridCol w:w="617"/>
        <w:gridCol w:w="687"/>
        <w:gridCol w:w="687"/>
        <w:gridCol w:w="416"/>
        <w:gridCol w:w="687"/>
        <w:gridCol w:w="549"/>
        <w:gridCol w:w="617"/>
        <w:gridCol w:w="687"/>
        <w:gridCol w:w="687"/>
        <w:gridCol w:w="416"/>
        <w:gridCol w:w="617"/>
        <w:gridCol w:w="617"/>
        <w:gridCol w:w="617"/>
        <w:gridCol w:w="687"/>
        <w:gridCol w:w="687"/>
        <w:gridCol w:w="447"/>
      </w:tblGrid>
      <w:tr w:rsidR="001A3213" w:rsidRPr="00EF2530" w14:paraId="6BE5B033" w14:textId="77777777" w:rsidTr="00897E46">
        <w:trPr>
          <w:trHeight w:val="321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C3072" w14:textId="77777777" w:rsidR="001A3213" w:rsidRPr="00EF2530" w:rsidRDefault="001A3213" w:rsidP="00897E46">
            <w:pPr>
              <w:jc w:val="center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3673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B301F" w14:textId="77777777" w:rsidR="001A3213" w:rsidRPr="00EF2530" w:rsidRDefault="001A3213" w:rsidP="00897E46">
            <w:pPr>
              <w:jc w:val="center"/>
              <w:rPr>
                <w:b/>
                <w:bCs/>
                <w:sz w:val="15"/>
                <w:szCs w:val="15"/>
              </w:rPr>
            </w:pPr>
            <w:r w:rsidRPr="00EF2530">
              <w:rPr>
                <w:b/>
                <w:bCs/>
                <w:sz w:val="15"/>
                <w:szCs w:val="15"/>
              </w:rPr>
              <w:t>Primary Cementless</w:t>
            </w:r>
          </w:p>
        </w:tc>
        <w:tc>
          <w:tcPr>
            <w:tcW w:w="3643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203A2" w14:textId="77777777" w:rsidR="001A3213" w:rsidRPr="00EF2530" w:rsidRDefault="001A3213" w:rsidP="00897E46">
            <w:pPr>
              <w:jc w:val="center"/>
              <w:rPr>
                <w:b/>
                <w:bCs/>
                <w:sz w:val="15"/>
                <w:szCs w:val="15"/>
              </w:rPr>
            </w:pPr>
            <w:r w:rsidRPr="00EF2530">
              <w:rPr>
                <w:b/>
                <w:bCs/>
                <w:sz w:val="15"/>
                <w:szCs w:val="15"/>
              </w:rPr>
              <w:t>Primary Cemented</w:t>
            </w:r>
          </w:p>
        </w:tc>
        <w:tc>
          <w:tcPr>
            <w:tcW w:w="3672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226C1" w14:textId="77777777" w:rsidR="001A3213" w:rsidRPr="00EF2530" w:rsidRDefault="001A3213" w:rsidP="00897E46">
            <w:pPr>
              <w:jc w:val="center"/>
              <w:rPr>
                <w:b/>
                <w:bCs/>
                <w:sz w:val="15"/>
                <w:szCs w:val="15"/>
              </w:rPr>
            </w:pPr>
            <w:r w:rsidRPr="00EF2530">
              <w:rPr>
                <w:b/>
                <w:bCs/>
                <w:sz w:val="15"/>
                <w:szCs w:val="15"/>
              </w:rPr>
              <w:t>Diaphyseal Revision Cementless</w:t>
            </w:r>
          </w:p>
        </w:tc>
      </w:tr>
      <w:tr w:rsidR="001A3213" w:rsidRPr="00EF2530" w14:paraId="2DA8BECA" w14:textId="77777777" w:rsidTr="00897E46">
        <w:trPr>
          <w:trHeight w:val="420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5788E" w14:textId="77777777" w:rsidR="001A3213" w:rsidRPr="00EF2530" w:rsidRDefault="001A3213" w:rsidP="00897E46">
            <w:pPr>
              <w:jc w:val="center"/>
              <w:rPr>
                <w:b/>
                <w:bCs/>
                <w:sz w:val="15"/>
                <w:szCs w:val="15"/>
              </w:rPr>
            </w:pPr>
            <w:r w:rsidRPr="00EF2530">
              <w:rPr>
                <w:b/>
                <w:bCs/>
                <w:sz w:val="15"/>
                <w:szCs w:val="15"/>
              </w:rPr>
              <w:t>Author (Year)</w:t>
            </w:r>
          </w:p>
        </w:tc>
        <w:tc>
          <w:tcPr>
            <w:tcW w:w="651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80ECC4F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Evaluable Patients</w:t>
            </w:r>
          </w:p>
        </w:tc>
        <w:tc>
          <w:tcPr>
            <w:tcW w:w="61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AC0BBAF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Revision</w:t>
            </w:r>
          </w:p>
        </w:tc>
        <w:tc>
          <w:tcPr>
            <w:tcW w:w="61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EECD8E8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Infection</w:t>
            </w:r>
          </w:p>
        </w:tc>
        <w:tc>
          <w:tcPr>
            <w:tcW w:w="68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F49F5D3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Dislocation</w:t>
            </w:r>
          </w:p>
        </w:tc>
        <w:tc>
          <w:tcPr>
            <w:tcW w:w="68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3688CAC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Subsidence</w:t>
            </w:r>
          </w:p>
        </w:tc>
        <w:tc>
          <w:tcPr>
            <w:tcW w:w="41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98769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PPF</w:t>
            </w:r>
          </w:p>
        </w:tc>
        <w:tc>
          <w:tcPr>
            <w:tcW w:w="687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5FCBAAF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Evaluable Patients</w:t>
            </w:r>
          </w:p>
        </w:tc>
        <w:tc>
          <w:tcPr>
            <w:tcW w:w="54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B92A902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Revision</w:t>
            </w:r>
          </w:p>
        </w:tc>
        <w:tc>
          <w:tcPr>
            <w:tcW w:w="61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46A9EF9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Infection</w:t>
            </w:r>
          </w:p>
        </w:tc>
        <w:tc>
          <w:tcPr>
            <w:tcW w:w="68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96189DB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Dislocation</w:t>
            </w:r>
          </w:p>
        </w:tc>
        <w:tc>
          <w:tcPr>
            <w:tcW w:w="68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DF25068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Subsidence</w:t>
            </w:r>
          </w:p>
        </w:tc>
        <w:tc>
          <w:tcPr>
            <w:tcW w:w="41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0361F2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PPF</w:t>
            </w:r>
          </w:p>
        </w:tc>
        <w:tc>
          <w:tcPr>
            <w:tcW w:w="617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0D17BA6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Evaluable Patients</w:t>
            </w:r>
          </w:p>
        </w:tc>
        <w:tc>
          <w:tcPr>
            <w:tcW w:w="61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F815729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Revision</w:t>
            </w:r>
          </w:p>
        </w:tc>
        <w:tc>
          <w:tcPr>
            <w:tcW w:w="61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FF9A126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Infection</w:t>
            </w:r>
          </w:p>
        </w:tc>
        <w:tc>
          <w:tcPr>
            <w:tcW w:w="68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6A8262B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Dislocation</w:t>
            </w:r>
          </w:p>
        </w:tc>
        <w:tc>
          <w:tcPr>
            <w:tcW w:w="68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BCD00A8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Subsidence</w:t>
            </w:r>
          </w:p>
        </w:tc>
        <w:tc>
          <w:tcPr>
            <w:tcW w:w="447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9F205A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PPF</w:t>
            </w:r>
          </w:p>
        </w:tc>
      </w:tr>
      <w:tr w:rsidR="001A3213" w:rsidRPr="00EF2530" w14:paraId="2D6DFBD0" w14:textId="77777777" w:rsidTr="00897E46">
        <w:trPr>
          <w:trHeight w:val="364"/>
        </w:trPr>
        <w:tc>
          <w:tcPr>
            <w:tcW w:w="887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AC17AA" w14:textId="7AE7452C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proofErr w:type="spellStart"/>
            <w:r w:rsidRPr="00EF2530">
              <w:rPr>
                <w:sz w:val="15"/>
                <w:szCs w:val="15"/>
              </w:rPr>
              <w:t>Gazzotti</w:t>
            </w:r>
            <w:proofErr w:type="spellEnd"/>
            <w:r w:rsidRPr="00EF2530">
              <w:rPr>
                <w:sz w:val="15"/>
                <w:szCs w:val="15"/>
              </w:rPr>
              <w:t xml:space="preserve"> (2014)</w:t>
            </w:r>
          </w:p>
        </w:tc>
        <w:tc>
          <w:tcPr>
            <w:tcW w:w="651" w:type="dxa"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0E149BCB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8</w:t>
            </w:r>
          </w:p>
        </w:tc>
        <w:tc>
          <w:tcPr>
            <w:tcW w:w="615" w:type="dxa"/>
            <w:tcBorders>
              <w:left w:val="nil"/>
              <w:bottom w:val="nil"/>
              <w:right w:val="nil"/>
            </w:tcBorders>
            <w:vAlign w:val="center"/>
          </w:tcPr>
          <w:p w14:paraId="47A975B7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1</w:t>
            </w:r>
          </w:p>
        </w:tc>
        <w:tc>
          <w:tcPr>
            <w:tcW w:w="617" w:type="dxa"/>
            <w:tcBorders>
              <w:left w:val="nil"/>
              <w:bottom w:val="nil"/>
              <w:right w:val="nil"/>
            </w:tcBorders>
            <w:vAlign w:val="center"/>
          </w:tcPr>
          <w:p w14:paraId="4B15C572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0</w:t>
            </w:r>
          </w:p>
        </w:tc>
        <w:tc>
          <w:tcPr>
            <w:tcW w:w="687" w:type="dxa"/>
            <w:tcBorders>
              <w:left w:val="nil"/>
              <w:bottom w:val="nil"/>
              <w:right w:val="nil"/>
            </w:tcBorders>
            <w:vAlign w:val="center"/>
          </w:tcPr>
          <w:p w14:paraId="1D4489B2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1</w:t>
            </w:r>
          </w:p>
        </w:tc>
        <w:tc>
          <w:tcPr>
            <w:tcW w:w="687" w:type="dxa"/>
            <w:tcBorders>
              <w:left w:val="nil"/>
              <w:bottom w:val="nil"/>
              <w:right w:val="nil"/>
            </w:tcBorders>
            <w:vAlign w:val="center"/>
          </w:tcPr>
          <w:p w14:paraId="69633EFD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0</w:t>
            </w:r>
          </w:p>
        </w:tc>
        <w:tc>
          <w:tcPr>
            <w:tcW w:w="416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1F745B23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0</w:t>
            </w:r>
          </w:p>
        </w:tc>
        <w:tc>
          <w:tcPr>
            <w:tcW w:w="687" w:type="dxa"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4DD8FE6B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—</w:t>
            </w:r>
          </w:p>
        </w:tc>
        <w:tc>
          <w:tcPr>
            <w:tcW w:w="549" w:type="dxa"/>
            <w:tcBorders>
              <w:left w:val="nil"/>
              <w:bottom w:val="nil"/>
              <w:right w:val="nil"/>
            </w:tcBorders>
            <w:vAlign w:val="center"/>
          </w:tcPr>
          <w:p w14:paraId="18A52B43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—</w:t>
            </w:r>
          </w:p>
        </w:tc>
        <w:tc>
          <w:tcPr>
            <w:tcW w:w="617" w:type="dxa"/>
            <w:tcBorders>
              <w:left w:val="nil"/>
              <w:bottom w:val="nil"/>
              <w:right w:val="nil"/>
            </w:tcBorders>
            <w:vAlign w:val="center"/>
          </w:tcPr>
          <w:p w14:paraId="13795B65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—</w:t>
            </w:r>
          </w:p>
        </w:tc>
        <w:tc>
          <w:tcPr>
            <w:tcW w:w="687" w:type="dxa"/>
            <w:tcBorders>
              <w:left w:val="nil"/>
              <w:bottom w:val="nil"/>
              <w:right w:val="nil"/>
            </w:tcBorders>
            <w:vAlign w:val="center"/>
          </w:tcPr>
          <w:p w14:paraId="31B3F20E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—</w:t>
            </w:r>
          </w:p>
        </w:tc>
        <w:tc>
          <w:tcPr>
            <w:tcW w:w="687" w:type="dxa"/>
            <w:tcBorders>
              <w:left w:val="nil"/>
              <w:bottom w:val="nil"/>
              <w:right w:val="nil"/>
            </w:tcBorders>
            <w:vAlign w:val="center"/>
          </w:tcPr>
          <w:p w14:paraId="5F59DE0C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—</w:t>
            </w:r>
          </w:p>
        </w:tc>
        <w:tc>
          <w:tcPr>
            <w:tcW w:w="416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15A85FD5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—</w:t>
            </w:r>
          </w:p>
        </w:tc>
        <w:tc>
          <w:tcPr>
            <w:tcW w:w="617" w:type="dxa"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77713050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2</w:t>
            </w:r>
          </w:p>
        </w:tc>
        <w:tc>
          <w:tcPr>
            <w:tcW w:w="617" w:type="dxa"/>
            <w:tcBorders>
              <w:left w:val="nil"/>
              <w:bottom w:val="nil"/>
              <w:right w:val="nil"/>
            </w:tcBorders>
            <w:vAlign w:val="center"/>
          </w:tcPr>
          <w:p w14:paraId="4C576745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0</w:t>
            </w:r>
          </w:p>
        </w:tc>
        <w:tc>
          <w:tcPr>
            <w:tcW w:w="617" w:type="dxa"/>
            <w:tcBorders>
              <w:left w:val="nil"/>
              <w:bottom w:val="nil"/>
              <w:right w:val="nil"/>
            </w:tcBorders>
            <w:vAlign w:val="center"/>
          </w:tcPr>
          <w:p w14:paraId="5021A5CC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0</w:t>
            </w:r>
          </w:p>
        </w:tc>
        <w:tc>
          <w:tcPr>
            <w:tcW w:w="687" w:type="dxa"/>
            <w:tcBorders>
              <w:left w:val="nil"/>
              <w:bottom w:val="nil"/>
              <w:right w:val="nil"/>
            </w:tcBorders>
            <w:vAlign w:val="center"/>
          </w:tcPr>
          <w:p w14:paraId="35E253E2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1</w:t>
            </w:r>
          </w:p>
        </w:tc>
        <w:tc>
          <w:tcPr>
            <w:tcW w:w="687" w:type="dxa"/>
            <w:tcBorders>
              <w:left w:val="nil"/>
              <w:bottom w:val="nil"/>
              <w:right w:val="nil"/>
            </w:tcBorders>
            <w:vAlign w:val="center"/>
          </w:tcPr>
          <w:p w14:paraId="46B8D799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0</w:t>
            </w:r>
          </w:p>
        </w:tc>
        <w:tc>
          <w:tcPr>
            <w:tcW w:w="447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3C33E1E6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0</w:t>
            </w:r>
          </w:p>
        </w:tc>
      </w:tr>
      <w:tr w:rsidR="001A3213" w:rsidRPr="00EF2530" w14:paraId="7A368078" w14:textId="77777777" w:rsidTr="00897E46">
        <w:trPr>
          <w:trHeight w:val="364"/>
        </w:trPr>
        <w:tc>
          <w:tcPr>
            <w:tcW w:w="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622A6F" w14:textId="11F51A40" w:rsidR="001A3213" w:rsidRPr="00EF2530" w:rsidRDefault="001A3213" w:rsidP="00897E46">
            <w:pPr>
              <w:jc w:val="center"/>
              <w:rPr>
                <w:sz w:val="15"/>
                <w:szCs w:val="15"/>
                <w:vertAlign w:val="superscript"/>
              </w:rPr>
            </w:pPr>
            <w:r w:rsidRPr="00EF2530">
              <w:rPr>
                <w:sz w:val="15"/>
                <w:szCs w:val="15"/>
              </w:rPr>
              <w:t>Huang (2022)</w:t>
            </w: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402D64B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124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3B95D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9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AEE85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4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AD0D99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2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FAA02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8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959D948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6</w:t>
            </w:r>
          </w:p>
        </w:tc>
        <w:tc>
          <w:tcPr>
            <w:tcW w:w="6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6F16EBB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1D207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2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532512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3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C1E4CD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2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736E55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D5C6EE6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4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E1733FC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—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3240DB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—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EF0A92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—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543ED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—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BBC07A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—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0D3D8F2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—</w:t>
            </w:r>
          </w:p>
        </w:tc>
      </w:tr>
      <w:tr w:rsidR="001A3213" w:rsidRPr="00EF2530" w14:paraId="26C11DB6" w14:textId="77777777" w:rsidTr="00897E46">
        <w:trPr>
          <w:trHeight w:val="364"/>
        </w:trPr>
        <w:tc>
          <w:tcPr>
            <w:tcW w:w="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EB8384" w14:textId="34C15EAA" w:rsidR="001A3213" w:rsidRPr="00EF2530" w:rsidRDefault="001A3213" w:rsidP="00897E46">
            <w:pPr>
              <w:jc w:val="center"/>
              <w:rPr>
                <w:sz w:val="15"/>
                <w:szCs w:val="15"/>
                <w:vertAlign w:val="superscript"/>
              </w:rPr>
            </w:pPr>
            <w:r w:rsidRPr="00EF2530">
              <w:rPr>
                <w:sz w:val="15"/>
                <w:szCs w:val="15"/>
              </w:rPr>
              <w:t>Mathur (2022)</w:t>
            </w: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121259C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—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CB687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—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31F41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—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2BBA9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—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55FAF8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—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D89B4E4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—</w:t>
            </w:r>
          </w:p>
        </w:tc>
        <w:tc>
          <w:tcPr>
            <w:tcW w:w="6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6ED5C88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—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038EBE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—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87F7D9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—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3C1E18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—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B4587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—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E871878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—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FC297ED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15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4B1AE4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374B7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1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B19327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1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736FA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CB4FFAB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0</w:t>
            </w:r>
          </w:p>
        </w:tc>
      </w:tr>
      <w:tr w:rsidR="001A3213" w:rsidRPr="00EF2530" w14:paraId="45F43D78" w14:textId="77777777" w:rsidTr="00897E46">
        <w:trPr>
          <w:trHeight w:val="364"/>
        </w:trPr>
        <w:tc>
          <w:tcPr>
            <w:tcW w:w="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9D99BF" w14:textId="7994E001" w:rsidR="001A3213" w:rsidRPr="00EF2530" w:rsidRDefault="001A3213" w:rsidP="00897E46">
            <w:pPr>
              <w:jc w:val="center"/>
              <w:rPr>
                <w:sz w:val="15"/>
                <w:szCs w:val="15"/>
                <w:vertAlign w:val="superscript"/>
              </w:rPr>
            </w:pPr>
            <w:r w:rsidRPr="00EF2530">
              <w:rPr>
                <w:sz w:val="15"/>
                <w:szCs w:val="15"/>
              </w:rPr>
              <w:t>Min (2019)</w:t>
            </w: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E200AEF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19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501E6E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3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C5739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9B09E4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1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71DAF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D9AA2B5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1</w:t>
            </w:r>
          </w:p>
        </w:tc>
        <w:tc>
          <w:tcPr>
            <w:tcW w:w="6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060D552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—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E45CEA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—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CD6AB3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—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83523C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—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68F5B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—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CE65B72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—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C4EDF87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—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24A4E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—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4993BD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—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587CF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—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7FB59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—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0E2556E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—</w:t>
            </w:r>
          </w:p>
        </w:tc>
      </w:tr>
      <w:tr w:rsidR="001A3213" w:rsidRPr="00EF2530" w14:paraId="32B2A5E3" w14:textId="77777777" w:rsidTr="00897E46">
        <w:trPr>
          <w:trHeight w:val="364"/>
        </w:trPr>
        <w:tc>
          <w:tcPr>
            <w:tcW w:w="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5E6FCA2" w14:textId="5E6761BC" w:rsidR="001A3213" w:rsidRPr="00EF2530" w:rsidRDefault="001A3213" w:rsidP="00897E46">
            <w:pPr>
              <w:jc w:val="center"/>
              <w:rPr>
                <w:sz w:val="15"/>
                <w:szCs w:val="15"/>
                <w:vertAlign w:val="superscript"/>
              </w:rPr>
            </w:pPr>
            <w:proofErr w:type="spellStart"/>
            <w:r w:rsidRPr="00EF2530">
              <w:rPr>
                <w:sz w:val="15"/>
                <w:szCs w:val="15"/>
              </w:rPr>
              <w:t>Soundarrajan</w:t>
            </w:r>
            <w:proofErr w:type="spellEnd"/>
            <w:r w:rsidRPr="00EF2530">
              <w:rPr>
                <w:sz w:val="15"/>
                <w:szCs w:val="15"/>
              </w:rPr>
              <w:t xml:space="preserve"> (2024)</w:t>
            </w: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976BD1A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4157A6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2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C66E7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47F76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AC004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7D50D87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2</w:t>
            </w:r>
          </w:p>
        </w:tc>
        <w:tc>
          <w:tcPr>
            <w:tcW w:w="6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374D719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—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6CB8DE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—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FCEDE0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—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E59F5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—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DCC97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—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26EACBA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—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AE51650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—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5E47C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—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6B6FB2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—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8C2E1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—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48E297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—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229A52E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—</w:t>
            </w:r>
          </w:p>
        </w:tc>
      </w:tr>
      <w:tr w:rsidR="001A3213" w:rsidRPr="00EF2530" w14:paraId="3ACE8D04" w14:textId="77777777" w:rsidTr="00897E46">
        <w:trPr>
          <w:trHeight w:val="364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2B695" w14:textId="656550AE" w:rsidR="001A3213" w:rsidRPr="00EF2530" w:rsidRDefault="001A3213" w:rsidP="00897E46">
            <w:pPr>
              <w:jc w:val="center"/>
              <w:rPr>
                <w:sz w:val="15"/>
                <w:szCs w:val="15"/>
                <w:vertAlign w:val="superscript"/>
              </w:rPr>
            </w:pPr>
            <w:r w:rsidRPr="00EF2530">
              <w:rPr>
                <w:sz w:val="15"/>
                <w:szCs w:val="15"/>
              </w:rPr>
              <w:t>Yu (2020)</w:t>
            </w: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9731FB0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98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936733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EAD537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024F9C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B4E917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5F0AE5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10</w:t>
            </w:r>
          </w:p>
        </w:tc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C31D07A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100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17B7A1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EC771F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A2E615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619D5B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DE6AD8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3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2B5E8EB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—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B52A01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—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194FC4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—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15DF27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—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1EC9E9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—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4DB51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—</w:t>
            </w:r>
          </w:p>
        </w:tc>
      </w:tr>
      <w:tr w:rsidR="001A3213" w:rsidRPr="00EF2530" w14:paraId="6FF805AA" w14:textId="77777777" w:rsidTr="00897E46">
        <w:trPr>
          <w:trHeight w:val="36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49D15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Total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90B052C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265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D23AF5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26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2C97E8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4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CC5D05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7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197C6F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21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C76C4A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19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392350A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220</w:t>
            </w:r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099886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5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2D28FD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3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8A69B9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5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06A2C5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8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9F1AC2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7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DD27159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17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533A3F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0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EE77B4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1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72EEC2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2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3E756B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0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2B8E1F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0</w:t>
            </w:r>
          </w:p>
        </w:tc>
      </w:tr>
      <w:tr w:rsidR="001A3213" w:rsidRPr="00EF2530" w14:paraId="4B876B56" w14:textId="77777777" w:rsidTr="00897E46">
        <w:trPr>
          <w:trHeight w:val="36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FE32C3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0988" w:type="dxa"/>
            <w:gridSpan w:val="1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AEE1ACF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Overall Combined Rates</w:t>
            </w:r>
          </w:p>
        </w:tc>
      </w:tr>
      <w:tr w:rsidR="001A3213" w:rsidRPr="00EF2530" w14:paraId="1968BE2A" w14:textId="77777777" w:rsidTr="00897E46">
        <w:trPr>
          <w:trHeight w:val="36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52DB110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Revision Rate</w:t>
            </w:r>
          </w:p>
        </w:tc>
        <w:tc>
          <w:tcPr>
            <w:tcW w:w="367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EE7F16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0.101 [0.070, 0.145]</w:t>
            </w:r>
          </w:p>
        </w:tc>
        <w:tc>
          <w:tcPr>
            <w:tcW w:w="364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8E6BC0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0.024 [0.010, 0.056]</w:t>
            </w:r>
          </w:p>
        </w:tc>
        <w:tc>
          <w:tcPr>
            <w:tcW w:w="3672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EC868C8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0.070 [0.009, 0.372]</w:t>
            </w:r>
          </w:p>
        </w:tc>
      </w:tr>
      <w:tr w:rsidR="001A3213" w:rsidRPr="00EF2530" w14:paraId="1ABF7F6B" w14:textId="77777777" w:rsidTr="00897E46">
        <w:trPr>
          <w:trHeight w:val="364"/>
        </w:trPr>
        <w:tc>
          <w:tcPr>
            <w:tcW w:w="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540E53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Infection Rate</w:t>
            </w:r>
          </w:p>
        </w:tc>
        <w:tc>
          <w:tcPr>
            <w:tcW w:w="3673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B6616A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0.028 [0.013, 0.061]</w:t>
            </w:r>
          </w:p>
        </w:tc>
        <w:tc>
          <w:tcPr>
            <w:tcW w:w="3643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C4027C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0.018 [0.005, 0.062]</w:t>
            </w:r>
          </w:p>
        </w:tc>
        <w:tc>
          <w:tcPr>
            <w:tcW w:w="3672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A04D3A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0.089 [0.018, 0.347]</w:t>
            </w:r>
          </w:p>
        </w:tc>
      </w:tr>
      <w:tr w:rsidR="001A3213" w:rsidRPr="00EF2530" w14:paraId="1EEE8154" w14:textId="77777777" w:rsidTr="00897E46">
        <w:trPr>
          <w:trHeight w:val="364"/>
        </w:trPr>
        <w:tc>
          <w:tcPr>
            <w:tcW w:w="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87DB14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Dislocation Rate</w:t>
            </w:r>
          </w:p>
        </w:tc>
        <w:tc>
          <w:tcPr>
            <w:tcW w:w="3673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EC5260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0.033 [0.016, 0.066]</w:t>
            </w:r>
          </w:p>
        </w:tc>
        <w:tc>
          <w:tcPr>
            <w:tcW w:w="3643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A210AFC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0.024 [0.010, 0.056]</w:t>
            </w:r>
          </w:p>
        </w:tc>
        <w:tc>
          <w:tcPr>
            <w:tcW w:w="3672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AF44C8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0.183 [0.017, 0.744]</w:t>
            </w:r>
          </w:p>
        </w:tc>
      </w:tr>
      <w:tr w:rsidR="001A3213" w:rsidRPr="00EF2530" w14:paraId="50B5B409" w14:textId="77777777" w:rsidTr="00897E46">
        <w:trPr>
          <w:trHeight w:val="364"/>
        </w:trPr>
        <w:tc>
          <w:tcPr>
            <w:tcW w:w="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E430BC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Subsidence Rate</w:t>
            </w:r>
          </w:p>
        </w:tc>
        <w:tc>
          <w:tcPr>
            <w:tcW w:w="3673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2E5F22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0.081 [0.043, 0.150]</w:t>
            </w:r>
          </w:p>
        </w:tc>
        <w:tc>
          <w:tcPr>
            <w:tcW w:w="3643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047617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0.038 [0.019, 0.075]</w:t>
            </w:r>
          </w:p>
        </w:tc>
        <w:tc>
          <w:tcPr>
            <w:tcW w:w="3672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73328ED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0.070 [0.009, 0.372]</w:t>
            </w:r>
          </w:p>
        </w:tc>
      </w:tr>
      <w:tr w:rsidR="001A3213" w:rsidRPr="00EF2530" w14:paraId="09B40482" w14:textId="77777777" w:rsidTr="00897E46">
        <w:trPr>
          <w:trHeight w:val="364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88FFD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PPF Rate</w:t>
            </w:r>
          </w:p>
        </w:tc>
        <w:tc>
          <w:tcPr>
            <w:tcW w:w="367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8CB21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0.077 [0.047, 0.125]</w:t>
            </w:r>
          </w:p>
        </w:tc>
        <w:tc>
          <w:tcPr>
            <w:tcW w:w="364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5923F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0.032 [0.015, 0.065]</w:t>
            </w:r>
          </w:p>
        </w:tc>
        <w:tc>
          <w:tcPr>
            <w:tcW w:w="367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84BE3" w14:textId="77777777" w:rsidR="001A3213" w:rsidRPr="00EF2530" w:rsidRDefault="001A3213" w:rsidP="00897E46">
            <w:pPr>
              <w:jc w:val="center"/>
              <w:rPr>
                <w:sz w:val="15"/>
                <w:szCs w:val="15"/>
              </w:rPr>
            </w:pPr>
            <w:r w:rsidRPr="00EF2530">
              <w:rPr>
                <w:sz w:val="15"/>
                <w:szCs w:val="15"/>
              </w:rPr>
              <w:t>0.070 [0.009, 0.372]</w:t>
            </w:r>
          </w:p>
        </w:tc>
      </w:tr>
    </w:tbl>
    <w:p w14:paraId="3C093B4F" w14:textId="6E27EE22" w:rsidR="001A3213" w:rsidRPr="008E0074" w:rsidRDefault="001A3213" w:rsidP="001A3213">
      <w:pPr>
        <w:spacing w:line="480" w:lineRule="auto"/>
      </w:pPr>
      <w:r>
        <w:rPr>
          <w:b/>
          <w:bCs/>
        </w:rPr>
        <w:t xml:space="preserve">Supplemental Table </w:t>
      </w:r>
      <w:r w:rsidR="00C9177E">
        <w:rPr>
          <w:b/>
          <w:bCs/>
        </w:rPr>
        <w:t>3</w:t>
      </w:r>
      <w:r w:rsidRPr="008E0074">
        <w:rPr>
          <w:b/>
          <w:bCs/>
        </w:rPr>
        <w:t xml:space="preserve">. </w:t>
      </w:r>
      <w:r>
        <w:t>Postoperative outcomes</w:t>
      </w:r>
      <w:r w:rsidRPr="008E0074">
        <w:t xml:space="preserve"> stratified by implant type</w:t>
      </w:r>
    </w:p>
    <w:p w14:paraId="09E96798" w14:textId="77777777" w:rsidR="001A09B0" w:rsidRDefault="001A09B0"/>
    <w:p w14:paraId="05460B83" w14:textId="77777777" w:rsidR="001A3213" w:rsidRDefault="001A3213" w:rsidP="001A3213">
      <w:pPr>
        <w:spacing w:line="480" w:lineRule="auto"/>
      </w:pPr>
      <w:r>
        <w:t>PPF, periprosthetic fracture</w:t>
      </w:r>
    </w:p>
    <w:p w14:paraId="5C06A072" w14:textId="77777777" w:rsidR="001A3213" w:rsidRDefault="001A3213"/>
    <w:sectPr w:rsidR="001A3213" w:rsidSect="001A32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213"/>
    <w:rsid w:val="000107BA"/>
    <w:rsid w:val="00011612"/>
    <w:rsid w:val="00023A09"/>
    <w:rsid w:val="000249A0"/>
    <w:rsid w:val="00031845"/>
    <w:rsid w:val="00046607"/>
    <w:rsid w:val="00052F6B"/>
    <w:rsid w:val="000639F8"/>
    <w:rsid w:val="0006633F"/>
    <w:rsid w:val="00066BF9"/>
    <w:rsid w:val="000707E7"/>
    <w:rsid w:val="00075022"/>
    <w:rsid w:val="000A12F1"/>
    <w:rsid w:val="000A506E"/>
    <w:rsid w:val="000A51DD"/>
    <w:rsid w:val="000A7F38"/>
    <w:rsid w:val="000B1D93"/>
    <w:rsid w:val="000C0BD4"/>
    <w:rsid w:val="000C5C05"/>
    <w:rsid w:val="000F5EE9"/>
    <w:rsid w:val="00113CC4"/>
    <w:rsid w:val="00123896"/>
    <w:rsid w:val="001257B4"/>
    <w:rsid w:val="00127E75"/>
    <w:rsid w:val="00130144"/>
    <w:rsid w:val="00136D2B"/>
    <w:rsid w:val="00136D59"/>
    <w:rsid w:val="001466CD"/>
    <w:rsid w:val="001507EA"/>
    <w:rsid w:val="001510F9"/>
    <w:rsid w:val="00167FDB"/>
    <w:rsid w:val="0017472E"/>
    <w:rsid w:val="0017766B"/>
    <w:rsid w:val="001825FF"/>
    <w:rsid w:val="001827EC"/>
    <w:rsid w:val="00182C16"/>
    <w:rsid w:val="001855C2"/>
    <w:rsid w:val="001941D6"/>
    <w:rsid w:val="00196BFA"/>
    <w:rsid w:val="001A09B0"/>
    <w:rsid w:val="001A3213"/>
    <w:rsid w:val="001B1D69"/>
    <w:rsid w:val="001D3B8F"/>
    <w:rsid w:val="001D4B85"/>
    <w:rsid w:val="00200D46"/>
    <w:rsid w:val="0020268D"/>
    <w:rsid w:val="00231DC0"/>
    <w:rsid w:val="00232C4B"/>
    <w:rsid w:val="00242EAA"/>
    <w:rsid w:val="00251ECE"/>
    <w:rsid w:val="00255A7B"/>
    <w:rsid w:val="00272A1B"/>
    <w:rsid w:val="00273819"/>
    <w:rsid w:val="002746C6"/>
    <w:rsid w:val="00274C13"/>
    <w:rsid w:val="00283C37"/>
    <w:rsid w:val="002848A8"/>
    <w:rsid w:val="00291FD5"/>
    <w:rsid w:val="0029503C"/>
    <w:rsid w:val="002A0341"/>
    <w:rsid w:val="002A446B"/>
    <w:rsid w:val="002B5461"/>
    <w:rsid w:val="002B7391"/>
    <w:rsid w:val="002B7462"/>
    <w:rsid w:val="002C00AF"/>
    <w:rsid w:val="002C23DB"/>
    <w:rsid w:val="002C4888"/>
    <w:rsid w:val="002D3816"/>
    <w:rsid w:val="002F1B2F"/>
    <w:rsid w:val="002F31CD"/>
    <w:rsid w:val="00301AE5"/>
    <w:rsid w:val="00303CF4"/>
    <w:rsid w:val="00306460"/>
    <w:rsid w:val="0031526C"/>
    <w:rsid w:val="0031741B"/>
    <w:rsid w:val="00320075"/>
    <w:rsid w:val="00333095"/>
    <w:rsid w:val="00336B42"/>
    <w:rsid w:val="003675B4"/>
    <w:rsid w:val="003759B7"/>
    <w:rsid w:val="003779C6"/>
    <w:rsid w:val="00377EDA"/>
    <w:rsid w:val="00383A9D"/>
    <w:rsid w:val="00385744"/>
    <w:rsid w:val="003A4E21"/>
    <w:rsid w:val="003A7B0B"/>
    <w:rsid w:val="003B7042"/>
    <w:rsid w:val="003C1A09"/>
    <w:rsid w:val="003C7923"/>
    <w:rsid w:val="003D18AD"/>
    <w:rsid w:val="00406227"/>
    <w:rsid w:val="00412ACB"/>
    <w:rsid w:val="00417DCA"/>
    <w:rsid w:val="00420CF7"/>
    <w:rsid w:val="00434670"/>
    <w:rsid w:val="00440145"/>
    <w:rsid w:val="00440273"/>
    <w:rsid w:val="004524B3"/>
    <w:rsid w:val="00464EEA"/>
    <w:rsid w:val="00465B53"/>
    <w:rsid w:val="004751D0"/>
    <w:rsid w:val="00481BC0"/>
    <w:rsid w:val="0048259B"/>
    <w:rsid w:val="00486117"/>
    <w:rsid w:val="00487C56"/>
    <w:rsid w:val="004938B8"/>
    <w:rsid w:val="004970E1"/>
    <w:rsid w:val="004A04CC"/>
    <w:rsid w:val="004A1821"/>
    <w:rsid w:val="004A2099"/>
    <w:rsid w:val="004B6C9E"/>
    <w:rsid w:val="004D32C7"/>
    <w:rsid w:val="004D42CE"/>
    <w:rsid w:val="004D682E"/>
    <w:rsid w:val="004F1576"/>
    <w:rsid w:val="005216D5"/>
    <w:rsid w:val="00521BDD"/>
    <w:rsid w:val="005240A8"/>
    <w:rsid w:val="00525F32"/>
    <w:rsid w:val="005265C7"/>
    <w:rsid w:val="0053491F"/>
    <w:rsid w:val="00537989"/>
    <w:rsid w:val="00542793"/>
    <w:rsid w:val="00546C63"/>
    <w:rsid w:val="00551A9A"/>
    <w:rsid w:val="00561075"/>
    <w:rsid w:val="00564E55"/>
    <w:rsid w:val="005656F5"/>
    <w:rsid w:val="0058046A"/>
    <w:rsid w:val="00580A3E"/>
    <w:rsid w:val="00583898"/>
    <w:rsid w:val="00587ADA"/>
    <w:rsid w:val="00595355"/>
    <w:rsid w:val="005977DA"/>
    <w:rsid w:val="005A5533"/>
    <w:rsid w:val="005B4D18"/>
    <w:rsid w:val="005D0853"/>
    <w:rsid w:val="005F1932"/>
    <w:rsid w:val="006237B7"/>
    <w:rsid w:val="0062763A"/>
    <w:rsid w:val="00627A68"/>
    <w:rsid w:val="00631412"/>
    <w:rsid w:val="006406E9"/>
    <w:rsid w:val="006506F5"/>
    <w:rsid w:val="006554C6"/>
    <w:rsid w:val="00662114"/>
    <w:rsid w:val="006778B8"/>
    <w:rsid w:val="006945A3"/>
    <w:rsid w:val="006B21EE"/>
    <w:rsid w:val="006B6BFE"/>
    <w:rsid w:val="006C4895"/>
    <w:rsid w:val="006D603B"/>
    <w:rsid w:val="006E59AD"/>
    <w:rsid w:val="006E636A"/>
    <w:rsid w:val="006F57B8"/>
    <w:rsid w:val="00702FC4"/>
    <w:rsid w:val="00714E86"/>
    <w:rsid w:val="00723EF2"/>
    <w:rsid w:val="0073295A"/>
    <w:rsid w:val="00734618"/>
    <w:rsid w:val="00736F87"/>
    <w:rsid w:val="00744F59"/>
    <w:rsid w:val="00745FAF"/>
    <w:rsid w:val="00751978"/>
    <w:rsid w:val="00752C5D"/>
    <w:rsid w:val="007A5D04"/>
    <w:rsid w:val="007B318D"/>
    <w:rsid w:val="007D081F"/>
    <w:rsid w:val="007D1B51"/>
    <w:rsid w:val="007D2A5B"/>
    <w:rsid w:val="007E4853"/>
    <w:rsid w:val="007E6D68"/>
    <w:rsid w:val="007E7526"/>
    <w:rsid w:val="007F07C3"/>
    <w:rsid w:val="007F1BA2"/>
    <w:rsid w:val="007F4F02"/>
    <w:rsid w:val="00800122"/>
    <w:rsid w:val="00811AD3"/>
    <w:rsid w:val="008134AB"/>
    <w:rsid w:val="00826BA0"/>
    <w:rsid w:val="008339A7"/>
    <w:rsid w:val="0085523B"/>
    <w:rsid w:val="00857D57"/>
    <w:rsid w:val="00860055"/>
    <w:rsid w:val="00863023"/>
    <w:rsid w:val="00897048"/>
    <w:rsid w:val="008A0F3B"/>
    <w:rsid w:val="008A4F4D"/>
    <w:rsid w:val="008B0D70"/>
    <w:rsid w:val="008D42D7"/>
    <w:rsid w:val="008D5798"/>
    <w:rsid w:val="008D797E"/>
    <w:rsid w:val="008F4C72"/>
    <w:rsid w:val="009032BB"/>
    <w:rsid w:val="00906986"/>
    <w:rsid w:val="009107A2"/>
    <w:rsid w:val="00940EB5"/>
    <w:rsid w:val="00942695"/>
    <w:rsid w:val="00942742"/>
    <w:rsid w:val="00944C78"/>
    <w:rsid w:val="00952EA1"/>
    <w:rsid w:val="00953591"/>
    <w:rsid w:val="00965899"/>
    <w:rsid w:val="00977965"/>
    <w:rsid w:val="009806DF"/>
    <w:rsid w:val="00984899"/>
    <w:rsid w:val="00985908"/>
    <w:rsid w:val="0099362B"/>
    <w:rsid w:val="00996FD2"/>
    <w:rsid w:val="009B1289"/>
    <w:rsid w:val="009B7964"/>
    <w:rsid w:val="009C2183"/>
    <w:rsid w:val="009C447E"/>
    <w:rsid w:val="009C4C4F"/>
    <w:rsid w:val="009C7A18"/>
    <w:rsid w:val="009E40EC"/>
    <w:rsid w:val="009E66E2"/>
    <w:rsid w:val="009F0F68"/>
    <w:rsid w:val="009F4ED3"/>
    <w:rsid w:val="00A022E2"/>
    <w:rsid w:val="00A06082"/>
    <w:rsid w:val="00A12985"/>
    <w:rsid w:val="00A17C56"/>
    <w:rsid w:val="00A36FA6"/>
    <w:rsid w:val="00A42D85"/>
    <w:rsid w:val="00A5637F"/>
    <w:rsid w:val="00A63BFC"/>
    <w:rsid w:val="00A720B7"/>
    <w:rsid w:val="00A74542"/>
    <w:rsid w:val="00A80507"/>
    <w:rsid w:val="00A918ED"/>
    <w:rsid w:val="00A95F67"/>
    <w:rsid w:val="00A9641D"/>
    <w:rsid w:val="00AA79A8"/>
    <w:rsid w:val="00AB26E2"/>
    <w:rsid w:val="00AC0E17"/>
    <w:rsid w:val="00AC1A13"/>
    <w:rsid w:val="00AD60CB"/>
    <w:rsid w:val="00AE0437"/>
    <w:rsid w:val="00AE1055"/>
    <w:rsid w:val="00AE418E"/>
    <w:rsid w:val="00AE5581"/>
    <w:rsid w:val="00AF607B"/>
    <w:rsid w:val="00AF7D66"/>
    <w:rsid w:val="00B0104B"/>
    <w:rsid w:val="00B0190A"/>
    <w:rsid w:val="00B019BB"/>
    <w:rsid w:val="00B03B80"/>
    <w:rsid w:val="00B041FC"/>
    <w:rsid w:val="00B1003F"/>
    <w:rsid w:val="00B20FAE"/>
    <w:rsid w:val="00B232CC"/>
    <w:rsid w:val="00B26D62"/>
    <w:rsid w:val="00B352DE"/>
    <w:rsid w:val="00B3787E"/>
    <w:rsid w:val="00B37E9E"/>
    <w:rsid w:val="00B46690"/>
    <w:rsid w:val="00B547A5"/>
    <w:rsid w:val="00B70BF6"/>
    <w:rsid w:val="00B721A1"/>
    <w:rsid w:val="00B776C7"/>
    <w:rsid w:val="00B77B30"/>
    <w:rsid w:val="00B8585D"/>
    <w:rsid w:val="00B90750"/>
    <w:rsid w:val="00B959D8"/>
    <w:rsid w:val="00BA7764"/>
    <w:rsid w:val="00BB47EC"/>
    <w:rsid w:val="00BB6B1B"/>
    <w:rsid w:val="00BC109E"/>
    <w:rsid w:val="00BC1E64"/>
    <w:rsid w:val="00BC3641"/>
    <w:rsid w:val="00BC4895"/>
    <w:rsid w:val="00BC7F2E"/>
    <w:rsid w:val="00BD4576"/>
    <w:rsid w:val="00BF12BA"/>
    <w:rsid w:val="00BF3A4A"/>
    <w:rsid w:val="00C05808"/>
    <w:rsid w:val="00C161EB"/>
    <w:rsid w:val="00C20651"/>
    <w:rsid w:val="00C228EC"/>
    <w:rsid w:val="00C31B4E"/>
    <w:rsid w:val="00C35856"/>
    <w:rsid w:val="00C35F53"/>
    <w:rsid w:val="00C42DD3"/>
    <w:rsid w:val="00C53F23"/>
    <w:rsid w:val="00C67289"/>
    <w:rsid w:val="00C673E1"/>
    <w:rsid w:val="00C707E5"/>
    <w:rsid w:val="00C74444"/>
    <w:rsid w:val="00C75CC3"/>
    <w:rsid w:val="00C86677"/>
    <w:rsid w:val="00C9177E"/>
    <w:rsid w:val="00CA1500"/>
    <w:rsid w:val="00CC4B11"/>
    <w:rsid w:val="00CD290A"/>
    <w:rsid w:val="00CE3B7E"/>
    <w:rsid w:val="00CF6380"/>
    <w:rsid w:val="00D0305B"/>
    <w:rsid w:val="00D04CA7"/>
    <w:rsid w:val="00D124C5"/>
    <w:rsid w:val="00D14CD4"/>
    <w:rsid w:val="00D20A93"/>
    <w:rsid w:val="00D3759C"/>
    <w:rsid w:val="00D424B3"/>
    <w:rsid w:val="00D56809"/>
    <w:rsid w:val="00D63199"/>
    <w:rsid w:val="00D81D56"/>
    <w:rsid w:val="00D95FFA"/>
    <w:rsid w:val="00D97FAB"/>
    <w:rsid w:val="00DA25B2"/>
    <w:rsid w:val="00DB3184"/>
    <w:rsid w:val="00DB4EB2"/>
    <w:rsid w:val="00DE418F"/>
    <w:rsid w:val="00DF64FE"/>
    <w:rsid w:val="00DF7FBF"/>
    <w:rsid w:val="00E01128"/>
    <w:rsid w:val="00E058CC"/>
    <w:rsid w:val="00E1140D"/>
    <w:rsid w:val="00E20D64"/>
    <w:rsid w:val="00E43895"/>
    <w:rsid w:val="00E45C0B"/>
    <w:rsid w:val="00E51644"/>
    <w:rsid w:val="00E7266C"/>
    <w:rsid w:val="00E76F42"/>
    <w:rsid w:val="00E9136B"/>
    <w:rsid w:val="00E9573B"/>
    <w:rsid w:val="00EB6C63"/>
    <w:rsid w:val="00F169C3"/>
    <w:rsid w:val="00F23894"/>
    <w:rsid w:val="00F26811"/>
    <w:rsid w:val="00F3433F"/>
    <w:rsid w:val="00F4203B"/>
    <w:rsid w:val="00F420DF"/>
    <w:rsid w:val="00F568AA"/>
    <w:rsid w:val="00F60575"/>
    <w:rsid w:val="00F65D9F"/>
    <w:rsid w:val="00F70391"/>
    <w:rsid w:val="00F77798"/>
    <w:rsid w:val="00F82918"/>
    <w:rsid w:val="00F82C5E"/>
    <w:rsid w:val="00F83BEA"/>
    <w:rsid w:val="00F86F42"/>
    <w:rsid w:val="00F87CF1"/>
    <w:rsid w:val="00F95A45"/>
    <w:rsid w:val="00F9671C"/>
    <w:rsid w:val="00FA2241"/>
    <w:rsid w:val="00FB1C95"/>
    <w:rsid w:val="00FB3CD4"/>
    <w:rsid w:val="00FB6841"/>
    <w:rsid w:val="00FD5D0A"/>
    <w:rsid w:val="00FD6AA1"/>
    <w:rsid w:val="00FD730F"/>
    <w:rsid w:val="00FE1592"/>
    <w:rsid w:val="00FE6942"/>
    <w:rsid w:val="00FF03F5"/>
    <w:rsid w:val="00FF6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B0BDB8B"/>
  <w14:defaultImageDpi w14:val="32767"/>
  <w15:chartTrackingRefBased/>
  <w15:docId w15:val="{2A61A311-CCEE-B54E-862F-5E330D723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1A3213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A321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321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321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321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321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321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321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321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321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32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32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32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32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32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32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32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32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32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321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A32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321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A32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321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A32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321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A32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32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32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3213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1A3213"/>
  </w:style>
  <w:style w:type="table" w:styleId="TableGrid">
    <w:name w:val="Table Grid"/>
    <w:basedOn w:val="TableNormal"/>
    <w:uiPriority w:val="39"/>
    <w:rsid w:val="001A32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994</Characters>
  <Application>Microsoft Office Word</Application>
  <DocSecurity>0</DocSecurity>
  <Lines>8</Lines>
  <Paragraphs>2</Paragraphs>
  <ScaleCrop>false</ScaleCrop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Khela, Harmon</dc:creator>
  <cp:keywords/>
  <dc:description/>
  <cp:lastModifiedBy>Khela, Harmon</cp:lastModifiedBy>
  <cp:revision>2</cp:revision>
  <dcterms:created xsi:type="dcterms:W3CDTF">2026-01-10T23:13:00Z</dcterms:created>
  <dcterms:modified xsi:type="dcterms:W3CDTF">2026-01-10T23:13:00Z</dcterms:modified>
</cp:coreProperties>
</file>