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9DE56" w14:textId="16955156" w:rsidR="000E5B0F" w:rsidRDefault="00B46704">
      <w:pPr>
        <w:rPr>
          <w:b/>
          <w:bCs/>
          <w:u w:val="single"/>
          <w:lang w:val="en-US"/>
        </w:rPr>
      </w:pPr>
      <w:r w:rsidRPr="00B46704">
        <w:rPr>
          <w:b/>
          <w:bCs/>
          <w:u w:val="single"/>
          <w:lang w:val="en-US"/>
        </w:rPr>
        <w:t xml:space="preserve">Supplementary material 1: Antibiotic susceptibility profile </w:t>
      </w:r>
    </w:p>
    <w:p w14:paraId="495FC954" w14:textId="77777777" w:rsidR="00B46704" w:rsidRPr="00B46704" w:rsidRDefault="00B46704">
      <w:pPr>
        <w:rPr>
          <w:b/>
          <w:bCs/>
          <w:u w:val="single"/>
          <w:lang w:val="en-US"/>
        </w:rPr>
      </w:pPr>
    </w:p>
    <w:p w14:paraId="25CD2683" w14:textId="4B0A21EA" w:rsidR="00B46704" w:rsidRDefault="00B46704">
      <w:pPr>
        <w:rPr>
          <w:lang w:val="en-US"/>
        </w:rPr>
      </w:pPr>
      <w:r>
        <w:rPr>
          <w:lang w:val="en-US"/>
        </w:rPr>
        <w:t>Patient presented polymicrobial spectrum of bacteria in tissue sample cultures (</w:t>
      </w:r>
      <w:r w:rsidRPr="00B46704">
        <w:rPr>
          <w:i/>
          <w:iCs/>
          <w:lang w:val="en-US"/>
        </w:rPr>
        <w:t>S. epidermidis + C. acnes),</w:t>
      </w:r>
      <w:r>
        <w:rPr>
          <w:lang w:val="en-US"/>
        </w:rPr>
        <w:t xml:space="preserve"> and further identification of S. epidermidis was performed using antibiotic susceptibility profiles. All profiles were identical. </w:t>
      </w:r>
    </w:p>
    <w:p w14:paraId="2142D092" w14:textId="77777777" w:rsidR="00B46704" w:rsidRDefault="00B46704">
      <w:pPr>
        <w:rPr>
          <w:lang w:val="en-US"/>
        </w:rPr>
      </w:pPr>
    </w:p>
    <w:p w14:paraId="1248C108" w14:textId="0C220974" w:rsidR="00B46704" w:rsidRDefault="00B46704">
      <w:pPr>
        <w:rPr>
          <w:u w:val="single"/>
          <w:lang w:val="en-US"/>
        </w:rPr>
      </w:pPr>
      <w:r w:rsidRPr="00B46704">
        <w:rPr>
          <w:u w:val="single"/>
          <w:lang w:val="en-US"/>
        </w:rPr>
        <w:t xml:space="preserve">Sample 1: </w:t>
      </w:r>
    </w:p>
    <w:p w14:paraId="02C04AAF" w14:textId="77777777" w:rsidR="00B46704" w:rsidRPr="00B46704" w:rsidRDefault="00B46704">
      <w:pPr>
        <w:rPr>
          <w:u w:val="single"/>
          <w:lang w:val="en-US"/>
        </w:rPr>
      </w:pPr>
    </w:p>
    <w:p w14:paraId="3A6B6517" w14:textId="1A2A7D29" w:rsidR="00B46704" w:rsidRDefault="00B46704">
      <w:pPr>
        <w:rPr>
          <w:lang w:val="en-US"/>
        </w:rPr>
      </w:pPr>
      <w:r w:rsidRPr="00B46704">
        <w:rPr>
          <w:lang w:val="en-US"/>
        </w:rPr>
        <w:drawing>
          <wp:inline distT="0" distB="0" distL="0" distR="0" wp14:anchorId="6B105A18" wp14:editId="4F5B7503">
            <wp:extent cx="3307404" cy="3292020"/>
            <wp:effectExtent l="0" t="0" r="0" b="0"/>
            <wp:docPr id="1245841996" name="Obrázek 1" descr="Obsah obrázku text, snímek obrazovky, číslo, displej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841996" name="Obrázek 1" descr="Obsah obrázku text, snímek obrazovky, číslo, displej&#10;&#10;Popis byl vytvořen automaticky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32832" cy="331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77095" w14:textId="77777777" w:rsidR="00B46704" w:rsidRDefault="00B46704">
      <w:pPr>
        <w:rPr>
          <w:lang w:val="en-US"/>
        </w:rPr>
      </w:pPr>
    </w:p>
    <w:p w14:paraId="173BDD89" w14:textId="5A897498" w:rsidR="00B46704" w:rsidRPr="00B46704" w:rsidRDefault="00B46704">
      <w:pPr>
        <w:rPr>
          <w:u w:val="single"/>
          <w:lang w:val="en-US"/>
        </w:rPr>
      </w:pPr>
      <w:r w:rsidRPr="00B46704">
        <w:rPr>
          <w:u w:val="single"/>
          <w:lang w:val="en-US"/>
        </w:rPr>
        <w:t xml:space="preserve">Sample 2: </w:t>
      </w:r>
    </w:p>
    <w:p w14:paraId="73A9D4E1" w14:textId="77777777" w:rsidR="00B46704" w:rsidRDefault="00B46704">
      <w:pPr>
        <w:rPr>
          <w:lang w:val="en-US"/>
        </w:rPr>
      </w:pPr>
    </w:p>
    <w:p w14:paraId="71CC06A1" w14:textId="26212E2E" w:rsidR="00B46704" w:rsidRDefault="00B46704">
      <w:pPr>
        <w:rPr>
          <w:lang w:val="en-US"/>
        </w:rPr>
      </w:pPr>
      <w:r w:rsidRPr="00B46704">
        <w:rPr>
          <w:lang w:val="en-US"/>
        </w:rPr>
        <w:drawing>
          <wp:inline distT="0" distB="0" distL="0" distR="0" wp14:anchorId="61F561D1" wp14:editId="4E647374">
            <wp:extent cx="3272366" cy="3287949"/>
            <wp:effectExtent l="0" t="0" r="4445" b="1905"/>
            <wp:docPr id="1827872815" name="Obrázek 1" descr="Obsah obrázku text, snímek obrazovky, číslo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72815" name="Obrázek 1" descr="Obsah obrázku text, snímek obrazovky, číslo, diagram&#10;&#10;Popis byl vytvořen automaticky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7796" cy="332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D42C8" w14:textId="77777777" w:rsidR="00B46704" w:rsidRDefault="00B46704">
      <w:pPr>
        <w:rPr>
          <w:lang w:val="en-US"/>
        </w:rPr>
      </w:pPr>
    </w:p>
    <w:p w14:paraId="48121F97" w14:textId="64AF28F0" w:rsidR="00B46704" w:rsidRPr="00B46704" w:rsidRDefault="00B46704">
      <w:pPr>
        <w:rPr>
          <w:u w:val="single"/>
          <w:lang w:val="en-US"/>
        </w:rPr>
      </w:pPr>
      <w:r w:rsidRPr="00B46704">
        <w:rPr>
          <w:u w:val="single"/>
          <w:lang w:val="en-US"/>
        </w:rPr>
        <w:lastRenderedPageBreak/>
        <w:t xml:space="preserve">Sample 3: </w:t>
      </w:r>
    </w:p>
    <w:p w14:paraId="73791535" w14:textId="77777777" w:rsidR="00B46704" w:rsidRDefault="00B46704">
      <w:pPr>
        <w:rPr>
          <w:lang w:val="en-US"/>
        </w:rPr>
      </w:pPr>
    </w:p>
    <w:p w14:paraId="0CCD1B2C" w14:textId="77F1C2D9" w:rsidR="00B46704" w:rsidRPr="00B46704" w:rsidRDefault="00B46704">
      <w:pPr>
        <w:rPr>
          <w:lang w:val="en-US"/>
        </w:rPr>
      </w:pPr>
      <w:r w:rsidRPr="00B46704">
        <w:rPr>
          <w:lang w:val="en-US"/>
        </w:rPr>
        <w:drawing>
          <wp:inline distT="0" distB="0" distL="0" distR="0" wp14:anchorId="10CCF7FF" wp14:editId="1D17F1AC">
            <wp:extent cx="3244342" cy="3228966"/>
            <wp:effectExtent l="0" t="0" r="0" b="0"/>
            <wp:docPr id="1667090149" name="Obrázek 1" descr="Obsah obrázku text, snímek obrazovky, číslo, softwar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090149" name="Obrázek 1" descr="Obsah obrázku text, snímek obrazovky, číslo, software&#10;&#10;Popis byl vytvořen automaticky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39394" cy="332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6704" w:rsidRPr="00B46704" w:rsidSect="00811BC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04"/>
    <w:rsid w:val="000E5B0F"/>
    <w:rsid w:val="004D5E38"/>
    <w:rsid w:val="00624B8D"/>
    <w:rsid w:val="00811BC7"/>
    <w:rsid w:val="00B4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E44EE7"/>
  <w15:chartTrackingRefBased/>
  <w15:docId w15:val="{BA86EA24-8615-3148-BAFA-53FFD91C5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46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46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467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467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467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467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467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467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467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467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467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467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467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467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467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467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467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4670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467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46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4670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46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467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4670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4670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4670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467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4670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467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</Words>
  <Characters>296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hrubá</dc:creator>
  <cp:keywords/>
  <dc:description/>
  <cp:lastModifiedBy>michaela hrubá</cp:lastModifiedBy>
  <cp:revision>1</cp:revision>
  <dcterms:created xsi:type="dcterms:W3CDTF">2026-05-15T08:23:00Z</dcterms:created>
  <dcterms:modified xsi:type="dcterms:W3CDTF">2026-05-15T08:33:00Z</dcterms:modified>
</cp:coreProperties>
</file>