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424C4" w14:textId="4193A95E" w:rsidR="00957ABB" w:rsidRPr="00D33F3B" w:rsidRDefault="00957ABB" w:rsidP="00D33F3B">
      <w:pPr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D33F3B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Microvascular disease and severe COVID-19 outcom</w:t>
      </w:r>
      <w:r w:rsidR="00374F48" w:rsidRPr="00D33F3B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es in UKBiobank </w:t>
      </w:r>
      <w:r w:rsidR="008A3FA3" w:rsidRPr="00D33F3B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participants with diabetes</w:t>
      </w:r>
    </w:p>
    <w:p w14:paraId="057588CB" w14:textId="781E3BD0" w:rsidR="005F1914" w:rsidRPr="00D33F3B" w:rsidRDefault="0039284A" w:rsidP="00D33F3B">
      <w:pPr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D33F3B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Supplementary material</w:t>
      </w:r>
    </w:p>
    <w:sdt>
      <w:sdtPr>
        <w:rPr>
          <w:rFonts w:ascii="Times New Roman" w:eastAsiaTheme="minorHAnsi" w:hAnsi="Times New Roman" w:cs="Times New Roman"/>
          <w:color w:val="auto"/>
          <w:sz w:val="22"/>
          <w:szCs w:val="22"/>
          <w:lang w:val="en-GB"/>
        </w:rPr>
        <w:id w:val="-119969236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C4BA03E" w14:textId="27A0BB57" w:rsidR="005F1914" w:rsidRPr="00D33F3B" w:rsidRDefault="005F1914">
          <w:pPr>
            <w:pStyle w:val="TOCHeading"/>
            <w:rPr>
              <w:rFonts w:ascii="Times New Roman" w:hAnsi="Times New Roman" w:cs="Times New Roman"/>
            </w:rPr>
          </w:pPr>
          <w:r w:rsidRPr="00D33F3B">
            <w:rPr>
              <w:rFonts w:ascii="Times New Roman" w:hAnsi="Times New Roman" w:cs="Times New Roman"/>
            </w:rPr>
            <w:t>Contents</w:t>
          </w:r>
        </w:p>
        <w:p w14:paraId="7D56EAF5" w14:textId="074C0CE1" w:rsidR="00D33F3B" w:rsidRDefault="005F1914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r w:rsidRPr="00D33F3B">
            <w:rPr>
              <w:rFonts w:ascii="Times New Roman" w:hAnsi="Times New Roman" w:cs="Times New Roman"/>
            </w:rPr>
            <w:fldChar w:fldCharType="begin"/>
          </w:r>
          <w:r w:rsidRPr="00D33F3B">
            <w:rPr>
              <w:rFonts w:ascii="Times New Roman" w:hAnsi="Times New Roman" w:cs="Times New Roman"/>
            </w:rPr>
            <w:instrText xml:space="preserve"> TOC \o "1-3" \h \z \u </w:instrText>
          </w:r>
          <w:r w:rsidRPr="00D33F3B">
            <w:rPr>
              <w:rFonts w:ascii="Times New Roman" w:hAnsi="Times New Roman" w:cs="Times New Roman"/>
            </w:rPr>
            <w:fldChar w:fldCharType="separate"/>
          </w:r>
          <w:hyperlink w:anchor="_Toc175650157" w:history="1">
            <w:r w:rsidR="00D33F3B" w:rsidRPr="00981C30">
              <w:rPr>
                <w:rStyle w:val="Hyperlink"/>
                <w:rFonts w:ascii="Times New Roman" w:hAnsi="Times New Roman" w:cs="Times New Roman"/>
                <w:noProof/>
              </w:rPr>
              <w:t>Demographic details for study cohort</w:t>
            </w:r>
            <w:r w:rsidR="00D33F3B">
              <w:rPr>
                <w:noProof/>
                <w:webHidden/>
              </w:rPr>
              <w:tab/>
            </w:r>
            <w:r w:rsidR="00D33F3B">
              <w:rPr>
                <w:noProof/>
                <w:webHidden/>
              </w:rPr>
              <w:fldChar w:fldCharType="begin"/>
            </w:r>
            <w:r w:rsidR="00D33F3B">
              <w:rPr>
                <w:noProof/>
                <w:webHidden/>
              </w:rPr>
              <w:instrText xml:space="preserve"> PAGEREF _Toc175650157 \h </w:instrText>
            </w:r>
            <w:r w:rsidR="00D33F3B">
              <w:rPr>
                <w:noProof/>
                <w:webHidden/>
              </w:rPr>
            </w:r>
            <w:r w:rsidR="00D33F3B">
              <w:rPr>
                <w:noProof/>
                <w:webHidden/>
              </w:rPr>
              <w:fldChar w:fldCharType="separate"/>
            </w:r>
            <w:r w:rsidR="00D33F3B">
              <w:rPr>
                <w:noProof/>
                <w:webHidden/>
              </w:rPr>
              <w:t>1</w:t>
            </w:r>
            <w:r w:rsidR="00D33F3B">
              <w:rPr>
                <w:noProof/>
                <w:webHidden/>
              </w:rPr>
              <w:fldChar w:fldCharType="end"/>
            </w:r>
          </w:hyperlink>
        </w:p>
        <w:p w14:paraId="0A80B64A" w14:textId="34F4BD2B" w:rsidR="00D33F3B" w:rsidRDefault="00D33F3B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175650158" w:history="1">
            <w:r w:rsidRPr="00981C30">
              <w:rPr>
                <w:rStyle w:val="Hyperlink"/>
                <w:rFonts w:ascii="Times New Roman" w:hAnsi="Times New Roman" w:cs="Times New Roman"/>
                <w:noProof/>
              </w:rPr>
              <w:t>Relationship between DR &amp; microvascular disease and codes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_Toc175650158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DDDCF9" w14:textId="120E85E9" w:rsidR="00D33F3B" w:rsidRDefault="00D33F3B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175650159" w:history="1">
            <w:r w:rsidRPr="00981C30">
              <w:rPr>
                <w:rStyle w:val="Hyperlink"/>
                <w:rFonts w:ascii="Times New Roman" w:hAnsi="Times New Roman" w:cs="Times New Roman"/>
                <w:noProof/>
              </w:rPr>
              <w:t>Accounting for code recency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_Toc175650159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72F6C1" w14:textId="2BB45D98" w:rsidR="00D33F3B" w:rsidRDefault="00D33F3B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175650160" w:history="1">
            <w:r w:rsidRPr="00981C30">
              <w:rPr>
                <w:rStyle w:val="Hyperlink"/>
                <w:rFonts w:ascii="Times New Roman" w:hAnsi="Times New Roman" w:cs="Times New Roman"/>
                <w:noProof/>
              </w:rPr>
              <w:t>Modelling relationships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_Toc175650160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7109BA" w14:textId="193E8063" w:rsidR="00D33F3B" w:rsidRDefault="00D33F3B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175650161" w:history="1">
            <w:r w:rsidRPr="00981C30">
              <w:rPr>
                <w:rStyle w:val="Hyperlink"/>
                <w:rFonts w:ascii="Times New Roman" w:hAnsi="Times New Roman" w:cs="Times New Roman"/>
                <w:noProof/>
              </w:rPr>
              <w:t>Missing 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_Toc175650161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8F0694" w14:textId="04655EEE" w:rsidR="00D33F3B" w:rsidRDefault="00D33F3B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175650162" w:history="1">
            <w:r w:rsidRPr="00981C30">
              <w:rPr>
                <w:rStyle w:val="Hyperlink"/>
                <w:rFonts w:ascii="Times New Roman" w:hAnsi="Times New Roman" w:cs="Times New Roman"/>
                <w:noProof/>
              </w:rPr>
              <w:t>Additional Analyses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_Toc175650162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4F2844" w14:textId="6DFC25B8" w:rsidR="005F1914" w:rsidRPr="00D33F3B" w:rsidRDefault="005F1914">
          <w:pPr>
            <w:rPr>
              <w:rFonts w:ascii="Times New Roman" w:hAnsi="Times New Roman" w:cs="Times New Roman"/>
            </w:rPr>
          </w:pPr>
          <w:r w:rsidRPr="00D33F3B">
            <w:rPr>
              <w:rFonts w:ascii="Times New Roman" w:hAnsi="Times New Roman" w:cs="Times New Roman"/>
              <w:b/>
              <w:bCs/>
              <w:noProof/>
            </w:rPr>
            <w:fldChar w:fldCharType="end"/>
          </w:r>
        </w:p>
      </w:sdtContent>
    </w:sdt>
    <w:p w14:paraId="1F124F83" w14:textId="24AA4BD5" w:rsidR="00A03B63" w:rsidRPr="00D33F3B" w:rsidRDefault="00A03B63" w:rsidP="00A03B63">
      <w:pPr>
        <w:pStyle w:val="Heading3"/>
        <w:rPr>
          <w:rFonts w:ascii="Times New Roman" w:hAnsi="Times New Roman" w:cs="Times New Roman"/>
        </w:rPr>
      </w:pPr>
      <w:bookmarkStart w:id="0" w:name="_Toc175650157"/>
      <w:r w:rsidRPr="00D33F3B">
        <w:rPr>
          <w:rFonts w:ascii="Times New Roman" w:hAnsi="Times New Roman" w:cs="Times New Roman"/>
        </w:rPr>
        <w:t>Demographic details for study cohort</w:t>
      </w:r>
      <w:bookmarkEnd w:id="0"/>
    </w:p>
    <w:p w14:paraId="429886C8" w14:textId="407DC3A1" w:rsidR="00374F48" w:rsidRPr="00D33F3B" w:rsidRDefault="00374F48" w:rsidP="00314630">
      <w:pPr>
        <w:rPr>
          <w:rFonts w:ascii="Times New Roman" w:hAnsi="Times New Roman" w:cs="Times New Roman"/>
          <w:i/>
        </w:rPr>
      </w:pPr>
      <w:bookmarkStart w:id="1" w:name="_Ref98317284"/>
      <w:bookmarkStart w:id="2" w:name="_Ref98336398"/>
      <w:r w:rsidRPr="00675D1F">
        <w:rPr>
          <w:rFonts w:ascii="Times New Roman" w:hAnsi="Times New Roman" w:cs="Times New Roman"/>
          <w:b/>
          <w:bCs/>
        </w:rPr>
        <w:t xml:space="preserve">Table </w:t>
      </w:r>
      <w:bookmarkEnd w:id="1"/>
      <w:bookmarkEnd w:id="2"/>
      <w:r w:rsidR="00314630" w:rsidRPr="00675D1F">
        <w:rPr>
          <w:rFonts w:ascii="Times New Roman" w:hAnsi="Times New Roman" w:cs="Times New Roman"/>
          <w:b/>
          <w:bCs/>
        </w:rPr>
        <w:t>4</w:t>
      </w:r>
      <w:r w:rsidRPr="00D33F3B">
        <w:rPr>
          <w:rFonts w:ascii="Times New Roman" w:hAnsi="Times New Roman" w:cs="Times New Roman"/>
        </w:rPr>
        <w:t xml:space="preserve"> Descriptive statistics for </w:t>
      </w:r>
      <w:r w:rsidR="008A3FA3" w:rsidRPr="00D33F3B">
        <w:rPr>
          <w:rFonts w:ascii="Times New Roman" w:hAnsi="Times New Roman" w:cs="Times New Roman"/>
        </w:rPr>
        <w:t>UKBiobank participants with diabetes</w:t>
      </w:r>
      <w:r w:rsidRPr="00D33F3B">
        <w:rPr>
          <w:rFonts w:ascii="Times New Roman" w:hAnsi="Times New Roman" w:cs="Times New Roman"/>
        </w:rPr>
        <w:t xml:space="preserve"> according to whether they had COVID-19 and the primary outcome</w:t>
      </w:r>
    </w:p>
    <w:tbl>
      <w:tblPr>
        <w:tblW w:w="9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641"/>
        <w:gridCol w:w="2127"/>
        <w:gridCol w:w="2601"/>
      </w:tblGrid>
      <w:tr w:rsidR="00374F48" w:rsidRPr="00D33F3B" w14:paraId="369BAE31" w14:textId="77777777" w:rsidTr="00A03B63">
        <w:trPr>
          <w:trHeight w:val="300"/>
        </w:trPr>
        <w:tc>
          <w:tcPr>
            <w:tcW w:w="2689" w:type="dxa"/>
            <w:vMerge w:val="restart"/>
            <w:shd w:val="clear" w:color="auto" w:fill="auto"/>
            <w:noWrap/>
            <w:vAlign w:val="center"/>
            <w:hideMark/>
          </w:tcPr>
          <w:p w14:paraId="70776BE3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641" w:type="dxa"/>
            <w:vMerge w:val="restart"/>
            <w:shd w:val="clear" w:color="auto" w:fill="auto"/>
            <w:noWrap/>
            <w:vAlign w:val="center"/>
            <w:hideMark/>
          </w:tcPr>
          <w:p w14:paraId="3072DD60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No +</w:t>
            </w:r>
            <w:proofErr w:type="spellStart"/>
            <w:r w:rsidRPr="00D33F3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ve</w:t>
            </w:r>
            <w:proofErr w:type="spellEnd"/>
            <w:r w:rsidRPr="00D33F3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 xml:space="preserve"> COVID-19 test</w:t>
            </w:r>
          </w:p>
        </w:tc>
        <w:tc>
          <w:tcPr>
            <w:tcW w:w="4728" w:type="dxa"/>
            <w:gridSpan w:val="2"/>
            <w:shd w:val="clear" w:color="auto" w:fill="auto"/>
            <w:noWrap/>
            <w:vAlign w:val="center"/>
            <w:hideMark/>
          </w:tcPr>
          <w:p w14:paraId="41A373BB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1 or more +</w:t>
            </w:r>
            <w:proofErr w:type="spellStart"/>
            <w:r w:rsidRPr="00D33F3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ve</w:t>
            </w:r>
            <w:proofErr w:type="spellEnd"/>
            <w:r w:rsidRPr="00D33F3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 xml:space="preserve"> COVID-19 test</w:t>
            </w:r>
          </w:p>
        </w:tc>
      </w:tr>
      <w:tr w:rsidR="00374F48" w:rsidRPr="00D33F3B" w14:paraId="5A0EA20C" w14:textId="77777777" w:rsidTr="00A03B63">
        <w:trPr>
          <w:trHeight w:val="300"/>
        </w:trPr>
        <w:tc>
          <w:tcPr>
            <w:tcW w:w="2689" w:type="dxa"/>
            <w:vMerge/>
            <w:shd w:val="clear" w:color="auto" w:fill="auto"/>
            <w:noWrap/>
            <w:vAlign w:val="center"/>
          </w:tcPr>
          <w:p w14:paraId="0D765ECD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641" w:type="dxa"/>
            <w:vMerge/>
            <w:shd w:val="clear" w:color="auto" w:fill="auto"/>
            <w:noWrap/>
            <w:vAlign w:val="center"/>
          </w:tcPr>
          <w:p w14:paraId="111F9F83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0537318C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Without 1y outcome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317469E1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1y outcome</w:t>
            </w:r>
          </w:p>
        </w:tc>
      </w:tr>
      <w:tr w:rsidR="00374F48" w:rsidRPr="00D33F3B" w14:paraId="287D597E" w14:textId="77777777" w:rsidTr="00A03B63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7E6B80DF" w14:textId="77777777" w:rsidR="00374F48" w:rsidRPr="00D33F3B" w:rsidRDefault="00374F48" w:rsidP="00A03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Total</w:t>
            </w:r>
          </w:p>
        </w:tc>
        <w:tc>
          <w:tcPr>
            <w:tcW w:w="1641" w:type="dxa"/>
            <w:shd w:val="clear" w:color="auto" w:fill="auto"/>
            <w:noWrap/>
            <w:vAlign w:val="center"/>
            <w:hideMark/>
          </w:tcPr>
          <w:p w14:paraId="7D3BD508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47,353 (95%)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B689501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1,989 (4%)</w:t>
            </w:r>
          </w:p>
        </w:tc>
        <w:tc>
          <w:tcPr>
            <w:tcW w:w="2601" w:type="dxa"/>
            <w:shd w:val="clear" w:color="auto" w:fill="auto"/>
            <w:noWrap/>
            <w:vAlign w:val="center"/>
            <w:hideMark/>
          </w:tcPr>
          <w:p w14:paraId="7629465D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489 (1%)</w:t>
            </w:r>
          </w:p>
        </w:tc>
      </w:tr>
      <w:tr w:rsidR="00374F48" w:rsidRPr="00D33F3B" w14:paraId="749DC0FD" w14:textId="77777777" w:rsidTr="00A03B63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6BDF0C6A" w14:textId="77777777" w:rsidR="00374F48" w:rsidRPr="00D33F3B" w:rsidRDefault="00374F48" w:rsidP="00A03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Sex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66EC2FF2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0DF8576B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0B3E6B0E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374F48" w:rsidRPr="00D33F3B" w14:paraId="2B704890" w14:textId="77777777" w:rsidTr="00A03B63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63019FFF" w14:textId="77777777" w:rsidR="00374F48" w:rsidRPr="00D33F3B" w:rsidRDefault="00374F48" w:rsidP="00A03B63">
            <w:pPr>
              <w:spacing w:after="0" w:line="240" w:lineRule="auto"/>
              <w:ind w:firstLine="30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Female</w:t>
            </w:r>
          </w:p>
        </w:tc>
        <w:tc>
          <w:tcPr>
            <w:tcW w:w="1641" w:type="dxa"/>
            <w:shd w:val="clear" w:color="auto" w:fill="auto"/>
            <w:noWrap/>
            <w:vAlign w:val="center"/>
            <w:hideMark/>
          </w:tcPr>
          <w:p w14:paraId="5063DDAA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20,768 (44%)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23BAF68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831 (42%)</w:t>
            </w:r>
          </w:p>
        </w:tc>
        <w:tc>
          <w:tcPr>
            <w:tcW w:w="2601" w:type="dxa"/>
            <w:shd w:val="clear" w:color="auto" w:fill="auto"/>
            <w:noWrap/>
            <w:vAlign w:val="center"/>
            <w:hideMark/>
          </w:tcPr>
          <w:p w14:paraId="66C4EACB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154 (31%)</w:t>
            </w:r>
          </w:p>
        </w:tc>
      </w:tr>
      <w:tr w:rsidR="00374F48" w:rsidRPr="00D33F3B" w14:paraId="7405C8A7" w14:textId="77777777" w:rsidTr="00A03B63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0D9C757C" w14:textId="77777777" w:rsidR="00374F48" w:rsidRPr="00D33F3B" w:rsidRDefault="00374F48" w:rsidP="00A03B63">
            <w:pPr>
              <w:spacing w:after="0" w:line="240" w:lineRule="auto"/>
              <w:ind w:firstLine="30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Male</w:t>
            </w:r>
          </w:p>
        </w:tc>
        <w:tc>
          <w:tcPr>
            <w:tcW w:w="1641" w:type="dxa"/>
            <w:shd w:val="clear" w:color="auto" w:fill="auto"/>
            <w:noWrap/>
            <w:vAlign w:val="center"/>
            <w:hideMark/>
          </w:tcPr>
          <w:p w14:paraId="4653E03A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26,585 (56%)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ACDE42B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1,158 (58%)</w:t>
            </w:r>
          </w:p>
        </w:tc>
        <w:tc>
          <w:tcPr>
            <w:tcW w:w="2601" w:type="dxa"/>
            <w:shd w:val="clear" w:color="auto" w:fill="auto"/>
            <w:noWrap/>
            <w:vAlign w:val="center"/>
            <w:hideMark/>
          </w:tcPr>
          <w:p w14:paraId="67B709F4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335 (69%)</w:t>
            </w:r>
          </w:p>
        </w:tc>
      </w:tr>
      <w:tr w:rsidR="00374F48" w:rsidRPr="00D33F3B" w14:paraId="00E82ED9" w14:textId="77777777" w:rsidTr="00A03B63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1CEFA7E8" w14:textId="77777777" w:rsidR="00374F48" w:rsidRPr="00D33F3B" w:rsidRDefault="00374F48" w:rsidP="00A03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Age, years</w:t>
            </w: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(</w:t>
            </w:r>
            <w:proofErr w:type="spellStart"/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sd</w:t>
            </w:r>
            <w:proofErr w:type="spellEnd"/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1641" w:type="dxa"/>
            <w:shd w:val="clear" w:color="auto" w:fill="auto"/>
            <w:noWrap/>
            <w:vAlign w:val="center"/>
            <w:hideMark/>
          </w:tcPr>
          <w:p w14:paraId="31091EDD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71·4 (7·4)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5F1C4E0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68·8 (8·2)</w:t>
            </w:r>
          </w:p>
        </w:tc>
        <w:tc>
          <w:tcPr>
            <w:tcW w:w="2601" w:type="dxa"/>
            <w:shd w:val="clear" w:color="auto" w:fill="auto"/>
            <w:noWrap/>
            <w:vAlign w:val="center"/>
            <w:hideMark/>
          </w:tcPr>
          <w:p w14:paraId="671A8EE1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73·7 (7)</w:t>
            </w:r>
          </w:p>
        </w:tc>
      </w:tr>
      <w:tr w:rsidR="00374F48" w:rsidRPr="00D33F3B" w14:paraId="02C5EC38" w14:textId="77777777" w:rsidTr="00A03B63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6659FDE4" w14:textId="77777777" w:rsidR="00374F48" w:rsidRPr="00D33F3B" w:rsidRDefault="00374F48" w:rsidP="00A03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BMI, kg/m</w:t>
            </w:r>
            <w:r w:rsidRPr="00D33F3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  <w:lang w:eastAsia="en-GB"/>
              </w:rPr>
              <w:t>2</w:t>
            </w: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(</w:t>
            </w:r>
            <w:proofErr w:type="spellStart"/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sd</w:t>
            </w:r>
            <w:proofErr w:type="spellEnd"/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1641" w:type="dxa"/>
            <w:shd w:val="clear" w:color="auto" w:fill="auto"/>
            <w:noWrap/>
            <w:vAlign w:val="center"/>
            <w:hideMark/>
          </w:tcPr>
          <w:p w14:paraId="256E0379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30·9 (5·7)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88810A0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31·7 (5·8)</w:t>
            </w:r>
          </w:p>
        </w:tc>
        <w:tc>
          <w:tcPr>
            <w:tcW w:w="2601" w:type="dxa"/>
            <w:shd w:val="clear" w:color="auto" w:fill="auto"/>
            <w:noWrap/>
            <w:vAlign w:val="center"/>
            <w:hideMark/>
          </w:tcPr>
          <w:p w14:paraId="66F29188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32·1 (6·1)</w:t>
            </w:r>
          </w:p>
        </w:tc>
      </w:tr>
      <w:tr w:rsidR="00374F48" w:rsidRPr="00D33F3B" w14:paraId="48DA5B91" w14:textId="77777777" w:rsidTr="00A03B63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7E03E3B3" w14:textId="77777777" w:rsidR="00374F48" w:rsidRPr="00D33F3B" w:rsidRDefault="00374F48" w:rsidP="00A03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Ethnic group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7643558B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1035AEA9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767A31EE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374F48" w:rsidRPr="00D33F3B" w14:paraId="0DCA6742" w14:textId="77777777" w:rsidTr="00A03B63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</w:tcPr>
          <w:p w14:paraId="7BF796EC" w14:textId="77777777" w:rsidR="00374F48" w:rsidRPr="00D33F3B" w:rsidRDefault="00374F48" w:rsidP="00A03B63">
            <w:pPr>
              <w:spacing w:after="0" w:line="240" w:lineRule="auto"/>
              <w:ind w:firstLine="30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asian</w:t>
            </w:r>
            <w:proofErr w:type="spellEnd"/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6465E65A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2,790 (6%)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3442E609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224 (11%)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057FAADC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36 (7%)</w:t>
            </w:r>
          </w:p>
        </w:tc>
      </w:tr>
      <w:tr w:rsidR="00374F48" w:rsidRPr="00D33F3B" w14:paraId="5AACB61B" w14:textId="77777777" w:rsidTr="00A03B63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28E7FE55" w14:textId="77777777" w:rsidR="00374F48" w:rsidRPr="00D33F3B" w:rsidRDefault="00374F48" w:rsidP="00A03B63">
            <w:pPr>
              <w:spacing w:after="0" w:line="240" w:lineRule="auto"/>
              <w:ind w:firstLine="30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black</w:t>
            </w:r>
          </w:p>
        </w:tc>
        <w:tc>
          <w:tcPr>
            <w:tcW w:w="1641" w:type="dxa"/>
            <w:shd w:val="clear" w:color="auto" w:fill="auto"/>
            <w:noWrap/>
            <w:vAlign w:val="center"/>
            <w:hideMark/>
          </w:tcPr>
          <w:p w14:paraId="6714D4EC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1,535 (3%)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5395DF8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102 (5%)</w:t>
            </w:r>
          </w:p>
        </w:tc>
        <w:tc>
          <w:tcPr>
            <w:tcW w:w="2601" w:type="dxa"/>
            <w:shd w:val="clear" w:color="auto" w:fill="auto"/>
            <w:noWrap/>
            <w:vAlign w:val="center"/>
            <w:hideMark/>
          </w:tcPr>
          <w:p w14:paraId="24D6ACB7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23 (5%)</w:t>
            </w:r>
          </w:p>
        </w:tc>
      </w:tr>
      <w:tr w:rsidR="00374F48" w:rsidRPr="00D33F3B" w14:paraId="7AA2591C" w14:textId="77777777" w:rsidTr="00A03B63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2ED30A8B" w14:textId="77777777" w:rsidR="00374F48" w:rsidRPr="00D33F3B" w:rsidRDefault="00374F48" w:rsidP="00A03B63">
            <w:pPr>
              <w:spacing w:after="0" w:line="240" w:lineRule="auto"/>
              <w:ind w:firstLine="30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mixed/other</w:t>
            </w:r>
          </w:p>
        </w:tc>
        <w:tc>
          <w:tcPr>
            <w:tcW w:w="1641" w:type="dxa"/>
            <w:shd w:val="clear" w:color="auto" w:fill="auto"/>
            <w:noWrap/>
            <w:vAlign w:val="center"/>
            <w:hideMark/>
          </w:tcPr>
          <w:p w14:paraId="71483D13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1,127 (2%)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B5C0626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68 (3%)</w:t>
            </w:r>
          </w:p>
        </w:tc>
        <w:tc>
          <w:tcPr>
            <w:tcW w:w="2601" w:type="dxa"/>
            <w:shd w:val="clear" w:color="auto" w:fill="auto"/>
            <w:noWrap/>
            <w:vAlign w:val="center"/>
            <w:hideMark/>
          </w:tcPr>
          <w:p w14:paraId="1464D093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 (2%)</w:t>
            </w:r>
          </w:p>
        </w:tc>
      </w:tr>
      <w:tr w:rsidR="00374F48" w:rsidRPr="00D33F3B" w14:paraId="566C2B87" w14:textId="77777777" w:rsidTr="00A03B63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414192D7" w14:textId="77777777" w:rsidR="00374F48" w:rsidRPr="00D33F3B" w:rsidRDefault="00374F48" w:rsidP="00A03B63">
            <w:pPr>
              <w:spacing w:after="0" w:line="240" w:lineRule="auto"/>
              <w:ind w:firstLine="30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unknown</w:t>
            </w:r>
          </w:p>
        </w:tc>
        <w:tc>
          <w:tcPr>
            <w:tcW w:w="1641" w:type="dxa"/>
            <w:shd w:val="clear" w:color="auto" w:fill="auto"/>
            <w:noWrap/>
            <w:vAlign w:val="center"/>
            <w:hideMark/>
          </w:tcPr>
          <w:p w14:paraId="0BAB0BC3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414 (1%)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BEF0085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18 (1%)</w:t>
            </w:r>
          </w:p>
        </w:tc>
        <w:tc>
          <w:tcPr>
            <w:tcW w:w="2601" w:type="dxa"/>
            <w:shd w:val="clear" w:color="auto" w:fill="auto"/>
            <w:noWrap/>
            <w:vAlign w:val="center"/>
            <w:hideMark/>
          </w:tcPr>
          <w:p w14:paraId="5AF3CF7F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 (2%)</w:t>
            </w:r>
          </w:p>
        </w:tc>
      </w:tr>
      <w:tr w:rsidR="00374F48" w:rsidRPr="00D33F3B" w14:paraId="1AFBA34B" w14:textId="77777777" w:rsidTr="00A03B63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0ECEC592" w14:textId="77777777" w:rsidR="00374F48" w:rsidRPr="00D33F3B" w:rsidRDefault="00374F48" w:rsidP="00A03B63">
            <w:pPr>
              <w:spacing w:after="0" w:line="240" w:lineRule="auto"/>
              <w:ind w:firstLine="30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white</w:t>
            </w:r>
          </w:p>
        </w:tc>
        <w:tc>
          <w:tcPr>
            <w:tcW w:w="1641" w:type="dxa"/>
            <w:shd w:val="clear" w:color="auto" w:fill="auto"/>
            <w:noWrap/>
            <w:vAlign w:val="center"/>
            <w:hideMark/>
          </w:tcPr>
          <w:p w14:paraId="2D7E1841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41,487 (88%)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9754184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1,577 (79%)</w:t>
            </w:r>
          </w:p>
        </w:tc>
        <w:tc>
          <w:tcPr>
            <w:tcW w:w="2601" w:type="dxa"/>
            <w:shd w:val="clear" w:color="auto" w:fill="auto"/>
            <w:noWrap/>
            <w:vAlign w:val="center"/>
            <w:hideMark/>
          </w:tcPr>
          <w:p w14:paraId="025F3EDF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411 (84%)</w:t>
            </w:r>
          </w:p>
        </w:tc>
      </w:tr>
      <w:tr w:rsidR="00374F48" w:rsidRPr="00D33F3B" w14:paraId="1D35087A" w14:textId="77777777" w:rsidTr="00A03B63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42B42327" w14:textId="77777777" w:rsidR="00374F48" w:rsidRPr="00D33F3B" w:rsidRDefault="00374F48" w:rsidP="00A03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Deprivation quintile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13B574C6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334D8F18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41776A47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374F48" w:rsidRPr="00D33F3B" w14:paraId="14666CF2" w14:textId="77777777" w:rsidTr="00A03B63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</w:tcPr>
          <w:p w14:paraId="1692EC44" w14:textId="77777777" w:rsidR="00374F48" w:rsidRPr="00D33F3B" w:rsidRDefault="00374F48" w:rsidP="00A03B63">
            <w:pPr>
              <w:spacing w:after="0" w:line="240" w:lineRule="auto"/>
              <w:ind w:firstLine="45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 (lowest)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1D7EAC2B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17,827 (38%)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1F9FC1B1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587 (30%)</w:t>
            </w: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4ED6757F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138 (28%)</w:t>
            </w:r>
          </w:p>
        </w:tc>
      </w:tr>
      <w:tr w:rsidR="00374F48" w:rsidRPr="00D33F3B" w14:paraId="4DE4D0E0" w14:textId="77777777" w:rsidTr="00A03B63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386E314B" w14:textId="77777777" w:rsidR="00374F48" w:rsidRPr="00D33F3B" w:rsidRDefault="00374F48" w:rsidP="00A03B63">
            <w:pPr>
              <w:spacing w:after="0" w:line="240" w:lineRule="auto"/>
              <w:ind w:firstLine="45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641" w:type="dxa"/>
            <w:shd w:val="clear" w:color="auto" w:fill="auto"/>
            <w:noWrap/>
            <w:vAlign w:val="center"/>
            <w:hideMark/>
          </w:tcPr>
          <w:p w14:paraId="7665D89E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9,983 (21%)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C342574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374 (19%)</w:t>
            </w:r>
          </w:p>
        </w:tc>
        <w:tc>
          <w:tcPr>
            <w:tcW w:w="2601" w:type="dxa"/>
            <w:shd w:val="clear" w:color="auto" w:fill="auto"/>
            <w:noWrap/>
            <w:vAlign w:val="center"/>
            <w:hideMark/>
          </w:tcPr>
          <w:p w14:paraId="378D96F4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81 (17%)</w:t>
            </w:r>
          </w:p>
        </w:tc>
      </w:tr>
      <w:tr w:rsidR="00374F48" w:rsidRPr="00D33F3B" w14:paraId="3DC72F59" w14:textId="77777777" w:rsidTr="00A03B63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5E2E1117" w14:textId="77777777" w:rsidR="00374F48" w:rsidRPr="00D33F3B" w:rsidRDefault="00374F48" w:rsidP="00A03B63">
            <w:pPr>
              <w:spacing w:after="0" w:line="240" w:lineRule="auto"/>
              <w:ind w:firstLine="45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641" w:type="dxa"/>
            <w:shd w:val="clear" w:color="auto" w:fill="auto"/>
            <w:noWrap/>
            <w:vAlign w:val="center"/>
            <w:hideMark/>
          </w:tcPr>
          <w:p w14:paraId="285298E4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7,755 (16%)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3C02E23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383 (19%)</w:t>
            </w:r>
          </w:p>
        </w:tc>
        <w:tc>
          <w:tcPr>
            <w:tcW w:w="2601" w:type="dxa"/>
            <w:shd w:val="clear" w:color="auto" w:fill="auto"/>
            <w:noWrap/>
            <w:vAlign w:val="center"/>
            <w:hideMark/>
          </w:tcPr>
          <w:p w14:paraId="7EB696E1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89 (18%)</w:t>
            </w:r>
          </w:p>
        </w:tc>
      </w:tr>
      <w:tr w:rsidR="00374F48" w:rsidRPr="00D33F3B" w14:paraId="58B09897" w14:textId="77777777" w:rsidTr="00A03B63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1D703BAE" w14:textId="77777777" w:rsidR="00374F48" w:rsidRPr="00D33F3B" w:rsidRDefault="00374F48" w:rsidP="00A03B63">
            <w:pPr>
              <w:spacing w:after="0" w:line="240" w:lineRule="auto"/>
              <w:ind w:firstLine="45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641" w:type="dxa"/>
            <w:shd w:val="clear" w:color="auto" w:fill="auto"/>
            <w:noWrap/>
            <w:vAlign w:val="center"/>
            <w:hideMark/>
          </w:tcPr>
          <w:p w14:paraId="75AE4D96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7,572 (16%)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AE3695B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415 (21%)</w:t>
            </w:r>
          </w:p>
        </w:tc>
        <w:tc>
          <w:tcPr>
            <w:tcW w:w="2601" w:type="dxa"/>
            <w:shd w:val="clear" w:color="auto" w:fill="auto"/>
            <w:noWrap/>
            <w:vAlign w:val="center"/>
            <w:hideMark/>
          </w:tcPr>
          <w:p w14:paraId="414D9742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110 (22%)</w:t>
            </w:r>
          </w:p>
        </w:tc>
      </w:tr>
      <w:tr w:rsidR="00374F48" w:rsidRPr="00D33F3B" w14:paraId="3EEE21C6" w14:textId="77777777" w:rsidTr="00A03B63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09DABBFD" w14:textId="77777777" w:rsidR="00374F48" w:rsidRPr="00D33F3B" w:rsidRDefault="00374F48" w:rsidP="00A03B63">
            <w:pPr>
              <w:spacing w:after="0" w:line="240" w:lineRule="auto"/>
              <w:ind w:firstLine="45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 (highest)</w:t>
            </w:r>
          </w:p>
        </w:tc>
        <w:tc>
          <w:tcPr>
            <w:tcW w:w="1641" w:type="dxa"/>
            <w:shd w:val="clear" w:color="auto" w:fill="auto"/>
            <w:noWrap/>
            <w:vAlign w:val="center"/>
            <w:hideMark/>
          </w:tcPr>
          <w:p w14:paraId="276A984D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4,146 (9%)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F618F13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226 (11%)</w:t>
            </w:r>
          </w:p>
        </w:tc>
        <w:tc>
          <w:tcPr>
            <w:tcW w:w="2601" w:type="dxa"/>
            <w:shd w:val="clear" w:color="auto" w:fill="auto"/>
            <w:noWrap/>
            <w:vAlign w:val="center"/>
            <w:hideMark/>
          </w:tcPr>
          <w:p w14:paraId="1CBAA239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71 (15%)</w:t>
            </w:r>
          </w:p>
        </w:tc>
      </w:tr>
      <w:tr w:rsidR="00374F48" w:rsidRPr="00D33F3B" w14:paraId="0B9E508B" w14:textId="77777777" w:rsidTr="00A03B63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50928431" w14:textId="77777777" w:rsidR="00374F48" w:rsidRPr="00D33F3B" w:rsidRDefault="00374F48" w:rsidP="00A03B63">
            <w:pPr>
              <w:spacing w:after="0" w:line="240" w:lineRule="auto"/>
              <w:ind w:firstLine="45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unknown</w:t>
            </w:r>
          </w:p>
        </w:tc>
        <w:tc>
          <w:tcPr>
            <w:tcW w:w="1641" w:type="dxa"/>
            <w:shd w:val="clear" w:color="auto" w:fill="auto"/>
            <w:noWrap/>
            <w:vAlign w:val="center"/>
            <w:hideMark/>
          </w:tcPr>
          <w:p w14:paraId="1FE62EC9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70 (0%)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C9D8679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 (0%)</w:t>
            </w:r>
          </w:p>
        </w:tc>
        <w:tc>
          <w:tcPr>
            <w:tcW w:w="2601" w:type="dxa"/>
            <w:shd w:val="clear" w:color="auto" w:fill="auto"/>
            <w:noWrap/>
            <w:vAlign w:val="center"/>
            <w:hideMark/>
          </w:tcPr>
          <w:p w14:paraId="223CA54D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NA (0%)</w:t>
            </w:r>
          </w:p>
        </w:tc>
      </w:tr>
      <w:tr w:rsidR="00374F48" w:rsidRPr="00D33F3B" w14:paraId="3BD453E7" w14:textId="77777777" w:rsidTr="00A03B63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5384A89B" w14:textId="77777777" w:rsidR="00374F48" w:rsidRPr="00D33F3B" w:rsidRDefault="00374F48" w:rsidP="00A03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Smoking status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2345206C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2DF9881B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601" w:type="dxa"/>
            <w:shd w:val="clear" w:color="auto" w:fill="auto"/>
            <w:noWrap/>
            <w:vAlign w:val="center"/>
          </w:tcPr>
          <w:p w14:paraId="58E7487A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374F48" w:rsidRPr="00D33F3B" w14:paraId="3C26B2CD" w14:textId="77777777" w:rsidTr="00A03B63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5BA387C1" w14:textId="77777777" w:rsidR="00374F48" w:rsidRPr="00D33F3B" w:rsidRDefault="00374F48" w:rsidP="00A03B63">
            <w:pPr>
              <w:spacing w:after="0" w:line="240" w:lineRule="auto"/>
              <w:ind w:firstLine="45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ever smoked</w:t>
            </w:r>
          </w:p>
        </w:tc>
        <w:tc>
          <w:tcPr>
            <w:tcW w:w="1641" w:type="dxa"/>
            <w:shd w:val="clear" w:color="auto" w:fill="auto"/>
            <w:noWrap/>
            <w:vAlign w:val="center"/>
            <w:hideMark/>
          </w:tcPr>
          <w:p w14:paraId="2B9BD1DA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24,124 (51%)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3CE70C3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1,010 (51%)</w:t>
            </w:r>
          </w:p>
        </w:tc>
        <w:tc>
          <w:tcPr>
            <w:tcW w:w="2601" w:type="dxa"/>
            <w:shd w:val="clear" w:color="auto" w:fill="auto"/>
            <w:noWrap/>
            <w:vAlign w:val="center"/>
            <w:hideMark/>
          </w:tcPr>
          <w:p w14:paraId="71C8B723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305 (62%)</w:t>
            </w:r>
          </w:p>
        </w:tc>
      </w:tr>
      <w:tr w:rsidR="00374F48" w:rsidRPr="00D33F3B" w14:paraId="2885D374" w14:textId="77777777" w:rsidTr="00A03B63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33A62A54" w14:textId="77777777" w:rsidR="00374F48" w:rsidRPr="00D33F3B" w:rsidRDefault="00374F48" w:rsidP="00A03B63">
            <w:pPr>
              <w:spacing w:after="0" w:line="240" w:lineRule="auto"/>
              <w:ind w:firstLine="45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never smoked</w:t>
            </w:r>
          </w:p>
        </w:tc>
        <w:tc>
          <w:tcPr>
            <w:tcW w:w="1641" w:type="dxa"/>
            <w:shd w:val="clear" w:color="auto" w:fill="auto"/>
            <w:noWrap/>
            <w:vAlign w:val="center"/>
            <w:hideMark/>
          </w:tcPr>
          <w:p w14:paraId="08B2B9C7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22,749 (48%)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B8DB1ED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958 (48%)</w:t>
            </w:r>
          </w:p>
        </w:tc>
        <w:tc>
          <w:tcPr>
            <w:tcW w:w="2601" w:type="dxa"/>
            <w:shd w:val="clear" w:color="auto" w:fill="auto"/>
            <w:noWrap/>
            <w:vAlign w:val="center"/>
            <w:hideMark/>
          </w:tcPr>
          <w:p w14:paraId="15EFB880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175 (36%)</w:t>
            </w:r>
          </w:p>
        </w:tc>
      </w:tr>
      <w:tr w:rsidR="00374F48" w:rsidRPr="00D33F3B" w14:paraId="1F7995B8" w14:textId="77777777" w:rsidTr="00A03B63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310DD186" w14:textId="77777777" w:rsidR="00374F48" w:rsidRPr="00D33F3B" w:rsidRDefault="00374F48" w:rsidP="00A03B63">
            <w:pPr>
              <w:spacing w:after="0" w:line="240" w:lineRule="auto"/>
              <w:ind w:firstLine="45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unknown</w:t>
            </w:r>
          </w:p>
        </w:tc>
        <w:tc>
          <w:tcPr>
            <w:tcW w:w="1641" w:type="dxa"/>
            <w:shd w:val="clear" w:color="auto" w:fill="auto"/>
            <w:noWrap/>
            <w:vAlign w:val="center"/>
            <w:hideMark/>
          </w:tcPr>
          <w:p w14:paraId="7A2BC6FC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480 (1%)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C7DB26C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21 (1%)</w:t>
            </w:r>
          </w:p>
        </w:tc>
        <w:tc>
          <w:tcPr>
            <w:tcW w:w="2601" w:type="dxa"/>
            <w:shd w:val="clear" w:color="auto" w:fill="auto"/>
            <w:noWrap/>
            <w:vAlign w:val="center"/>
            <w:hideMark/>
          </w:tcPr>
          <w:p w14:paraId="7D32C341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 (2%)</w:t>
            </w:r>
          </w:p>
        </w:tc>
      </w:tr>
      <w:tr w:rsidR="00374F48" w:rsidRPr="00D33F3B" w14:paraId="6CAE30BD" w14:textId="77777777" w:rsidTr="00A03B63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16716620" w14:textId="77777777" w:rsidR="00374F48" w:rsidRPr="00D33F3B" w:rsidRDefault="00374F48" w:rsidP="00A03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Diabetes duration, years</w:t>
            </w: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(</w:t>
            </w:r>
            <w:proofErr w:type="spellStart"/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sd</w:t>
            </w:r>
            <w:proofErr w:type="spellEnd"/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1641" w:type="dxa"/>
            <w:shd w:val="clear" w:color="auto" w:fill="auto"/>
            <w:noWrap/>
            <w:vAlign w:val="center"/>
            <w:hideMark/>
          </w:tcPr>
          <w:p w14:paraId="17678888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13·7 (10·6)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9ED9801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13·5 (10·5)</w:t>
            </w:r>
          </w:p>
        </w:tc>
        <w:tc>
          <w:tcPr>
            <w:tcW w:w="2601" w:type="dxa"/>
            <w:shd w:val="clear" w:color="auto" w:fill="auto"/>
            <w:noWrap/>
            <w:vAlign w:val="center"/>
            <w:hideMark/>
          </w:tcPr>
          <w:p w14:paraId="2AED4CF6" w14:textId="77777777" w:rsidR="00374F48" w:rsidRPr="00D33F3B" w:rsidRDefault="00374F48" w:rsidP="00A0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13·9 (11·4)</w:t>
            </w:r>
          </w:p>
        </w:tc>
      </w:tr>
    </w:tbl>
    <w:p w14:paraId="5EAFE02D" w14:textId="086C23E5" w:rsidR="00374F48" w:rsidRPr="00D33F3B" w:rsidRDefault="00374F48" w:rsidP="00957ABB">
      <w:pPr>
        <w:rPr>
          <w:rFonts w:ascii="Times New Roman" w:hAnsi="Times New Roman" w:cs="Times New Roman"/>
        </w:rPr>
      </w:pPr>
      <w:r w:rsidRPr="00D33F3B">
        <w:rPr>
          <w:rFonts w:ascii="Times New Roman" w:hAnsi="Times New Roman" w:cs="Times New Roman"/>
          <w:sz w:val="20"/>
        </w:rPr>
        <w:t xml:space="preserve">Abbreviations: 1y= primary, BMI = Body Mass Index, </w:t>
      </w:r>
      <w:proofErr w:type="spellStart"/>
      <w:r w:rsidRPr="00D33F3B">
        <w:rPr>
          <w:rFonts w:ascii="Times New Roman" w:hAnsi="Times New Roman" w:cs="Times New Roman"/>
          <w:sz w:val="20"/>
        </w:rPr>
        <w:t>sd</w:t>
      </w:r>
      <w:proofErr w:type="spellEnd"/>
      <w:r w:rsidRPr="00D33F3B">
        <w:rPr>
          <w:rFonts w:ascii="Times New Roman" w:hAnsi="Times New Roman" w:cs="Times New Roman"/>
          <w:sz w:val="20"/>
        </w:rPr>
        <w:t xml:space="preserve"> = standard deviation</w:t>
      </w:r>
    </w:p>
    <w:p w14:paraId="496A1EC3" w14:textId="77777777" w:rsidR="00FA332A" w:rsidRPr="00D33F3B" w:rsidRDefault="00FA332A" w:rsidP="00FA332A">
      <w:pPr>
        <w:rPr>
          <w:rFonts w:ascii="Times New Roman" w:hAnsi="Times New Roman" w:cs="Times New Roman"/>
        </w:rPr>
      </w:pPr>
    </w:p>
    <w:p w14:paraId="4A3B3EE5" w14:textId="5EB463EB" w:rsidR="00374F48" w:rsidRPr="00D33F3B" w:rsidRDefault="00BC2F1A" w:rsidP="00BC2F1A">
      <w:pPr>
        <w:pStyle w:val="Heading3"/>
        <w:rPr>
          <w:rFonts w:ascii="Times New Roman" w:hAnsi="Times New Roman" w:cs="Times New Roman"/>
        </w:rPr>
      </w:pPr>
      <w:bookmarkStart w:id="3" w:name="_Toc175650158"/>
      <w:r w:rsidRPr="00D33F3B">
        <w:rPr>
          <w:rFonts w:ascii="Times New Roman" w:hAnsi="Times New Roman" w:cs="Times New Roman"/>
        </w:rPr>
        <w:lastRenderedPageBreak/>
        <w:t>Relationship between DR &amp; microvascular disease and codes</w:t>
      </w:r>
      <w:bookmarkEnd w:id="3"/>
    </w:p>
    <w:p w14:paraId="5ACDF885" w14:textId="77777777" w:rsidR="00374F48" w:rsidRPr="00D33F3B" w:rsidRDefault="00374F48" w:rsidP="00374F48">
      <w:pPr>
        <w:rPr>
          <w:rFonts w:ascii="Times New Roman" w:eastAsiaTheme="minorEastAsia" w:hAnsi="Times New Roman" w:cs="Times New Roman"/>
        </w:rPr>
      </w:pPr>
      <w:r w:rsidRPr="00D33F3B">
        <w:rPr>
          <w:rFonts w:ascii="Times New Roman" w:hAnsi="Times New Roman" w:cs="Times New Roman"/>
          <w:noProof/>
          <w:lang w:eastAsia="en-GB"/>
        </w:rPr>
        <w:drawing>
          <wp:inline distT="0" distB="0" distL="0" distR="0" wp14:anchorId="3C3DF95F" wp14:editId="309475EC">
            <wp:extent cx="5362575" cy="191308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86707" cy="1921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3FFED" w14:textId="33C6CBC9" w:rsidR="00374F48" w:rsidRPr="00D33F3B" w:rsidRDefault="00374F48" w:rsidP="00314630">
      <w:pPr>
        <w:rPr>
          <w:rFonts w:ascii="Times New Roman" w:hAnsi="Times New Roman" w:cs="Times New Roman"/>
          <w:i/>
        </w:rPr>
      </w:pPr>
      <w:bookmarkStart w:id="4" w:name="_Ref123329792"/>
      <w:r w:rsidRPr="00675D1F">
        <w:rPr>
          <w:rFonts w:ascii="Times New Roman" w:hAnsi="Times New Roman" w:cs="Times New Roman"/>
          <w:b/>
          <w:bCs/>
        </w:rPr>
        <w:t xml:space="preserve">Figure </w:t>
      </w:r>
      <w:bookmarkEnd w:id="4"/>
      <w:r w:rsidRPr="00675D1F">
        <w:rPr>
          <w:rFonts w:ascii="Times New Roman" w:hAnsi="Times New Roman" w:cs="Times New Roman"/>
          <w:b/>
          <w:bCs/>
        </w:rPr>
        <w:t>3</w:t>
      </w:r>
      <w:r w:rsidRPr="00D33F3B">
        <w:rPr>
          <w:rFonts w:ascii="Times New Roman" w:hAnsi="Times New Roman" w:cs="Times New Roman"/>
        </w:rPr>
        <w:t xml:space="preserve"> No of diagnostic codes for DR (left) or any microvascular disease (right) by study outcome</w:t>
      </w:r>
    </w:p>
    <w:p w14:paraId="715E5728" w14:textId="77777777" w:rsidR="00374F48" w:rsidRPr="00D33F3B" w:rsidRDefault="00374F48" w:rsidP="00374F48">
      <w:pPr>
        <w:rPr>
          <w:rFonts w:ascii="Times New Roman" w:hAnsi="Times New Roman" w:cs="Times New Roman"/>
        </w:rPr>
      </w:pPr>
    </w:p>
    <w:p w14:paraId="35B782F9" w14:textId="77777777" w:rsidR="00374F48" w:rsidRPr="00D33F3B" w:rsidRDefault="00374F48" w:rsidP="00374F48">
      <w:pPr>
        <w:rPr>
          <w:rFonts w:ascii="Times New Roman" w:eastAsiaTheme="minorEastAsia" w:hAnsi="Times New Roman" w:cs="Times New Roman"/>
        </w:rPr>
      </w:pPr>
      <w:r w:rsidRPr="00D33F3B">
        <w:rPr>
          <w:rFonts w:ascii="Times New Roman" w:hAnsi="Times New Roman" w:cs="Times New Roman"/>
          <w:noProof/>
          <w:lang w:eastAsia="en-GB"/>
        </w:rPr>
        <w:drawing>
          <wp:inline distT="0" distB="0" distL="0" distR="0" wp14:anchorId="140CCFC0" wp14:editId="4A8ABA03">
            <wp:extent cx="5400675" cy="189137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11599" cy="1895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8608C" w14:textId="6C849EC1" w:rsidR="00374F48" w:rsidRPr="00D33F3B" w:rsidRDefault="00374F48" w:rsidP="00314630">
      <w:pPr>
        <w:rPr>
          <w:rFonts w:ascii="Times New Roman" w:hAnsi="Times New Roman" w:cs="Times New Roman"/>
          <w:i/>
        </w:rPr>
      </w:pPr>
      <w:bookmarkStart w:id="5" w:name="_Ref123329822"/>
      <w:r w:rsidRPr="00675D1F">
        <w:rPr>
          <w:rFonts w:ascii="Times New Roman" w:hAnsi="Times New Roman" w:cs="Times New Roman"/>
          <w:b/>
          <w:bCs/>
        </w:rPr>
        <w:t xml:space="preserve">Figure </w:t>
      </w:r>
      <w:bookmarkEnd w:id="5"/>
      <w:r w:rsidRPr="00675D1F">
        <w:rPr>
          <w:rFonts w:ascii="Times New Roman" w:hAnsi="Times New Roman" w:cs="Times New Roman"/>
          <w:b/>
          <w:bCs/>
        </w:rPr>
        <w:t>4</w:t>
      </w:r>
      <w:r w:rsidRPr="00D33F3B">
        <w:rPr>
          <w:rFonts w:ascii="Times New Roman" w:hAnsi="Times New Roman" w:cs="Times New Roman"/>
        </w:rPr>
        <w:t xml:space="preserve"> Days to most recent diagnostic code for DR (left) or any microvascular disease (right) by study outcome</w:t>
      </w:r>
    </w:p>
    <w:p w14:paraId="3E4CD16C" w14:textId="0E0FA3F3" w:rsidR="00374F48" w:rsidRPr="00D33F3B" w:rsidRDefault="00374F48" w:rsidP="00957ABB">
      <w:pPr>
        <w:rPr>
          <w:rFonts w:ascii="Times New Roman" w:hAnsi="Times New Roman" w:cs="Times New Roman"/>
        </w:rPr>
      </w:pPr>
    </w:p>
    <w:p w14:paraId="43A10005" w14:textId="072B0A5E" w:rsidR="00BC2F1A" w:rsidRPr="00D33F3B" w:rsidRDefault="00BC2F1A" w:rsidP="00BC2F1A">
      <w:pPr>
        <w:pStyle w:val="Heading3"/>
        <w:rPr>
          <w:rFonts w:ascii="Times New Roman" w:hAnsi="Times New Roman" w:cs="Times New Roman"/>
        </w:rPr>
      </w:pPr>
      <w:bookmarkStart w:id="6" w:name="_Toc175650159"/>
      <w:r w:rsidRPr="00D33F3B">
        <w:rPr>
          <w:rFonts w:ascii="Times New Roman" w:hAnsi="Times New Roman" w:cs="Times New Roman"/>
        </w:rPr>
        <w:t>Accounting for code recency</w:t>
      </w:r>
      <w:bookmarkEnd w:id="6"/>
    </w:p>
    <w:p w14:paraId="607D8800" w14:textId="7C1F16EE" w:rsidR="00374F48" w:rsidRPr="00D33F3B" w:rsidRDefault="00374F48" w:rsidP="00374F48">
      <w:pPr>
        <w:rPr>
          <w:rFonts w:ascii="Times New Roman" w:hAnsi="Times New Roman" w:cs="Times New Roman"/>
        </w:rPr>
      </w:pPr>
      <w:r w:rsidRPr="00D33F3B">
        <w:rPr>
          <w:rFonts w:ascii="Times New Roman" w:hAnsi="Times New Roman" w:cs="Times New Roman"/>
        </w:rPr>
        <w:t xml:space="preserve">Transformed time to most recent code: value is given by </w:t>
      </w:r>
      <m:oMath>
        <m:r>
          <w:rPr>
            <w:rFonts w:ascii="Cambria Math" w:hAnsi="Cambria Math" w:cs="Times New Roman"/>
          </w:rPr>
          <m:t>f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t</m:t>
            </m:r>
          </m:e>
        </m:d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2</m:t>
            </m:r>
          </m:den>
        </m:f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1+</m:t>
            </m:r>
            <m:func>
              <m:funcPr>
                <m:ctrlPr>
                  <w:rPr>
                    <w:rFonts w:ascii="Cambria Math" w:hAnsi="Cambria Math" w:cs="Times New Roman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π×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t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10</m:t>
                        </m:r>
                      </m:den>
                    </m:f>
                  </m:e>
                </m:d>
              </m:e>
            </m:func>
          </m:e>
        </m:d>
        <m:r>
          <w:rPr>
            <w:rFonts w:ascii="Cambria Math" w:hAnsi="Cambria Math" w:cs="Times New Roman"/>
          </w:rPr>
          <m:t>×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1-0·25</m:t>
            </m:r>
          </m:e>
        </m:d>
        <m:r>
          <w:rPr>
            <w:rFonts w:ascii="Cambria Math" w:hAnsi="Cambria Math" w:cs="Times New Roman"/>
          </w:rPr>
          <m:t>+0·25</m:t>
        </m:r>
      </m:oMath>
      <w:r w:rsidRPr="00D33F3B">
        <w:rPr>
          <w:rFonts w:ascii="Times New Roman" w:eastAsiaTheme="minorEastAsia" w:hAnsi="Times New Roman" w:cs="Times New Roman"/>
        </w:rPr>
        <w:t xml:space="preserve"> where t is the time since the given code in years (</w:t>
      </w:r>
      <w:r w:rsidRPr="00D33F3B">
        <w:rPr>
          <w:rFonts w:ascii="Times New Roman" w:eastAsiaTheme="minorEastAsia" w:hAnsi="Times New Roman" w:cs="Times New Roman"/>
        </w:rPr>
        <w:fldChar w:fldCharType="begin"/>
      </w:r>
      <w:r w:rsidRPr="00D33F3B">
        <w:rPr>
          <w:rFonts w:ascii="Times New Roman" w:eastAsiaTheme="minorEastAsia" w:hAnsi="Times New Roman" w:cs="Times New Roman"/>
        </w:rPr>
        <w:instrText xml:space="preserve"> REF _Ref123202537 \h </w:instrText>
      </w:r>
      <w:r w:rsidRPr="00D33F3B">
        <w:rPr>
          <w:rFonts w:ascii="Times New Roman" w:eastAsiaTheme="minorEastAsia" w:hAnsi="Times New Roman" w:cs="Times New Roman"/>
        </w:rPr>
      </w:r>
      <w:r w:rsidR="00D33F3B">
        <w:rPr>
          <w:rFonts w:ascii="Times New Roman" w:eastAsiaTheme="minorEastAsia" w:hAnsi="Times New Roman" w:cs="Times New Roman"/>
        </w:rPr>
        <w:instrText xml:space="preserve"> \* MERGEFORMAT </w:instrText>
      </w:r>
      <w:r w:rsidRPr="00D33F3B">
        <w:rPr>
          <w:rFonts w:ascii="Times New Roman" w:eastAsiaTheme="minorEastAsia" w:hAnsi="Times New Roman" w:cs="Times New Roman"/>
        </w:rPr>
        <w:fldChar w:fldCharType="separate"/>
      </w:r>
      <w:r w:rsidRPr="00D33F3B">
        <w:rPr>
          <w:rFonts w:ascii="Times New Roman" w:hAnsi="Times New Roman" w:cs="Times New Roman"/>
        </w:rPr>
        <w:t xml:space="preserve">Figure </w:t>
      </w:r>
      <w:r w:rsidRPr="00D33F3B">
        <w:rPr>
          <w:rFonts w:ascii="Times New Roman" w:hAnsi="Times New Roman" w:cs="Times New Roman"/>
          <w:noProof/>
        </w:rPr>
        <w:t>5</w:t>
      </w:r>
      <w:r w:rsidRPr="00D33F3B">
        <w:rPr>
          <w:rFonts w:ascii="Times New Roman" w:eastAsiaTheme="minorEastAsia" w:hAnsi="Times New Roman" w:cs="Times New Roman"/>
        </w:rPr>
        <w:fldChar w:fldCharType="end"/>
      </w:r>
      <w:r w:rsidRPr="00D33F3B">
        <w:rPr>
          <w:rFonts w:ascii="Times New Roman" w:eastAsiaTheme="minorEastAsia" w:hAnsi="Times New Roman" w:cs="Times New Roman"/>
        </w:rPr>
        <w:t>).</w:t>
      </w:r>
    </w:p>
    <w:p w14:paraId="4AD74C7A" w14:textId="77777777" w:rsidR="00374F48" w:rsidRPr="00D33F3B" w:rsidRDefault="00374F48" w:rsidP="00374F48">
      <w:pPr>
        <w:rPr>
          <w:rFonts w:ascii="Times New Roman" w:hAnsi="Times New Roman" w:cs="Times New Roman"/>
        </w:rPr>
      </w:pPr>
      <w:r w:rsidRPr="00D33F3B">
        <w:rPr>
          <w:rFonts w:ascii="Times New Roman" w:hAnsi="Times New Roman" w:cs="Times New Roman"/>
          <w:noProof/>
          <w:lang w:eastAsia="en-GB"/>
        </w:rPr>
        <w:drawing>
          <wp:inline distT="0" distB="0" distL="0" distR="0" wp14:anchorId="01EAB629" wp14:editId="245AF998">
            <wp:extent cx="3979509" cy="2668543"/>
            <wp:effectExtent l="0" t="0" r="2540" b="0"/>
            <wp:docPr id="15" name="Picture 15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9251" cy="2688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DD46A" w14:textId="65F1205B" w:rsidR="00374F48" w:rsidRPr="00D33F3B" w:rsidRDefault="00374F48" w:rsidP="00314630">
      <w:pPr>
        <w:rPr>
          <w:rFonts w:ascii="Times New Roman" w:hAnsi="Times New Roman" w:cs="Times New Roman"/>
          <w:i/>
        </w:rPr>
      </w:pPr>
      <w:bookmarkStart w:id="7" w:name="_Ref123202537"/>
      <w:r w:rsidRPr="00675D1F">
        <w:rPr>
          <w:rFonts w:ascii="Times New Roman" w:hAnsi="Times New Roman" w:cs="Times New Roman"/>
          <w:b/>
          <w:bCs/>
        </w:rPr>
        <w:lastRenderedPageBreak/>
        <w:t>Figure</w:t>
      </w:r>
      <w:bookmarkEnd w:id="7"/>
      <w:r w:rsidR="00314630" w:rsidRPr="00675D1F">
        <w:rPr>
          <w:rFonts w:ascii="Times New Roman" w:hAnsi="Times New Roman" w:cs="Times New Roman"/>
          <w:b/>
          <w:bCs/>
          <w:i/>
        </w:rPr>
        <w:t xml:space="preserve"> </w:t>
      </w:r>
      <w:r w:rsidR="00314630" w:rsidRPr="00675D1F">
        <w:rPr>
          <w:rFonts w:ascii="Times New Roman" w:hAnsi="Times New Roman" w:cs="Times New Roman"/>
          <w:b/>
          <w:bCs/>
          <w:iCs/>
        </w:rPr>
        <w:t>5</w:t>
      </w:r>
      <w:r w:rsidRPr="00D33F3B">
        <w:rPr>
          <w:rFonts w:ascii="Times New Roman" w:hAnsi="Times New Roman" w:cs="Times New Roman"/>
        </w:rPr>
        <w:t xml:space="preserve"> Weighted time to most recent code</w:t>
      </w:r>
    </w:p>
    <w:p w14:paraId="14D4A77F" w14:textId="4AE910B3" w:rsidR="002328F7" w:rsidRPr="00D33F3B" w:rsidRDefault="002328F7" w:rsidP="00957ABB">
      <w:pPr>
        <w:rPr>
          <w:rFonts w:ascii="Times New Roman" w:hAnsi="Times New Roman" w:cs="Times New Roman"/>
        </w:rPr>
      </w:pPr>
    </w:p>
    <w:p w14:paraId="6A3271C6" w14:textId="7A4EC2D8" w:rsidR="005F1914" w:rsidRDefault="005F1914" w:rsidP="005F1914">
      <w:pPr>
        <w:pStyle w:val="Heading3"/>
        <w:rPr>
          <w:rFonts w:ascii="Times New Roman" w:hAnsi="Times New Roman" w:cs="Times New Roman"/>
        </w:rPr>
      </w:pPr>
      <w:bookmarkStart w:id="8" w:name="_Toc175650160"/>
      <w:r w:rsidRPr="00D33F3B">
        <w:rPr>
          <w:rFonts w:ascii="Times New Roman" w:hAnsi="Times New Roman" w:cs="Times New Roman"/>
        </w:rPr>
        <w:t>Modelling relationships</w:t>
      </w:r>
      <w:bookmarkEnd w:id="8"/>
    </w:p>
    <w:p w14:paraId="4BEDF5FA" w14:textId="77777777" w:rsidR="00ED3F23" w:rsidRPr="00ED3F23" w:rsidRDefault="00ED3F23" w:rsidP="00ED3F23"/>
    <w:p w14:paraId="3DA3DDE3" w14:textId="77777777" w:rsidR="005F1914" w:rsidRPr="00D33F3B" w:rsidRDefault="002328F7" w:rsidP="00957ABB">
      <w:pPr>
        <w:rPr>
          <w:rFonts w:ascii="Times New Roman" w:hAnsi="Times New Roman" w:cs="Times New Roman"/>
        </w:rPr>
      </w:pPr>
      <w:r w:rsidRPr="00D33F3B">
        <w:rPr>
          <w:rFonts w:ascii="Times New Roman" w:hAnsi="Times New Roman" w:cs="Times New Roman"/>
        </w:rPr>
        <w:t xml:space="preserve">The commonly used AIC expresses that each additional parameter should improve the log likelihood by at least 1. The relative likelihood of the two models is given by </w:t>
      </w:r>
      <m:oMath>
        <m:func>
          <m:funcPr>
            <m:ctrlPr>
              <w:rPr>
                <w:rFonts w:ascii="Cambria Math" w:hAnsi="Cambria Math" w:cs="Times New Roman"/>
                <w:i/>
              </w:rPr>
            </m:ctrlPr>
          </m:funcPr>
          <m:fName>
            <m:r>
              <w:rPr>
                <w:rFonts w:ascii="Cambria Math" w:hAnsi="Cambria Math" w:cs="Times New Roman"/>
              </w:rPr>
              <m:t>exp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AI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Binary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-AI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Weighted</m:t>
                        </m: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</m:den>
                </m:f>
              </m:e>
            </m:d>
          </m:e>
        </m:func>
      </m:oMath>
      <w:r w:rsidRPr="00D33F3B">
        <w:rPr>
          <w:rFonts w:ascii="Times New Roman" w:hAnsi="Times New Roman" w:cs="Times New Roman"/>
        </w:rPr>
        <w:t xml:space="preserve">. Thus, the model with weighted comorbidity coding is </w:t>
      </w:r>
      <m:oMath>
        <m:func>
          <m:funcPr>
            <m:ctrlPr>
              <w:rPr>
                <w:rFonts w:ascii="Cambria Math" w:hAnsi="Cambria Math" w:cs="Times New Roman"/>
                <w:i/>
              </w:rPr>
            </m:ctrlPr>
          </m:funcPr>
          <m:fName>
            <m:r>
              <w:rPr>
                <w:rFonts w:ascii="Cambria Math" w:hAnsi="Cambria Math" w:cs="Times New Roman"/>
              </w:rPr>
              <m:t>exp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8</m:t>
                    </m: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</m:den>
                </m:f>
              </m:e>
            </m:d>
          </m:e>
        </m:func>
        <m:r>
          <m:rPr>
            <m:sty m:val="p"/>
          </m:rPr>
          <w:rPr>
            <w:rFonts w:ascii="Cambria Math" w:hAnsi="Cambria Math" w:cs="Times New Roman"/>
          </w:rPr>
          <m:t>≈</m:t>
        </m:r>
        <m:r>
          <w:rPr>
            <w:rFonts w:ascii="Cambria Math" w:hAnsi="Cambria Math" w:cs="Times New Roman"/>
          </w:rPr>
          <m:t>54·6</m:t>
        </m:r>
      </m:oMath>
      <w:r w:rsidRPr="00D33F3B">
        <w:rPr>
          <w:rFonts w:ascii="Times New Roman" w:hAnsi="Times New Roman" w:cs="Times New Roman"/>
        </w:rPr>
        <w:t xml:space="preserve"> times more likely when optimising for BIC and </w:t>
      </w:r>
      <m:oMath>
        <m:func>
          <m:funcPr>
            <m:ctrlPr>
              <w:rPr>
                <w:rFonts w:ascii="Cambria Math" w:hAnsi="Cambria Math" w:cs="Times New Roman"/>
                <w:i/>
              </w:rPr>
            </m:ctrlPr>
          </m:funcPr>
          <m:fName>
            <m:r>
              <w:rPr>
                <w:rFonts w:ascii="Cambria Math" w:hAnsi="Cambria Math" w:cs="Times New Roman"/>
              </w:rPr>
              <m:t>exp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11</m:t>
                    </m: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</m:den>
                </m:f>
              </m:e>
            </m:d>
          </m:e>
        </m:func>
        <m:r>
          <m:rPr>
            <m:sty m:val="p"/>
          </m:rPr>
          <w:rPr>
            <w:rFonts w:ascii="Cambria Math" w:hAnsi="Cambria Math" w:cs="Times New Roman"/>
          </w:rPr>
          <m:t>≈</m:t>
        </m:r>
        <m:r>
          <w:rPr>
            <w:rFonts w:ascii="Cambria Math" w:hAnsi="Cambria Math" w:cs="Times New Roman"/>
          </w:rPr>
          <m:t>244·7</m:t>
        </m:r>
      </m:oMath>
      <w:r w:rsidRPr="00D33F3B">
        <w:rPr>
          <w:rFonts w:ascii="Times New Roman" w:hAnsi="Times New Roman" w:cs="Times New Roman"/>
        </w:rPr>
        <w:t xml:space="preserve"> more likely when optimising for AIC. Thus, the observed improvements can be considered meaningful. </w:t>
      </w:r>
    </w:p>
    <w:p w14:paraId="75189834" w14:textId="52842BCC" w:rsidR="00374F48" w:rsidRPr="00D33F3B" w:rsidRDefault="00374F48" w:rsidP="00957ABB">
      <w:pPr>
        <w:rPr>
          <w:rFonts w:ascii="Times New Roman" w:hAnsi="Times New Roman" w:cs="Times New Roman"/>
        </w:rPr>
      </w:pPr>
    </w:p>
    <w:p w14:paraId="4B93F455" w14:textId="47FA073B" w:rsidR="00374F48" w:rsidRPr="00D33F3B" w:rsidRDefault="00374F48" w:rsidP="00314630">
      <w:pPr>
        <w:rPr>
          <w:rFonts w:ascii="Times New Roman" w:hAnsi="Times New Roman" w:cs="Times New Roman"/>
          <w:i/>
        </w:rPr>
      </w:pPr>
      <w:r w:rsidRPr="00675D1F">
        <w:rPr>
          <w:rFonts w:ascii="Times New Roman" w:hAnsi="Times New Roman" w:cs="Times New Roman"/>
          <w:b/>
          <w:bCs/>
        </w:rPr>
        <w:t>Table</w:t>
      </w:r>
      <w:r w:rsidR="00314630" w:rsidRPr="00675D1F">
        <w:rPr>
          <w:rFonts w:ascii="Times New Roman" w:hAnsi="Times New Roman" w:cs="Times New Roman"/>
          <w:b/>
          <w:bCs/>
        </w:rPr>
        <w:t xml:space="preserve"> 5</w:t>
      </w:r>
      <w:r w:rsidRPr="00D33F3B">
        <w:rPr>
          <w:rFonts w:ascii="Times New Roman" w:hAnsi="Times New Roman" w:cs="Times New Roman"/>
          <w:noProof/>
        </w:rPr>
        <w:t xml:space="preserve"> </w:t>
      </w:r>
      <w:r w:rsidRPr="00D33F3B">
        <w:rPr>
          <w:rFonts w:ascii="Times New Roman" w:hAnsi="Times New Roman" w:cs="Times New Roman"/>
        </w:rPr>
        <w:t>Results of stepwise selection with different comorbidity encodings using BIC as criterion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1129"/>
        <w:gridCol w:w="993"/>
        <w:gridCol w:w="5103"/>
        <w:gridCol w:w="850"/>
        <w:gridCol w:w="851"/>
      </w:tblGrid>
      <w:tr w:rsidR="00374F48" w:rsidRPr="00D33F3B" w14:paraId="65177D0C" w14:textId="77777777" w:rsidTr="00A03B63">
        <w:tc>
          <w:tcPr>
            <w:tcW w:w="1129" w:type="dxa"/>
            <w:vAlign w:val="center"/>
          </w:tcPr>
          <w:p w14:paraId="06113B06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993" w:type="dxa"/>
            <w:vAlign w:val="center"/>
          </w:tcPr>
          <w:p w14:paraId="5E11F5FF" w14:textId="77777777" w:rsidR="00374F48" w:rsidRPr="00D33F3B" w:rsidRDefault="00374F48" w:rsidP="00A03B6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b/>
                <w:bCs/>
                <w:sz w:val="16"/>
              </w:rPr>
              <w:t>No of variables selected</w:t>
            </w:r>
          </w:p>
        </w:tc>
        <w:tc>
          <w:tcPr>
            <w:tcW w:w="5103" w:type="dxa"/>
            <w:vAlign w:val="center"/>
          </w:tcPr>
          <w:p w14:paraId="721726E7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b/>
                <w:bCs/>
                <w:sz w:val="16"/>
              </w:rPr>
              <w:t>Selected variables</w:t>
            </w:r>
          </w:p>
        </w:tc>
        <w:tc>
          <w:tcPr>
            <w:tcW w:w="850" w:type="dxa"/>
            <w:vAlign w:val="center"/>
          </w:tcPr>
          <w:p w14:paraId="7D3C6200" w14:textId="77777777" w:rsidR="00374F48" w:rsidRPr="00D33F3B" w:rsidRDefault="00374F48" w:rsidP="00A03B6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b/>
                <w:bCs/>
                <w:sz w:val="16"/>
              </w:rPr>
              <w:t>Best BIC</w:t>
            </w:r>
          </w:p>
        </w:tc>
        <w:tc>
          <w:tcPr>
            <w:tcW w:w="851" w:type="dxa"/>
            <w:vAlign w:val="center"/>
          </w:tcPr>
          <w:p w14:paraId="1088A465" w14:textId="77777777" w:rsidR="00374F48" w:rsidRPr="00D33F3B" w:rsidRDefault="00374F48" w:rsidP="00A03B6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b/>
                <w:bCs/>
                <w:sz w:val="16"/>
              </w:rPr>
              <w:t>Best AIC</w:t>
            </w:r>
          </w:p>
        </w:tc>
      </w:tr>
      <w:tr w:rsidR="00374F48" w:rsidRPr="00D33F3B" w14:paraId="26237D85" w14:textId="77777777" w:rsidTr="00A03B63">
        <w:tc>
          <w:tcPr>
            <w:tcW w:w="1129" w:type="dxa"/>
            <w:vAlign w:val="center"/>
          </w:tcPr>
          <w:p w14:paraId="512524B4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b/>
                <w:bCs/>
                <w:sz w:val="16"/>
              </w:rPr>
              <w:t>Weighted time</w:t>
            </w:r>
          </w:p>
        </w:tc>
        <w:tc>
          <w:tcPr>
            <w:tcW w:w="993" w:type="dxa"/>
            <w:vAlign w:val="center"/>
          </w:tcPr>
          <w:p w14:paraId="18FDE416" w14:textId="77777777" w:rsidR="00374F48" w:rsidRPr="00D33F3B" w:rsidRDefault="00374F48" w:rsidP="00A03B6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5103" w:type="dxa"/>
            <w:vAlign w:val="center"/>
          </w:tcPr>
          <w:p w14:paraId="5F23D989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respiratory system disease (weighted), microvascular disease (weighted), diabetic ketoacidosis (weighted), chronic liver disease (weighted)</w:t>
            </w:r>
          </w:p>
        </w:tc>
        <w:tc>
          <w:tcPr>
            <w:tcW w:w="850" w:type="dxa"/>
            <w:vAlign w:val="center"/>
          </w:tcPr>
          <w:p w14:paraId="7D5D49C9" w14:textId="77777777" w:rsidR="00374F48" w:rsidRPr="00D33F3B" w:rsidRDefault="00374F48" w:rsidP="00A03B6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2258·0</w:t>
            </w:r>
          </w:p>
        </w:tc>
        <w:tc>
          <w:tcPr>
            <w:tcW w:w="851" w:type="dxa"/>
            <w:vAlign w:val="center"/>
          </w:tcPr>
          <w:p w14:paraId="7EE4AF3C" w14:textId="77777777" w:rsidR="00374F48" w:rsidRPr="00D33F3B" w:rsidRDefault="00374F48" w:rsidP="00A03B6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2211·0</w:t>
            </w:r>
          </w:p>
        </w:tc>
      </w:tr>
      <w:tr w:rsidR="00374F48" w:rsidRPr="00D33F3B" w14:paraId="676F4C11" w14:textId="77777777" w:rsidTr="00A03B63">
        <w:tc>
          <w:tcPr>
            <w:tcW w:w="1129" w:type="dxa"/>
            <w:vAlign w:val="center"/>
          </w:tcPr>
          <w:p w14:paraId="3A93205F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b/>
                <w:bCs/>
                <w:sz w:val="16"/>
              </w:rPr>
              <w:t>Binary</w:t>
            </w:r>
          </w:p>
        </w:tc>
        <w:tc>
          <w:tcPr>
            <w:tcW w:w="993" w:type="dxa"/>
            <w:vAlign w:val="center"/>
          </w:tcPr>
          <w:p w14:paraId="394DBA2C" w14:textId="77777777" w:rsidR="00374F48" w:rsidRPr="00D33F3B" w:rsidRDefault="00374F48" w:rsidP="00A03B6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5103" w:type="dxa"/>
            <w:vAlign w:val="center"/>
          </w:tcPr>
          <w:p w14:paraId="75EC05C5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respiratory system disease, microvascular disease, chronic liver disease, diabetic ketoacidosis</w:t>
            </w:r>
          </w:p>
        </w:tc>
        <w:tc>
          <w:tcPr>
            <w:tcW w:w="850" w:type="dxa"/>
            <w:vAlign w:val="center"/>
          </w:tcPr>
          <w:p w14:paraId="7AA643F5" w14:textId="77777777" w:rsidR="00374F48" w:rsidRPr="00D33F3B" w:rsidRDefault="00374F48" w:rsidP="00A03B6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2266·0</w:t>
            </w:r>
          </w:p>
        </w:tc>
        <w:tc>
          <w:tcPr>
            <w:tcW w:w="851" w:type="dxa"/>
            <w:vAlign w:val="center"/>
          </w:tcPr>
          <w:p w14:paraId="578A15B3" w14:textId="77777777" w:rsidR="00374F48" w:rsidRPr="00D33F3B" w:rsidRDefault="00374F48" w:rsidP="00A03B6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2220·0</w:t>
            </w:r>
          </w:p>
        </w:tc>
      </w:tr>
      <w:tr w:rsidR="00374F48" w:rsidRPr="00D33F3B" w14:paraId="0759FF39" w14:textId="77777777" w:rsidTr="00A03B63">
        <w:tc>
          <w:tcPr>
            <w:tcW w:w="1129" w:type="dxa"/>
            <w:vAlign w:val="center"/>
          </w:tcPr>
          <w:p w14:paraId="33C6126D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b/>
                <w:bCs/>
                <w:sz w:val="16"/>
              </w:rPr>
              <w:t>Count</w:t>
            </w:r>
          </w:p>
        </w:tc>
        <w:tc>
          <w:tcPr>
            <w:tcW w:w="993" w:type="dxa"/>
            <w:vAlign w:val="center"/>
          </w:tcPr>
          <w:p w14:paraId="50BDA8CD" w14:textId="77777777" w:rsidR="00374F48" w:rsidRPr="00D33F3B" w:rsidRDefault="00374F48" w:rsidP="00A03B6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5103" w:type="dxa"/>
            <w:vAlign w:val="center"/>
          </w:tcPr>
          <w:p w14:paraId="1701AC13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heart disease (weighted), chronic liver disease (weighted), immunodeficiency (weighted), hypoglycaemia (weighted)</w:t>
            </w:r>
          </w:p>
        </w:tc>
        <w:tc>
          <w:tcPr>
            <w:tcW w:w="850" w:type="dxa"/>
            <w:vAlign w:val="center"/>
          </w:tcPr>
          <w:p w14:paraId="36330216" w14:textId="77777777" w:rsidR="00374F48" w:rsidRPr="00D33F3B" w:rsidRDefault="00374F48" w:rsidP="00A03B6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2290·0</w:t>
            </w:r>
          </w:p>
        </w:tc>
        <w:tc>
          <w:tcPr>
            <w:tcW w:w="851" w:type="dxa"/>
            <w:vAlign w:val="center"/>
          </w:tcPr>
          <w:p w14:paraId="5DE3CDC6" w14:textId="77777777" w:rsidR="00374F48" w:rsidRPr="00D33F3B" w:rsidRDefault="00374F48" w:rsidP="00A03B6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2243·0</w:t>
            </w:r>
          </w:p>
        </w:tc>
      </w:tr>
      <w:tr w:rsidR="00374F48" w:rsidRPr="00D33F3B" w14:paraId="3D727A69" w14:textId="77777777" w:rsidTr="00A03B63">
        <w:tc>
          <w:tcPr>
            <w:tcW w:w="1129" w:type="dxa"/>
            <w:vAlign w:val="center"/>
          </w:tcPr>
          <w:p w14:paraId="22A0DC77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b/>
                <w:bCs/>
                <w:sz w:val="16"/>
              </w:rPr>
              <w:t>Time to most recent</w:t>
            </w:r>
          </w:p>
        </w:tc>
        <w:tc>
          <w:tcPr>
            <w:tcW w:w="993" w:type="dxa"/>
            <w:vAlign w:val="center"/>
          </w:tcPr>
          <w:p w14:paraId="103681E6" w14:textId="77777777" w:rsidR="00374F48" w:rsidRPr="00D33F3B" w:rsidRDefault="00374F48" w:rsidP="00A03B6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5103" w:type="dxa"/>
            <w:vAlign w:val="center"/>
          </w:tcPr>
          <w:p w14:paraId="1621FEAB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nervous system disease (weighted), heart disease (weighted), chronic liver disease (weighted)</w:t>
            </w:r>
          </w:p>
        </w:tc>
        <w:tc>
          <w:tcPr>
            <w:tcW w:w="850" w:type="dxa"/>
            <w:vAlign w:val="center"/>
          </w:tcPr>
          <w:p w14:paraId="31339CBF" w14:textId="77777777" w:rsidR="00374F48" w:rsidRPr="00D33F3B" w:rsidRDefault="00374F48" w:rsidP="00A03B6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2309·0</w:t>
            </w:r>
          </w:p>
        </w:tc>
        <w:tc>
          <w:tcPr>
            <w:tcW w:w="851" w:type="dxa"/>
            <w:vAlign w:val="center"/>
          </w:tcPr>
          <w:p w14:paraId="24110ED3" w14:textId="77777777" w:rsidR="00374F48" w:rsidRPr="00D33F3B" w:rsidRDefault="00374F48" w:rsidP="00A03B6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2268·0</w:t>
            </w:r>
          </w:p>
        </w:tc>
      </w:tr>
    </w:tbl>
    <w:p w14:paraId="6BCEEC1A" w14:textId="77777777" w:rsidR="00374F48" w:rsidRPr="00D33F3B" w:rsidRDefault="00374F48" w:rsidP="00374F48">
      <w:pPr>
        <w:spacing w:after="0"/>
        <w:rPr>
          <w:rFonts w:ascii="Times New Roman" w:eastAsiaTheme="minorEastAsia" w:hAnsi="Times New Roman" w:cs="Times New Roman"/>
          <w:sz w:val="20"/>
        </w:rPr>
      </w:pPr>
      <w:r w:rsidRPr="00D33F3B">
        <w:rPr>
          <w:rFonts w:ascii="Times New Roman" w:eastAsiaTheme="minorEastAsia" w:hAnsi="Times New Roman" w:cs="Times New Roman"/>
          <w:sz w:val="20"/>
        </w:rPr>
        <w:t>Abbreviations: AIC = Akaike Information Criterion, BIC = Bayesian Information Criterion</w:t>
      </w:r>
    </w:p>
    <w:p w14:paraId="7C44991A" w14:textId="77777777" w:rsidR="00374F48" w:rsidRPr="00D33F3B" w:rsidRDefault="00374F48" w:rsidP="00374F48">
      <w:pPr>
        <w:rPr>
          <w:rFonts w:ascii="Times New Roman" w:hAnsi="Times New Roman" w:cs="Times New Roman"/>
        </w:rPr>
      </w:pPr>
    </w:p>
    <w:p w14:paraId="6EB27DCB" w14:textId="1D1ADC80" w:rsidR="00374F48" w:rsidRPr="00D33F3B" w:rsidRDefault="00374F48" w:rsidP="00314630">
      <w:pPr>
        <w:rPr>
          <w:rFonts w:ascii="Times New Roman" w:hAnsi="Times New Roman" w:cs="Times New Roman"/>
          <w:i/>
        </w:rPr>
      </w:pPr>
      <w:r w:rsidRPr="00675D1F">
        <w:rPr>
          <w:rFonts w:ascii="Times New Roman" w:hAnsi="Times New Roman" w:cs="Times New Roman"/>
          <w:b/>
          <w:bCs/>
        </w:rPr>
        <w:t>Table</w:t>
      </w:r>
      <w:r w:rsidR="00314630" w:rsidRPr="00675D1F">
        <w:rPr>
          <w:rFonts w:ascii="Times New Roman" w:hAnsi="Times New Roman" w:cs="Times New Roman"/>
          <w:b/>
          <w:bCs/>
        </w:rPr>
        <w:t xml:space="preserve"> 6</w:t>
      </w:r>
      <w:r w:rsidRPr="00D33F3B">
        <w:rPr>
          <w:rFonts w:ascii="Times New Roman" w:hAnsi="Times New Roman" w:cs="Times New Roman"/>
        </w:rPr>
        <w:t xml:space="preserve"> Results of stepwise selection with different comorbidity encodings using AIC as criterion</w:t>
      </w:r>
    </w:p>
    <w:tbl>
      <w:tblPr>
        <w:tblStyle w:val="TableGrid"/>
        <w:tblW w:w="8810" w:type="dxa"/>
        <w:tblLook w:val="04A0" w:firstRow="1" w:lastRow="0" w:firstColumn="1" w:lastColumn="0" w:noHBand="0" w:noVBand="1"/>
      </w:tblPr>
      <w:tblGrid>
        <w:gridCol w:w="1026"/>
        <w:gridCol w:w="839"/>
        <w:gridCol w:w="5348"/>
        <w:gridCol w:w="773"/>
        <w:gridCol w:w="824"/>
      </w:tblGrid>
      <w:tr w:rsidR="00374F48" w:rsidRPr="00D33F3B" w14:paraId="7F948337" w14:textId="77777777" w:rsidTr="00A03B63">
        <w:tc>
          <w:tcPr>
            <w:tcW w:w="1026" w:type="dxa"/>
            <w:vAlign w:val="center"/>
          </w:tcPr>
          <w:p w14:paraId="5090BE9E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839" w:type="dxa"/>
            <w:vAlign w:val="center"/>
          </w:tcPr>
          <w:p w14:paraId="5BEDA690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b/>
                <w:bCs/>
                <w:sz w:val="16"/>
              </w:rPr>
              <w:t>No. of variables selected</w:t>
            </w:r>
          </w:p>
        </w:tc>
        <w:tc>
          <w:tcPr>
            <w:tcW w:w="5348" w:type="dxa"/>
            <w:vAlign w:val="center"/>
          </w:tcPr>
          <w:p w14:paraId="471BC31F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b/>
                <w:bCs/>
                <w:sz w:val="16"/>
              </w:rPr>
              <w:t>Selected variables</w:t>
            </w:r>
          </w:p>
        </w:tc>
        <w:tc>
          <w:tcPr>
            <w:tcW w:w="773" w:type="dxa"/>
            <w:vAlign w:val="center"/>
          </w:tcPr>
          <w:p w14:paraId="0F1949D1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b/>
                <w:bCs/>
                <w:sz w:val="16"/>
              </w:rPr>
              <w:t>Best BIC</w:t>
            </w:r>
          </w:p>
        </w:tc>
        <w:tc>
          <w:tcPr>
            <w:tcW w:w="824" w:type="dxa"/>
            <w:vAlign w:val="center"/>
          </w:tcPr>
          <w:p w14:paraId="58318A53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b/>
                <w:bCs/>
                <w:sz w:val="16"/>
              </w:rPr>
              <w:t>Best AIC</w:t>
            </w:r>
          </w:p>
        </w:tc>
      </w:tr>
      <w:tr w:rsidR="00374F48" w:rsidRPr="00D33F3B" w14:paraId="4A72F422" w14:textId="77777777" w:rsidTr="00A03B63">
        <w:tc>
          <w:tcPr>
            <w:tcW w:w="1026" w:type="dxa"/>
            <w:vAlign w:val="center"/>
          </w:tcPr>
          <w:p w14:paraId="7F7AD8DA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b/>
                <w:bCs/>
                <w:sz w:val="16"/>
              </w:rPr>
              <w:t>Weighted time</w:t>
            </w:r>
          </w:p>
        </w:tc>
        <w:tc>
          <w:tcPr>
            <w:tcW w:w="839" w:type="dxa"/>
            <w:vAlign w:val="center"/>
          </w:tcPr>
          <w:p w14:paraId="26DE1769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5348" w:type="dxa"/>
            <w:vAlign w:val="center"/>
          </w:tcPr>
          <w:p w14:paraId="3134E67F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respiratory system disease (weighted), microvascular disease (weighted), diabetic ketoacidosis (weighted), chronic liver disease (weighted), foot ulcer (weighted), hypoglycaemia (weighted), peripheral arterial disease (weighted), immunodeficiency (weighted), nervous system disease (weighted)</w:t>
            </w:r>
          </w:p>
        </w:tc>
        <w:tc>
          <w:tcPr>
            <w:tcW w:w="773" w:type="dxa"/>
            <w:vAlign w:val="center"/>
          </w:tcPr>
          <w:p w14:paraId="557B5753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Style w:val="cm-string"/>
                <w:rFonts w:ascii="Times New Roman" w:hAnsi="Times New Roman" w:cs="Times New Roman"/>
                <w:sz w:val="16"/>
              </w:rPr>
              <w:t>2279·</w:t>
            </w:r>
            <w:r w:rsidRPr="00D33F3B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24" w:type="dxa"/>
            <w:vAlign w:val="center"/>
          </w:tcPr>
          <w:p w14:paraId="77D1E60A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2203·0</w:t>
            </w:r>
          </w:p>
        </w:tc>
      </w:tr>
      <w:tr w:rsidR="00374F48" w:rsidRPr="00D33F3B" w14:paraId="29F4370F" w14:textId="77777777" w:rsidTr="00A03B63">
        <w:tc>
          <w:tcPr>
            <w:tcW w:w="1026" w:type="dxa"/>
            <w:vAlign w:val="center"/>
          </w:tcPr>
          <w:p w14:paraId="370CA8C6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b/>
                <w:bCs/>
                <w:sz w:val="16"/>
              </w:rPr>
              <w:t>Binary</w:t>
            </w:r>
          </w:p>
        </w:tc>
        <w:tc>
          <w:tcPr>
            <w:tcW w:w="839" w:type="dxa"/>
            <w:vAlign w:val="center"/>
          </w:tcPr>
          <w:p w14:paraId="7BB38766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5348" w:type="dxa"/>
            <w:vAlign w:val="center"/>
          </w:tcPr>
          <w:p w14:paraId="315E3B3B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respiratory system disease, microvascular disease, chronic liver disease, diabetic ketoacidosis, hypoglycaemia, foot ulcer, peripheral arterial disease, nervous system disease, nephropathy</w:t>
            </w:r>
          </w:p>
        </w:tc>
        <w:tc>
          <w:tcPr>
            <w:tcW w:w="773" w:type="dxa"/>
            <w:vAlign w:val="center"/>
          </w:tcPr>
          <w:p w14:paraId="071324EC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2290·0</w:t>
            </w:r>
          </w:p>
        </w:tc>
        <w:tc>
          <w:tcPr>
            <w:tcW w:w="824" w:type="dxa"/>
            <w:vAlign w:val="center"/>
          </w:tcPr>
          <w:p w14:paraId="047C2716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2214·0</w:t>
            </w:r>
          </w:p>
        </w:tc>
      </w:tr>
      <w:tr w:rsidR="00374F48" w:rsidRPr="00D33F3B" w14:paraId="1D22C7EA" w14:textId="77777777" w:rsidTr="00A03B63">
        <w:tc>
          <w:tcPr>
            <w:tcW w:w="1026" w:type="dxa"/>
            <w:vAlign w:val="center"/>
          </w:tcPr>
          <w:p w14:paraId="18F0F98B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b/>
                <w:bCs/>
                <w:sz w:val="16"/>
              </w:rPr>
              <w:t>Count</w:t>
            </w:r>
          </w:p>
        </w:tc>
        <w:tc>
          <w:tcPr>
            <w:tcW w:w="839" w:type="dxa"/>
            <w:vAlign w:val="center"/>
          </w:tcPr>
          <w:p w14:paraId="6FA1FAB9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5348" w:type="dxa"/>
            <w:vAlign w:val="center"/>
          </w:tcPr>
          <w:p w14:paraId="341C7202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heart disease (weighted), chronic liver disease (weighted), immunodeficiency (weighted), hypoglycaemia (weighted), nervous system disease (weighted), respiratory system disease (weighted), diabetic ketoacidosis (weighted), neuropathy (weighted)</w:t>
            </w:r>
          </w:p>
        </w:tc>
        <w:tc>
          <w:tcPr>
            <w:tcW w:w="773" w:type="dxa"/>
            <w:vAlign w:val="center"/>
          </w:tcPr>
          <w:p w14:paraId="424E98A8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2306·0</w:t>
            </w:r>
          </w:p>
        </w:tc>
        <w:tc>
          <w:tcPr>
            <w:tcW w:w="824" w:type="dxa"/>
            <w:vAlign w:val="center"/>
          </w:tcPr>
          <w:p w14:paraId="5C434E61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2236·0</w:t>
            </w:r>
          </w:p>
        </w:tc>
      </w:tr>
      <w:tr w:rsidR="00374F48" w:rsidRPr="00D33F3B" w14:paraId="0407F9C9" w14:textId="77777777" w:rsidTr="00A03B63">
        <w:tc>
          <w:tcPr>
            <w:tcW w:w="1026" w:type="dxa"/>
            <w:vAlign w:val="center"/>
          </w:tcPr>
          <w:p w14:paraId="5A5C2C54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b/>
                <w:bCs/>
                <w:sz w:val="16"/>
              </w:rPr>
              <w:t>Time to most recent</w:t>
            </w:r>
          </w:p>
        </w:tc>
        <w:tc>
          <w:tcPr>
            <w:tcW w:w="839" w:type="dxa"/>
            <w:vAlign w:val="center"/>
          </w:tcPr>
          <w:p w14:paraId="1D1D87EE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5348" w:type="dxa"/>
            <w:vAlign w:val="center"/>
          </w:tcPr>
          <w:p w14:paraId="10F48124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nervous system disease (weighted), heart disease (weighted), chronic liver disease (weighted), nephropathy (weighted), foot ulcer (weighted)</w:t>
            </w:r>
          </w:p>
        </w:tc>
        <w:tc>
          <w:tcPr>
            <w:tcW w:w="773" w:type="dxa"/>
            <w:vAlign w:val="center"/>
          </w:tcPr>
          <w:p w14:paraId="0F0B0717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2316·0</w:t>
            </w:r>
          </w:p>
        </w:tc>
        <w:tc>
          <w:tcPr>
            <w:tcW w:w="824" w:type="dxa"/>
            <w:vAlign w:val="center"/>
          </w:tcPr>
          <w:p w14:paraId="351BBBFF" w14:textId="77777777" w:rsidR="00374F48" w:rsidRPr="00D33F3B" w:rsidRDefault="00374F48" w:rsidP="00A03B63">
            <w:pPr>
              <w:rPr>
                <w:rFonts w:ascii="Times New Roman" w:hAnsi="Times New Roman" w:cs="Times New Roman"/>
                <w:sz w:val="16"/>
              </w:rPr>
            </w:pPr>
            <w:r w:rsidRPr="00D33F3B">
              <w:rPr>
                <w:rFonts w:ascii="Times New Roman" w:hAnsi="Times New Roman" w:cs="Times New Roman"/>
                <w:sz w:val="16"/>
              </w:rPr>
              <w:t>2264·0</w:t>
            </w:r>
          </w:p>
        </w:tc>
      </w:tr>
    </w:tbl>
    <w:p w14:paraId="410646D2" w14:textId="77777777" w:rsidR="00374F48" w:rsidRPr="00D33F3B" w:rsidRDefault="00374F48" w:rsidP="00374F48">
      <w:pPr>
        <w:spacing w:after="0"/>
        <w:rPr>
          <w:rFonts w:ascii="Times New Roman" w:eastAsiaTheme="minorEastAsia" w:hAnsi="Times New Roman" w:cs="Times New Roman"/>
          <w:sz w:val="20"/>
        </w:rPr>
      </w:pPr>
      <w:r w:rsidRPr="00D33F3B">
        <w:rPr>
          <w:rFonts w:ascii="Times New Roman" w:eastAsiaTheme="minorEastAsia" w:hAnsi="Times New Roman" w:cs="Times New Roman"/>
          <w:sz w:val="20"/>
        </w:rPr>
        <w:t>Abbreviations: AIC = Akaike Information Criterion, BIC = Bayesian Information Criterion</w:t>
      </w:r>
    </w:p>
    <w:p w14:paraId="28D7C5F9" w14:textId="77777777" w:rsidR="00374F48" w:rsidRPr="00D33F3B" w:rsidRDefault="00374F48" w:rsidP="00374F48">
      <w:pPr>
        <w:rPr>
          <w:rFonts w:ascii="Times New Roman" w:hAnsi="Times New Roman" w:cs="Times New Roman"/>
        </w:rPr>
      </w:pPr>
    </w:p>
    <w:p w14:paraId="46B91DBA" w14:textId="77777777" w:rsidR="00D33F3B" w:rsidRDefault="00D33F3B" w:rsidP="005F1914">
      <w:pPr>
        <w:pStyle w:val="Heading3"/>
        <w:rPr>
          <w:rFonts w:ascii="Times New Roman" w:hAnsi="Times New Roman" w:cs="Times New Roman"/>
        </w:rPr>
      </w:pPr>
      <w:bookmarkStart w:id="9" w:name="_Toc175650161"/>
      <w:r>
        <w:rPr>
          <w:rFonts w:ascii="Times New Roman" w:hAnsi="Times New Roman" w:cs="Times New Roman"/>
        </w:rPr>
        <w:br w:type="page"/>
      </w:r>
    </w:p>
    <w:p w14:paraId="6013C025" w14:textId="77777777" w:rsidR="00ED3F23" w:rsidRDefault="00ED3F23" w:rsidP="005F1914">
      <w:pPr>
        <w:pStyle w:val="Heading3"/>
        <w:rPr>
          <w:rFonts w:ascii="Times New Roman" w:hAnsi="Times New Roman" w:cs="Times New Roman"/>
        </w:rPr>
      </w:pPr>
    </w:p>
    <w:p w14:paraId="09114BB1" w14:textId="5A6B43C5" w:rsidR="00374F48" w:rsidRDefault="005F1914" w:rsidP="005F1914">
      <w:pPr>
        <w:pStyle w:val="Heading3"/>
        <w:rPr>
          <w:rFonts w:ascii="Times New Roman" w:hAnsi="Times New Roman" w:cs="Times New Roman"/>
        </w:rPr>
      </w:pPr>
      <w:r w:rsidRPr="00D33F3B">
        <w:rPr>
          <w:rFonts w:ascii="Times New Roman" w:hAnsi="Times New Roman" w:cs="Times New Roman"/>
        </w:rPr>
        <w:t>Missing data</w:t>
      </w:r>
      <w:bookmarkEnd w:id="9"/>
    </w:p>
    <w:p w14:paraId="72535250" w14:textId="77777777" w:rsidR="00ED3F23" w:rsidRPr="00ED3F23" w:rsidRDefault="00ED3F23" w:rsidP="00ED3F23"/>
    <w:p w14:paraId="2723B52A" w14:textId="6D4F18B9" w:rsidR="00957ABB" w:rsidRPr="00D33F3B" w:rsidRDefault="00957ABB" w:rsidP="00314630">
      <w:pPr>
        <w:rPr>
          <w:rFonts w:ascii="Times New Roman" w:hAnsi="Times New Roman" w:cs="Times New Roman"/>
          <w:i/>
        </w:rPr>
      </w:pPr>
      <w:r w:rsidRPr="00675D1F">
        <w:rPr>
          <w:rFonts w:ascii="Times New Roman" w:hAnsi="Times New Roman" w:cs="Times New Roman"/>
          <w:b/>
          <w:bCs/>
        </w:rPr>
        <w:t>Table</w:t>
      </w:r>
      <w:r w:rsidR="00314630" w:rsidRPr="00675D1F">
        <w:rPr>
          <w:rFonts w:ascii="Times New Roman" w:hAnsi="Times New Roman" w:cs="Times New Roman"/>
          <w:b/>
          <w:bCs/>
        </w:rPr>
        <w:t xml:space="preserve"> 7</w:t>
      </w:r>
      <w:r w:rsidRPr="00D33F3B">
        <w:rPr>
          <w:rFonts w:ascii="Times New Roman" w:hAnsi="Times New Roman" w:cs="Times New Roman"/>
        </w:rPr>
        <w:t xml:space="preserve"> Missing rate and imputed values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010"/>
        <w:gridCol w:w="1032"/>
        <w:gridCol w:w="1032"/>
        <w:gridCol w:w="1032"/>
      </w:tblGrid>
      <w:tr w:rsidR="00957ABB" w:rsidRPr="00D33F3B" w14:paraId="271D9FFA" w14:textId="77777777" w:rsidTr="005E3FD5">
        <w:trPr>
          <w:trHeight w:val="290"/>
        </w:trPr>
        <w:tc>
          <w:tcPr>
            <w:tcW w:w="2010" w:type="dxa"/>
          </w:tcPr>
          <w:p w14:paraId="1FE9C116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32" w:type="dxa"/>
          </w:tcPr>
          <w:p w14:paraId="65A11EA4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missing</w:t>
            </w:r>
          </w:p>
        </w:tc>
        <w:tc>
          <w:tcPr>
            <w:tcW w:w="1032" w:type="dxa"/>
          </w:tcPr>
          <w:p w14:paraId="71215583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median</w:t>
            </w:r>
          </w:p>
        </w:tc>
        <w:tc>
          <w:tcPr>
            <w:tcW w:w="1032" w:type="dxa"/>
          </w:tcPr>
          <w:p w14:paraId="26DA7DEC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mode</w:t>
            </w:r>
          </w:p>
        </w:tc>
      </w:tr>
      <w:tr w:rsidR="00957ABB" w:rsidRPr="00D33F3B" w14:paraId="096D79D9" w14:textId="77777777" w:rsidTr="005E3FD5">
        <w:trPr>
          <w:trHeight w:val="290"/>
        </w:trPr>
        <w:tc>
          <w:tcPr>
            <w:tcW w:w="2010" w:type="dxa"/>
          </w:tcPr>
          <w:p w14:paraId="368EFA1C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sex</w:t>
            </w:r>
          </w:p>
        </w:tc>
        <w:tc>
          <w:tcPr>
            <w:tcW w:w="1032" w:type="dxa"/>
          </w:tcPr>
          <w:p w14:paraId="261DD82B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0%</w:t>
            </w:r>
          </w:p>
        </w:tc>
        <w:tc>
          <w:tcPr>
            <w:tcW w:w="1032" w:type="dxa"/>
          </w:tcPr>
          <w:p w14:paraId="61FAB4D9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··</w:t>
            </w:r>
          </w:p>
        </w:tc>
        <w:tc>
          <w:tcPr>
            <w:tcW w:w="1032" w:type="dxa"/>
          </w:tcPr>
          <w:p w14:paraId="69F8D0C1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··</w:t>
            </w:r>
          </w:p>
        </w:tc>
      </w:tr>
      <w:tr w:rsidR="00957ABB" w:rsidRPr="00D33F3B" w14:paraId="39E2E815" w14:textId="77777777" w:rsidTr="005E3FD5">
        <w:trPr>
          <w:trHeight w:val="290"/>
        </w:trPr>
        <w:tc>
          <w:tcPr>
            <w:tcW w:w="2010" w:type="dxa"/>
          </w:tcPr>
          <w:p w14:paraId="47E8255D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age</w:t>
            </w:r>
          </w:p>
        </w:tc>
        <w:tc>
          <w:tcPr>
            <w:tcW w:w="1032" w:type="dxa"/>
          </w:tcPr>
          <w:p w14:paraId="2FEE4F15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0%</w:t>
            </w:r>
          </w:p>
        </w:tc>
        <w:tc>
          <w:tcPr>
            <w:tcW w:w="1032" w:type="dxa"/>
          </w:tcPr>
          <w:p w14:paraId="645C9A7D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··</w:t>
            </w:r>
          </w:p>
        </w:tc>
        <w:tc>
          <w:tcPr>
            <w:tcW w:w="1032" w:type="dxa"/>
          </w:tcPr>
          <w:p w14:paraId="4F9FA0A6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··</w:t>
            </w:r>
          </w:p>
        </w:tc>
      </w:tr>
      <w:tr w:rsidR="00957ABB" w:rsidRPr="00D33F3B" w14:paraId="5105B1DB" w14:textId="77777777" w:rsidTr="005E3FD5">
        <w:trPr>
          <w:trHeight w:val="290"/>
        </w:trPr>
        <w:tc>
          <w:tcPr>
            <w:tcW w:w="2010" w:type="dxa"/>
          </w:tcPr>
          <w:p w14:paraId="50EE370F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admSince98</w:t>
            </w:r>
          </w:p>
        </w:tc>
        <w:tc>
          <w:tcPr>
            <w:tcW w:w="1032" w:type="dxa"/>
          </w:tcPr>
          <w:p w14:paraId="5DC31496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0%</w:t>
            </w:r>
          </w:p>
        </w:tc>
        <w:tc>
          <w:tcPr>
            <w:tcW w:w="1032" w:type="dxa"/>
          </w:tcPr>
          <w:p w14:paraId="1FF9AC0A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··</w:t>
            </w:r>
          </w:p>
        </w:tc>
        <w:tc>
          <w:tcPr>
            <w:tcW w:w="1032" w:type="dxa"/>
          </w:tcPr>
          <w:p w14:paraId="4849C48A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··</w:t>
            </w:r>
          </w:p>
        </w:tc>
      </w:tr>
      <w:tr w:rsidR="00957ABB" w:rsidRPr="00D33F3B" w14:paraId="64068E27" w14:textId="77777777" w:rsidTr="005E3FD5">
        <w:trPr>
          <w:trHeight w:val="290"/>
        </w:trPr>
        <w:tc>
          <w:tcPr>
            <w:tcW w:w="2010" w:type="dxa"/>
          </w:tcPr>
          <w:p w14:paraId="62850296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D33F3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diab_dur</w:t>
            </w:r>
            <w:proofErr w:type="spellEnd"/>
          </w:p>
        </w:tc>
        <w:tc>
          <w:tcPr>
            <w:tcW w:w="1032" w:type="dxa"/>
          </w:tcPr>
          <w:p w14:paraId="23C12124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0%</w:t>
            </w:r>
          </w:p>
        </w:tc>
        <w:tc>
          <w:tcPr>
            <w:tcW w:w="1032" w:type="dxa"/>
          </w:tcPr>
          <w:p w14:paraId="43212417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··</w:t>
            </w:r>
          </w:p>
        </w:tc>
        <w:tc>
          <w:tcPr>
            <w:tcW w:w="1032" w:type="dxa"/>
          </w:tcPr>
          <w:p w14:paraId="6972612B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··</w:t>
            </w:r>
          </w:p>
        </w:tc>
      </w:tr>
      <w:tr w:rsidR="00957ABB" w:rsidRPr="00D33F3B" w14:paraId="782ECF22" w14:textId="77777777" w:rsidTr="005E3FD5">
        <w:trPr>
          <w:trHeight w:val="290"/>
        </w:trPr>
        <w:tc>
          <w:tcPr>
            <w:tcW w:w="2010" w:type="dxa"/>
          </w:tcPr>
          <w:p w14:paraId="6A885EB5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eth1stAss</w:t>
            </w:r>
          </w:p>
        </w:tc>
        <w:tc>
          <w:tcPr>
            <w:tcW w:w="1032" w:type="dxa"/>
          </w:tcPr>
          <w:p w14:paraId="0CA63F37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  <w:r w:rsidRPr="00D33F3B">
              <w:rPr>
                <w:rFonts w:ascii="Times New Roman" w:hAnsi="Times New Roman" w:cs="Times New Roman"/>
                <w:sz w:val="16"/>
                <w:szCs w:val="16"/>
              </w:rPr>
              <w:t>·</w:t>
            </w: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36%</w:t>
            </w:r>
          </w:p>
        </w:tc>
        <w:tc>
          <w:tcPr>
            <w:tcW w:w="1032" w:type="dxa"/>
          </w:tcPr>
          <w:p w14:paraId="60D3E550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··</w:t>
            </w:r>
          </w:p>
        </w:tc>
        <w:tc>
          <w:tcPr>
            <w:tcW w:w="1032" w:type="dxa"/>
          </w:tcPr>
          <w:p w14:paraId="3C112114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British</w:t>
            </w:r>
          </w:p>
        </w:tc>
      </w:tr>
      <w:tr w:rsidR="00957ABB" w:rsidRPr="00D33F3B" w14:paraId="1D7401E8" w14:textId="77777777" w:rsidTr="005E3FD5">
        <w:trPr>
          <w:trHeight w:val="290"/>
        </w:trPr>
        <w:tc>
          <w:tcPr>
            <w:tcW w:w="2010" w:type="dxa"/>
          </w:tcPr>
          <w:p w14:paraId="36CD4782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D33F3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ethRecode</w:t>
            </w:r>
            <w:proofErr w:type="spellEnd"/>
          </w:p>
        </w:tc>
        <w:tc>
          <w:tcPr>
            <w:tcW w:w="1032" w:type="dxa"/>
          </w:tcPr>
          <w:p w14:paraId="7C3D1F50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  <w:r w:rsidRPr="00D33F3B">
              <w:rPr>
                <w:rFonts w:ascii="Times New Roman" w:hAnsi="Times New Roman" w:cs="Times New Roman"/>
                <w:sz w:val="16"/>
                <w:szCs w:val="16"/>
              </w:rPr>
              <w:t>·</w:t>
            </w: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36%</w:t>
            </w:r>
          </w:p>
        </w:tc>
        <w:tc>
          <w:tcPr>
            <w:tcW w:w="1032" w:type="dxa"/>
          </w:tcPr>
          <w:p w14:paraId="4FE73F24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··</w:t>
            </w:r>
          </w:p>
        </w:tc>
        <w:tc>
          <w:tcPr>
            <w:tcW w:w="1032" w:type="dxa"/>
          </w:tcPr>
          <w:p w14:paraId="756E2450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white</w:t>
            </w:r>
          </w:p>
        </w:tc>
      </w:tr>
      <w:tr w:rsidR="00957ABB" w:rsidRPr="00D33F3B" w14:paraId="7213FBDF" w14:textId="77777777" w:rsidTr="005E3FD5">
        <w:trPr>
          <w:trHeight w:val="290"/>
        </w:trPr>
        <w:tc>
          <w:tcPr>
            <w:tcW w:w="2010" w:type="dxa"/>
          </w:tcPr>
          <w:p w14:paraId="0679EA0A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smoke1stAss</w:t>
            </w:r>
          </w:p>
        </w:tc>
        <w:tc>
          <w:tcPr>
            <w:tcW w:w="1032" w:type="dxa"/>
          </w:tcPr>
          <w:p w14:paraId="0E14436C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0·36%</w:t>
            </w:r>
          </w:p>
        </w:tc>
        <w:tc>
          <w:tcPr>
            <w:tcW w:w="1032" w:type="dxa"/>
          </w:tcPr>
          <w:p w14:paraId="3A6B4C25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··</w:t>
            </w:r>
          </w:p>
        </w:tc>
        <w:tc>
          <w:tcPr>
            <w:tcW w:w="1032" w:type="dxa"/>
          </w:tcPr>
          <w:p w14:paraId="4154ECFA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Never</w:t>
            </w:r>
          </w:p>
        </w:tc>
      </w:tr>
      <w:tr w:rsidR="00957ABB" w:rsidRPr="00D33F3B" w14:paraId="64399E90" w14:textId="77777777" w:rsidTr="005E3FD5">
        <w:trPr>
          <w:trHeight w:val="290"/>
        </w:trPr>
        <w:tc>
          <w:tcPr>
            <w:tcW w:w="2010" w:type="dxa"/>
          </w:tcPr>
          <w:p w14:paraId="03B29E0A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D33F3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townsendDep</w:t>
            </w:r>
            <w:proofErr w:type="spellEnd"/>
          </w:p>
        </w:tc>
        <w:tc>
          <w:tcPr>
            <w:tcW w:w="1032" w:type="dxa"/>
          </w:tcPr>
          <w:p w14:paraId="76659B34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0·15%</w:t>
            </w:r>
          </w:p>
        </w:tc>
        <w:tc>
          <w:tcPr>
            <w:tcW w:w="1032" w:type="dxa"/>
          </w:tcPr>
          <w:p w14:paraId="33001539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-1·35</w:t>
            </w:r>
          </w:p>
        </w:tc>
        <w:tc>
          <w:tcPr>
            <w:tcW w:w="1032" w:type="dxa"/>
          </w:tcPr>
          <w:p w14:paraId="253B04F3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··</w:t>
            </w:r>
          </w:p>
        </w:tc>
      </w:tr>
      <w:tr w:rsidR="00957ABB" w:rsidRPr="00D33F3B" w14:paraId="5C2E51AE" w14:textId="77777777" w:rsidTr="005E3FD5">
        <w:trPr>
          <w:trHeight w:val="290"/>
        </w:trPr>
        <w:tc>
          <w:tcPr>
            <w:tcW w:w="2010" w:type="dxa"/>
          </w:tcPr>
          <w:p w14:paraId="1184F4AC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D33F3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townsendQ</w:t>
            </w:r>
            <w:proofErr w:type="spellEnd"/>
          </w:p>
        </w:tc>
        <w:tc>
          <w:tcPr>
            <w:tcW w:w="1032" w:type="dxa"/>
          </w:tcPr>
          <w:p w14:paraId="34AB35B7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0·15%</w:t>
            </w:r>
          </w:p>
        </w:tc>
        <w:tc>
          <w:tcPr>
            <w:tcW w:w="1032" w:type="dxa"/>
          </w:tcPr>
          <w:p w14:paraId="27386F0B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··</w:t>
            </w:r>
          </w:p>
        </w:tc>
        <w:tc>
          <w:tcPr>
            <w:tcW w:w="1032" w:type="dxa"/>
          </w:tcPr>
          <w:p w14:paraId="3B08D05D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1 (lowest)</w:t>
            </w:r>
          </w:p>
        </w:tc>
      </w:tr>
      <w:tr w:rsidR="00957ABB" w:rsidRPr="00D33F3B" w14:paraId="3CC523F0" w14:textId="77777777" w:rsidTr="005E3FD5">
        <w:trPr>
          <w:trHeight w:val="290"/>
        </w:trPr>
        <w:tc>
          <w:tcPr>
            <w:tcW w:w="2010" w:type="dxa"/>
          </w:tcPr>
          <w:p w14:paraId="78006E81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bmi1stAss</w:t>
            </w:r>
          </w:p>
        </w:tc>
        <w:tc>
          <w:tcPr>
            <w:tcW w:w="1032" w:type="dxa"/>
          </w:tcPr>
          <w:p w14:paraId="439C3317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1·07%</w:t>
            </w:r>
          </w:p>
        </w:tc>
        <w:tc>
          <w:tcPr>
            <w:tcW w:w="1032" w:type="dxa"/>
          </w:tcPr>
          <w:p w14:paraId="5A60C64E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27·59</w:t>
            </w:r>
          </w:p>
        </w:tc>
        <w:tc>
          <w:tcPr>
            <w:tcW w:w="1032" w:type="dxa"/>
          </w:tcPr>
          <w:p w14:paraId="4DA48D14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··</w:t>
            </w:r>
          </w:p>
        </w:tc>
      </w:tr>
      <w:tr w:rsidR="00957ABB" w:rsidRPr="00D33F3B" w14:paraId="3FCC29A0" w14:textId="77777777" w:rsidTr="005E3FD5">
        <w:trPr>
          <w:trHeight w:val="290"/>
        </w:trPr>
        <w:tc>
          <w:tcPr>
            <w:tcW w:w="2010" w:type="dxa"/>
          </w:tcPr>
          <w:p w14:paraId="720088B3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D33F3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bmiCat</w:t>
            </w:r>
            <w:proofErr w:type="spellEnd"/>
          </w:p>
        </w:tc>
        <w:tc>
          <w:tcPr>
            <w:tcW w:w="1032" w:type="dxa"/>
          </w:tcPr>
          <w:p w14:paraId="1989250E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1·07%</w:t>
            </w:r>
          </w:p>
        </w:tc>
        <w:tc>
          <w:tcPr>
            <w:tcW w:w="1032" w:type="dxa"/>
          </w:tcPr>
          <w:p w14:paraId="3D5F3E76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··</w:t>
            </w:r>
          </w:p>
        </w:tc>
        <w:tc>
          <w:tcPr>
            <w:tcW w:w="1032" w:type="dxa"/>
          </w:tcPr>
          <w:p w14:paraId="09EC0D70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overweight</w:t>
            </w:r>
          </w:p>
        </w:tc>
      </w:tr>
      <w:tr w:rsidR="00957ABB" w:rsidRPr="00D33F3B" w14:paraId="237BC55F" w14:textId="77777777" w:rsidTr="005E3FD5">
        <w:trPr>
          <w:trHeight w:val="290"/>
        </w:trPr>
        <w:tc>
          <w:tcPr>
            <w:tcW w:w="2010" w:type="dxa"/>
          </w:tcPr>
          <w:p w14:paraId="1665B1D9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D33F3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bpSys</w:t>
            </w:r>
            <w:proofErr w:type="spellEnd"/>
          </w:p>
        </w:tc>
        <w:tc>
          <w:tcPr>
            <w:tcW w:w="1032" w:type="dxa"/>
          </w:tcPr>
          <w:p w14:paraId="566499B0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0·52%</w:t>
            </w:r>
          </w:p>
        </w:tc>
        <w:tc>
          <w:tcPr>
            <w:tcW w:w="1032" w:type="dxa"/>
          </w:tcPr>
          <w:p w14:paraId="6C68D631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136·0</w:t>
            </w:r>
          </w:p>
        </w:tc>
        <w:tc>
          <w:tcPr>
            <w:tcW w:w="1032" w:type="dxa"/>
          </w:tcPr>
          <w:p w14:paraId="0CEE0D2A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··</w:t>
            </w:r>
          </w:p>
        </w:tc>
      </w:tr>
      <w:tr w:rsidR="00957ABB" w:rsidRPr="00D33F3B" w14:paraId="284EAF07" w14:textId="77777777" w:rsidTr="005E3FD5">
        <w:trPr>
          <w:trHeight w:val="290"/>
        </w:trPr>
        <w:tc>
          <w:tcPr>
            <w:tcW w:w="2010" w:type="dxa"/>
          </w:tcPr>
          <w:p w14:paraId="5E4FA16E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D33F3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bpCat</w:t>
            </w:r>
            <w:proofErr w:type="spellEnd"/>
          </w:p>
        </w:tc>
        <w:tc>
          <w:tcPr>
            <w:tcW w:w="1032" w:type="dxa"/>
          </w:tcPr>
          <w:p w14:paraId="2FF0E396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0·52%</w:t>
            </w:r>
          </w:p>
        </w:tc>
        <w:tc>
          <w:tcPr>
            <w:tcW w:w="1032" w:type="dxa"/>
          </w:tcPr>
          <w:p w14:paraId="4757B72D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··</w:t>
            </w:r>
          </w:p>
        </w:tc>
        <w:tc>
          <w:tcPr>
            <w:tcW w:w="1032" w:type="dxa"/>
          </w:tcPr>
          <w:p w14:paraId="0B1B1058" w14:textId="77777777" w:rsidR="00957ABB" w:rsidRPr="00D33F3B" w:rsidRDefault="00957ABB" w:rsidP="00A03B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normal BP</w:t>
            </w:r>
          </w:p>
        </w:tc>
      </w:tr>
    </w:tbl>
    <w:p w14:paraId="6D9D55B7" w14:textId="77777777" w:rsidR="00957ABB" w:rsidRPr="00D33F3B" w:rsidRDefault="00957ABB" w:rsidP="00957ABB">
      <w:pPr>
        <w:rPr>
          <w:rFonts w:ascii="Times New Roman" w:hAnsi="Times New Roman" w:cs="Times New Roman"/>
        </w:rPr>
      </w:pPr>
    </w:p>
    <w:p w14:paraId="47EE33D5" w14:textId="3D070546" w:rsidR="00957ABB" w:rsidRPr="00D33F3B" w:rsidRDefault="00957ABB" w:rsidP="00957ABB">
      <w:pPr>
        <w:pStyle w:val="Heading3"/>
        <w:rPr>
          <w:rFonts w:ascii="Times New Roman" w:hAnsi="Times New Roman" w:cs="Times New Roman"/>
        </w:rPr>
      </w:pPr>
      <w:bookmarkStart w:id="10" w:name="_Ref98342721"/>
      <w:bookmarkStart w:id="11" w:name="_Toc175650162"/>
      <w:r w:rsidRPr="00D33F3B">
        <w:rPr>
          <w:rFonts w:ascii="Times New Roman" w:hAnsi="Times New Roman" w:cs="Times New Roman"/>
        </w:rPr>
        <w:t>Additional Analyses</w:t>
      </w:r>
      <w:bookmarkEnd w:id="10"/>
      <w:bookmarkEnd w:id="11"/>
    </w:p>
    <w:p w14:paraId="18475104" w14:textId="77777777" w:rsidR="00957ABB" w:rsidRPr="00D33F3B" w:rsidRDefault="00957ABB" w:rsidP="00957AB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4"/>
          <w:lang w:eastAsia="en-GB"/>
        </w:rPr>
      </w:pPr>
      <w:r w:rsidRPr="00D33F3B">
        <w:rPr>
          <w:rFonts w:ascii="Times New Roman" w:eastAsia="Times New Roman" w:hAnsi="Times New Roman" w:cs="Times New Roman"/>
          <w:bCs/>
          <w:color w:val="000000"/>
          <w:szCs w:val="24"/>
          <w:lang w:eastAsia="en-GB"/>
        </w:rPr>
        <w:t>Akaike Information Criterion (AIC) and Bayesian Information Criterion (BIC)</w:t>
      </w:r>
    </w:p>
    <w:p w14:paraId="02FBC9BE" w14:textId="77777777" w:rsidR="00957ABB" w:rsidRPr="00D33F3B" w:rsidRDefault="00957ABB" w:rsidP="00957ABB">
      <w:pPr>
        <w:pStyle w:val="ListParagraph"/>
        <w:numPr>
          <w:ilvl w:val="0"/>
          <w:numId w:val="1"/>
        </w:numPr>
        <w:rPr>
          <w:rFonts w:ascii="Times New Roman" w:eastAsia="Times New Roman" w:hAnsi="Times New Roman"/>
          <w:color w:val="000000"/>
        </w:rPr>
      </w:pPr>
      <w:r w:rsidRPr="00D33F3B">
        <w:rPr>
          <w:rFonts w:ascii="Times New Roman" w:eastAsia="Times New Roman" w:hAnsi="Times New Roman"/>
          <w:color w:val="000000"/>
        </w:rPr>
        <w:t>AIC = 2p - 2 log likelihood</w:t>
      </w:r>
    </w:p>
    <w:p w14:paraId="107735D9" w14:textId="77777777" w:rsidR="00957ABB" w:rsidRPr="00D33F3B" w:rsidRDefault="00957ABB" w:rsidP="00957ABB">
      <w:pPr>
        <w:pStyle w:val="ListParagraph"/>
        <w:numPr>
          <w:ilvl w:val="0"/>
          <w:numId w:val="1"/>
        </w:numPr>
        <w:rPr>
          <w:rFonts w:ascii="Times New Roman" w:eastAsia="Times New Roman" w:hAnsi="Times New Roman"/>
          <w:color w:val="000000"/>
        </w:rPr>
      </w:pPr>
      <w:r w:rsidRPr="00D33F3B">
        <w:rPr>
          <w:rFonts w:ascii="Times New Roman" w:eastAsia="Times New Roman" w:hAnsi="Times New Roman"/>
          <w:color w:val="000000"/>
        </w:rPr>
        <w:t>BIC = p * ln(n) - 2 log likelihood</w:t>
      </w:r>
    </w:p>
    <w:p w14:paraId="485985AC" w14:textId="77777777" w:rsidR="00957ABB" w:rsidRPr="00D33F3B" w:rsidRDefault="00957ABB" w:rsidP="00957ABB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en-GB"/>
        </w:rPr>
      </w:pPr>
      <w:r w:rsidRPr="00D33F3B">
        <w:rPr>
          <w:rFonts w:ascii="Times New Roman" w:eastAsia="Times New Roman" w:hAnsi="Times New Roman" w:cs="Times New Roman"/>
          <w:color w:val="000000"/>
          <w:szCs w:val="24"/>
          <w:lang w:eastAsia="en-GB"/>
        </w:rPr>
        <w:t>where p is the number of parameters that we fit, and n is the number of samples. So both AIC/BIC are measures of model fit adjusted for the number of parameters. BIC is typically much more conservative.</w:t>
      </w:r>
    </w:p>
    <w:p w14:paraId="2D69FF09" w14:textId="77777777" w:rsidR="00957ABB" w:rsidRPr="00D33F3B" w:rsidRDefault="00957ABB" w:rsidP="00957ABB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en-GB"/>
        </w:rPr>
      </w:pPr>
    </w:p>
    <w:p w14:paraId="5669D728" w14:textId="77777777" w:rsidR="00957ABB" w:rsidRPr="00D33F3B" w:rsidRDefault="00957ABB" w:rsidP="00957ABB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en-GB"/>
        </w:rPr>
      </w:pPr>
      <w:proofErr w:type="spellStart"/>
      <w:r w:rsidRPr="00D33F3B">
        <w:rPr>
          <w:rFonts w:ascii="Times New Roman" w:eastAsia="Times New Roman" w:hAnsi="Times New Roman" w:cs="Times New Roman"/>
          <w:color w:val="000000"/>
          <w:szCs w:val="24"/>
          <w:lang w:eastAsia="en-GB"/>
        </w:rPr>
        <w:t>McGurnaghan</w:t>
      </w:r>
      <w:proofErr w:type="spellEnd"/>
      <w:r w:rsidRPr="00D33F3B">
        <w:rPr>
          <w:rFonts w:ascii="Times New Roman" w:eastAsia="Times New Roman" w:hAnsi="Times New Roman" w:cs="Times New Roman"/>
          <w:color w:val="000000"/>
          <w:szCs w:val="24"/>
          <w:lang w:eastAsia="en-GB"/>
        </w:rPr>
        <w:t xml:space="preserve"> </w:t>
      </w:r>
      <w:r w:rsidRPr="00D33F3B">
        <w:rPr>
          <w:rFonts w:ascii="Times New Roman" w:eastAsia="Times New Roman" w:hAnsi="Times New Roman" w:cs="Times New Roman"/>
          <w:i/>
          <w:color w:val="000000"/>
          <w:szCs w:val="24"/>
          <w:lang w:eastAsia="en-GB"/>
        </w:rPr>
        <w:t>et al</w:t>
      </w:r>
      <w:r w:rsidRPr="00D33F3B">
        <w:rPr>
          <w:rFonts w:ascii="Times New Roman" w:eastAsia="Times New Roman" w:hAnsi="Times New Roman" w:cs="Times New Roman"/>
          <w:color w:val="000000"/>
          <w:szCs w:val="24"/>
          <w:lang w:eastAsia="en-GB"/>
        </w:rPr>
        <w:t xml:space="preserve"> use a "stringent" non-standard version of the AIC with a penalty of 4p, i.e. twice as high as standard AIC. </w:t>
      </w:r>
      <w:r w:rsidRPr="00D33F3B">
        <w:rPr>
          <w:rFonts w:ascii="Times New Roman" w:eastAsia="Times New Roman" w:hAnsi="Times New Roman" w:cs="Times New Roman"/>
          <w:color w:val="000000"/>
          <w:szCs w:val="24"/>
          <w:lang w:eastAsia="en-GB"/>
        </w:rPr>
        <w:fldChar w:fldCharType="begin">
          <w:fldData xml:space="preserve">PEVuZE5vdGU+PENpdGU+PEF1dGhvcj5NY0d1cm5hZ2hhbjwvQXV0aG9yPjxZZWFyPjIwMjE8L1ll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==
</w:fldData>
        </w:fldChar>
      </w:r>
      <w:r w:rsidRPr="00D33F3B">
        <w:rPr>
          <w:rFonts w:ascii="Times New Roman" w:eastAsia="Times New Roman" w:hAnsi="Times New Roman" w:cs="Times New Roman"/>
          <w:color w:val="000000"/>
          <w:szCs w:val="24"/>
          <w:lang w:eastAsia="en-GB"/>
        </w:rPr>
        <w:instrText xml:space="preserve"> ADDIN EN.CITE </w:instrText>
      </w:r>
      <w:r w:rsidRPr="00D33F3B">
        <w:rPr>
          <w:rFonts w:ascii="Times New Roman" w:eastAsia="Times New Roman" w:hAnsi="Times New Roman" w:cs="Times New Roman"/>
          <w:color w:val="000000"/>
          <w:szCs w:val="24"/>
          <w:lang w:eastAsia="en-GB"/>
        </w:rPr>
        <w:fldChar w:fldCharType="begin">
          <w:fldData xml:space="preserve">PEVuZE5vdGU+PENpdGU+PEF1dGhvcj5NY0d1cm5hZ2hhbjwvQXV0aG9yPjxZZWFyPjIwMjE8L1ll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==
</w:fldData>
        </w:fldChar>
      </w:r>
      <w:r w:rsidRPr="00D33F3B">
        <w:rPr>
          <w:rFonts w:ascii="Times New Roman" w:eastAsia="Times New Roman" w:hAnsi="Times New Roman" w:cs="Times New Roman"/>
          <w:color w:val="000000"/>
          <w:szCs w:val="24"/>
          <w:lang w:eastAsia="en-GB"/>
        </w:rPr>
        <w:instrText xml:space="preserve"> ADDIN EN.CITE.DATA </w:instrText>
      </w:r>
      <w:r w:rsidRPr="00D33F3B">
        <w:rPr>
          <w:rFonts w:ascii="Times New Roman" w:eastAsia="Times New Roman" w:hAnsi="Times New Roman" w:cs="Times New Roman"/>
          <w:color w:val="000000"/>
          <w:szCs w:val="24"/>
          <w:lang w:eastAsia="en-GB"/>
        </w:rPr>
      </w:r>
      <w:r w:rsidRPr="00D33F3B">
        <w:rPr>
          <w:rFonts w:ascii="Times New Roman" w:eastAsia="Times New Roman" w:hAnsi="Times New Roman" w:cs="Times New Roman"/>
          <w:color w:val="000000"/>
          <w:szCs w:val="24"/>
          <w:lang w:eastAsia="en-GB"/>
        </w:rPr>
        <w:fldChar w:fldCharType="end"/>
      </w:r>
      <w:r w:rsidRPr="00D33F3B">
        <w:rPr>
          <w:rFonts w:ascii="Times New Roman" w:eastAsia="Times New Roman" w:hAnsi="Times New Roman" w:cs="Times New Roman"/>
          <w:color w:val="000000"/>
          <w:szCs w:val="24"/>
          <w:lang w:eastAsia="en-GB"/>
        </w:rPr>
      </w:r>
      <w:r w:rsidRPr="00D33F3B">
        <w:rPr>
          <w:rFonts w:ascii="Times New Roman" w:eastAsia="Times New Roman" w:hAnsi="Times New Roman" w:cs="Times New Roman"/>
          <w:color w:val="000000"/>
          <w:szCs w:val="24"/>
          <w:lang w:eastAsia="en-GB"/>
        </w:rPr>
        <w:fldChar w:fldCharType="separate"/>
      </w:r>
      <w:r w:rsidRPr="00D33F3B">
        <w:rPr>
          <w:rFonts w:ascii="Times New Roman" w:eastAsia="Times New Roman" w:hAnsi="Times New Roman" w:cs="Times New Roman"/>
          <w:noProof/>
          <w:color w:val="000000"/>
          <w:szCs w:val="24"/>
          <w:vertAlign w:val="superscript"/>
          <w:lang w:eastAsia="en-GB"/>
        </w:rPr>
        <w:t>4</w:t>
      </w:r>
      <w:r w:rsidRPr="00D33F3B">
        <w:rPr>
          <w:rFonts w:ascii="Times New Roman" w:eastAsia="Times New Roman" w:hAnsi="Times New Roman" w:cs="Times New Roman"/>
          <w:color w:val="000000"/>
          <w:szCs w:val="24"/>
          <w:lang w:eastAsia="en-GB"/>
        </w:rPr>
        <w:fldChar w:fldCharType="end"/>
      </w:r>
      <w:r w:rsidRPr="00D33F3B">
        <w:rPr>
          <w:rFonts w:ascii="Times New Roman" w:eastAsia="Times New Roman" w:hAnsi="Times New Roman" w:cs="Times New Roman"/>
          <w:color w:val="000000"/>
          <w:szCs w:val="24"/>
          <w:lang w:eastAsia="en-GB"/>
        </w:rPr>
        <w:t xml:space="preserve"> From their appendix:</w:t>
      </w:r>
    </w:p>
    <w:p w14:paraId="35700009" w14:textId="77777777" w:rsidR="00957ABB" w:rsidRPr="00D33F3B" w:rsidRDefault="00957ABB" w:rsidP="00957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33F3B">
        <w:rPr>
          <w:rFonts w:ascii="Times New Roman" w:hAnsi="Times New Roman" w:cs="Times New Roman"/>
          <w:noProof/>
          <w:lang w:eastAsia="en-GB"/>
        </w:rPr>
        <w:drawing>
          <wp:inline distT="0" distB="0" distL="0" distR="0" wp14:anchorId="359D9281" wp14:editId="790A41B1">
            <wp:extent cx="5731510" cy="468630"/>
            <wp:effectExtent l="19050" t="19050" r="21590" b="266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686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4BE1F54" w14:textId="77777777" w:rsidR="00957ABB" w:rsidRPr="00D33F3B" w:rsidRDefault="00957ABB" w:rsidP="00957ABB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en-GB"/>
        </w:rPr>
      </w:pPr>
      <w:r w:rsidRPr="00D33F3B">
        <w:rPr>
          <w:rFonts w:ascii="Times New Roman" w:eastAsia="Times New Roman" w:hAnsi="Times New Roman" w:cs="Times New Roman"/>
          <w:color w:val="000000"/>
          <w:szCs w:val="24"/>
          <w:lang w:eastAsia="en-GB"/>
        </w:rPr>
        <w:t>The documentation they reference with [4] notes that only 2p gives "genuine AIC".</w:t>
      </w:r>
    </w:p>
    <w:p w14:paraId="2CC4ACFD" w14:textId="77777777" w:rsidR="00957ABB" w:rsidRPr="00D33F3B" w:rsidRDefault="00957ABB" w:rsidP="00957ABB">
      <w:pPr>
        <w:rPr>
          <w:rFonts w:ascii="Times New Roman" w:hAnsi="Times New Roman" w:cs="Times New Roman"/>
        </w:rPr>
      </w:pPr>
    </w:p>
    <w:p w14:paraId="102D26BA" w14:textId="77777777" w:rsidR="00957ABB" w:rsidRPr="00D33F3B" w:rsidRDefault="00957ABB" w:rsidP="00957ABB">
      <w:pPr>
        <w:rPr>
          <w:rFonts w:ascii="Times New Roman" w:hAnsi="Times New Roman" w:cs="Times New Roman"/>
        </w:rPr>
      </w:pPr>
      <w:r w:rsidRPr="00D33F3B">
        <w:rPr>
          <w:rFonts w:ascii="Times New Roman" w:hAnsi="Times New Roman" w:cs="Times New Roman"/>
        </w:rPr>
        <w:t>For simple baseline, we select log(</w:t>
      </w:r>
      <w:proofErr w:type="spellStart"/>
      <w:r w:rsidRPr="00D33F3B">
        <w:rPr>
          <w:rFonts w:ascii="Times New Roman" w:hAnsi="Times New Roman" w:cs="Times New Roman"/>
        </w:rPr>
        <w:t>adm</w:t>
      </w:r>
      <w:proofErr w:type="spellEnd"/>
      <w:r w:rsidRPr="00D33F3B">
        <w:rPr>
          <w:rFonts w:ascii="Times New Roman" w:hAnsi="Times New Roman" w:cs="Times New Roman"/>
        </w:rPr>
        <w:t xml:space="preserve">) first, which is what we would expect. However, both respiratory and microvascular disease still make the cut. </w:t>
      </w:r>
    </w:p>
    <w:p w14:paraId="2F33659E" w14:textId="6335B928" w:rsidR="00957ABB" w:rsidRPr="00D33F3B" w:rsidRDefault="00957ABB" w:rsidP="00957ABB">
      <w:pPr>
        <w:rPr>
          <w:rFonts w:ascii="Times New Roman" w:hAnsi="Times New Roman" w:cs="Times New Roman"/>
        </w:rPr>
      </w:pPr>
      <w:r w:rsidRPr="00D33F3B">
        <w:rPr>
          <w:rFonts w:ascii="Times New Roman" w:hAnsi="Times New Roman" w:cs="Times New Roman"/>
        </w:rPr>
        <w:t xml:space="preserve">For extended baseline, we only select </w:t>
      </w:r>
      <w:proofErr w:type="gramStart"/>
      <w:r w:rsidRPr="00D33F3B">
        <w:rPr>
          <w:rFonts w:ascii="Times New Roman" w:hAnsi="Times New Roman" w:cs="Times New Roman"/>
        </w:rPr>
        <w:t>respiratory  and</w:t>
      </w:r>
      <w:proofErr w:type="gramEnd"/>
      <w:r w:rsidRPr="00D33F3B">
        <w:rPr>
          <w:rFonts w:ascii="Times New Roman" w:hAnsi="Times New Roman" w:cs="Times New Roman"/>
        </w:rPr>
        <w:t xml:space="preserve"> microvascular disease but no other columns – which also makes sense, as the most informative columns are already in the extended baseline. </w:t>
      </w:r>
    </w:p>
    <w:p w14:paraId="61CE3324" w14:textId="77777777" w:rsidR="00957ABB" w:rsidRPr="00D33F3B" w:rsidRDefault="00957ABB" w:rsidP="00957ABB">
      <w:pPr>
        <w:rPr>
          <w:rFonts w:ascii="Times New Roman" w:hAnsi="Times New Roman" w:cs="Times New Roman"/>
        </w:rPr>
      </w:pPr>
      <w:r w:rsidRPr="00D33F3B">
        <w:rPr>
          <w:rFonts w:ascii="Times New Roman" w:hAnsi="Times New Roman" w:cs="Times New Roman"/>
          <w:noProof/>
          <w:lang w:eastAsia="en-GB"/>
        </w:rPr>
        <w:lastRenderedPageBreak/>
        <w:drawing>
          <wp:inline distT="0" distB="0" distL="0" distR="0" wp14:anchorId="1987138C" wp14:editId="6E05993B">
            <wp:extent cx="2753833" cy="2779424"/>
            <wp:effectExtent l="0" t="0" r="8890" b="0"/>
            <wp:docPr id="7" name="Picture 7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066" cy="2800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3F3B">
        <w:rPr>
          <w:rFonts w:ascii="Times New Roman" w:hAnsi="Times New Roman" w:cs="Times New Roman"/>
          <w:noProof/>
          <w:lang w:eastAsia="en-GB"/>
        </w:rPr>
        <w:drawing>
          <wp:inline distT="0" distB="0" distL="0" distR="0" wp14:anchorId="67D44F30" wp14:editId="56EECDDC">
            <wp:extent cx="2838893" cy="2714107"/>
            <wp:effectExtent l="0" t="0" r="0" b="0"/>
            <wp:docPr id="8" name="Picture 8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231" cy="2753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CD6A0" w14:textId="54C3C713" w:rsidR="00957ABB" w:rsidRPr="00D33F3B" w:rsidRDefault="00957ABB" w:rsidP="00314630">
      <w:pPr>
        <w:rPr>
          <w:rFonts w:ascii="Times New Roman" w:hAnsi="Times New Roman" w:cs="Times New Roman"/>
          <w:i/>
        </w:rPr>
      </w:pPr>
      <w:r w:rsidRPr="00675D1F">
        <w:rPr>
          <w:rFonts w:ascii="Times New Roman" w:hAnsi="Times New Roman" w:cs="Times New Roman"/>
          <w:b/>
          <w:bCs/>
        </w:rPr>
        <w:t>Figure</w:t>
      </w:r>
      <w:r w:rsidR="00314630" w:rsidRPr="00675D1F">
        <w:rPr>
          <w:rFonts w:ascii="Times New Roman" w:hAnsi="Times New Roman" w:cs="Times New Roman"/>
          <w:b/>
          <w:bCs/>
        </w:rPr>
        <w:t xml:space="preserve"> 6</w:t>
      </w:r>
      <w:r w:rsidRPr="00D33F3B">
        <w:rPr>
          <w:rFonts w:ascii="Times New Roman" w:hAnsi="Times New Roman" w:cs="Times New Roman"/>
        </w:rPr>
        <w:t xml:space="preserve"> Stepwise selection considering all columns (rather than just comorbidities, simple (left) and extended (right) baseline</w:t>
      </w:r>
    </w:p>
    <w:p w14:paraId="3C129D34" w14:textId="77777777" w:rsidR="00957ABB" w:rsidRPr="00D33F3B" w:rsidRDefault="00957ABB" w:rsidP="00957ABB">
      <w:pPr>
        <w:rPr>
          <w:rFonts w:ascii="Times New Roman" w:hAnsi="Times New Roman" w:cs="Times New Roman"/>
        </w:rPr>
      </w:pPr>
    </w:p>
    <w:p w14:paraId="154A2235" w14:textId="77777777" w:rsidR="00374F48" w:rsidRPr="00D33F3B" w:rsidRDefault="00374F48" w:rsidP="00E719E4">
      <w:pPr>
        <w:pStyle w:val="Caption"/>
        <w:keepNext/>
        <w:rPr>
          <w:rFonts w:ascii="Times New Roman" w:hAnsi="Times New Roman" w:cs="Times New Roman"/>
          <w:b/>
          <w:i w:val="0"/>
          <w:sz w:val="20"/>
        </w:rPr>
      </w:pPr>
      <w:r w:rsidRPr="00D33F3B">
        <w:rPr>
          <w:rFonts w:ascii="Times New Roman" w:hAnsi="Times New Roman" w:cs="Times New Roman"/>
          <w:b/>
          <w:i w:val="0"/>
          <w:sz w:val="20"/>
        </w:rPr>
        <w:br w:type="page"/>
      </w:r>
    </w:p>
    <w:p w14:paraId="0AC2F49D" w14:textId="77777777" w:rsidR="00675D1F" w:rsidRDefault="00675D1F" w:rsidP="00314630">
      <w:pPr>
        <w:rPr>
          <w:rFonts w:ascii="Times New Roman" w:hAnsi="Times New Roman" w:cs="Times New Roman"/>
          <w:b/>
          <w:bCs/>
        </w:rPr>
      </w:pPr>
    </w:p>
    <w:p w14:paraId="0DB78E69" w14:textId="3F61172D" w:rsidR="00957ABB" w:rsidRPr="00D33F3B" w:rsidRDefault="00957ABB" w:rsidP="00314630">
      <w:pPr>
        <w:rPr>
          <w:rFonts w:ascii="Times New Roman" w:hAnsi="Times New Roman" w:cs="Times New Roman"/>
          <w:i/>
        </w:rPr>
      </w:pPr>
      <w:r w:rsidRPr="00675D1F">
        <w:rPr>
          <w:rFonts w:ascii="Times New Roman" w:hAnsi="Times New Roman" w:cs="Times New Roman"/>
          <w:b/>
          <w:bCs/>
        </w:rPr>
        <w:t>Table</w:t>
      </w:r>
      <w:r w:rsidR="00314630" w:rsidRPr="00675D1F">
        <w:rPr>
          <w:rFonts w:ascii="Times New Roman" w:hAnsi="Times New Roman" w:cs="Times New Roman"/>
          <w:b/>
          <w:bCs/>
        </w:rPr>
        <w:t xml:space="preserve"> 8</w:t>
      </w:r>
      <w:r w:rsidR="005E3FD5" w:rsidRPr="00D33F3B">
        <w:rPr>
          <w:rFonts w:ascii="Times New Roman" w:hAnsi="Times New Roman" w:cs="Times New Roman"/>
        </w:rPr>
        <w:t xml:space="preserve"> </w:t>
      </w:r>
      <w:r w:rsidRPr="00D33F3B">
        <w:rPr>
          <w:rFonts w:ascii="Times New Roman" w:hAnsi="Times New Roman" w:cs="Times New Roman"/>
        </w:rPr>
        <w:t>Static comparisons – simple baseline with number of admissions (log)</w:t>
      </w:r>
    </w:p>
    <w:tbl>
      <w:tblPr>
        <w:tblW w:w="7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989"/>
        <w:gridCol w:w="960"/>
        <w:gridCol w:w="960"/>
        <w:gridCol w:w="1237"/>
        <w:gridCol w:w="960"/>
      </w:tblGrid>
      <w:tr w:rsidR="00E719E4" w:rsidRPr="00D33F3B" w14:paraId="64F94370" w14:textId="77777777" w:rsidTr="00A03B63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19276E76" w14:textId="3CE07731" w:rsidR="00E719E4" w:rsidRPr="00D33F3B" w:rsidRDefault="00E719E4" w:rsidP="00A03B6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18C57066" w14:textId="77777777" w:rsidR="00E719E4" w:rsidRPr="00D33F3B" w:rsidRDefault="00E719E4" w:rsidP="00A03B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>Log-Likelihood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75B020" w14:textId="77777777" w:rsidR="00E719E4" w:rsidRPr="00D33F3B" w:rsidRDefault="00E719E4" w:rsidP="00A03B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>AIC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F2A8DE" w14:textId="77777777" w:rsidR="00E719E4" w:rsidRPr="00D33F3B" w:rsidRDefault="00E719E4" w:rsidP="00A03B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>BIC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12454669" w14:textId="77777777" w:rsidR="00E719E4" w:rsidRPr="00D33F3B" w:rsidRDefault="00E719E4" w:rsidP="00A03B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>n (comorbidity)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AAE3FE" w14:textId="77777777" w:rsidR="00E719E4" w:rsidRPr="00D33F3B" w:rsidRDefault="00E719E4" w:rsidP="00A03B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>BIC delta over baseline</w:t>
            </w:r>
          </w:p>
        </w:tc>
      </w:tr>
      <w:tr w:rsidR="00E719E4" w:rsidRPr="00D33F3B" w14:paraId="1CE40421" w14:textId="77777777" w:rsidTr="00A03B63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499D1A6B" w14:textId="77777777" w:rsidR="00E719E4" w:rsidRPr="00D33F3B" w:rsidRDefault="00E719E4" w:rsidP="00A03B6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respiratory system disease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2B0B68F1" w14:textId="44DEE57E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C5B8DE" w14:textId="099D4E82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2231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521C41" w14:textId="76DD40D0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2266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5C12A9FA" w14:textId="77777777" w:rsidR="00E719E4" w:rsidRPr="00D33F3B" w:rsidRDefault="00E719E4" w:rsidP="00A03B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1011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0FB6C8" w14:textId="2E01D655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-9</w:t>
            </w:r>
          </w:p>
        </w:tc>
      </w:tr>
      <w:tr w:rsidR="00E719E4" w:rsidRPr="00D33F3B" w14:paraId="7F08C9EA" w14:textId="77777777" w:rsidTr="00A03B63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727F27EC" w14:textId="77777777" w:rsidR="00E719E4" w:rsidRPr="00D33F3B" w:rsidRDefault="00E719E4" w:rsidP="00A03B6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microvascular disease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132B82F2" w14:textId="284F36E8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4B3B49" w14:textId="5CAAF4DC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2237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2E09ED" w14:textId="3C684316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2272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3D3FC1F5" w14:textId="77777777" w:rsidR="00E719E4" w:rsidRPr="00D33F3B" w:rsidRDefault="00E719E4" w:rsidP="00A03B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619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00AD65" w14:textId="606113F8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-3</w:t>
            </w:r>
          </w:p>
        </w:tc>
      </w:tr>
      <w:tr w:rsidR="00E719E4" w:rsidRPr="00D33F3B" w14:paraId="61773963" w14:textId="77777777" w:rsidTr="00A03B63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0F370820" w14:textId="1AEF3919" w:rsidR="00E719E4" w:rsidRPr="00D33F3B" w:rsidRDefault="00E719E4" w:rsidP="00E719E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chronic liver disease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4D3F7FAD" w14:textId="74F5491E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11F7B3" w14:textId="6C85F393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2237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585E6E" w14:textId="0BCD8307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2272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4D2B519D" w14:textId="1C1ED763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263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E6E1F5" w14:textId="6D855F10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-3</w:t>
            </w:r>
          </w:p>
        </w:tc>
      </w:tr>
      <w:tr w:rsidR="00E719E4" w:rsidRPr="00D33F3B" w14:paraId="2207D01F" w14:textId="77777777" w:rsidTr="00A03B63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35E16C73" w14:textId="55B0A005" w:rsidR="00E719E4" w:rsidRPr="00D33F3B" w:rsidRDefault="00E719E4" w:rsidP="00E719E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chronic kidney disease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240A3752" w14:textId="1870B550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F8F977" w14:textId="5E5EBE79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2239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87184F" w14:textId="33EFD461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2274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41BC4C84" w14:textId="72A7E4CF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406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D0382C" w14:textId="0BA1B2DD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</w:t>
            </w:r>
          </w:p>
        </w:tc>
      </w:tr>
      <w:tr w:rsidR="00E719E4" w:rsidRPr="00D33F3B" w14:paraId="3A6C5328" w14:textId="77777777" w:rsidTr="00A03B63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26AF7990" w14:textId="77777777" w:rsidR="00E719E4" w:rsidRPr="00D33F3B" w:rsidRDefault="00E719E4" w:rsidP="00E719E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>Nothing (just baseline)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34D75165" w14:textId="11F0636C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5A5F7D" w14:textId="3E366A67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2246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0E2968" w14:textId="04E2BA55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2275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2357634F" w14:textId="77777777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899029" w14:textId="77777777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</w:tr>
      <w:tr w:rsidR="00E719E4" w:rsidRPr="00D33F3B" w14:paraId="65B6D84D" w14:textId="77777777" w:rsidTr="00A03B63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55FF95F8" w14:textId="77777777" w:rsidR="00E719E4" w:rsidRPr="00D33F3B" w:rsidRDefault="00E719E4" w:rsidP="00E719E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diabetic ketoacidosis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49293352" w14:textId="2D8D842F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A29DAA" w14:textId="4476A25D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876A89" w14:textId="3AA43F57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2275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070ED334" w14:textId="77777777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42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C925AA" w14:textId="17F75C3B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</w:tr>
      <w:tr w:rsidR="00E719E4" w:rsidRPr="00D33F3B" w14:paraId="247D0C9B" w14:textId="77777777" w:rsidTr="00A03B63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037E957B" w14:textId="77777777" w:rsidR="00E719E4" w:rsidRPr="00D33F3B" w:rsidRDefault="00E719E4" w:rsidP="00E719E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hypoglycaemia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2A393C6B" w14:textId="77777777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CFB032" w14:textId="6446A7D0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2241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A76F3A" w14:textId="1ADDA782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2276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3462EC72" w14:textId="77777777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148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15AC3A" w14:textId="3A096A27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E719E4" w:rsidRPr="00D33F3B" w14:paraId="636181D4" w14:textId="77777777" w:rsidTr="00A03B63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007C3081" w14:textId="77777777" w:rsidR="00E719E4" w:rsidRPr="00D33F3B" w:rsidRDefault="00E719E4" w:rsidP="00E719E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nephropathy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375D80BC" w14:textId="1B8E0BD3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207BCB" w14:textId="3DF58744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2243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39D6C4" w14:textId="1613111F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2278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5BF0E3A2" w14:textId="77777777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59B42A" w14:textId="163A2327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</w:tr>
      <w:tr w:rsidR="00E719E4" w:rsidRPr="00D33F3B" w14:paraId="1F95872D" w14:textId="77777777" w:rsidTr="00A03B63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2F8D02C2" w14:textId="77777777" w:rsidR="00E719E4" w:rsidRPr="00D33F3B" w:rsidRDefault="00E719E4" w:rsidP="00E719E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nervous system disease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4FAFA3C4" w14:textId="48A33B1E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2A877F" w14:textId="5710D1D5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2244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9CDF31" w14:textId="1B02D5B9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2279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0F2B1C4B" w14:textId="77777777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486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E91349" w14:textId="2D87CB0C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</w:tr>
      <w:tr w:rsidR="00E719E4" w:rsidRPr="00D33F3B" w14:paraId="781162D2" w14:textId="77777777" w:rsidTr="00A03B63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51838F1B" w14:textId="77777777" w:rsidR="00E719E4" w:rsidRPr="00D33F3B" w:rsidRDefault="00E719E4" w:rsidP="00E719E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peripheral arterial disease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3F15DEF1" w14:textId="16354D31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169F1D" w14:textId="2748F80A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2245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E2F407" w14:textId="32246F8E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2280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10B877E1" w14:textId="77777777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131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DBA338" w14:textId="0EA8484F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</w:tr>
      <w:tr w:rsidR="00E719E4" w:rsidRPr="00D33F3B" w14:paraId="6B62C7DA" w14:textId="77777777" w:rsidTr="00A03B63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47B542DF" w14:textId="77777777" w:rsidR="00E719E4" w:rsidRPr="00D33F3B" w:rsidRDefault="00E719E4" w:rsidP="00E719E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diabetic retinopathy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0FD34872" w14:textId="70A18469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8EF250" w14:textId="0EDD06C2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2247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F2CA0C" w14:textId="1BD21877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2281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5A3DDFD0" w14:textId="77777777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C003E9" w14:textId="1190D9B1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6</w:t>
            </w:r>
          </w:p>
        </w:tc>
      </w:tr>
      <w:tr w:rsidR="00E719E4" w:rsidRPr="00D33F3B" w14:paraId="61CAB9C9" w14:textId="77777777" w:rsidTr="00A03B63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0F22E98D" w14:textId="77777777" w:rsidR="00E719E4" w:rsidRPr="00D33F3B" w:rsidRDefault="00E719E4" w:rsidP="00E719E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neuropathy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49668FE0" w14:textId="6C5278F9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AA736A" w14:textId="2EABD6FD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2247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1AB10D" w14:textId="66013E9B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2282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57073030" w14:textId="77777777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153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D09401" w14:textId="6D93312B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7</w:t>
            </w:r>
          </w:p>
        </w:tc>
      </w:tr>
      <w:tr w:rsidR="00E719E4" w:rsidRPr="00D33F3B" w14:paraId="713D1E64" w14:textId="77777777" w:rsidTr="00A03B63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714A3488" w14:textId="77777777" w:rsidR="00E719E4" w:rsidRPr="00D33F3B" w:rsidRDefault="00E719E4" w:rsidP="00E719E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foot ulcer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46CE4B3A" w14:textId="1914CBA8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328D9CB" w14:textId="1FDDC9C3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2248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3825E7" w14:textId="065E5CF6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2282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6212CAC9" w14:textId="77777777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FA5FE2" w14:textId="14F50B18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7</w:t>
            </w:r>
          </w:p>
        </w:tc>
      </w:tr>
      <w:tr w:rsidR="00E719E4" w:rsidRPr="00D33F3B" w14:paraId="50E633D1" w14:textId="77777777" w:rsidTr="00A03B63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3F8A4529" w14:textId="77777777" w:rsidR="00E719E4" w:rsidRPr="00D33F3B" w:rsidRDefault="00E719E4" w:rsidP="00E719E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immunodeficiency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368BFCB4" w14:textId="3F902699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6A51D2" w14:textId="7C5C5720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2247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D1A342" w14:textId="2B83BC33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2282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5570D6C5" w14:textId="77777777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EC1B75" w14:textId="6FDA972B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7</w:t>
            </w:r>
          </w:p>
        </w:tc>
      </w:tr>
      <w:tr w:rsidR="00E719E4" w:rsidRPr="00D33F3B" w14:paraId="3807E77C" w14:textId="77777777" w:rsidTr="00A03B63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2D5D5195" w14:textId="77777777" w:rsidR="00E719E4" w:rsidRPr="00D33F3B" w:rsidRDefault="00E719E4" w:rsidP="00E719E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stroke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700F9293" w14:textId="6DAF90DF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76FC41" w14:textId="0294658B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2248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B7FDFE" w14:textId="71835152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2283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2097AB7A" w14:textId="77777777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9A359E" w14:textId="2D4418AF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8</w:t>
            </w:r>
          </w:p>
        </w:tc>
      </w:tr>
      <w:tr w:rsidR="00E719E4" w:rsidRPr="00D33F3B" w14:paraId="0F3EC09A" w14:textId="77777777" w:rsidTr="00A03B63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3885018A" w14:textId="77777777" w:rsidR="00E719E4" w:rsidRPr="00D33F3B" w:rsidRDefault="00E719E4" w:rsidP="00E719E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heart disease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6198D0E4" w14:textId="77777777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9298CA" w14:textId="5FF48056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2248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FC4EAF" w14:textId="34BE280D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2283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22634620" w14:textId="77777777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1871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85F617" w14:textId="7C5B1E2B" w:rsidR="00E719E4" w:rsidRPr="00D33F3B" w:rsidRDefault="00E719E4" w:rsidP="00E719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8</w:t>
            </w:r>
          </w:p>
        </w:tc>
      </w:tr>
    </w:tbl>
    <w:p w14:paraId="55DF0BD7" w14:textId="742EE7A6" w:rsidR="00957ABB" w:rsidRDefault="00957ABB" w:rsidP="00957ABB">
      <w:pPr>
        <w:pStyle w:val="Caption"/>
        <w:keepNext/>
        <w:jc w:val="center"/>
        <w:rPr>
          <w:rFonts w:ascii="Times New Roman" w:hAnsi="Times New Roman" w:cs="Times New Roman"/>
        </w:rPr>
      </w:pPr>
    </w:p>
    <w:p w14:paraId="49336F64" w14:textId="77777777" w:rsidR="00675D1F" w:rsidRPr="00675D1F" w:rsidRDefault="00675D1F" w:rsidP="00675D1F"/>
    <w:p w14:paraId="68D60BB3" w14:textId="5C10B72A" w:rsidR="00957ABB" w:rsidRPr="00D33F3B" w:rsidRDefault="00957ABB" w:rsidP="00314630">
      <w:pPr>
        <w:rPr>
          <w:rFonts w:ascii="Times New Roman" w:hAnsi="Times New Roman" w:cs="Times New Roman"/>
          <w:i/>
        </w:rPr>
      </w:pPr>
      <w:r w:rsidRPr="00ED3F23">
        <w:rPr>
          <w:rFonts w:ascii="Times New Roman" w:hAnsi="Times New Roman" w:cs="Times New Roman"/>
          <w:b/>
          <w:bCs/>
        </w:rPr>
        <w:t>Table</w:t>
      </w:r>
      <w:r w:rsidR="00FA332A" w:rsidRPr="00ED3F23">
        <w:rPr>
          <w:rFonts w:ascii="Times New Roman" w:hAnsi="Times New Roman" w:cs="Times New Roman"/>
          <w:b/>
          <w:bCs/>
        </w:rPr>
        <w:t xml:space="preserve"> 9</w:t>
      </w:r>
      <w:r w:rsidR="005E3FD5" w:rsidRPr="00D33F3B">
        <w:rPr>
          <w:rFonts w:ascii="Times New Roman" w:hAnsi="Times New Roman" w:cs="Times New Roman"/>
        </w:rPr>
        <w:t xml:space="preserve"> </w:t>
      </w:r>
      <w:r w:rsidRPr="00D33F3B">
        <w:rPr>
          <w:rFonts w:ascii="Times New Roman" w:hAnsi="Times New Roman" w:cs="Times New Roman"/>
        </w:rPr>
        <w:t xml:space="preserve">Static comparisons </w:t>
      </w:r>
      <w:proofErr w:type="gramStart"/>
      <w:r w:rsidRPr="00D33F3B">
        <w:rPr>
          <w:rFonts w:ascii="Times New Roman" w:hAnsi="Times New Roman" w:cs="Times New Roman"/>
        </w:rPr>
        <w:t>-  extended</w:t>
      </w:r>
      <w:proofErr w:type="gramEnd"/>
      <w:r w:rsidRPr="00D33F3B">
        <w:rPr>
          <w:rFonts w:ascii="Times New Roman" w:hAnsi="Times New Roman" w:cs="Times New Roman"/>
        </w:rPr>
        <w:t xml:space="preserve"> baseline without number of admissions (log)</w:t>
      </w:r>
    </w:p>
    <w:tbl>
      <w:tblPr>
        <w:tblW w:w="7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989"/>
        <w:gridCol w:w="960"/>
        <w:gridCol w:w="960"/>
        <w:gridCol w:w="1237"/>
        <w:gridCol w:w="960"/>
      </w:tblGrid>
      <w:tr w:rsidR="00957ABB" w:rsidRPr="00D33F3B" w14:paraId="3E11CE02" w14:textId="77777777" w:rsidTr="005E3FD5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768BAEA3" w14:textId="77777777" w:rsidR="00957ABB" w:rsidRPr="00D33F3B" w:rsidRDefault="00957ABB" w:rsidP="005E3F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67B79088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>Log-Likelihood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30B236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>AIC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317E4F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>BIC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38C77B7C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>n (comorbidity)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D91545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>BIC delta over baseline</w:t>
            </w:r>
          </w:p>
        </w:tc>
      </w:tr>
      <w:tr w:rsidR="00957ABB" w:rsidRPr="00D33F3B" w14:paraId="4DFDDD6F" w14:textId="77777777" w:rsidTr="005E3FD5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4C1909AD" w14:textId="77777777" w:rsidR="00957ABB" w:rsidRPr="00D33F3B" w:rsidRDefault="00957ABB" w:rsidP="005E3FD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respiratory system disease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779521B6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3B4A97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2251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A945EB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2326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48EC11A7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1011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6DFFDF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-29</w:t>
            </w:r>
          </w:p>
        </w:tc>
      </w:tr>
      <w:tr w:rsidR="00957ABB" w:rsidRPr="00D33F3B" w14:paraId="2FCD93FB" w14:textId="77777777" w:rsidTr="005E3FD5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1F24D9D9" w14:textId="77777777" w:rsidR="00957ABB" w:rsidRPr="00D33F3B" w:rsidRDefault="00957ABB" w:rsidP="005E3FD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microvascular disease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63C60A3C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8386AC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D25D63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2335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28555DD5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619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FD7710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-20</w:t>
            </w:r>
          </w:p>
        </w:tc>
      </w:tr>
      <w:tr w:rsidR="00957ABB" w:rsidRPr="00D33F3B" w14:paraId="5DAA9EC4" w14:textId="77777777" w:rsidTr="005E3FD5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7CB2BEB3" w14:textId="77777777" w:rsidR="00957ABB" w:rsidRPr="00D33F3B" w:rsidRDefault="00957ABB" w:rsidP="005E3FD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chronic kidney disease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704AD3E8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B0674B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2264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774D09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2340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66D3333A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406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612A8F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-15</w:t>
            </w:r>
          </w:p>
        </w:tc>
      </w:tr>
      <w:tr w:rsidR="00957ABB" w:rsidRPr="00D33F3B" w14:paraId="0838CAD1" w14:textId="77777777" w:rsidTr="005E3FD5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7599B7D7" w14:textId="77777777" w:rsidR="00957ABB" w:rsidRPr="00D33F3B" w:rsidRDefault="00957ABB" w:rsidP="005E3FD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chronic liver disease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252EAFDD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1D7566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2267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2D81CE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2342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60D974B4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263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5F186D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-13</w:t>
            </w:r>
          </w:p>
        </w:tc>
      </w:tr>
      <w:tr w:rsidR="00957ABB" w:rsidRPr="00D33F3B" w14:paraId="3CA2B10B" w14:textId="77777777" w:rsidTr="005E3FD5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05C976C4" w14:textId="77777777" w:rsidR="00957ABB" w:rsidRPr="00D33F3B" w:rsidRDefault="00957ABB" w:rsidP="005E3FD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hypoglycaemia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1CDDF195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-1122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899356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E5F22D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2346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7988A16E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148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A5E72F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-9</w:t>
            </w:r>
          </w:p>
        </w:tc>
      </w:tr>
      <w:tr w:rsidR="00957ABB" w:rsidRPr="00D33F3B" w14:paraId="333A2549" w14:textId="77777777" w:rsidTr="005E3FD5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486ECAF6" w14:textId="77777777" w:rsidR="00957ABB" w:rsidRPr="00D33F3B" w:rsidRDefault="00957ABB" w:rsidP="005E3FD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nervous system disease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5D6D22A5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-1122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D707A2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4C96B6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2346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473E9B2F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486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D43676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-9</w:t>
            </w:r>
          </w:p>
        </w:tc>
      </w:tr>
      <w:tr w:rsidR="00957ABB" w:rsidRPr="00D33F3B" w14:paraId="44FD5FB7" w14:textId="77777777" w:rsidTr="005E3FD5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58B521E2" w14:textId="77777777" w:rsidR="00957ABB" w:rsidRPr="00D33F3B" w:rsidRDefault="00957ABB" w:rsidP="005E3FD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nephropathy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37E1B611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-1125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127148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2277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90BF76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2352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630DBF59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729CFD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-3</w:t>
            </w:r>
          </w:p>
        </w:tc>
      </w:tr>
      <w:tr w:rsidR="00957ABB" w:rsidRPr="00D33F3B" w14:paraId="191C0A9D" w14:textId="77777777" w:rsidTr="005E3FD5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474DC619" w14:textId="77777777" w:rsidR="00957ABB" w:rsidRPr="00D33F3B" w:rsidRDefault="00957ABB" w:rsidP="005E3FD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diabetic ketoacidosis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0DB58606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-1125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E35EF6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2276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BEC17C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2352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09117BC8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42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C650F0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-3</w:t>
            </w:r>
          </w:p>
        </w:tc>
      </w:tr>
      <w:tr w:rsidR="00957ABB" w:rsidRPr="00D33F3B" w14:paraId="5750309C" w14:textId="77777777" w:rsidTr="005E3FD5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63CFF396" w14:textId="77777777" w:rsidR="00957ABB" w:rsidRPr="00D33F3B" w:rsidRDefault="00957ABB" w:rsidP="005E3FD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>Nothing (just baseline)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3BC0B76E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-1131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49CD0D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2285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4C609D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2355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5223284C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CDCD78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</w:tr>
      <w:tr w:rsidR="00957ABB" w:rsidRPr="00D33F3B" w14:paraId="202C72BD" w14:textId="77777777" w:rsidTr="005E3FD5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3A65BD78" w14:textId="77777777" w:rsidR="00957ABB" w:rsidRPr="00D33F3B" w:rsidRDefault="00957ABB" w:rsidP="005E3FD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peripheral arterial disease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6C22748A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-1127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DDCB12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C42B9B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2356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1BC9D0BF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131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5A02DC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957ABB" w:rsidRPr="00D33F3B" w14:paraId="6AC53515" w14:textId="77777777" w:rsidTr="005E3FD5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643A74B4" w14:textId="77777777" w:rsidR="00957ABB" w:rsidRPr="00D33F3B" w:rsidRDefault="00957ABB" w:rsidP="005E3FD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heart disease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319C1880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-1127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64AAAF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2281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F4E0A7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2356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695B41C7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1871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F76AB3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957ABB" w:rsidRPr="00D33F3B" w14:paraId="757EC556" w14:textId="77777777" w:rsidTr="005E3FD5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2A9261BD" w14:textId="77777777" w:rsidR="00957ABB" w:rsidRPr="00D33F3B" w:rsidRDefault="00957ABB" w:rsidP="005E3FD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neuropathy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4CBC53EB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-1128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EC4A6A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2281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EFC1DD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2357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46ED10C7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153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A985CD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957ABB" w:rsidRPr="00D33F3B" w14:paraId="65CCD78A" w14:textId="77777777" w:rsidTr="005E3FD5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1B657978" w14:textId="77777777" w:rsidR="00957ABB" w:rsidRPr="00D33F3B" w:rsidRDefault="00957ABB" w:rsidP="005E3FD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diabetic retinopathy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1EF1A293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-1129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F69ACC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2283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9D6332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2359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09F33BE6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4DAC03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</w:tr>
      <w:tr w:rsidR="00957ABB" w:rsidRPr="00D33F3B" w14:paraId="661FCF5E" w14:textId="77777777" w:rsidTr="005E3FD5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7E75AAE9" w14:textId="77777777" w:rsidR="00957ABB" w:rsidRPr="00D33F3B" w:rsidRDefault="00957ABB" w:rsidP="005E3FD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stroke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032AAE6D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722FCA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2286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A027F6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2361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2529CF1A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FADDE7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6</w:t>
            </w:r>
          </w:p>
        </w:tc>
      </w:tr>
      <w:tr w:rsidR="00957ABB" w:rsidRPr="00D33F3B" w14:paraId="26FA7333" w14:textId="77777777" w:rsidTr="005E3FD5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6D632AED" w14:textId="77777777" w:rsidR="00957ABB" w:rsidRPr="00D33F3B" w:rsidRDefault="00957ABB" w:rsidP="005E3FD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immunodeficiency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1072C7E0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6AA6EE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2285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92C808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2361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2610D75D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22D962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6</w:t>
            </w:r>
          </w:p>
        </w:tc>
      </w:tr>
      <w:tr w:rsidR="00957ABB" w:rsidRPr="00D33F3B" w14:paraId="665975FB" w14:textId="77777777" w:rsidTr="005E3FD5">
        <w:trPr>
          <w:trHeight w:val="288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712222E6" w14:textId="77777777" w:rsidR="00957ABB" w:rsidRPr="00D33F3B" w:rsidRDefault="00957ABB" w:rsidP="005E3FD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 foot ulcer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45A1B44F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-1131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8F241F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2287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69A8E7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2363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6581987B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C39C8C" w14:textId="77777777" w:rsidR="00957ABB" w:rsidRPr="00D33F3B" w:rsidRDefault="00957ABB" w:rsidP="005E3F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D33F3B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GB"/>
              </w:rPr>
              <w:t>8</w:t>
            </w:r>
          </w:p>
        </w:tc>
      </w:tr>
    </w:tbl>
    <w:p w14:paraId="11101732" w14:textId="77777777" w:rsidR="00957ABB" w:rsidRPr="00D33F3B" w:rsidRDefault="00957ABB" w:rsidP="00957A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1569A0E" w14:textId="77777777" w:rsidR="00957ABB" w:rsidRPr="00D33F3B" w:rsidRDefault="00957ABB" w:rsidP="00957AB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260CA19" w14:textId="77777777" w:rsidR="00957ABB" w:rsidRPr="00D33F3B" w:rsidRDefault="00957ABB" w:rsidP="00957AB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6361812" w14:textId="77777777" w:rsidR="00957ABB" w:rsidRPr="00D33F3B" w:rsidRDefault="00957ABB" w:rsidP="005E3FD5">
      <w:pPr>
        <w:pStyle w:val="Caption"/>
        <w:rPr>
          <w:rFonts w:ascii="Times New Roman" w:hAnsi="Times New Roman" w:cs="Times New Roman"/>
        </w:rPr>
      </w:pPr>
      <w:r w:rsidRPr="00D33F3B">
        <w:rPr>
          <w:rFonts w:ascii="Times New Roman" w:hAnsi="Times New Roman" w:cs="Times New Roman"/>
          <w:noProof/>
          <w:lang w:eastAsia="en-GB"/>
        </w:rPr>
        <w:lastRenderedPageBreak/>
        <w:drawing>
          <wp:inline distT="0" distB="0" distL="0" distR="0" wp14:anchorId="64049529" wp14:editId="1EDB346B">
            <wp:extent cx="3324225" cy="2638425"/>
            <wp:effectExtent l="0" t="0" r="0" b="0"/>
            <wp:docPr id="757605625" name="Picture 757605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62F19" w14:textId="4380AA98" w:rsidR="00957ABB" w:rsidRPr="00D33F3B" w:rsidRDefault="00957ABB" w:rsidP="00FA332A">
      <w:pPr>
        <w:rPr>
          <w:rFonts w:ascii="Times New Roman" w:hAnsi="Times New Roman" w:cs="Times New Roman"/>
          <w:i/>
        </w:rPr>
      </w:pPr>
      <w:r w:rsidRPr="00ED3F23">
        <w:rPr>
          <w:rFonts w:ascii="Times New Roman" w:hAnsi="Times New Roman" w:cs="Times New Roman"/>
          <w:b/>
          <w:bCs/>
        </w:rPr>
        <w:t>Figure</w:t>
      </w:r>
      <w:r w:rsidR="00FA332A" w:rsidRPr="00ED3F23">
        <w:rPr>
          <w:rFonts w:ascii="Times New Roman" w:hAnsi="Times New Roman" w:cs="Times New Roman"/>
          <w:b/>
          <w:bCs/>
        </w:rPr>
        <w:t xml:space="preserve"> 7</w:t>
      </w:r>
      <w:r w:rsidRPr="00D33F3B">
        <w:rPr>
          <w:rFonts w:ascii="Times New Roman" w:hAnsi="Times New Roman" w:cs="Times New Roman"/>
        </w:rPr>
        <w:t xml:space="preserve"> Dice coefficient heatmap of different comorbidities</w:t>
      </w:r>
    </w:p>
    <w:p w14:paraId="2389B3A4" w14:textId="77777777" w:rsidR="00957ABB" w:rsidRPr="00D33F3B" w:rsidRDefault="00957ABB" w:rsidP="00957ABB">
      <w:pPr>
        <w:spacing w:after="0" w:line="240" w:lineRule="auto"/>
        <w:rPr>
          <w:rFonts w:ascii="Times New Roman" w:hAnsi="Times New Roman" w:cs="Times New Roman"/>
        </w:rPr>
      </w:pPr>
    </w:p>
    <w:p w14:paraId="74BD6115" w14:textId="77777777" w:rsidR="00957ABB" w:rsidRPr="00D33F3B" w:rsidRDefault="00957ABB" w:rsidP="00957ABB">
      <w:pPr>
        <w:spacing w:after="0" w:line="240" w:lineRule="auto"/>
        <w:rPr>
          <w:rFonts w:ascii="Times New Roman" w:hAnsi="Times New Roman" w:cs="Times New Roman"/>
        </w:rPr>
      </w:pPr>
    </w:p>
    <w:p w14:paraId="20425FE9" w14:textId="77777777" w:rsidR="00957ABB" w:rsidRPr="00D33F3B" w:rsidRDefault="00957ABB" w:rsidP="00957ABB">
      <w:pPr>
        <w:spacing w:after="0" w:line="240" w:lineRule="auto"/>
        <w:rPr>
          <w:rFonts w:ascii="Times New Roman" w:hAnsi="Times New Roman" w:cs="Times New Roman"/>
        </w:rPr>
      </w:pPr>
    </w:p>
    <w:p w14:paraId="2D663C19" w14:textId="77777777" w:rsidR="00957ABB" w:rsidRPr="00D33F3B" w:rsidRDefault="00957ABB" w:rsidP="00957ABB">
      <w:pPr>
        <w:spacing w:after="0" w:line="240" w:lineRule="auto"/>
        <w:rPr>
          <w:rFonts w:ascii="Times New Roman" w:hAnsi="Times New Roman" w:cs="Times New Roman"/>
        </w:rPr>
      </w:pPr>
    </w:p>
    <w:p w14:paraId="461C4560" w14:textId="77777777" w:rsidR="00957ABB" w:rsidRPr="00D33F3B" w:rsidRDefault="00957ABB" w:rsidP="00957ABB">
      <w:pPr>
        <w:spacing w:after="0" w:line="240" w:lineRule="auto"/>
        <w:rPr>
          <w:rFonts w:ascii="Times New Roman" w:hAnsi="Times New Roman" w:cs="Times New Roman"/>
        </w:rPr>
      </w:pPr>
    </w:p>
    <w:p w14:paraId="459E59DA" w14:textId="77777777" w:rsidR="00957ABB" w:rsidRPr="00D33F3B" w:rsidRDefault="00957ABB" w:rsidP="00957ABB">
      <w:pPr>
        <w:spacing w:after="0" w:line="240" w:lineRule="auto"/>
        <w:rPr>
          <w:rFonts w:ascii="Times New Roman" w:hAnsi="Times New Roman" w:cs="Times New Roman"/>
        </w:rPr>
      </w:pPr>
    </w:p>
    <w:p w14:paraId="66E9E233" w14:textId="77777777" w:rsidR="00957ABB" w:rsidRPr="00D33F3B" w:rsidRDefault="00957ABB">
      <w:pPr>
        <w:rPr>
          <w:rFonts w:ascii="Times New Roman" w:hAnsi="Times New Roman" w:cs="Times New Roman"/>
        </w:rPr>
      </w:pPr>
    </w:p>
    <w:sectPr w:rsidR="00957ABB" w:rsidRPr="00D33F3B" w:rsidSect="00ED3F23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53462A"/>
    <w:multiLevelType w:val="hybridMultilevel"/>
    <w:tmpl w:val="FED03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ABB"/>
    <w:rsid w:val="0005578E"/>
    <w:rsid w:val="00116374"/>
    <w:rsid w:val="002328F7"/>
    <w:rsid w:val="002F12C9"/>
    <w:rsid w:val="00314630"/>
    <w:rsid w:val="0032791B"/>
    <w:rsid w:val="00374F48"/>
    <w:rsid w:val="0039284A"/>
    <w:rsid w:val="00496F9D"/>
    <w:rsid w:val="004D1A99"/>
    <w:rsid w:val="005E3FD5"/>
    <w:rsid w:val="005F1914"/>
    <w:rsid w:val="00612F25"/>
    <w:rsid w:val="006601E5"/>
    <w:rsid w:val="00675D1F"/>
    <w:rsid w:val="007416C8"/>
    <w:rsid w:val="008A3FA3"/>
    <w:rsid w:val="00957ABB"/>
    <w:rsid w:val="00A03B63"/>
    <w:rsid w:val="00B10E16"/>
    <w:rsid w:val="00BC2F1A"/>
    <w:rsid w:val="00CA256C"/>
    <w:rsid w:val="00D33F3B"/>
    <w:rsid w:val="00E719E4"/>
    <w:rsid w:val="00ED3F23"/>
    <w:rsid w:val="00FA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C6D4F"/>
  <w15:chartTrackingRefBased/>
  <w15:docId w15:val="{C66C69A1-9A1A-41E7-B95C-F30289B05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9E4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7A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7A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7AB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16C8"/>
    <w:pPr>
      <w:spacing w:after="0" w:line="240" w:lineRule="auto"/>
      <w:ind w:left="720"/>
    </w:pPr>
    <w:rPr>
      <w:rFonts w:cs="Times New Roman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57AB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957AB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957AB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57AB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cm-string">
    <w:name w:val="cm-string"/>
    <w:basedOn w:val="DefaultParagraphFont"/>
    <w:rsid w:val="00374F48"/>
  </w:style>
  <w:style w:type="table" w:styleId="TableGrid">
    <w:name w:val="Table Grid"/>
    <w:basedOn w:val="TableNormal"/>
    <w:uiPriority w:val="39"/>
    <w:rsid w:val="00374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5F1914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5F191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5F1914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5F1914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D33F3B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2b3f9e-58ef-4de2-a5b4-09baaed418e5" xsi:nil="true"/>
    <lcf76f155ced4ddcb4097134ff3c332f xmlns="a49bdfc6-e885-4090-9a13-7b45a49c4b4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2BEE27D6CF2A45B3F5A4A3566A5A6D" ma:contentTypeVersion="16" ma:contentTypeDescription="Create a new document." ma:contentTypeScope="" ma:versionID="2526c93aa0cf6fb095063762e5dd2d24">
  <xsd:schema xmlns:xsd="http://www.w3.org/2001/XMLSchema" xmlns:xs="http://www.w3.org/2001/XMLSchema" xmlns:p="http://schemas.microsoft.com/office/2006/metadata/properties" xmlns:ns2="a49bdfc6-e885-4090-9a13-7b45a49c4b4c" xmlns:ns3="872b3f9e-58ef-4de2-a5b4-09baaed418e5" targetNamespace="http://schemas.microsoft.com/office/2006/metadata/properties" ma:root="true" ma:fieldsID="ab88eac66c36a6e7b44292b2ebdf7c10" ns2:_="" ns3:_="">
    <xsd:import namespace="a49bdfc6-e885-4090-9a13-7b45a49c4b4c"/>
    <xsd:import namespace="872b3f9e-58ef-4de2-a5b4-09baaed418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bdfc6-e885-4090-9a13-7b45a49c4b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2b3f9e-58ef-4de2-a5b4-09baaed418e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ed0ad44-091e-475f-9b47-88bfd4ae3139}" ma:internalName="TaxCatchAll" ma:showField="CatchAllData" ma:web="872b3f9e-58ef-4de2-a5b4-09baaed418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29EEA9-842A-4F8C-9C22-67A5408354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A99464-C466-49E9-A772-4295980249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E9D9C9E-E08C-4F6F-BCBD-4FA7DFB9AFEA}">
  <ds:schemaRefs>
    <ds:schemaRef ds:uri="http://schemas.microsoft.com/office/2006/metadata/properties"/>
    <ds:schemaRef ds:uri="http://schemas.microsoft.com/office/infopath/2007/PartnerControls"/>
    <ds:schemaRef ds:uri="872b3f9e-58ef-4de2-a5b4-09baaed418e5"/>
    <ds:schemaRef ds:uri="a49bdfc6-e885-4090-9a13-7b45a49c4b4c"/>
  </ds:schemaRefs>
</ds:datastoreItem>
</file>

<file path=customXml/itemProps4.xml><?xml version="1.0" encoding="utf-8"?>
<ds:datastoreItem xmlns:ds="http://schemas.openxmlformats.org/officeDocument/2006/customXml" ds:itemID="{5E0E7DBE-6DFE-4894-9542-67EB72531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bdfc6-e885-4090-9a13-7b45a49c4b4c"/>
    <ds:schemaRef ds:uri="872b3f9e-58ef-4de2-a5b4-09baaed418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1239</Words>
  <Characters>7065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8288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Tochel</dc:creator>
  <cp:keywords/>
  <dc:description/>
  <cp:lastModifiedBy>Claire Tochel</cp:lastModifiedBy>
  <cp:revision>9</cp:revision>
  <dcterms:created xsi:type="dcterms:W3CDTF">2023-11-15T14:24:00Z</dcterms:created>
  <dcterms:modified xsi:type="dcterms:W3CDTF">2024-08-27T10:30:00Z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0x0101002A2BEE27D6CF2A45B3F5A4A3566A5A6D</vt:lpwstr>
  </property>
  <property fmtid="{D5CDD505-2E9C-101B-9397-08002B2CF9AE}" pid="3" name="MediaServiceImageTags">
    <vt:lpwstr/>
  </property>
</Properties>
</file>