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8485B4" w14:textId="73058268" w:rsidR="00615C72" w:rsidRDefault="000744D4" w:rsidP="00E71057">
      <w:pPr>
        <w:spacing w:after="0" w:line="360" w:lineRule="auto"/>
        <w:rPr>
          <w:rFonts w:ascii="Calibri" w:eastAsia="Times New Roman" w:hAnsi="Calibri" w:cs="Calibri"/>
          <w:color w:val="000000"/>
          <w:shd w:val="clear" w:color="auto" w:fill="FFFFFF"/>
          <w:lang w:eastAsia="de-DE"/>
        </w:rPr>
      </w:pPr>
      <w:r w:rsidRPr="00857C52">
        <w:rPr>
          <w:rFonts w:ascii="Calibri" w:eastAsia="Times New Roman" w:hAnsi="Calibri" w:cs="Calibri"/>
          <w:b/>
          <w:bCs/>
          <w:color w:val="000000"/>
          <w:shd w:val="clear" w:color="auto" w:fill="FFFFFF"/>
          <w:lang w:eastAsia="de-DE"/>
        </w:rPr>
        <w:t>Supplementary Table 1</w:t>
      </w:r>
      <w:r w:rsidRPr="00E71057">
        <w:rPr>
          <w:rFonts w:ascii="Calibri" w:eastAsia="Times New Roman" w:hAnsi="Calibri" w:cs="Calibri"/>
          <w:color w:val="000000"/>
          <w:shd w:val="clear" w:color="auto" w:fill="FFFFFF"/>
          <w:lang w:eastAsia="de-DE"/>
        </w:rPr>
        <w:t>:</w:t>
      </w:r>
      <w:r w:rsidR="007673A9" w:rsidRPr="00E71057">
        <w:rPr>
          <w:rFonts w:ascii="Calibri" w:eastAsia="Times New Roman" w:hAnsi="Calibri" w:cs="Calibri"/>
          <w:color w:val="000000"/>
          <w:shd w:val="clear" w:color="auto" w:fill="FFFFFF"/>
          <w:lang w:eastAsia="de-DE"/>
        </w:rPr>
        <w:t xml:space="preserve"> </w:t>
      </w:r>
      <w:r w:rsidR="00D97E3E" w:rsidRPr="00E71057">
        <w:rPr>
          <w:rFonts w:ascii="Calibri" w:eastAsia="Times New Roman" w:hAnsi="Calibri" w:cs="Calibri"/>
          <w:color w:val="000000"/>
          <w:shd w:val="clear" w:color="auto" w:fill="FFFFFF"/>
          <w:lang w:eastAsia="de-DE"/>
        </w:rPr>
        <w:t>Odds Ratios and Confidence Intervals by Number of DHS</w:t>
      </w:r>
      <w:r w:rsidRPr="00E71057">
        <w:rPr>
          <w:rFonts w:ascii="Calibri" w:eastAsia="Times New Roman" w:hAnsi="Calibri" w:cs="Calibri"/>
          <w:color w:val="000000"/>
          <w:shd w:val="clear" w:color="auto" w:fill="FFFFFF"/>
          <w:lang w:eastAsia="de-DE"/>
        </w:rPr>
        <w:t xml:space="preserve"> of the whole model predicting number of DHS use</w:t>
      </w:r>
    </w:p>
    <w:p w14:paraId="17553C6F" w14:textId="77777777" w:rsidR="00E71057" w:rsidRPr="00E71057" w:rsidRDefault="00E71057" w:rsidP="00E71057">
      <w:pPr>
        <w:spacing w:after="0" w:line="360" w:lineRule="auto"/>
        <w:rPr>
          <w:rFonts w:ascii="Calibri" w:eastAsia="Times New Roman" w:hAnsi="Calibri" w:cs="Calibri"/>
          <w:color w:val="000000"/>
          <w:shd w:val="clear" w:color="auto" w:fill="FFFFFF"/>
          <w:lang w:eastAsia="de-DE"/>
        </w:rPr>
      </w:pPr>
    </w:p>
    <w:tbl>
      <w:tblPr>
        <w:tblStyle w:val="Tabellenraster"/>
        <w:tblW w:w="0" w:type="auto"/>
        <w:tblLook w:val="04A0" w:firstRow="1" w:lastRow="0" w:firstColumn="1" w:lastColumn="0" w:noHBand="0" w:noVBand="1"/>
      </w:tblPr>
      <w:tblGrid>
        <w:gridCol w:w="1438"/>
        <w:gridCol w:w="1440"/>
        <w:gridCol w:w="1438"/>
        <w:gridCol w:w="1438"/>
        <w:gridCol w:w="1438"/>
        <w:gridCol w:w="1438"/>
      </w:tblGrid>
      <w:tr w:rsidR="00615C72" w:rsidRPr="000744D4" w14:paraId="082E8475" w14:textId="77777777">
        <w:tc>
          <w:tcPr>
            <w:tcW w:w="1440" w:type="dxa"/>
          </w:tcPr>
          <w:p w14:paraId="6D0A2E1E"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Predictor</w:t>
            </w:r>
          </w:p>
        </w:tc>
        <w:tc>
          <w:tcPr>
            <w:tcW w:w="1440" w:type="dxa"/>
          </w:tcPr>
          <w:p w14:paraId="3A982C1C"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Variable</w:t>
            </w:r>
          </w:p>
        </w:tc>
        <w:tc>
          <w:tcPr>
            <w:tcW w:w="1440" w:type="dxa"/>
          </w:tcPr>
          <w:p w14:paraId="7AE107B5"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Odds Ratio</w:t>
            </w:r>
          </w:p>
        </w:tc>
        <w:tc>
          <w:tcPr>
            <w:tcW w:w="1440" w:type="dxa"/>
          </w:tcPr>
          <w:p w14:paraId="25F1AD48"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CI Lower</w:t>
            </w:r>
          </w:p>
        </w:tc>
        <w:tc>
          <w:tcPr>
            <w:tcW w:w="1440" w:type="dxa"/>
          </w:tcPr>
          <w:p w14:paraId="439166D1"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CI Upper</w:t>
            </w:r>
          </w:p>
        </w:tc>
        <w:tc>
          <w:tcPr>
            <w:tcW w:w="1440" w:type="dxa"/>
          </w:tcPr>
          <w:p w14:paraId="3C223A97"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P-Value</w:t>
            </w:r>
          </w:p>
        </w:tc>
      </w:tr>
      <w:tr w:rsidR="00615C72" w:rsidRPr="000744D4" w14:paraId="04112FD7" w14:textId="77777777">
        <w:tc>
          <w:tcPr>
            <w:tcW w:w="1440" w:type="dxa"/>
          </w:tcPr>
          <w:p w14:paraId="7B9C288F"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Number of DHS = 1</w:t>
            </w:r>
          </w:p>
        </w:tc>
        <w:tc>
          <w:tcPr>
            <w:tcW w:w="1440" w:type="dxa"/>
          </w:tcPr>
          <w:p w14:paraId="30CCEEA9" w14:textId="5BB508C5"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D</w:t>
            </w:r>
            <w:r w:rsidR="000744D4">
              <w:rPr>
                <w:rFonts w:asciiTheme="majorHAnsi" w:hAnsiTheme="majorHAnsi" w:cstheme="majorHAnsi"/>
                <w:sz w:val="20"/>
                <w:szCs w:val="20"/>
              </w:rPr>
              <w:t>iabetes duration</w:t>
            </w:r>
          </w:p>
        </w:tc>
        <w:tc>
          <w:tcPr>
            <w:tcW w:w="1440" w:type="dxa"/>
          </w:tcPr>
          <w:p w14:paraId="40EC94D9"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0.987299</w:t>
            </w:r>
          </w:p>
        </w:tc>
        <w:tc>
          <w:tcPr>
            <w:tcW w:w="1440" w:type="dxa"/>
          </w:tcPr>
          <w:p w14:paraId="4F171F4C"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0.909058</w:t>
            </w:r>
          </w:p>
        </w:tc>
        <w:tc>
          <w:tcPr>
            <w:tcW w:w="1440" w:type="dxa"/>
          </w:tcPr>
          <w:p w14:paraId="451897FA"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1.07227</w:t>
            </w:r>
          </w:p>
        </w:tc>
        <w:tc>
          <w:tcPr>
            <w:tcW w:w="1440" w:type="dxa"/>
          </w:tcPr>
          <w:p w14:paraId="5B8B24D7"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0.761549</w:t>
            </w:r>
          </w:p>
        </w:tc>
      </w:tr>
      <w:tr w:rsidR="00615C72" w:rsidRPr="000744D4" w14:paraId="6923221B" w14:textId="77777777">
        <w:tc>
          <w:tcPr>
            <w:tcW w:w="1440" w:type="dxa"/>
          </w:tcPr>
          <w:p w14:paraId="2264F584"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Number of DHS = 2</w:t>
            </w:r>
          </w:p>
        </w:tc>
        <w:tc>
          <w:tcPr>
            <w:tcW w:w="1440" w:type="dxa"/>
          </w:tcPr>
          <w:p w14:paraId="162B9B74" w14:textId="5ACF81F0" w:rsidR="00615C72" w:rsidRPr="000744D4" w:rsidRDefault="000744D4">
            <w:pPr>
              <w:rPr>
                <w:rFonts w:asciiTheme="majorHAnsi" w:hAnsiTheme="majorHAnsi" w:cstheme="majorHAnsi"/>
                <w:sz w:val="20"/>
                <w:szCs w:val="20"/>
              </w:rPr>
            </w:pPr>
            <w:r w:rsidRPr="000744D4">
              <w:rPr>
                <w:rFonts w:asciiTheme="majorHAnsi" w:hAnsiTheme="majorHAnsi" w:cstheme="majorHAnsi"/>
                <w:sz w:val="20"/>
                <w:szCs w:val="20"/>
              </w:rPr>
              <w:t>D</w:t>
            </w:r>
            <w:r>
              <w:rPr>
                <w:rFonts w:asciiTheme="majorHAnsi" w:hAnsiTheme="majorHAnsi" w:cstheme="majorHAnsi"/>
                <w:sz w:val="20"/>
                <w:szCs w:val="20"/>
              </w:rPr>
              <w:t>iabetes duration</w:t>
            </w:r>
          </w:p>
        </w:tc>
        <w:tc>
          <w:tcPr>
            <w:tcW w:w="1440" w:type="dxa"/>
          </w:tcPr>
          <w:p w14:paraId="21F76418"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1.03016</w:t>
            </w:r>
          </w:p>
        </w:tc>
        <w:tc>
          <w:tcPr>
            <w:tcW w:w="1440" w:type="dxa"/>
          </w:tcPr>
          <w:p w14:paraId="2AC7B3FA"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0.93983</w:t>
            </w:r>
          </w:p>
        </w:tc>
        <w:tc>
          <w:tcPr>
            <w:tcW w:w="1440" w:type="dxa"/>
          </w:tcPr>
          <w:p w14:paraId="4A504DB2"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1.12916</w:t>
            </w:r>
          </w:p>
        </w:tc>
        <w:tc>
          <w:tcPr>
            <w:tcW w:w="1440" w:type="dxa"/>
          </w:tcPr>
          <w:p w14:paraId="05C17145"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0.525704</w:t>
            </w:r>
          </w:p>
        </w:tc>
      </w:tr>
      <w:tr w:rsidR="00615C72" w:rsidRPr="000744D4" w14:paraId="2E3A1ED6" w14:textId="77777777">
        <w:tc>
          <w:tcPr>
            <w:tcW w:w="1440" w:type="dxa"/>
          </w:tcPr>
          <w:p w14:paraId="03E04EF0"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Number of DHS = 3</w:t>
            </w:r>
          </w:p>
        </w:tc>
        <w:tc>
          <w:tcPr>
            <w:tcW w:w="1440" w:type="dxa"/>
          </w:tcPr>
          <w:p w14:paraId="4F40FA98" w14:textId="7DB33DC4" w:rsidR="00615C72" w:rsidRPr="000744D4" w:rsidRDefault="000744D4">
            <w:pPr>
              <w:rPr>
                <w:rFonts w:asciiTheme="majorHAnsi" w:hAnsiTheme="majorHAnsi" w:cstheme="majorHAnsi"/>
                <w:sz w:val="20"/>
                <w:szCs w:val="20"/>
              </w:rPr>
            </w:pPr>
            <w:r w:rsidRPr="000744D4">
              <w:rPr>
                <w:rFonts w:asciiTheme="majorHAnsi" w:hAnsiTheme="majorHAnsi" w:cstheme="majorHAnsi"/>
                <w:sz w:val="20"/>
                <w:szCs w:val="20"/>
              </w:rPr>
              <w:t>D</w:t>
            </w:r>
            <w:r>
              <w:rPr>
                <w:rFonts w:asciiTheme="majorHAnsi" w:hAnsiTheme="majorHAnsi" w:cstheme="majorHAnsi"/>
                <w:sz w:val="20"/>
                <w:szCs w:val="20"/>
              </w:rPr>
              <w:t>iabetes duration</w:t>
            </w:r>
          </w:p>
        </w:tc>
        <w:tc>
          <w:tcPr>
            <w:tcW w:w="1440" w:type="dxa"/>
          </w:tcPr>
          <w:p w14:paraId="0ADA75E9"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1.06987</w:t>
            </w:r>
          </w:p>
        </w:tc>
        <w:tc>
          <w:tcPr>
            <w:tcW w:w="1440" w:type="dxa"/>
          </w:tcPr>
          <w:p w14:paraId="79EA1334"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0.968752</w:t>
            </w:r>
          </w:p>
        </w:tc>
        <w:tc>
          <w:tcPr>
            <w:tcW w:w="1440" w:type="dxa"/>
          </w:tcPr>
          <w:p w14:paraId="23EFAE80"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1.18155</w:t>
            </w:r>
          </w:p>
        </w:tc>
        <w:tc>
          <w:tcPr>
            <w:tcW w:w="1440" w:type="dxa"/>
          </w:tcPr>
          <w:p w14:paraId="3D061AAC"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0.182438</w:t>
            </w:r>
          </w:p>
        </w:tc>
      </w:tr>
      <w:tr w:rsidR="00615C72" w:rsidRPr="000744D4" w14:paraId="7C15195F" w14:textId="77777777">
        <w:tc>
          <w:tcPr>
            <w:tcW w:w="1440" w:type="dxa"/>
          </w:tcPr>
          <w:p w14:paraId="06BDD63B"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Number of DHS = 1</w:t>
            </w:r>
          </w:p>
        </w:tc>
        <w:tc>
          <w:tcPr>
            <w:tcW w:w="1440" w:type="dxa"/>
          </w:tcPr>
          <w:p w14:paraId="3BD04AC8"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Intercept</w:t>
            </w:r>
          </w:p>
        </w:tc>
        <w:tc>
          <w:tcPr>
            <w:tcW w:w="1440" w:type="dxa"/>
          </w:tcPr>
          <w:p w14:paraId="40D1C115"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2.86854</w:t>
            </w:r>
          </w:p>
        </w:tc>
        <w:tc>
          <w:tcPr>
            <w:tcW w:w="1440" w:type="dxa"/>
          </w:tcPr>
          <w:p w14:paraId="49E92815"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0.140688</w:t>
            </w:r>
          </w:p>
        </w:tc>
        <w:tc>
          <w:tcPr>
            <w:tcW w:w="1440" w:type="dxa"/>
          </w:tcPr>
          <w:p w14:paraId="10B38539"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58.4879</w:t>
            </w:r>
          </w:p>
        </w:tc>
        <w:tc>
          <w:tcPr>
            <w:tcW w:w="1440" w:type="dxa"/>
          </w:tcPr>
          <w:p w14:paraId="520A9C25"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0.493308</w:t>
            </w:r>
          </w:p>
        </w:tc>
      </w:tr>
      <w:tr w:rsidR="00615C72" w:rsidRPr="000744D4" w14:paraId="6F6949D1" w14:textId="77777777">
        <w:tc>
          <w:tcPr>
            <w:tcW w:w="1440" w:type="dxa"/>
          </w:tcPr>
          <w:p w14:paraId="507B3ADC"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Number of DHS = 2</w:t>
            </w:r>
          </w:p>
        </w:tc>
        <w:tc>
          <w:tcPr>
            <w:tcW w:w="1440" w:type="dxa"/>
          </w:tcPr>
          <w:p w14:paraId="228DF2C0"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Intercept</w:t>
            </w:r>
          </w:p>
        </w:tc>
        <w:tc>
          <w:tcPr>
            <w:tcW w:w="1440" w:type="dxa"/>
          </w:tcPr>
          <w:p w14:paraId="3AA667A6"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1.066</w:t>
            </w:r>
          </w:p>
        </w:tc>
        <w:tc>
          <w:tcPr>
            <w:tcW w:w="1440" w:type="dxa"/>
          </w:tcPr>
          <w:p w14:paraId="1CE3121D"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0.0450362</w:t>
            </w:r>
          </w:p>
        </w:tc>
        <w:tc>
          <w:tcPr>
            <w:tcW w:w="1440" w:type="dxa"/>
          </w:tcPr>
          <w:p w14:paraId="4E3AAEF6"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25.232</w:t>
            </w:r>
          </w:p>
        </w:tc>
        <w:tc>
          <w:tcPr>
            <w:tcW w:w="1440" w:type="dxa"/>
          </w:tcPr>
          <w:p w14:paraId="3C56F7B2"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0.968421</w:t>
            </w:r>
          </w:p>
        </w:tc>
      </w:tr>
      <w:tr w:rsidR="00615C72" w:rsidRPr="000744D4" w14:paraId="367B996F" w14:textId="77777777">
        <w:tc>
          <w:tcPr>
            <w:tcW w:w="1440" w:type="dxa"/>
          </w:tcPr>
          <w:p w14:paraId="3541D52E"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Number of DHS = 3</w:t>
            </w:r>
          </w:p>
        </w:tc>
        <w:tc>
          <w:tcPr>
            <w:tcW w:w="1440" w:type="dxa"/>
          </w:tcPr>
          <w:p w14:paraId="399C2219"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Intercept</w:t>
            </w:r>
          </w:p>
        </w:tc>
        <w:tc>
          <w:tcPr>
            <w:tcW w:w="1440" w:type="dxa"/>
          </w:tcPr>
          <w:p w14:paraId="35D4F180"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4.0403</w:t>
            </w:r>
          </w:p>
        </w:tc>
        <w:tc>
          <w:tcPr>
            <w:tcW w:w="1440" w:type="dxa"/>
          </w:tcPr>
          <w:p w14:paraId="45417BDD"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0.168894</w:t>
            </w:r>
          </w:p>
        </w:tc>
        <w:tc>
          <w:tcPr>
            <w:tcW w:w="1440" w:type="dxa"/>
          </w:tcPr>
          <w:p w14:paraId="7C39A83F"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96.6526</w:t>
            </w:r>
          </w:p>
        </w:tc>
        <w:tc>
          <w:tcPr>
            <w:tcW w:w="1440" w:type="dxa"/>
          </w:tcPr>
          <w:p w14:paraId="4AF8665B"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0.38867</w:t>
            </w:r>
          </w:p>
        </w:tc>
      </w:tr>
      <w:tr w:rsidR="00615C72" w:rsidRPr="000744D4" w14:paraId="1CD0975C" w14:textId="77777777">
        <w:tc>
          <w:tcPr>
            <w:tcW w:w="1440" w:type="dxa"/>
          </w:tcPr>
          <w:p w14:paraId="3EBA1223"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Number of DHS = 1</w:t>
            </w:r>
          </w:p>
        </w:tc>
        <w:tc>
          <w:tcPr>
            <w:tcW w:w="1440" w:type="dxa"/>
          </w:tcPr>
          <w:p w14:paraId="0356A841" w14:textId="4D072180" w:rsidR="00615C72" w:rsidRPr="000744D4" w:rsidRDefault="000744D4">
            <w:pPr>
              <w:rPr>
                <w:rFonts w:asciiTheme="majorHAnsi" w:hAnsiTheme="majorHAnsi" w:cstheme="majorHAnsi"/>
                <w:sz w:val="20"/>
                <w:szCs w:val="20"/>
              </w:rPr>
            </w:pPr>
            <w:r w:rsidRPr="000744D4">
              <w:rPr>
                <w:rFonts w:asciiTheme="majorHAnsi" w:hAnsiTheme="majorHAnsi" w:cstheme="majorHAnsi"/>
                <w:sz w:val="20"/>
                <w:szCs w:val="20"/>
              </w:rPr>
              <w:t>A</w:t>
            </w:r>
            <w:r w:rsidR="00D97E3E" w:rsidRPr="000744D4">
              <w:rPr>
                <w:rFonts w:asciiTheme="majorHAnsi" w:hAnsiTheme="majorHAnsi" w:cstheme="majorHAnsi"/>
                <w:sz w:val="20"/>
                <w:szCs w:val="20"/>
              </w:rPr>
              <w:t>ge</w:t>
            </w:r>
            <w:r>
              <w:rPr>
                <w:rFonts w:asciiTheme="majorHAnsi" w:hAnsiTheme="majorHAnsi" w:cstheme="majorHAnsi"/>
                <w:sz w:val="20"/>
                <w:szCs w:val="20"/>
              </w:rPr>
              <w:t>-</w:t>
            </w:r>
            <w:r w:rsidR="00D97E3E" w:rsidRPr="000744D4">
              <w:rPr>
                <w:rFonts w:asciiTheme="majorHAnsi" w:hAnsiTheme="majorHAnsi" w:cstheme="majorHAnsi"/>
                <w:sz w:val="20"/>
                <w:szCs w:val="20"/>
              </w:rPr>
              <w:t>group</w:t>
            </w:r>
          </w:p>
        </w:tc>
        <w:tc>
          <w:tcPr>
            <w:tcW w:w="1440" w:type="dxa"/>
          </w:tcPr>
          <w:p w14:paraId="2E81696E"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0.989673</w:t>
            </w:r>
          </w:p>
        </w:tc>
        <w:tc>
          <w:tcPr>
            <w:tcW w:w="1440" w:type="dxa"/>
          </w:tcPr>
          <w:p w14:paraId="35B6740F"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0.959377</w:t>
            </w:r>
          </w:p>
        </w:tc>
        <w:tc>
          <w:tcPr>
            <w:tcW w:w="1440" w:type="dxa"/>
          </w:tcPr>
          <w:p w14:paraId="338F27C9"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1.02093</w:t>
            </w:r>
          </w:p>
        </w:tc>
        <w:tc>
          <w:tcPr>
            <w:tcW w:w="1440" w:type="dxa"/>
          </w:tcPr>
          <w:p w14:paraId="15F616AD"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0.512865</w:t>
            </w:r>
          </w:p>
        </w:tc>
      </w:tr>
      <w:tr w:rsidR="00615C72" w:rsidRPr="000744D4" w14:paraId="47B6F55E" w14:textId="77777777">
        <w:tc>
          <w:tcPr>
            <w:tcW w:w="1440" w:type="dxa"/>
          </w:tcPr>
          <w:p w14:paraId="094B53DB"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Number of DHS = 2</w:t>
            </w:r>
          </w:p>
        </w:tc>
        <w:tc>
          <w:tcPr>
            <w:tcW w:w="1440" w:type="dxa"/>
          </w:tcPr>
          <w:p w14:paraId="29DCAB36" w14:textId="5053AC58" w:rsidR="00615C72" w:rsidRPr="000744D4" w:rsidRDefault="000744D4">
            <w:pPr>
              <w:rPr>
                <w:rFonts w:asciiTheme="majorHAnsi" w:hAnsiTheme="majorHAnsi" w:cstheme="majorHAnsi"/>
                <w:sz w:val="20"/>
                <w:szCs w:val="20"/>
              </w:rPr>
            </w:pPr>
            <w:r w:rsidRPr="000744D4">
              <w:rPr>
                <w:rFonts w:asciiTheme="majorHAnsi" w:hAnsiTheme="majorHAnsi" w:cstheme="majorHAnsi"/>
                <w:sz w:val="20"/>
                <w:szCs w:val="20"/>
              </w:rPr>
              <w:t>A</w:t>
            </w:r>
            <w:r w:rsidR="00D97E3E" w:rsidRPr="000744D4">
              <w:rPr>
                <w:rFonts w:asciiTheme="majorHAnsi" w:hAnsiTheme="majorHAnsi" w:cstheme="majorHAnsi"/>
                <w:sz w:val="20"/>
                <w:szCs w:val="20"/>
              </w:rPr>
              <w:t>ge</w:t>
            </w:r>
            <w:r>
              <w:rPr>
                <w:rFonts w:asciiTheme="majorHAnsi" w:hAnsiTheme="majorHAnsi" w:cstheme="majorHAnsi"/>
                <w:sz w:val="20"/>
                <w:szCs w:val="20"/>
              </w:rPr>
              <w:t>-</w:t>
            </w:r>
            <w:r w:rsidR="00D97E3E" w:rsidRPr="000744D4">
              <w:rPr>
                <w:rFonts w:asciiTheme="majorHAnsi" w:hAnsiTheme="majorHAnsi" w:cstheme="majorHAnsi"/>
                <w:sz w:val="20"/>
                <w:szCs w:val="20"/>
              </w:rPr>
              <w:t>group</w:t>
            </w:r>
          </w:p>
        </w:tc>
        <w:tc>
          <w:tcPr>
            <w:tcW w:w="1440" w:type="dxa"/>
          </w:tcPr>
          <w:p w14:paraId="11A1085E"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0.992804</w:t>
            </w:r>
          </w:p>
        </w:tc>
        <w:tc>
          <w:tcPr>
            <w:tcW w:w="1440" w:type="dxa"/>
          </w:tcPr>
          <w:p w14:paraId="69CAB824"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0.962218</w:t>
            </w:r>
          </w:p>
        </w:tc>
        <w:tc>
          <w:tcPr>
            <w:tcW w:w="1440" w:type="dxa"/>
          </w:tcPr>
          <w:p w14:paraId="21072D8C"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1.02436</w:t>
            </w:r>
          </w:p>
        </w:tc>
        <w:tc>
          <w:tcPr>
            <w:tcW w:w="1440" w:type="dxa"/>
          </w:tcPr>
          <w:p w14:paraId="2B6B1FFD"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0.651042</w:t>
            </w:r>
          </w:p>
        </w:tc>
      </w:tr>
      <w:tr w:rsidR="00615C72" w:rsidRPr="000744D4" w14:paraId="50D444FF" w14:textId="77777777">
        <w:tc>
          <w:tcPr>
            <w:tcW w:w="1440" w:type="dxa"/>
          </w:tcPr>
          <w:p w14:paraId="50EFE36D"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Number of DHS = 3</w:t>
            </w:r>
          </w:p>
        </w:tc>
        <w:tc>
          <w:tcPr>
            <w:tcW w:w="1440" w:type="dxa"/>
          </w:tcPr>
          <w:p w14:paraId="1DF4A2FE" w14:textId="454C0A24" w:rsidR="00615C72" w:rsidRPr="000744D4" w:rsidRDefault="000744D4">
            <w:pPr>
              <w:rPr>
                <w:rFonts w:asciiTheme="majorHAnsi" w:hAnsiTheme="majorHAnsi" w:cstheme="majorHAnsi"/>
                <w:sz w:val="20"/>
                <w:szCs w:val="20"/>
              </w:rPr>
            </w:pPr>
            <w:r w:rsidRPr="000744D4">
              <w:rPr>
                <w:rFonts w:asciiTheme="majorHAnsi" w:hAnsiTheme="majorHAnsi" w:cstheme="majorHAnsi"/>
                <w:sz w:val="20"/>
                <w:szCs w:val="20"/>
              </w:rPr>
              <w:t>A</w:t>
            </w:r>
            <w:r w:rsidR="00D97E3E" w:rsidRPr="000744D4">
              <w:rPr>
                <w:rFonts w:asciiTheme="majorHAnsi" w:hAnsiTheme="majorHAnsi" w:cstheme="majorHAnsi"/>
                <w:sz w:val="20"/>
                <w:szCs w:val="20"/>
              </w:rPr>
              <w:t>ge</w:t>
            </w:r>
            <w:r>
              <w:rPr>
                <w:rFonts w:asciiTheme="majorHAnsi" w:hAnsiTheme="majorHAnsi" w:cstheme="majorHAnsi"/>
                <w:sz w:val="20"/>
                <w:szCs w:val="20"/>
              </w:rPr>
              <w:t>-</w:t>
            </w:r>
            <w:r w:rsidR="00D97E3E" w:rsidRPr="000744D4">
              <w:rPr>
                <w:rFonts w:asciiTheme="majorHAnsi" w:hAnsiTheme="majorHAnsi" w:cstheme="majorHAnsi"/>
                <w:sz w:val="20"/>
                <w:szCs w:val="20"/>
              </w:rPr>
              <w:t>group</w:t>
            </w:r>
          </w:p>
        </w:tc>
        <w:tc>
          <w:tcPr>
            <w:tcW w:w="1440" w:type="dxa"/>
          </w:tcPr>
          <w:p w14:paraId="4D1DAE4F"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0.986596</w:t>
            </w:r>
          </w:p>
        </w:tc>
        <w:tc>
          <w:tcPr>
            <w:tcW w:w="1440" w:type="dxa"/>
          </w:tcPr>
          <w:p w14:paraId="06B4E3D8"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0.957194</w:t>
            </w:r>
          </w:p>
        </w:tc>
        <w:tc>
          <w:tcPr>
            <w:tcW w:w="1440" w:type="dxa"/>
          </w:tcPr>
          <w:p w14:paraId="64959275"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1.0169</w:t>
            </w:r>
          </w:p>
        </w:tc>
        <w:tc>
          <w:tcPr>
            <w:tcW w:w="1440" w:type="dxa"/>
          </w:tcPr>
          <w:p w14:paraId="59208D29"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0.381987</w:t>
            </w:r>
          </w:p>
        </w:tc>
      </w:tr>
      <w:tr w:rsidR="00615C72" w:rsidRPr="000744D4" w14:paraId="68F05228" w14:textId="77777777">
        <w:tc>
          <w:tcPr>
            <w:tcW w:w="1440" w:type="dxa"/>
          </w:tcPr>
          <w:p w14:paraId="7A67C213"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Number of DHS = 1</w:t>
            </w:r>
          </w:p>
        </w:tc>
        <w:tc>
          <w:tcPr>
            <w:tcW w:w="1440" w:type="dxa"/>
          </w:tcPr>
          <w:p w14:paraId="798D5221" w14:textId="23B356D7" w:rsidR="00615C72" w:rsidRPr="000744D4" w:rsidRDefault="000744D4">
            <w:pPr>
              <w:rPr>
                <w:rFonts w:asciiTheme="majorHAnsi" w:hAnsiTheme="majorHAnsi" w:cstheme="majorHAnsi"/>
                <w:sz w:val="20"/>
                <w:szCs w:val="20"/>
              </w:rPr>
            </w:pPr>
            <w:r>
              <w:rPr>
                <w:rFonts w:asciiTheme="majorHAnsi" w:hAnsiTheme="majorHAnsi" w:cstheme="majorHAnsi"/>
                <w:sz w:val="20"/>
                <w:szCs w:val="20"/>
              </w:rPr>
              <w:t>D</w:t>
            </w:r>
            <w:r w:rsidR="00D97E3E" w:rsidRPr="000744D4">
              <w:rPr>
                <w:rFonts w:asciiTheme="majorHAnsi" w:hAnsiTheme="majorHAnsi" w:cstheme="majorHAnsi"/>
                <w:sz w:val="20"/>
                <w:szCs w:val="20"/>
              </w:rPr>
              <w:t>iab</w:t>
            </w:r>
            <w:r>
              <w:rPr>
                <w:rFonts w:asciiTheme="majorHAnsi" w:hAnsiTheme="majorHAnsi" w:cstheme="majorHAnsi"/>
                <w:sz w:val="20"/>
                <w:szCs w:val="20"/>
              </w:rPr>
              <w:t>etes-complications</w:t>
            </w:r>
          </w:p>
        </w:tc>
        <w:tc>
          <w:tcPr>
            <w:tcW w:w="1440" w:type="dxa"/>
          </w:tcPr>
          <w:p w14:paraId="3D94A650"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0.623993</w:t>
            </w:r>
          </w:p>
        </w:tc>
        <w:tc>
          <w:tcPr>
            <w:tcW w:w="1440" w:type="dxa"/>
          </w:tcPr>
          <w:p w14:paraId="0ABD1B50"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0.362259</w:t>
            </w:r>
          </w:p>
        </w:tc>
        <w:tc>
          <w:tcPr>
            <w:tcW w:w="1440" w:type="dxa"/>
          </w:tcPr>
          <w:p w14:paraId="13CD9426"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1.07483</w:t>
            </w:r>
          </w:p>
        </w:tc>
        <w:tc>
          <w:tcPr>
            <w:tcW w:w="1440" w:type="dxa"/>
          </w:tcPr>
          <w:p w14:paraId="50B91F3D"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0.0891504</w:t>
            </w:r>
          </w:p>
        </w:tc>
      </w:tr>
      <w:tr w:rsidR="00615C72" w:rsidRPr="000744D4" w14:paraId="3EBA31CC" w14:textId="77777777">
        <w:tc>
          <w:tcPr>
            <w:tcW w:w="1440" w:type="dxa"/>
          </w:tcPr>
          <w:p w14:paraId="668CB10E"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Number of DHS = 2</w:t>
            </w:r>
          </w:p>
        </w:tc>
        <w:tc>
          <w:tcPr>
            <w:tcW w:w="1440" w:type="dxa"/>
          </w:tcPr>
          <w:p w14:paraId="3E714ED6" w14:textId="5A8E657E" w:rsidR="00615C72" w:rsidRPr="000744D4" w:rsidRDefault="000744D4">
            <w:pPr>
              <w:rPr>
                <w:rFonts w:asciiTheme="majorHAnsi" w:hAnsiTheme="majorHAnsi" w:cstheme="majorHAnsi"/>
                <w:sz w:val="20"/>
                <w:szCs w:val="20"/>
              </w:rPr>
            </w:pPr>
            <w:r>
              <w:rPr>
                <w:rFonts w:asciiTheme="majorHAnsi" w:hAnsiTheme="majorHAnsi" w:cstheme="majorHAnsi"/>
                <w:sz w:val="20"/>
                <w:szCs w:val="20"/>
              </w:rPr>
              <w:t>D</w:t>
            </w:r>
            <w:r w:rsidRPr="000744D4">
              <w:rPr>
                <w:rFonts w:asciiTheme="majorHAnsi" w:hAnsiTheme="majorHAnsi" w:cstheme="majorHAnsi"/>
                <w:sz w:val="20"/>
                <w:szCs w:val="20"/>
              </w:rPr>
              <w:t>iab</w:t>
            </w:r>
            <w:r>
              <w:rPr>
                <w:rFonts w:asciiTheme="majorHAnsi" w:hAnsiTheme="majorHAnsi" w:cstheme="majorHAnsi"/>
                <w:sz w:val="20"/>
                <w:szCs w:val="20"/>
              </w:rPr>
              <w:t>etes-complications</w:t>
            </w:r>
          </w:p>
        </w:tc>
        <w:tc>
          <w:tcPr>
            <w:tcW w:w="1440" w:type="dxa"/>
          </w:tcPr>
          <w:p w14:paraId="1BEA3F09"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0.931394</w:t>
            </w:r>
          </w:p>
        </w:tc>
        <w:tc>
          <w:tcPr>
            <w:tcW w:w="1440" w:type="dxa"/>
          </w:tcPr>
          <w:p w14:paraId="04810734"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0.57262</w:t>
            </w:r>
          </w:p>
        </w:tc>
        <w:tc>
          <w:tcPr>
            <w:tcW w:w="1440" w:type="dxa"/>
          </w:tcPr>
          <w:p w14:paraId="64FDFB94"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1.51496</w:t>
            </w:r>
          </w:p>
        </w:tc>
        <w:tc>
          <w:tcPr>
            <w:tcW w:w="1440" w:type="dxa"/>
          </w:tcPr>
          <w:p w14:paraId="7EA9449D"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0.774601</w:t>
            </w:r>
          </w:p>
        </w:tc>
      </w:tr>
      <w:tr w:rsidR="00615C72" w:rsidRPr="000744D4" w14:paraId="645C8040" w14:textId="77777777">
        <w:tc>
          <w:tcPr>
            <w:tcW w:w="1440" w:type="dxa"/>
          </w:tcPr>
          <w:p w14:paraId="08153535"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Number of DHS = 3</w:t>
            </w:r>
          </w:p>
        </w:tc>
        <w:tc>
          <w:tcPr>
            <w:tcW w:w="1440" w:type="dxa"/>
          </w:tcPr>
          <w:p w14:paraId="30A6DA6B" w14:textId="4194CBA8" w:rsidR="00615C72" w:rsidRPr="000744D4" w:rsidRDefault="000744D4">
            <w:pPr>
              <w:rPr>
                <w:rFonts w:asciiTheme="majorHAnsi" w:hAnsiTheme="majorHAnsi" w:cstheme="majorHAnsi"/>
                <w:sz w:val="20"/>
                <w:szCs w:val="20"/>
              </w:rPr>
            </w:pPr>
            <w:r>
              <w:rPr>
                <w:rFonts w:asciiTheme="majorHAnsi" w:hAnsiTheme="majorHAnsi" w:cstheme="majorHAnsi"/>
                <w:sz w:val="20"/>
                <w:szCs w:val="20"/>
              </w:rPr>
              <w:t>D</w:t>
            </w:r>
            <w:r w:rsidRPr="000744D4">
              <w:rPr>
                <w:rFonts w:asciiTheme="majorHAnsi" w:hAnsiTheme="majorHAnsi" w:cstheme="majorHAnsi"/>
                <w:sz w:val="20"/>
                <w:szCs w:val="20"/>
              </w:rPr>
              <w:t>iab</w:t>
            </w:r>
            <w:r>
              <w:rPr>
                <w:rFonts w:asciiTheme="majorHAnsi" w:hAnsiTheme="majorHAnsi" w:cstheme="majorHAnsi"/>
                <w:sz w:val="20"/>
                <w:szCs w:val="20"/>
              </w:rPr>
              <w:t>etes-complications</w:t>
            </w:r>
          </w:p>
        </w:tc>
        <w:tc>
          <w:tcPr>
            <w:tcW w:w="1440" w:type="dxa"/>
          </w:tcPr>
          <w:p w14:paraId="0C15FC23"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0.923667</w:t>
            </w:r>
          </w:p>
        </w:tc>
        <w:tc>
          <w:tcPr>
            <w:tcW w:w="1440" w:type="dxa"/>
          </w:tcPr>
          <w:p w14:paraId="42768635"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0.555713</w:t>
            </w:r>
          </w:p>
        </w:tc>
        <w:tc>
          <w:tcPr>
            <w:tcW w:w="1440" w:type="dxa"/>
          </w:tcPr>
          <w:p w14:paraId="580781A2"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1.53526</w:t>
            </w:r>
          </w:p>
        </w:tc>
        <w:tc>
          <w:tcPr>
            <w:tcW w:w="1440" w:type="dxa"/>
          </w:tcPr>
          <w:p w14:paraId="330510A6"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0.759377</w:t>
            </w:r>
          </w:p>
        </w:tc>
      </w:tr>
      <w:tr w:rsidR="000744D4" w:rsidRPr="000744D4" w14:paraId="5DDA2D7B" w14:textId="77777777">
        <w:tc>
          <w:tcPr>
            <w:tcW w:w="1440" w:type="dxa"/>
          </w:tcPr>
          <w:p w14:paraId="4BB1102F" w14:textId="77777777" w:rsidR="000744D4" w:rsidRPr="000744D4" w:rsidRDefault="000744D4" w:rsidP="000744D4">
            <w:pPr>
              <w:rPr>
                <w:rFonts w:asciiTheme="majorHAnsi" w:hAnsiTheme="majorHAnsi" w:cstheme="majorHAnsi"/>
                <w:sz w:val="20"/>
                <w:szCs w:val="20"/>
              </w:rPr>
            </w:pPr>
            <w:r w:rsidRPr="000744D4">
              <w:rPr>
                <w:rFonts w:asciiTheme="majorHAnsi" w:hAnsiTheme="majorHAnsi" w:cstheme="majorHAnsi"/>
                <w:sz w:val="20"/>
                <w:szCs w:val="20"/>
              </w:rPr>
              <w:t>Number of DHS = 1</w:t>
            </w:r>
          </w:p>
        </w:tc>
        <w:tc>
          <w:tcPr>
            <w:tcW w:w="1440" w:type="dxa"/>
          </w:tcPr>
          <w:p w14:paraId="62C6BB5B" w14:textId="1166D11A" w:rsidR="000744D4" w:rsidRPr="000744D4" w:rsidRDefault="000744D4" w:rsidP="000744D4">
            <w:pPr>
              <w:rPr>
                <w:rFonts w:asciiTheme="majorHAnsi" w:hAnsiTheme="majorHAnsi" w:cstheme="majorHAnsi"/>
                <w:sz w:val="20"/>
                <w:szCs w:val="20"/>
              </w:rPr>
            </w:pPr>
            <w:proofErr w:type="spellStart"/>
            <w:r w:rsidRPr="007C3A63">
              <w:rPr>
                <w:rFonts w:asciiTheme="majorHAnsi" w:hAnsiTheme="majorHAnsi" w:cstheme="majorHAnsi"/>
                <w:sz w:val="20"/>
                <w:szCs w:val="20"/>
              </w:rPr>
              <w:t>Diabetestype</w:t>
            </w:r>
            <w:proofErr w:type="spellEnd"/>
          </w:p>
        </w:tc>
        <w:tc>
          <w:tcPr>
            <w:tcW w:w="1440" w:type="dxa"/>
          </w:tcPr>
          <w:p w14:paraId="7D0E7B8E" w14:textId="77777777" w:rsidR="000744D4" w:rsidRPr="000744D4" w:rsidRDefault="000744D4" w:rsidP="000744D4">
            <w:pPr>
              <w:rPr>
                <w:rFonts w:asciiTheme="majorHAnsi" w:hAnsiTheme="majorHAnsi" w:cstheme="majorHAnsi"/>
                <w:sz w:val="20"/>
                <w:szCs w:val="20"/>
              </w:rPr>
            </w:pPr>
            <w:r w:rsidRPr="000744D4">
              <w:rPr>
                <w:rFonts w:asciiTheme="majorHAnsi" w:hAnsiTheme="majorHAnsi" w:cstheme="majorHAnsi"/>
                <w:sz w:val="20"/>
                <w:szCs w:val="20"/>
              </w:rPr>
              <w:t>1.11084</w:t>
            </w:r>
          </w:p>
        </w:tc>
        <w:tc>
          <w:tcPr>
            <w:tcW w:w="1440" w:type="dxa"/>
          </w:tcPr>
          <w:p w14:paraId="2FA6ED33" w14:textId="77777777" w:rsidR="000744D4" w:rsidRPr="000744D4" w:rsidRDefault="000744D4" w:rsidP="000744D4">
            <w:pPr>
              <w:rPr>
                <w:rFonts w:asciiTheme="majorHAnsi" w:hAnsiTheme="majorHAnsi" w:cstheme="majorHAnsi"/>
                <w:sz w:val="20"/>
                <w:szCs w:val="20"/>
              </w:rPr>
            </w:pPr>
            <w:r w:rsidRPr="000744D4">
              <w:rPr>
                <w:rFonts w:asciiTheme="majorHAnsi" w:hAnsiTheme="majorHAnsi" w:cstheme="majorHAnsi"/>
                <w:sz w:val="20"/>
                <w:szCs w:val="20"/>
              </w:rPr>
              <w:t>0.547211</w:t>
            </w:r>
          </w:p>
        </w:tc>
        <w:tc>
          <w:tcPr>
            <w:tcW w:w="1440" w:type="dxa"/>
          </w:tcPr>
          <w:p w14:paraId="31E685AF" w14:textId="77777777" w:rsidR="000744D4" w:rsidRPr="000744D4" w:rsidRDefault="000744D4" w:rsidP="000744D4">
            <w:pPr>
              <w:rPr>
                <w:rFonts w:asciiTheme="majorHAnsi" w:hAnsiTheme="majorHAnsi" w:cstheme="majorHAnsi"/>
                <w:sz w:val="20"/>
                <w:szCs w:val="20"/>
              </w:rPr>
            </w:pPr>
            <w:r w:rsidRPr="000744D4">
              <w:rPr>
                <w:rFonts w:asciiTheme="majorHAnsi" w:hAnsiTheme="majorHAnsi" w:cstheme="majorHAnsi"/>
                <w:sz w:val="20"/>
                <w:szCs w:val="20"/>
              </w:rPr>
              <w:t>2.25502</w:t>
            </w:r>
          </w:p>
        </w:tc>
        <w:tc>
          <w:tcPr>
            <w:tcW w:w="1440" w:type="dxa"/>
          </w:tcPr>
          <w:p w14:paraId="73A36157" w14:textId="77777777" w:rsidR="000744D4" w:rsidRPr="000744D4" w:rsidRDefault="000744D4" w:rsidP="000744D4">
            <w:pPr>
              <w:rPr>
                <w:rFonts w:asciiTheme="majorHAnsi" w:hAnsiTheme="majorHAnsi" w:cstheme="majorHAnsi"/>
                <w:sz w:val="20"/>
                <w:szCs w:val="20"/>
              </w:rPr>
            </w:pPr>
            <w:r w:rsidRPr="000744D4">
              <w:rPr>
                <w:rFonts w:asciiTheme="majorHAnsi" w:hAnsiTheme="majorHAnsi" w:cstheme="majorHAnsi"/>
                <w:sz w:val="20"/>
                <w:szCs w:val="20"/>
              </w:rPr>
              <w:t>0.77106</w:t>
            </w:r>
          </w:p>
        </w:tc>
      </w:tr>
      <w:tr w:rsidR="000744D4" w:rsidRPr="000744D4" w14:paraId="5AE65D7A" w14:textId="77777777">
        <w:tc>
          <w:tcPr>
            <w:tcW w:w="1440" w:type="dxa"/>
          </w:tcPr>
          <w:p w14:paraId="160FB0A9" w14:textId="77777777" w:rsidR="000744D4" w:rsidRPr="000744D4" w:rsidRDefault="000744D4" w:rsidP="000744D4">
            <w:pPr>
              <w:rPr>
                <w:rFonts w:asciiTheme="majorHAnsi" w:hAnsiTheme="majorHAnsi" w:cstheme="majorHAnsi"/>
                <w:sz w:val="20"/>
                <w:szCs w:val="20"/>
              </w:rPr>
            </w:pPr>
            <w:r w:rsidRPr="000744D4">
              <w:rPr>
                <w:rFonts w:asciiTheme="majorHAnsi" w:hAnsiTheme="majorHAnsi" w:cstheme="majorHAnsi"/>
                <w:sz w:val="20"/>
                <w:szCs w:val="20"/>
              </w:rPr>
              <w:t>Number of DHS = 2</w:t>
            </w:r>
          </w:p>
        </w:tc>
        <w:tc>
          <w:tcPr>
            <w:tcW w:w="1440" w:type="dxa"/>
          </w:tcPr>
          <w:p w14:paraId="72F9093A" w14:textId="6B85F599" w:rsidR="000744D4" w:rsidRPr="000744D4" w:rsidRDefault="000744D4" w:rsidP="000744D4">
            <w:pPr>
              <w:rPr>
                <w:rFonts w:asciiTheme="majorHAnsi" w:hAnsiTheme="majorHAnsi" w:cstheme="majorHAnsi"/>
                <w:sz w:val="20"/>
                <w:szCs w:val="20"/>
              </w:rPr>
            </w:pPr>
            <w:proofErr w:type="spellStart"/>
            <w:r w:rsidRPr="007C3A63">
              <w:rPr>
                <w:rFonts w:asciiTheme="majorHAnsi" w:hAnsiTheme="majorHAnsi" w:cstheme="majorHAnsi"/>
                <w:sz w:val="20"/>
                <w:szCs w:val="20"/>
              </w:rPr>
              <w:t>Diabetestype</w:t>
            </w:r>
            <w:proofErr w:type="spellEnd"/>
          </w:p>
        </w:tc>
        <w:tc>
          <w:tcPr>
            <w:tcW w:w="1440" w:type="dxa"/>
          </w:tcPr>
          <w:p w14:paraId="56E3DAFF" w14:textId="77777777" w:rsidR="000744D4" w:rsidRPr="000744D4" w:rsidRDefault="000744D4" w:rsidP="000744D4">
            <w:pPr>
              <w:rPr>
                <w:rFonts w:asciiTheme="majorHAnsi" w:hAnsiTheme="majorHAnsi" w:cstheme="majorHAnsi"/>
                <w:sz w:val="20"/>
                <w:szCs w:val="20"/>
              </w:rPr>
            </w:pPr>
            <w:r w:rsidRPr="000744D4">
              <w:rPr>
                <w:rFonts w:asciiTheme="majorHAnsi" w:hAnsiTheme="majorHAnsi" w:cstheme="majorHAnsi"/>
                <w:sz w:val="20"/>
                <w:szCs w:val="20"/>
              </w:rPr>
              <w:t>0.650571</w:t>
            </w:r>
          </w:p>
        </w:tc>
        <w:tc>
          <w:tcPr>
            <w:tcW w:w="1440" w:type="dxa"/>
          </w:tcPr>
          <w:p w14:paraId="7E555C3F" w14:textId="77777777" w:rsidR="000744D4" w:rsidRPr="000744D4" w:rsidRDefault="000744D4" w:rsidP="000744D4">
            <w:pPr>
              <w:rPr>
                <w:rFonts w:asciiTheme="majorHAnsi" w:hAnsiTheme="majorHAnsi" w:cstheme="majorHAnsi"/>
                <w:sz w:val="20"/>
                <w:szCs w:val="20"/>
              </w:rPr>
            </w:pPr>
            <w:r w:rsidRPr="000744D4">
              <w:rPr>
                <w:rFonts w:asciiTheme="majorHAnsi" w:hAnsiTheme="majorHAnsi" w:cstheme="majorHAnsi"/>
                <w:sz w:val="20"/>
                <w:szCs w:val="20"/>
              </w:rPr>
              <w:t>0.319114</w:t>
            </w:r>
          </w:p>
        </w:tc>
        <w:tc>
          <w:tcPr>
            <w:tcW w:w="1440" w:type="dxa"/>
          </w:tcPr>
          <w:p w14:paraId="2BC0E781" w14:textId="77777777" w:rsidR="000744D4" w:rsidRPr="000744D4" w:rsidRDefault="000744D4" w:rsidP="000744D4">
            <w:pPr>
              <w:rPr>
                <w:rFonts w:asciiTheme="majorHAnsi" w:hAnsiTheme="majorHAnsi" w:cstheme="majorHAnsi"/>
                <w:sz w:val="20"/>
                <w:szCs w:val="20"/>
              </w:rPr>
            </w:pPr>
            <w:r w:rsidRPr="000744D4">
              <w:rPr>
                <w:rFonts w:asciiTheme="majorHAnsi" w:hAnsiTheme="majorHAnsi" w:cstheme="majorHAnsi"/>
                <w:sz w:val="20"/>
                <w:szCs w:val="20"/>
              </w:rPr>
              <w:t>1.3263</w:t>
            </w:r>
          </w:p>
        </w:tc>
        <w:tc>
          <w:tcPr>
            <w:tcW w:w="1440" w:type="dxa"/>
          </w:tcPr>
          <w:p w14:paraId="227E1B34" w14:textId="77777777" w:rsidR="000744D4" w:rsidRPr="000744D4" w:rsidRDefault="000744D4" w:rsidP="000744D4">
            <w:pPr>
              <w:rPr>
                <w:rFonts w:asciiTheme="majorHAnsi" w:hAnsiTheme="majorHAnsi" w:cstheme="majorHAnsi"/>
                <w:sz w:val="20"/>
                <w:szCs w:val="20"/>
              </w:rPr>
            </w:pPr>
            <w:r w:rsidRPr="000744D4">
              <w:rPr>
                <w:rFonts w:asciiTheme="majorHAnsi" w:hAnsiTheme="majorHAnsi" w:cstheme="majorHAnsi"/>
                <w:sz w:val="20"/>
                <w:szCs w:val="20"/>
              </w:rPr>
              <w:t>0.236829</w:t>
            </w:r>
          </w:p>
        </w:tc>
      </w:tr>
      <w:tr w:rsidR="00615C72" w:rsidRPr="000744D4" w14:paraId="046B965F" w14:textId="77777777">
        <w:tc>
          <w:tcPr>
            <w:tcW w:w="1440" w:type="dxa"/>
          </w:tcPr>
          <w:p w14:paraId="529CE504"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Number of DHS = 3</w:t>
            </w:r>
          </w:p>
        </w:tc>
        <w:tc>
          <w:tcPr>
            <w:tcW w:w="1440" w:type="dxa"/>
          </w:tcPr>
          <w:p w14:paraId="680AA02B" w14:textId="662FEC53" w:rsidR="00615C72" w:rsidRPr="000744D4" w:rsidRDefault="000744D4">
            <w:pPr>
              <w:rPr>
                <w:rFonts w:asciiTheme="majorHAnsi" w:hAnsiTheme="majorHAnsi" w:cstheme="majorHAnsi"/>
                <w:sz w:val="20"/>
                <w:szCs w:val="20"/>
              </w:rPr>
            </w:pPr>
            <w:proofErr w:type="spellStart"/>
            <w:r>
              <w:rPr>
                <w:rFonts w:asciiTheme="majorHAnsi" w:hAnsiTheme="majorHAnsi" w:cstheme="majorHAnsi"/>
                <w:sz w:val="20"/>
                <w:szCs w:val="20"/>
              </w:rPr>
              <w:t>Diabetestype</w:t>
            </w:r>
            <w:proofErr w:type="spellEnd"/>
          </w:p>
        </w:tc>
        <w:tc>
          <w:tcPr>
            <w:tcW w:w="1440" w:type="dxa"/>
          </w:tcPr>
          <w:p w14:paraId="7AAF8A07"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0.499781</w:t>
            </w:r>
          </w:p>
        </w:tc>
        <w:tc>
          <w:tcPr>
            <w:tcW w:w="1440" w:type="dxa"/>
          </w:tcPr>
          <w:p w14:paraId="3B4F2AC6"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0.241614</w:t>
            </w:r>
          </w:p>
        </w:tc>
        <w:tc>
          <w:tcPr>
            <w:tcW w:w="1440" w:type="dxa"/>
          </w:tcPr>
          <w:p w14:paraId="6728CE10"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1.0338</w:t>
            </w:r>
          </w:p>
        </w:tc>
        <w:tc>
          <w:tcPr>
            <w:tcW w:w="1440" w:type="dxa"/>
          </w:tcPr>
          <w:p w14:paraId="23761760"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0.061435</w:t>
            </w:r>
          </w:p>
        </w:tc>
      </w:tr>
      <w:tr w:rsidR="00615C72" w:rsidRPr="000744D4" w14:paraId="4DFAEFE0" w14:textId="77777777">
        <w:tc>
          <w:tcPr>
            <w:tcW w:w="1440" w:type="dxa"/>
          </w:tcPr>
          <w:p w14:paraId="2E745B7B"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Number of DHS = 1</w:t>
            </w:r>
          </w:p>
        </w:tc>
        <w:tc>
          <w:tcPr>
            <w:tcW w:w="1440" w:type="dxa"/>
          </w:tcPr>
          <w:p w14:paraId="40E65487" w14:textId="28683CBF" w:rsidR="00615C72" w:rsidRPr="000744D4" w:rsidRDefault="000744D4">
            <w:pPr>
              <w:rPr>
                <w:rFonts w:asciiTheme="majorHAnsi" w:hAnsiTheme="majorHAnsi" w:cstheme="majorHAnsi"/>
                <w:sz w:val="20"/>
                <w:szCs w:val="20"/>
              </w:rPr>
            </w:pPr>
            <w:r w:rsidRPr="000744D4">
              <w:rPr>
                <w:rFonts w:asciiTheme="majorHAnsi" w:hAnsiTheme="majorHAnsi" w:cstheme="majorHAnsi"/>
                <w:sz w:val="20"/>
                <w:szCs w:val="20"/>
              </w:rPr>
              <w:t>Health-score</w:t>
            </w:r>
          </w:p>
        </w:tc>
        <w:tc>
          <w:tcPr>
            <w:tcW w:w="1440" w:type="dxa"/>
          </w:tcPr>
          <w:p w14:paraId="5F458686"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0.7577</w:t>
            </w:r>
          </w:p>
        </w:tc>
        <w:tc>
          <w:tcPr>
            <w:tcW w:w="1440" w:type="dxa"/>
          </w:tcPr>
          <w:p w14:paraId="0946A776"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0.494417</w:t>
            </w:r>
          </w:p>
        </w:tc>
        <w:tc>
          <w:tcPr>
            <w:tcW w:w="1440" w:type="dxa"/>
          </w:tcPr>
          <w:p w14:paraId="7693191B"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1.16119</w:t>
            </w:r>
          </w:p>
        </w:tc>
        <w:tc>
          <w:tcPr>
            <w:tcW w:w="1440" w:type="dxa"/>
          </w:tcPr>
          <w:p w14:paraId="04370657"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0.202702</w:t>
            </w:r>
          </w:p>
        </w:tc>
      </w:tr>
      <w:tr w:rsidR="00615C72" w:rsidRPr="000744D4" w14:paraId="47C29619" w14:textId="77777777">
        <w:tc>
          <w:tcPr>
            <w:tcW w:w="1440" w:type="dxa"/>
          </w:tcPr>
          <w:p w14:paraId="2ED14E06"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Number of DHS = 2</w:t>
            </w:r>
          </w:p>
        </w:tc>
        <w:tc>
          <w:tcPr>
            <w:tcW w:w="1440" w:type="dxa"/>
          </w:tcPr>
          <w:p w14:paraId="2EAB1A5E" w14:textId="006868F2" w:rsidR="00615C72" w:rsidRPr="000744D4" w:rsidRDefault="000744D4">
            <w:pPr>
              <w:rPr>
                <w:rFonts w:asciiTheme="majorHAnsi" w:hAnsiTheme="majorHAnsi" w:cstheme="majorHAnsi"/>
                <w:sz w:val="20"/>
                <w:szCs w:val="20"/>
              </w:rPr>
            </w:pPr>
            <w:r w:rsidRPr="000744D4">
              <w:rPr>
                <w:rFonts w:asciiTheme="majorHAnsi" w:hAnsiTheme="majorHAnsi" w:cstheme="majorHAnsi"/>
                <w:sz w:val="20"/>
                <w:szCs w:val="20"/>
              </w:rPr>
              <w:t>Health-score</w:t>
            </w:r>
          </w:p>
        </w:tc>
        <w:tc>
          <w:tcPr>
            <w:tcW w:w="1440" w:type="dxa"/>
          </w:tcPr>
          <w:p w14:paraId="751F47FC"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0.667759</w:t>
            </w:r>
          </w:p>
        </w:tc>
        <w:tc>
          <w:tcPr>
            <w:tcW w:w="1440" w:type="dxa"/>
          </w:tcPr>
          <w:p w14:paraId="4C198575"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0.434129</w:t>
            </w:r>
          </w:p>
        </w:tc>
        <w:tc>
          <w:tcPr>
            <w:tcW w:w="1440" w:type="dxa"/>
          </w:tcPr>
          <w:p w14:paraId="0A21BD89"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1.02712</w:t>
            </w:r>
          </w:p>
        </w:tc>
        <w:tc>
          <w:tcPr>
            <w:tcW w:w="1440" w:type="dxa"/>
          </w:tcPr>
          <w:p w14:paraId="4B70F70D"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0.0660327</w:t>
            </w:r>
          </w:p>
        </w:tc>
      </w:tr>
      <w:tr w:rsidR="00615C72" w:rsidRPr="000744D4" w14:paraId="7E9BC74C" w14:textId="77777777">
        <w:tc>
          <w:tcPr>
            <w:tcW w:w="1440" w:type="dxa"/>
          </w:tcPr>
          <w:p w14:paraId="0F0517E6"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Number of DHS = 3</w:t>
            </w:r>
          </w:p>
        </w:tc>
        <w:tc>
          <w:tcPr>
            <w:tcW w:w="1440" w:type="dxa"/>
          </w:tcPr>
          <w:p w14:paraId="51728BB9" w14:textId="536153CD" w:rsidR="00615C72" w:rsidRPr="000744D4" w:rsidRDefault="000744D4">
            <w:pPr>
              <w:rPr>
                <w:rFonts w:asciiTheme="majorHAnsi" w:hAnsiTheme="majorHAnsi" w:cstheme="majorHAnsi"/>
                <w:sz w:val="20"/>
                <w:szCs w:val="20"/>
              </w:rPr>
            </w:pPr>
            <w:r w:rsidRPr="000744D4">
              <w:rPr>
                <w:rFonts w:asciiTheme="majorHAnsi" w:hAnsiTheme="majorHAnsi" w:cstheme="majorHAnsi"/>
                <w:sz w:val="20"/>
                <w:szCs w:val="20"/>
              </w:rPr>
              <w:t>Health-score</w:t>
            </w:r>
          </w:p>
        </w:tc>
        <w:tc>
          <w:tcPr>
            <w:tcW w:w="1440" w:type="dxa"/>
          </w:tcPr>
          <w:p w14:paraId="326728C0"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0.631568</w:t>
            </w:r>
          </w:p>
        </w:tc>
        <w:tc>
          <w:tcPr>
            <w:tcW w:w="1440" w:type="dxa"/>
          </w:tcPr>
          <w:p w14:paraId="3A9320D9"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0.411365</w:t>
            </w:r>
          </w:p>
        </w:tc>
        <w:tc>
          <w:tcPr>
            <w:tcW w:w="1440" w:type="dxa"/>
          </w:tcPr>
          <w:p w14:paraId="395FE92B"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0.969645</w:t>
            </w:r>
          </w:p>
        </w:tc>
        <w:tc>
          <w:tcPr>
            <w:tcW w:w="1440" w:type="dxa"/>
          </w:tcPr>
          <w:p w14:paraId="2F80E346"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0.0356477</w:t>
            </w:r>
          </w:p>
        </w:tc>
      </w:tr>
      <w:tr w:rsidR="00615C72" w:rsidRPr="000744D4" w14:paraId="0493D534" w14:textId="77777777">
        <w:tc>
          <w:tcPr>
            <w:tcW w:w="1440" w:type="dxa"/>
          </w:tcPr>
          <w:p w14:paraId="3939AAC4"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Number of DHS = 1</w:t>
            </w:r>
          </w:p>
        </w:tc>
        <w:tc>
          <w:tcPr>
            <w:tcW w:w="1440" w:type="dxa"/>
          </w:tcPr>
          <w:p w14:paraId="7458FA4A"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paid5_sum</w:t>
            </w:r>
          </w:p>
        </w:tc>
        <w:tc>
          <w:tcPr>
            <w:tcW w:w="1440" w:type="dxa"/>
          </w:tcPr>
          <w:p w14:paraId="1486E7F7"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0.977698</w:t>
            </w:r>
          </w:p>
        </w:tc>
        <w:tc>
          <w:tcPr>
            <w:tcW w:w="1440" w:type="dxa"/>
          </w:tcPr>
          <w:p w14:paraId="167DA49B"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0.905589</w:t>
            </w:r>
          </w:p>
        </w:tc>
        <w:tc>
          <w:tcPr>
            <w:tcW w:w="1440" w:type="dxa"/>
          </w:tcPr>
          <w:p w14:paraId="6D2098C9"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1.05555</w:t>
            </w:r>
          </w:p>
        </w:tc>
        <w:tc>
          <w:tcPr>
            <w:tcW w:w="1440" w:type="dxa"/>
          </w:tcPr>
          <w:p w14:paraId="169245FE"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0.563943</w:t>
            </w:r>
          </w:p>
        </w:tc>
      </w:tr>
      <w:tr w:rsidR="00615C72" w:rsidRPr="000744D4" w14:paraId="3B15EEB2" w14:textId="77777777">
        <w:tc>
          <w:tcPr>
            <w:tcW w:w="1440" w:type="dxa"/>
          </w:tcPr>
          <w:p w14:paraId="3666DAA6"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Number of DHS = 2</w:t>
            </w:r>
          </w:p>
        </w:tc>
        <w:tc>
          <w:tcPr>
            <w:tcW w:w="1440" w:type="dxa"/>
          </w:tcPr>
          <w:p w14:paraId="22DED2F8"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paid5_sum</w:t>
            </w:r>
          </w:p>
        </w:tc>
        <w:tc>
          <w:tcPr>
            <w:tcW w:w="1440" w:type="dxa"/>
          </w:tcPr>
          <w:p w14:paraId="59504491"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1.0301</w:t>
            </w:r>
          </w:p>
        </w:tc>
        <w:tc>
          <w:tcPr>
            <w:tcW w:w="1440" w:type="dxa"/>
          </w:tcPr>
          <w:p w14:paraId="77634BA9"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0.950292</w:t>
            </w:r>
          </w:p>
        </w:tc>
        <w:tc>
          <w:tcPr>
            <w:tcW w:w="1440" w:type="dxa"/>
          </w:tcPr>
          <w:p w14:paraId="375A7C32"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1.11661</w:t>
            </w:r>
          </w:p>
        </w:tc>
        <w:tc>
          <w:tcPr>
            <w:tcW w:w="1440" w:type="dxa"/>
          </w:tcPr>
          <w:p w14:paraId="255B4FED"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0.471054</w:t>
            </w:r>
          </w:p>
        </w:tc>
      </w:tr>
      <w:tr w:rsidR="00615C72" w:rsidRPr="000744D4" w14:paraId="6E4FFF40" w14:textId="77777777">
        <w:tc>
          <w:tcPr>
            <w:tcW w:w="1440" w:type="dxa"/>
          </w:tcPr>
          <w:p w14:paraId="5372F3F6"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Number of DHS = 3</w:t>
            </w:r>
          </w:p>
        </w:tc>
        <w:tc>
          <w:tcPr>
            <w:tcW w:w="1440" w:type="dxa"/>
          </w:tcPr>
          <w:p w14:paraId="7C060146"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paid5_sum</w:t>
            </w:r>
          </w:p>
        </w:tc>
        <w:tc>
          <w:tcPr>
            <w:tcW w:w="1440" w:type="dxa"/>
          </w:tcPr>
          <w:p w14:paraId="0D6BE3A0"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1.0057</w:t>
            </w:r>
          </w:p>
        </w:tc>
        <w:tc>
          <w:tcPr>
            <w:tcW w:w="1440" w:type="dxa"/>
          </w:tcPr>
          <w:p w14:paraId="7F083B13"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0.928387</w:t>
            </w:r>
          </w:p>
        </w:tc>
        <w:tc>
          <w:tcPr>
            <w:tcW w:w="1440" w:type="dxa"/>
          </w:tcPr>
          <w:p w14:paraId="79CF52D1"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1.08946</w:t>
            </w:r>
          </w:p>
        </w:tc>
        <w:tc>
          <w:tcPr>
            <w:tcW w:w="1440" w:type="dxa"/>
          </w:tcPr>
          <w:p w14:paraId="21A91324"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0.889208</w:t>
            </w:r>
          </w:p>
        </w:tc>
      </w:tr>
      <w:tr w:rsidR="00615C72" w:rsidRPr="000744D4" w14:paraId="7FEAC82C" w14:textId="77777777">
        <w:tc>
          <w:tcPr>
            <w:tcW w:w="1440" w:type="dxa"/>
          </w:tcPr>
          <w:p w14:paraId="0E003CC7"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Number of DHS = 1</w:t>
            </w:r>
          </w:p>
        </w:tc>
        <w:tc>
          <w:tcPr>
            <w:tcW w:w="1440" w:type="dxa"/>
          </w:tcPr>
          <w:p w14:paraId="3A2861F4"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sex</w:t>
            </w:r>
          </w:p>
        </w:tc>
        <w:tc>
          <w:tcPr>
            <w:tcW w:w="1440" w:type="dxa"/>
          </w:tcPr>
          <w:p w14:paraId="3A42A84E"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1.31673</w:t>
            </w:r>
          </w:p>
        </w:tc>
        <w:tc>
          <w:tcPr>
            <w:tcW w:w="1440" w:type="dxa"/>
          </w:tcPr>
          <w:p w14:paraId="2A3F89EF"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0.687331</w:t>
            </w:r>
          </w:p>
        </w:tc>
        <w:tc>
          <w:tcPr>
            <w:tcW w:w="1440" w:type="dxa"/>
          </w:tcPr>
          <w:p w14:paraId="629B683E"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2.52247</w:t>
            </w:r>
          </w:p>
        </w:tc>
        <w:tc>
          <w:tcPr>
            <w:tcW w:w="1440" w:type="dxa"/>
          </w:tcPr>
          <w:p w14:paraId="7EFB0B3B"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0.406782</w:t>
            </w:r>
          </w:p>
        </w:tc>
      </w:tr>
      <w:tr w:rsidR="00615C72" w:rsidRPr="000744D4" w14:paraId="6B523225" w14:textId="77777777">
        <w:tc>
          <w:tcPr>
            <w:tcW w:w="1440" w:type="dxa"/>
          </w:tcPr>
          <w:p w14:paraId="6D0E35FE"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Number of DHS = 2</w:t>
            </w:r>
          </w:p>
        </w:tc>
        <w:tc>
          <w:tcPr>
            <w:tcW w:w="1440" w:type="dxa"/>
          </w:tcPr>
          <w:p w14:paraId="553A54C6"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sex</w:t>
            </w:r>
          </w:p>
        </w:tc>
        <w:tc>
          <w:tcPr>
            <w:tcW w:w="1440" w:type="dxa"/>
          </w:tcPr>
          <w:p w14:paraId="39D30161"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1.48739</w:t>
            </w:r>
          </w:p>
        </w:tc>
        <w:tc>
          <w:tcPr>
            <w:tcW w:w="1440" w:type="dxa"/>
          </w:tcPr>
          <w:p w14:paraId="6EE8AAB8"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0.772893</w:t>
            </w:r>
          </w:p>
        </w:tc>
        <w:tc>
          <w:tcPr>
            <w:tcW w:w="1440" w:type="dxa"/>
          </w:tcPr>
          <w:p w14:paraId="6EEA55CB"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2.86239</w:t>
            </w:r>
          </w:p>
        </w:tc>
        <w:tc>
          <w:tcPr>
            <w:tcW w:w="1440" w:type="dxa"/>
          </w:tcPr>
          <w:p w14:paraId="2EEA3DD0"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0.234561</w:t>
            </w:r>
          </w:p>
        </w:tc>
      </w:tr>
      <w:tr w:rsidR="00615C72" w:rsidRPr="000744D4" w14:paraId="66282B6A" w14:textId="77777777">
        <w:tc>
          <w:tcPr>
            <w:tcW w:w="1440" w:type="dxa"/>
          </w:tcPr>
          <w:p w14:paraId="4B5AB0A0"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lastRenderedPageBreak/>
              <w:t>Number of DHS = 3</w:t>
            </w:r>
          </w:p>
        </w:tc>
        <w:tc>
          <w:tcPr>
            <w:tcW w:w="1440" w:type="dxa"/>
          </w:tcPr>
          <w:p w14:paraId="7136B547"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sex</w:t>
            </w:r>
          </w:p>
        </w:tc>
        <w:tc>
          <w:tcPr>
            <w:tcW w:w="1440" w:type="dxa"/>
          </w:tcPr>
          <w:p w14:paraId="5AD545C0"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0.957602</w:t>
            </w:r>
          </w:p>
        </w:tc>
        <w:tc>
          <w:tcPr>
            <w:tcW w:w="1440" w:type="dxa"/>
          </w:tcPr>
          <w:p w14:paraId="42E1B263"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0.492896</w:t>
            </w:r>
          </w:p>
        </w:tc>
        <w:tc>
          <w:tcPr>
            <w:tcW w:w="1440" w:type="dxa"/>
          </w:tcPr>
          <w:p w14:paraId="67855F6C"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1.86043</w:t>
            </w:r>
          </w:p>
        </w:tc>
        <w:tc>
          <w:tcPr>
            <w:tcW w:w="1440" w:type="dxa"/>
          </w:tcPr>
          <w:p w14:paraId="02AA9BD0"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0.898263</w:t>
            </w:r>
          </w:p>
        </w:tc>
      </w:tr>
      <w:tr w:rsidR="00615C72" w:rsidRPr="000744D4" w14:paraId="4FEEA232" w14:textId="77777777">
        <w:tc>
          <w:tcPr>
            <w:tcW w:w="1440" w:type="dxa"/>
          </w:tcPr>
          <w:p w14:paraId="2E166BD6"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Number of DHS = 1</w:t>
            </w:r>
          </w:p>
        </w:tc>
        <w:tc>
          <w:tcPr>
            <w:tcW w:w="1440" w:type="dxa"/>
          </w:tcPr>
          <w:p w14:paraId="2D33B18E" w14:textId="0FFA7A90" w:rsidR="00615C72" w:rsidRPr="000744D4" w:rsidRDefault="000744D4">
            <w:pPr>
              <w:rPr>
                <w:rFonts w:asciiTheme="majorHAnsi" w:hAnsiTheme="majorHAnsi" w:cstheme="majorHAnsi"/>
                <w:sz w:val="20"/>
                <w:szCs w:val="20"/>
              </w:rPr>
            </w:pPr>
            <w:r w:rsidRPr="000744D4">
              <w:rPr>
                <w:rFonts w:asciiTheme="majorHAnsi" w:hAnsiTheme="majorHAnsi" w:cstheme="majorHAnsi"/>
                <w:sz w:val="20"/>
                <w:szCs w:val="20"/>
              </w:rPr>
              <w:t>Y</w:t>
            </w:r>
            <w:r>
              <w:rPr>
                <w:rFonts w:asciiTheme="majorHAnsi" w:hAnsiTheme="majorHAnsi" w:cstheme="majorHAnsi"/>
                <w:sz w:val="20"/>
                <w:szCs w:val="20"/>
              </w:rPr>
              <w:t>ear of education</w:t>
            </w:r>
          </w:p>
        </w:tc>
        <w:tc>
          <w:tcPr>
            <w:tcW w:w="1440" w:type="dxa"/>
          </w:tcPr>
          <w:p w14:paraId="332F72FF"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0.979126</w:t>
            </w:r>
          </w:p>
        </w:tc>
        <w:tc>
          <w:tcPr>
            <w:tcW w:w="1440" w:type="dxa"/>
          </w:tcPr>
          <w:p w14:paraId="3E5B7562"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0.859116</w:t>
            </w:r>
          </w:p>
        </w:tc>
        <w:tc>
          <w:tcPr>
            <w:tcW w:w="1440" w:type="dxa"/>
          </w:tcPr>
          <w:p w14:paraId="55B2F4C9"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1.1159</w:t>
            </w:r>
          </w:p>
        </w:tc>
        <w:tc>
          <w:tcPr>
            <w:tcW w:w="1440" w:type="dxa"/>
          </w:tcPr>
          <w:p w14:paraId="4D65A819"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0.75185</w:t>
            </w:r>
          </w:p>
        </w:tc>
      </w:tr>
      <w:tr w:rsidR="00615C72" w:rsidRPr="000744D4" w14:paraId="4A36B075" w14:textId="77777777">
        <w:tc>
          <w:tcPr>
            <w:tcW w:w="1440" w:type="dxa"/>
          </w:tcPr>
          <w:p w14:paraId="10D12D36"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Number of DHS = 2</w:t>
            </w:r>
          </w:p>
        </w:tc>
        <w:tc>
          <w:tcPr>
            <w:tcW w:w="1440" w:type="dxa"/>
          </w:tcPr>
          <w:p w14:paraId="43C02A50" w14:textId="6DBE0D5F" w:rsidR="00615C72" w:rsidRPr="000744D4" w:rsidRDefault="000744D4">
            <w:pPr>
              <w:rPr>
                <w:rFonts w:asciiTheme="majorHAnsi" w:hAnsiTheme="majorHAnsi" w:cstheme="majorHAnsi"/>
                <w:sz w:val="20"/>
                <w:szCs w:val="20"/>
              </w:rPr>
            </w:pPr>
            <w:r w:rsidRPr="000744D4">
              <w:rPr>
                <w:rFonts w:asciiTheme="majorHAnsi" w:hAnsiTheme="majorHAnsi" w:cstheme="majorHAnsi"/>
                <w:sz w:val="20"/>
                <w:szCs w:val="20"/>
              </w:rPr>
              <w:t>Y</w:t>
            </w:r>
            <w:r>
              <w:rPr>
                <w:rFonts w:asciiTheme="majorHAnsi" w:hAnsiTheme="majorHAnsi" w:cstheme="majorHAnsi"/>
                <w:sz w:val="20"/>
                <w:szCs w:val="20"/>
              </w:rPr>
              <w:t>ear of education</w:t>
            </w:r>
          </w:p>
        </w:tc>
        <w:tc>
          <w:tcPr>
            <w:tcW w:w="1440" w:type="dxa"/>
          </w:tcPr>
          <w:p w14:paraId="3E2413A8"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1.02279</w:t>
            </w:r>
          </w:p>
        </w:tc>
        <w:tc>
          <w:tcPr>
            <w:tcW w:w="1440" w:type="dxa"/>
          </w:tcPr>
          <w:p w14:paraId="0912F0A5"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0.893567</w:t>
            </w:r>
          </w:p>
        </w:tc>
        <w:tc>
          <w:tcPr>
            <w:tcW w:w="1440" w:type="dxa"/>
          </w:tcPr>
          <w:p w14:paraId="36A6B0E6"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1.17069</w:t>
            </w:r>
          </w:p>
        </w:tc>
        <w:tc>
          <w:tcPr>
            <w:tcW w:w="1440" w:type="dxa"/>
          </w:tcPr>
          <w:p w14:paraId="33DD41EB"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0.743706</w:t>
            </w:r>
          </w:p>
        </w:tc>
      </w:tr>
      <w:tr w:rsidR="00615C72" w:rsidRPr="000744D4" w14:paraId="67135E1A" w14:textId="77777777">
        <w:tc>
          <w:tcPr>
            <w:tcW w:w="1440" w:type="dxa"/>
          </w:tcPr>
          <w:p w14:paraId="2F1C5B69"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Number of DHS = 3</w:t>
            </w:r>
          </w:p>
        </w:tc>
        <w:tc>
          <w:tcPr>
            <w:tcW w:w="1440" w:type="dxa"/>
          </w:tcPr>
          <w:p w14:paraId="6DEB9BFD" w14:textId="2BDA5E66" w:rsidR="00615C72" w:rsidRPr="000744D4" w:rsidRDefault="000744D4">
            <w:pPr>
              <w:rPr>
                <w:rFonts w:asciiTheme="majorHAnsi" w:hAnsiTheme="majorHAnsi" w:cstheme="majorHAnsi"/>
                <w:sz w:val="20"/>
                <w:szCs w:val="20"/>
              </w:rPr>
            </w:pPr>
            <w:r w:rsidRPr="000744D4">
              <w:rPr>
                <w:rFonts w:asciiTheme="majorHAnsi" w:hAnsiTheme="majorHAnsi" w:cstheme="majorHAnsi"/>
                <w:sz w:val="20"/>
                <w:szCs w:val="20"/>
              </w:rPr>
              <w:t>Y</w:t>
            </w:r>
            <w:r>
              <w:rPr>
                <w:rFonts w:asciiTheme="majorHAnsi" w:hAnsiTheme="majorHAnsi" w:cstheme="majorHAnsi"/>
                <w:sz w:val="20"/>
                <w:szCs w:val="20"/>
              </w:rPr>
              <w:t>ear of education</w:t>
            </w:r>
          </w:p>
        </w:tc>
        <w:tc>
          <w:tcPr>
            <w:tcW w:w="1440" w:type="dxa"/>
          </w:tcPr>
          <w:p w14:paraId="02CC38BE"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1.01955</w:t>
            </w:r>
          </w:p>
        </w:tc>
        <w:tc>
          <w:tcPr>
            <w:tcW w:w="1440" w:type="dxa"/>
          </w:tcPr>
          <w:p w14:paraId="6FA98000"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0.888277</w:t>
            </w:r>
          </w:p>
        </w:tc>
        <w:tc>
          <w:tcPr>
            <w:tcW w:w="1440" w:type="dxa"/>
          </w:tcPr>
          <w:p w14:paraId="54A07BEF"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1.17023</w:t>
            </w:r>
          </w:p>
        </w:tc>
        <w:tc>
          <w:tcPr>
            <w:tcW w:w="1440" w:type="dxa"/>
          </w:tcPr>
          <w:p w14:paraId="2BBF5B03" w14:textId="77777777" w:rsidR="00615C72" w:rsidRPr="000744D4" w:rsidRDefault="00D97E3E">
            <w:pPr>
              <w:rPr>
                <w:rFonts w:asciiTheme="majorHAnsi" w:hAnsiTheme="majorHAnsi" w:cstheme="majorHAnsi"/>
                <w:sz w:val="20"/>
                <w:szCs w:val="20"/>
              </w:rPr>
            </w:pPr>
            <w:r w:rsidRPr="000744D4">
              <w:rPr>
                <w:rFonts w:asciiTheme="majorHAnsi" w:hAnsiTheme="majorHAnsi" w:cstheme="majorHAnsi"/>
                <w:sz w:val="20"/>
                <w:szCs w:val="20"/>
              </w:rPr>
              <w:t>0.783038</w:t>
            </w:r>
          </w:p>
        </w:tc>
      </w:tr>
    </w:tbl>
    <w:p w14:paraId="6D0DE761" w14:textId="67F9A8E0" w:rsidR="00B65367" w:rsidRDefault="00B65367">
      <w:pPr>
        <w:rPr>
          <w:rFonts w:asciiTheme="majorHAnsi" w:hAnsiTheme="majorHAnsi" w:cstheme="majorHAnsi"/>
          <w:sz w:val="20"/>
          <w:szCs w:val="20"/>
        </w:rPr>
      </w:pPr>
    </w:p>
    <w:p w14:paraId="6FD095FA" w14:textId="77777777" w:rsidR="00B65367" w:rsidRDefault="00B65367">
      <w:pPr>
        <w:rPr>
          <w:rFonts w:asciiTheme="majorHAnsi" w:hAnsiTheme="majorHAnsi" w:cstheme="majorHAnsi"/>
          <w:sz w:val="20"/>
          <w:szCs w:val="20"/>
        </w:rPr>
      </w:pPr>
      <w:r>
        <w:rPr>
          <w:rFonts w:asciiTheme="majorHAnsi" w:hAnsiTheme="majorHAnsi" w:cstheme="majorHAnsi"/>
          <w:sz w:val="20"/>
          <w:szCs w:val="20"/>
        </w:rPr>
        <w:br w:type="page"/>
      </w:r>
    </w:p>
    <w:p w14:paraId="3AD79A9D" w14:textId="77777777" w:rsidR="007673A9" w:rsidRDefault="007673A9">
      <w:pPr>
        <w:rPr>
          <w:rFonts w:asciiTheme="majorHAnsi" w:hAnsiTheme="majorHAnsi" w:cstheme="majorHAnsi"/>
          <w:sz w:val="20"/>
          <w:szCs w:val="20"/>
        </w:rPr>
        <w:sectPr w:rsidR="007673A9" w:rsidSect="00034616">
          <w:pgSz w:w="12240" w:h="15840"/>
          <w:pgMar w:top="1440" w:right="1800" w:bottom="1440" w:left="1800" w:header="720" w:footer="720" w:gutter="0"/>
          <w:cols w:space="720"/>
          <w:docGrid w:linePitch="360"/>
        </w:sectPr>
      </w:pPr>
    </w:p>
    <w:p w14:paraId="5B09BAD6" w14:textId="7CB7C7D0" w:rsidR="0033103E" w:rsidRPr="0033103E" w:rsidRDefault="0033103E" w:rsidP="0033103E">
      <w:pPr>
        <w:spacing w:after="0" w:line="360" w:lineRule="auto"/>
        <w:rPr>
          <w:rFonts w:ascii="Calibri" w:eastAsia="Times New Roman" w:hAnsi="Calibri" w:cs="Calibri"/>
          <w:color w:val="000000"/>
          <w:shd w:val="clear" w:color="auto" w:fill="FFFFFF"/>
          <w:lang w:eastAsia="de-DE"/>
        </w:rPr>
      </w:pPr>
      <w:r w:rsidRPr="0033103E">
        <w:rPr>
          <w:rFonts w:ascii="Calibri" w:eastAsia="Times New Roman" w:hAnsi="Calibri" w:cs="Calibri"/>
          <w:b/>
          <w:bCs/>
          <w:color w:val="000000"/>
          <w:shd w:val="clear" w:color="auto" w:fill="FFFFFF"/>
          <w:lang w:eastAsia="de-DE"/>
        </w:rPr>
        <w:lastRenderedPageBreak/>
        <w:t xml:space="preserve">Supplementary </w:t>
      </w:r>
      <w:r w:rsidR="007C2BCB" w:rsidRPr="00857C52">
        <w:rPr>
          <w:rFonts w:ascii="Calibri" w:eastAsia="Times New Roman" w:hAnsi="Calibri" w:cs="Calibri"/>
          <w:b/>
          <w:bCs/>
          <w:color w:val="000000"/>
          <w:shd w:val="clear" w:color="auto" w:fill="FFFFFF"/>
          <w:lang w:eastAsia="de-DE"/>
        </w:rPr>
        <w:t>T</w:t>
      </w:r>
      <w:r w:rsidRPr="0033103E">
        <w:rPr>
          <w:rFonts w:ascii="Calibri" w:eastAsia="Times New Roman" w:hAnsi="Calibri" w:cs="Calibri"/>
          <w:b/>
          <w:bCs/>
          <w:color w:val="000000"/>
          <w:shd w:val="clear" w:color="auto" w:fill="FFFFFF"/>
          <w:lang w:eastAsia="de-DE"/>
        </w:rPr>
        <w:t xml:space="preserve">able </w:t>
      </w:r>
      <w:r w:rsidR="007C2BCB" w:rsidRPr="00857C52">
        <w:rPr>
          <w:rFonts w:ascii="Calibri" w:eastAsia="Times New Roman" w:hAnsi="Calibri" w:cs="Calibri"/>
          <w:b/>
          <w:bCs/>
          <w:color w:val="000000"/>
          <w:shd w:val="clear" w:color="auto" w:fill="FFFFFF"/>
          <w:lang w:eastAsia="de-DE"/>
        </w:rPr>
        <w:t>2</w:t>
      </w:r>
      <w:r w:rsidRPr="0033103E">
        <w:rPr>
          <w:rFonts w:ascii="Calibri" w:eastAsia="Times New Roman" w:hAnsi="Calibri" w:cs="Calibri"/>
          <w:color w:val="000000"/>
          <w:shd w:val="clear" w:color="auto" w:fill="FFFFFF"/>
          <w:lang w:eastAsia="de-DE"/>
        </w:rPr>
        <w:t xml:space="preserve">. Perceptions of impacts of DHS categories </w:t>
      </w:r>
      <w:r w:rsidR="00BD2B13">
        <w:rPr>
          <w:rFonts w:ascii="Calibri" w:eastAsia="Times New Roman" w:hAnsi="Calibri" w:cs="Calibri"/>
          <w:color w:val="000000"/>
          <w:shd w:val="clear" w:color="auto" w:fill="FFFFFF"/>
          <w:lang w:eastAsia="de-DE"/>
        </w:rPr>
        <w:t xml:space="preserve">1, </w:t>
      </w:r>
      <w:r w:rsidRPr="0033103E">
        <w:rPr>
          <w:rFonts w:ascii="Calibri" w:eastAsia="Times New Roman" w:hAnsi="Calibri" w:cs="Calibri"/>
          <w:color w:val="000000"/>
          <w:shd w:val="clear" w:color="auto" w:fill="FFFFFF"/>
          <w:lang w:eastAsia="de-DE"/>
        </w:rPr>
        <w:t xml:space="preserve">2 and 3 among </w:t>
      </w:r>
      <w:proofErr w:type="spellStart"/>
      <w:r w:rsidRPr="0033103E">
        <w:rPr>
          <w:rFonts w:ascii="Calibri" w:eastAsia="Times New Roman" w:hAnsi="Calibri" w:cs="Calibri"/>
          <w:color w:val="000000"/>
          <w:shd w:val="clear" w:color="auto" w:fill="FFFFFF"/>
          <w:lang w:eastAsia="de-DE"/>
        </w:rPr>
        <w:t>PwD</w:t>
      </w:r>
      <w:proofErr w:type="spellEnd"/>
      <w:r w:rsidRPr="0033103E">
        <w:rPr>
          <w:rFonts w:ascii="Calibri" w:eastAsia="Times New Roman" w:hAnsi="Calibri" w:cs="Calibri"/>
          <w:color w:val="000000"/>
          <w:shd w:val="clear" w:color="auto" w:fill="FFFFFF"/>
          <w:lang w:eastAsia="de-DE"/>
        </w:rPr>
        <w:t xml:space="preserve"> with or without (naïve) previous or current experience with the DHS (N=301)</w:t>
      </w:r>
      <w:r w:rsidRPr="0033103E" w:rsidDel="00317CAA">
        <w:rPr>
          <w:rFonts w:ascii="Calibri" w:eastAsia="Times New Roman" w:hAnsi="Calibri" w:cs="Calibri"/>
          <w:color w:val="000000"/>
          <w:shd w:val="clear" w:color="auto" w:fill="FFFFFF"/>
          <w:lang w:eastAsia="de-DE"/>
        </w:rPr>
        <w:t xml:space="preserve"> </w:t>
      </w:r>
      <w:r w:rsidRPr="0033103E">
        <w:rPr>
          <w:rFonts w:ascii="Calibri" w:eastAsia="Times New Roman" w:hAnsi="Calibri" w:cs="Calibri"/>
          <w:color w:val="000000"/>
          <w:shd w:val="clear" w:color="auto" w:fill="FFFFFF"/>
          <w:lang w:eastAsia="de-DE"/>
        </w:rPr>
        <w:t>weighted by the age distribution of the national health insurance in France (</w:t>
      </w:r>
      <w:r w:rsidRPr="0033103E">
        <w:rPr>
          <w:rFonts w:ascii="Calibri" w:eastAsia="Aptos" w:hAnsi="Calibri" w:cs="Calibri"/>
          <w:kern w:val="2"/>
          <w:sz w:val="24"/>
          <w:szCs w:val="24"/>
          <w14:ligatures w14:val="standardContextual"/>
        </w:rPr>
        <w:t xml:space="preserve">Caisse </w:t>
      </w:r>
      <w:proofErr w:type="spellStart"/>
      <w:r w:rsidRPr="0033103E">
        <w:rPr>
          <w:rFonts w:ascii="Calibri" w:eastAsia="Aptos" w:hAnsi="Calibri" w:cs="Calibri"/>
          <w:kern w:val="2"/>
          <w:sz w:val="24"/>
          <w:szCs w:val="24"/>
          <w14:ligatures w14:val="standardContextual"/>
        </w:rPr>
        <w:t>nationale</w:t>
      </w:r>
      <w:proofErr w:type="spellEnd"/>
      <w:r w:rsidRPr="0033103E">
        <w:rPr>
          <w:rFonts w:ascii="Calibri" w:eastAsia="Aptos" w:hAnsi="Calibri" w:cs="Calibri"/>
          <w:kern w:val="2"/>
          <w:sz w:val="24"/>
          <w:szCs w:val="24"/>
          <w14:ligatures w14:val="standardContextual"/>
        </w:rPr>
        <w:t xml:space="preserve"> de </w:t>
      </w:r>
      <w:proofErr w:type="spellStart"/>
      <w:r w:rsidRPr="0033103E">
        <w:rPr>
          <w:rFonts w:ascii="Calibri" w:eastAsia="Aptos" w:hAnsi="Calibri" w:cs="Calibri"/>
          <w:kern w:val="2"/>
          <w:sz w:val="24"/>
          <w:szCs w:val="24"/>
          <w14:ligatures w14:val="standardContextual"/>
        </w:rPr>
        <w:t>l’Assurance</w:t>
      </w:r>
      <w:proofErr w:type="spellEnd"/>
      <w:r w:rsidRPr="0033103E">
        <w:rPr>
          <w:rFonts w:ascii="Calibri" w:eastAsia="Aptos" w:hAnsi="Calibri" w:cs="Calibri"/>
          <w:kern w:val="2"/>
          <w:sz w:val="24"/>
          <w:szCs w:val="24"/>
          <w14:ligatures w14:val="standardContextual"/>
        </w:rPr>
        <w:t xml:space="preserve"> </w:t>
      </w:r>
      <w:proofErr w:type="spellStart"/>
      <w:r w:rsidRPr="0033103E">
        <w:rPr>
          <w:rFonts w:ascii="Calibri" w:eastAsia="Aptos" w:hAnsi="Calibri" w:cs="Calibri"/>
          <w:kern w:val="2"/>
          <w:sz w:val="24"/>
          <w:szCs w:val="24"/>
          <w14:ligatures w14:val="standardContextual"/>
        </w:rPr>
        <w:t>Maladie</w:t>
      </w:r>
      <w:proofErr w:type="spellEnd"/>
      <w:r w:rsidRPr="0033103E">
        <w:rPr>
          <w:rFonts w:ascii="Calibri" w:eastAsia="Aptos" w:hAnsi="Calibri" w:cs="Calibri"/>
          <w:kern w:val="2"/>
          <w:sz w:val="24"/>
          <w:szCs w:val="24"/>
          <w14:ligatures w14:val="standardContextual"/>
        </w:rPr>
        <w:t>)</w:t>
      </w:r>
    </w:p>
    <w:tbl>
      <w:tblPr>
        <w:tblStyle w:val="TableGrid1"/>
        <w:tblW w:w="5000" w:type="pct"/>
        <w:tblLook w:val="04A0" w:firstRow="1" w:lastRow="0" w:firstColumn="1" w:lastColumn="0" w:noHBand="0" w:noVBand="1"/>
      </w:tblPr>
      <w:tblGrid>
        <w:gridCol w:w="1642"/>
        <w:gridCol w:w="670"/>
        <w:gridCol w:w="1066"/>
        <w:gridCol w:w="709"/>
        <w:gridCol w:w="694"/>
        <w:gridCol w:w="1066"/>
        <w:gridCol w:w="709"/>
        <w:gridCol w:w="698"/>
        <w:gridCol w:w="1066"/>
        <w:gridCol w:w="742"/>
      </w:tblGrid>
      <w:tr w:rsidR="0033103E" w:rsidRPr="0033103E" w14:paraId="4C5C4B57" w14:textId="77777777" w:rsidTr="007C2BCB">
        <w:trPr>
          <w:trHeight w:val="1129"/>
        </w:trPr>
        <w:tc>
          <w:tcPr>
            <w:tcW w:w="1380" w:type="pct"/>
            <w:hideMark/>
          </w:tcPr>
          <w:p w14:paraId="1F518587" w14:textId="77777777" w:rsidR="0033103E" w:rsidRPr="0033103E" w:rsidRDefault="0033103E" w:rsidP="0033103E">
            <w:pPr>
              <w:rPr>
                <w:rFonts w:ascii="Calibri" w:eastAsia="Times New Roman" w:hAnsi="Calibri" w:cs="Calibri"/>
                <w:color w:val="000000"/>
                <w:shd w:val="clear" w:color="auto" w:fill="FFFFFF"/>
                <w:lang w:eastAsia="de-DE"/>
              </w:rPr>
            </w:pPr>
            <w:r w:rsidRPr="0033103E">
              <w:rPr>
                <w:rFonts w:ascii="Calibri" w:eastAsia="Times New Roman" w:hAnsi="Calibri" w:cs="Calibri"/>
                <w:b/>
                <w:bCs/>
                <w:color w:val="000000"/>
                <w:shd w:val="clear" w:color="auto" w:fill="FFFFFF"/>
                <w:lang w:val="en-GB" w:eastAsia="de-DE"/>
              </w:rPr>
              <w:t> </w:t>
            </w:r>
          </w:p>
        </w:tc>
        <w:tc>
          <w:tcPr>
            <w:tcW w:w="905" w:type="pct"/>
            <w:gridSpan w:val="2"/>
          </w:tcPr>
          <w:p w14:paraId="157C4C8F" w14:textId="77777777" w:rsidR="0033103E" w:rsidRPr="0033103E" w:rsidRDefault="0033103E" w:rsidP="0033103E">
            <w:pPr>
              <w:jc w:val="center"/>
              <w:rPr>
                <w:rFonts w:ascii="Calibri" w:eastAsia="Times New Roman" w:hAnsi="Calibri" w:cs="Calibri"/>
                <w:b/>
                <w:bCs/>
                <w:color w:val="000000"/>
                <w:shd w:val="clear" w:color="auto" w:fill="FFFFFF"/>
                <w:lang w:val="en-GB" w:eastAsia="de-DE"/>
              </w:rPr>
            </w:pPr>
            <w:r w:rsidRPr="0033103E">
              <w:rPr>
                <w:rFonts w:ascii="Calibri" w:eastAsia="Times New Roman" w:hAnsi="Calibri" w:cs="Calibri"/>
                <w:b/>
                <w:bCs/>
                <w:color w:val="000000"/>
                <w:shd w:val="clear" w:color="auto" w:fill="FFFFFF"/>
                <w:lang w:val="en-GB" w:eastAsia="de-DE"/>
              </w:rPr>
              <w:t xml:space="preserve">DHS1: </w:t>
            </w:r>
            <w:r w:rsidRPr="0033103E">
              <w:rPr>
                <w:rFonts w:ascii="Calibri" w:eastAsia="Times New Roman" w:hAnsi="Calibri" w:cs="Calibri"/>
                <w:b/>
                <w:bCs/>
                <w:color w:val="000000"/>
                <w:lang w:eastAsia="de-DE"/>
              </w:rPr>
              <w:t xml:space="preserve">DHS for Information and Education </w:t>
            </w:r>
            <w:proofErr w:type="spellStart"/>
            <w:r w:rsidRPr="0033103E">
              <w:rPr>
                <w:rFonts w:ascii="Calibri" w:eastAsia="Times New Roman" w:hAnsi="Calibri" w:cs="Calibri"/>
                <w:b/>
                <w:bCs/>
                <w:color w:val="000000"/>
                <w:lang w:eastAsia="de-DE"/>
              </w:rPr>
              <w:t>with</w:t>
            </w:r>
            <w:proofErr w:type="spellEnd"/>
            <w:r w:rsidRPr="0033103E">
              <w:rPr>
                <w:rFonts w:ascii="Calibri" w:eastAsia="Times New Roman" w:hAnsi="Calibri" w:cs="Calibri"/>
                <w:b/>
                <w:bCs/>
                <w:color w:val="000000"/>
                <w:lang w:eastAsia="de-DE"/>
              </w:rPr>
              <w:t xml:space="preserve"> % </w:t>
            </w:r>
            <w:proofErr w:type="spellStart"/>
            <w:r w:rsidRPr="0033103E">
              <w:rPr>
                <w:rFonts w:ascii="Calibri" w:eastAsia="Times New Roman" w:hAnsi="Calibri" w:cs="Calibri"/>
                <w:b/>
                <w:bCs/>
                <w:color w:val="000000"/>
                <w:lang w:eastAsia="de-DE"/>
              </w:rPr>
              <w:t>agree</w:t>
            </w:r>
            <w:proofErr w:type="spellEnd"/>
          </w:p>
        </w:tc>
        <w:tc>
          <w:tcPr>
            <w:tcW w:w="334" w:type="pct"/>
          </w:tcPr>
          <w:p w14:paraId="5C91CC7C" w14:textId="77777777" w:rsidR="0033103E" w:rsidRPr="0033103E" w:rsidRDefault="0033103E" w:rsidP="0033103E">
            <w:pPr>
              <w:jc w:val="center"/>
              <w:rPr>
                <w:rFonts w:ascii="Calibri" w:eastAsia="Times New Roman" w:hAnsi="Calibri" w:cs="Calibri"/>
                <w:b/>
                <w:bCs/>
                <w:color w:val="000000"/>
                <w:shd w:val="clear" w:color="auto" w:fill="FFFFFF"/>
                <w:lang w:eastAsia="de-DE"/>
              </w:rPr>
            </w:pPr>
            <w:r w:rsidRPr="0033103E">
              <w:rPr>
                <w:rFonts w:ascii="Calibri" w:eastAsia="Times New Roman" w:hAnsi="Calibri" w:cs="Calibri"/>
                <w:b/>
                <w:bCs/>
                <w:color w:val="000000"/>
                <w:shd w:val="clear" w:color="auto" w:fill="FFFFFF"/>
                <w:lang w:eastAsia="de-DE"/>
              </w:rPr>
              <w:t>Chi Square</w:t>
            </w:r>
          </w:p>
          <w:p w14:paraId="605E9646" w14:textId="77777777" w:rsidR="0033103E" w:rsidRPr="0033103E" w:rsidRDefault="0033103E" w:rsidP="0033103E">
            <w:pPr>
              <w:jc w:val="center"/>
              <w:rPr>
                <w:rFonts w:ascii="Calibri" w:eastAsia="Times New Roman" w:hAnsi="Calibri" w:cs="Calibri"/>
                <w:b/>
                <w:bCs/>
                <w:color w:val="000000"/>
                <w:shd w:val="clear" w:color="auto" w:fill="FFFFFF"/>
                <w:lang w:val="en-GB" w:eastAsia="de-DE"/>
              </w:rPr>
            </w:pPr>
            <w:proofErr w:type="spellStart"/>
            <w:proofErr w:type="gramStart"/>
            <w:r w:rsidRPr="0033103E">
              <w:rPr>
                <w:rFonts w:ascii="Calibri" w:eastAsia="Times New Roman" w:hAnsi="Calibri" w:cs="Calibri"/>
                <w:b/>
                <w:bCs/>
                <w:color w:val="000000"/>
                <w:shd w:val="clear" w:color="auto" w:fill="FFFFFF"/>
                <w:lang w:eastAsia="de-DE"/>
              </w:rPr>
              <w:t>p</w:t>
            </w:r>
            <w:r w:rsidRPr="0033103E">
              <w:rPr>
                <w:rFonts w:ascii="Calibri" w:eastAsia="Times New Roman" w:hAnsi="Calibri" w:cs="Calibri"/>
                <w:b/>
                <w:bCs/>
                <w:color w:val="000000"/>
                <w:shd w:val="clear" w:color="auto" w:fill="FFFFFF"/>
                <w:vertAlign w:val="superscript"/>
                <w:lang w:eastAsia="de-DE"/>
              </w:rPr>
              <w:t>a</w:t>
            </w:r>
            <w:proofErr w:type="spellEnd"/>
            <w:proofErr w:type="gramEnd"/>
          </w:p>
        </w:tc>
        <w:tc>
          <w:tcPr>
            <w:tcW w:w="857" w:type="pct"/>
            <w:gridSpan w:val="2"/>
            <w:hideMark/>
          </w:tcPr>
          <w:p w14:paraId="27B7E47B" w14:textId="77777777" w:rsidR="0033103E" w:rsidRPr="0033103E" w:rsidRDefault="0033103E" w:rsidP="0033103E">
            <w:pPr>
              <w:jc w:val="center"/>
              <w:rPr>
                <w:rFonts w:ascii="Calibri" w:eastAsia="Times New Roman" w:hAnsi="Calibri" w:cs="Calibri"/>
                <w:color w:val="000000"/>
                <w:shd w:val="clear" w:color="auto" w:fill="FFFFFF"/>
                <w:lang w:eastAsia="de-DE"/>
              </w:rPr>
            </w:pPr>
            <w:r w:rsidRPr="0033103E">
              <w:rPr>
                <w:rFonts w:ascii="Calibri" w:eastAsia="Times New Roman" w:hAnsi="Calibri" w:cs="Calibri"/>
                <w:b/>
                <w:bCs/>
                <w:color w:val="000000"/>
                <w:shd w:val="clear" w:color="auto" w:fill="FFFFFF"/>
                <w:lang w:val="en-GB" w:eastAsia="de-DE"/>
              </w:rPr>
              <w:t xml:space="preserve">DHS2: </w:t>
            </w:r>
            <w:proofErr w:type="spellStart"/>
            <w:r w:rsidRPr="0033103E">
              <w:rPr>
                <w:rFonts w:ascii="Calibri" w:eastAsia="Times New Roman" w:hAnsi="Calibri" w:cs="Calibri"/>
                <w:b/>
                <w:bCs/>
                <w:color w:val="000000"/>
                <w:shd w:val="clear" w:color="auto" w:fill="FFFFFF"/>
                <w:lang w:eastAsia="de-DE"/>
              </w:rPr>
              <w:t>Personal</w:t>
            </w:r>
            <w:proofErr w:type="spellEnd"/>
            <w:r w:rsidRPr="0033103E">
              <w:rPr>
                <w:rFonts w:ascii="Calibri" w:eastAsia="Times New Roman" w:hAnsi="Calibri" w:cs="Calibri"/>
                <w:b/>
                <w:bCs/>
                <w:color w:val="000000"/>
                <w:shd w:val="clear" w:color="auto" w:fill="FFFFFF"/>
                <w:lang w:eastAsia="de-DE"/>
              </w:rPr>
              <w:t xml:space="preserve"> </w:t>
            </w:r>
            <w:proofErr w:type="spellStart"/>
            <w:r w:rsidRPr="0033103E">
              <w:rPr>
                <w:rFonts w:ascii="Calibri" w:eastAsia="Times New Roman" w:hAnsi="Calibri" w:cs="Calibri"/>
                <w:b/>
                <w:bCs/>
                <w:color w:val="000000"/>
                <w:shd w:val="clear" w:color="auto" w:fill="FFFFFF"/>
                <w:lang w:eastAsia="de-DE"/>
              </w:rPr>
              <w:t>health</w:t>
            </w:r>
            <w:proofErr w:type="spellEnd"/>
            <w:r w:rsidRPr="0033103E">
              <w:rPr>
                <w:rFonts w:ascii="Calibri" w:eastAsia="Times New Roman" w:hAnsi="Calibri" w:cs="Calibri"/>
                <w:b/>
                <w:bCs/>
                <w:color w:val="000000"/>
                <w:shd w:val="clear" w:color="auto" w:fill="FFFFFF"/>
                <w:lang w:eastAsia="de-DE"/>
              </w:rPr>
              <w:t xml:space="preserve"> monitoring for </w:t>
            </w:r>
            <w:proofErr w:type="spellStart"/>
            <w:r w:rsidRPr="0033103E">
              <w:rPr>
                <w:rFonts w:ascii="Calibri" w:eastAsia="Times New Roman" w:hAnsi="Calibri" w:cs="Calibri"/>
                <w:b/>
                <w:bCs/>
                <w:color w:val="000000"/>
                <w:shd w:val="clear" w:color="auto" w:fill="FFFFFF"/>
                <w:lang w:eastAsia="de-DE"/>
              </w:rPr>
              <w:t>self-management</w:t>
            </w:r>
            <w:proofErr w:type="spellEnd"/>
            <w:r w:rsidRPr="0033103E">
              <w:rPr>
                <w:rFonts w:ascii="Calibri" w:eastAsia="Times New Roman" w:hAnsi="Calibri" w:cs="Calibri"/>
                <w:b/>
                <w:bCs/>
                <w:color w:val="000000"/>
                <w:shd w:val="clear" w:color="auto" w:fill="FFFFFF"/>
                <w:lang w:eastAsia="de-DE"/>
              </w:rPr>
              <w:t xml:space="preserve"> </w:t>
            </w:r>
            <w:proofErr w:type="spellStart"/>
            <w:r w:rsidRPr="0033103E">
              <w:rPr>
                <w:rFonts w:ascii="Calibri" w:eastAsia="Times New Roman" w:hAnsi="Calibri" w:cs="Calibri"/>
                <w:b/>
                <w:bCs/>
                <w:color w:val="000000"/>
                <w:shd w:val="clear" w:color="auto" w:fill="FFFFFF"/>
                <w:lang w:eastAsia="de-DE"/>
              </w:rPr>
              <w:t>with</w:t>
            </w:r>
            <w:proofErr w:type="spellEnd"/>
            <w:r w:rsidRPr="0033103E">
              <w:rPr>
                <w:rFonts w:ascii="Calibri" w:eastAsia="Times New Roman" w:hAnsi="Calibri" w:cs="Calibri"/>
                <w:b/>
                <w:bCs/>
                <w:color w:val="000000"/>
                <w:shd w:val="clear" w:color="auto" w:fill="FFFFFF"/>
                <w:lang w:eastAsia="de-DE"/>
              </w:rPr>
              <w:t xml:space="preserve"> </w:t>
            </w:r>
            <w:r w:rsidRPr="0033103E">
              <w:rPr>
                <w:rFonts w:ascii="Calibri" w:eastAsia="Times New Roman" w:hAnsi="Calibri" w:cs="Calibri"/>
                <w:b/>
                <w:bCs/>
                <w:color w:val="000000"/>
                <w:shd w:val="clear" w:color="auto" w:fill="FFFFFF"/>
                <w:lang w:val="en-GB" w:eastAsia="de-DE"/>
              </w:rPr>
              <w:br/>
              <w:t>% agree</w:t>
            </w:r>
          </w:p>
        </w:tc>
        <w:tc>
          <w:tcPr>
            <w:tcW w:w="333" w:type="pct"/>
          </w:tcPr>
          <w:p w14:paraId="54C50F7C" w14:textId="77777777" w:rsidR="0033103E" w:rsidRPr="0033103E" w:rsidRDefault="0033103E" w:rsidP="0033103E">
            <w:pPr>
              <w:jc w:val="center"/>
              <w:rPr>
                <w:rFonts w:ascii="Calibri" w:eastAsia="Times New Roman" w:hAnsi="Calibri" w:cs="Calibri"/>
                <w:b/>
                <w:bCs/>
                <w:color w:val="000000"/>
                <w:shd w:val="clear" w:color="auto" w:fill="FFFFFF"/>
                <w:lang w:eastAsia="de-DE"/>
              </w:rPr>
            </w:pPr>
            <w:r w:rsidRPr="0033103E">
              <w:rPr>
                <w:rFonts w:ascii="Calibri" w:eastAsia="Times New Roman" w:hAnsi="Calibri" w:cs="Calibri"/>
                <w:b/>
                <w:bCs/>
                <w:color w:val="000000"/>
                <w:shd w:val="clear" w:color="auto" w:fill="FFFFFF"/>
                <w:lang w:eastAsia="de-DE"/>
              </w:rPr>
              <w:t>Chi Square</w:t>
            </w:r>
          </w:p>
          <w:p w14:paraId="26EFE8DB" w14:textId="77777777" w:rsidR="0033103E" w:rsidRPr="0033103E" w:rsidRDefault="0033103E" w:rsidP="0033103E">
            <w:pPr>
              <w:jc w:val="center"/>
              <w:rPr>
                <w:rFonts w:ascii="Calibri" w:eastAsia="Times New Roman" w:hAnsi="Calibri" w:cs="Calibri"/>
                <w:b/>
                <w:bCs/>
                <w:color w:val="000000"/>
                <w:shd w:val="clear" w:color="auto" w:fill="FFFFFF"/>
                <w:lang w:eastAsia="de-DE"/>
              </w:rPr>
            </w:pPr>
            <w:proofErr w:type="spellStart"/>
            <w:proofErr w:type="gramStart"/>
            <w:r w:rsidRPr="0033103E">
              <w:rPr>
                <w:rFonts w:ascii="Calibri" w:eastAsia="Times New Roman" w:hAnsi="Calibri" w:cs="Calibri"/>
                <w:b/>
                <w:bCs/>
                <w:color w:val="000000"/>
                <w:shd w:val="clear" w:color="auto" w:fill="FFFFFF"/>
                <w:lang w:eastAsia="de-DE"/>
              </w:rPr>
              <w:t>p</w:t>
            </w:r>
            <w:r w:rsidRPr="0033103E">
              <w:rPr>
                <w:rFonts w:ascii="Calibri" w:eastAsia="Times New Roman" w:hAnsi="Calibri" w:cs="Calibri"/>
                <w:b/>
                <w:bCs/>
                <w:color w:val="000000"/>
                <w:shd w:val="clear" w:color="auto" w:fill="FFFFFF"/>
                <w:vertAlign w:val="superscript"/>
                <w:lang w:eastAsia="de-DE"/>
              </w:rPr>
              <w:t>a</w:t>
            </w:r>
            <w:proofErr w:type="spellEnd"/>
            <w:proofErr w:type="gramEnd"/>
          </w:p>
        </w:tc>
        <w:tc>
          <w:tcPr>
            <w:tcW w:w="858" w:type="pct"/>
            <w:gridSpan w:val="2"/>
            <w:hideMark/>
          </w:tcPr>
          <w:p w14:paraId="5CC4E71C" w14:textId="77777777" w:rsidR="0033103E" w:rsidRPr="0033103E" w:rsidRDefault="0033103E" w:rsidP="0033103E">
            <w:pPr>
              <w:jc w:val="center"/>
              <w:rPr>
                <w:rFonts w:ascii="Calibri" w:eastAsia="Times New Roman" w:hAnsi="Calibri" w:cs="Calibri"/>
                <w:color w:val="000000"/>
                <w:shd w:val="clear" w:color="auto" w:fill="FFFFFF"/>
                <w:lang w:eastAsia="de-DE"/>
              </w:rPr>
            </w:pPr>
            <w:r w:rsidRPr="0033103E">
              <w:rPr>
                <w:rFonts w:ascii="Calibri" w:eastAsia="Times New Roman" w:hAnsi="Calibri" w:cs="Calibri"/>
                <w:b/>
                <w:bCs/>
                <w:color w:val="000000"/>
                <w:shd w:val="clear" w:color="auto" w:fill="FFFFFF"/>
                <w:lang w:val="en-GB" w:eastAsia="de-DE"/>
              </w:rPr>
              <w:t xml:space="preserve">DHS3: </w:t>
            </w:r>
            <w:r w:rsidRPr="0033103E">
              <w:rPr>
                <w:rFonts w:ascii="Calibri" w:eastAsia="Times New Roman" w:hAnsi="Calibri" w:cs="Calibri"/>
                <w:b/>
                <w:bCs/>
                <w:color w:val="000000"/>
                <w:shd w:val="clear" w:color="auto" w:fill="FFFFFF"/>
                <w:lang w:eastAsia="de-DE"/>
              </w:rPr>
              <w:t>DHS for HCP collaboration</w:t>
            </w:r>
            <w:r w:rsidRPr="0033103E">
              <w:rPr>
                <w:rFonts w:ascii="Calibri" w:eastAsia="Times New Roman" w:hAnsi="Calibri" w:cs="Calibri"/>
                <w:b/>
                <w:bCs/>
                <w:color w:val="000000"/>
                <w:shd w:val="clear" w:color="auto" w:fill="FFFFFF"/>
                <w:lang w:val="en-GB" w:eastAsia="de-DE"/>
              </w:rPr>
              <w:br/>
              <w:t>% agree</w:t>
            </w:r>
          </w:p>
          <w:p w14:paraId="08E2F6F1" w14:textId="77777777" w:rsidR="0033103E" w:rsidRPr="0033103E" w:rsidRDefault="0033103E" w:rsidP="0033103E">
            <w:pPr>
              <w:jc w:val="center"/>
              <w:rPr>
                <w:rFonts w:ascii="Calibri" w:eastAsia="Times New Roman" w:hAnsi="Calibri" w:cs="Calibri"/>
                <w:b/>
                <w:bCs/>
                <w:color w:val="000000"/>
                <w:shd w:val="clear" w:color="auto" w:fill="FFFFFF"/>
                <w:lang w:val="en-GB" w:eastAsia="de-DE"/>
              </w:rPr>
            </w:pPr>
          </w:p>
        </w:tc>
        <w:tc>
          <w:tcPr>
            <w:tcW w:w="333" w:type="pct"/>
          </w:tcPr>
          <w:p w14:paraId="06281FE5" w14:textId="77777777" w:rsidR="0033103E" w:rsidRPr="0033103E" w:rsidRDefault="0033103E" w:rsidP="0033103E">
            <w:pPr>
              <w:jc w:val="center"/>
              <w:rPr>
                <w:rFonts w:ascii="Calibri" w:eastAsia="Times New Roman" w:hAnsi="Calibri" w:cs="Calibri"/>
                <w:b/>
                <w:bCs/>
                <w:color w:val="000000"/>
                <w:shd w:val="clear" w:color="auto" w:fill="FFFFFF"/>
                <w:lang w:val="en-GB" w:eastAsia="de-DE"/>
              </w:rPr>
            </w:pPr>
            <w:r w:rsidRPr="0033103E">
              <w:rPr>
                <w:rFonts w:ascii="Calibri" w:eastAsia="Times New Roman" w:hAnsi="Calibri" w:cs="Calibri"/>
                <w:b/>
                <w:bCs/>
                <w:color w:val="000000"/>
                <w:shd w:val="clear" w:color="auto" w:fill="FFFFFF"/>
                <w:lang w:val="en-GB" w:eastAsia="de-DE"/>
              </w:rPr>
              <w:t>Chi Square p</w:t>
            </w:r>
            <w:r w:rsidRPr="0033103E">
              <w:rPr>
                <w:rFonts w:ascii="Calibri" w:eastAsia="Times New Roman" w:hAnsi="Calibri" w:cs="Calibri"/>
                <w:b/>
                <w:bCs/>
                <w:color w:val="000000"/>
                <w:shd w:val="clear" w:color="auto" w:fill="FFFFFF"/>
                <w:vertAlign w:val="superscript"/>
                <w:lang w:eastAsia="de-DE"/>
              </w:rPr>
              <w:t>a</w:t>
            </w:r>
          </w:p>
        </w:tc>
      </w:tr>
      <w:tr w:rsidR="0033103E" w:rsidRPr="0033103E" w14:paraId="5344161F" w14:textId="77777777" w:rsidTr="007C2BCB">
        <w:trPr>
          <w:trHeight w:val="338"/>
        </w:trPr>
        <w:tc>
          <w:tcPr>
            <w:tcW w:w="1380" w:type="pct"/>
            <w:hideMark/>
          </w:tcPr>
          <w:p w14:paraId="0BC31676" w14:textId="77777777" w:rsidR="0033103E" w:rsidRPr="0033103E" w:rsidRDefault="0033103E" w:rsidP="0033103E">
            <w:pPr>
              <w:rPr>
                <w:rFonts w:ascii="Calibri" w:eastAsia="Times New Roman" w:hAnsi="Calibri" w:cs="Calibri"/>
                <w:color w:val="000000"/>
                <w:shd w:val="clear" w:color="auto" w:fill="FFFFFF"/>
                <w:lang w:eastAsia="de-DE"/>
              </w:rPr>
            </w:pPr>
            <w:r w:rsidRPr="0033103E">
              <w:rPr>
                <w:rFonts w:ascii="Calibri" w:eastAsia="Times New Roman" w:hAnsi="Calibri" w:cs="Calibri"/>
                <w:b/>
                <w:bCs/>
                <w:color w:val="000000"/>
                <w:shd w:val="clear" w:color="auto" w:fill="FFFFFF"/>
                <w:lang w:eastAsia="de-DE"/>
              </w:rPr>
              <w:t> </w:t>
            </w:r>
          </w:p>
        </w:tc>
        <w:tc>
          <w:tcPr>
            <w:tcW w:w="429" w:type="pct"/>
          </w:tcPr>
          <w:p w14:paraId="564155C7"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Na</w:t>
            </w:r>
            <w:r w:rsidRPr="0033103E">
              <w:rPr>
                <w:rFonts w:ascii="Calibri" w:eastAsia="Times New Roman" w:hAnsi="Calibri" w:cs="Calibri"/>
                <w:color w:val="000000"/>
                <w:shd w:val="clear" w:color="auto" w:fill="FFFFFF"/>
                <w:lang w:eastAsia="de-DE"/>
              </w:rPr>
              <w:t>ï</w:t>
            </w:r>
            <w:proofErr w:type="spellStart"/>
            <w:r w:rsidRPr="0033103E">
              <w:rPr>
                <w:rFonts w:ascii="Calibri" w:eastAsia="Times New Roman" w:hAnsi="Calibri" w:cs="Calibri"/>
                <w:color w:val="000000"/>
                <w:shd w:val="clear" w:color="auto" w:fill="FFFFFF"/>
                <w:lang w:val="en-GB" w:eastAsia="de-DE"/>
              </w:rPr>
              <w:t>ve</w:t>
            </w:r>
            <w:proofErr w:type="spellEnd"/>
          </w:p>
          <w:p w14:paraId="238493E1"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eastAsia="de-DE"/>
              </w:rPr>
              <w:t>N=110</w:t>
            </w:r>
          </w:p>
        </w:tc>
        <w:tc>
          <w:tcPr>
            <w:tcW w:w="476" w:type="pct"/>
          </w:tcPr>
          <w:p w14:paraId="3029D763"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Experienced</w:t>
            </w:r>
          </w:p>
          <w:p w14:paraId="5038B0BA"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N=191</w:t>
            </w:r>
          </w:p>
        </w:tc>
        <w:tc>
          <w:tcPr>
            <w:tcW w:w="334" w:type="pct"/>
          </w:tcPr>
          <w:p w14:paraId="29E0BF84" w14:textId="77777777" w:rsidR="0033103E" w:rsidRPr="0033103E" w:rsidRDefault="0033103E" w:rsidP="0033103E">
            <w:pPr>
              <w:rPr>
                <w:rFonts w:ascii="Calibri" w:eastAsia="Times New Roman" w:hAnsi="Calibri" w:cs="Calibri"/>
                <w:color w:val="000000"/>
                <w:shd w:val="clear" w:color="auto" w:fill="FFFFFF"/>
                <w:lang w:val="en-GB" w:eastAsia="de-DE"/>
              </w:rPr>
            </w:pPr>
          </w:p>
        </w:tc>
        <w:tc>
          <w:tcPr>
            <w:tcW w:w="381" w:type="pct"/>
            <w:hideMark/>
          </w:tcPr>
          <w:p w14:paraId="2E1FECAB"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Na</w:t>
            </w:r>
            <w:r w:rsidRPr="0033103E">
              <w:rPr>
                <w:rFonts w:ascii="Calibri" w:eastAsia="Times New Roman" w:hAnsi="Calibri" w:cs="Calibri"/>
                <w:color w:val="000000"/>
                <w:shd w:val="clear" w:color="auto" w:fill="FFFFFF"/>
                <w:lang w:eastAsia="de-DE"/>
              </w:rPr>
              <w:t>ï</w:t>
            </w:r>
            <w:proofErr w:type="spellStart"/>
            <w:r w:rsidRPr="0033103E">
              <w:rPr>
                <w:rFonts w:ascii="Calibri" w:eastAsia="Times New Roman" w:hAnsi="Calibri" w:cs="Calibri"/>
                <w:color w:val="000000"/>
                <w:shd w:val="clear" w:color="auto" w:fill="FFFFFF"/>
                <w:lang w:val="en-GB" w:eastAsia="de-DE"/>
              </w:rPr>
              <w:t>ve</w:t>
            </w:r>
            <w:proofErr w:type="spellEnd"/>
          </w:p>
          <w:p w14:paraId="19C71B10" w14:textId="77777777" w:rsidR="0033103E" w:rsidRPr="0033103E" w:rsidRDefault="0033103E" w:rsidP="0033103E">
            <w:pPr>
              <w:rPr>
                <w:rFonts w:ascii="Calibri" w:eastAsia="Times New Roman" w:hAnsi="Calibri" w:cs="Calibri"/>
                <w:color w:val="000000"/>
                <w:shd w:val="clear" w:color="auto" w:fill="FFFFFF"/>
                <w:lang w:eastAsia="de-DE"/>
              </w:rPr>
            </w:pPr>
            <w:r w:rsidRPr="0033103E">
              <w:rPr>
                <w:rFonts w:ascii="Calibri" w:eastAsia="Times New Roman" w:hAnsi="Calibri" w:cs="Calibri"/>
                <w:color w:val="000000"/>
                <w:shd w:val="clear" w:color="auto" w:fill="FFFFFF"/>
                <w:lang w:eastAsia="de-DE"/>
              </w:rPr>
              <w:t>N=148</w:t>
            </w:r>
          </w:p>
        </w:tc>
        <w:tc>
          <w:tcPr>
            <w:tcW w:w="476" w:type="pct"/>
            <w:hideMark/>
          </w:tcPr>
          <w:p w14:paraId="0665FE79"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Experienced</w:t>
            </w:r>
          </w:p>
          <w:p w14:paraId="11E00A47" w14:textId="77777777" w:rsidR="0033103E" w:rsidRPr="0033103E" w:rsidRDefault="0033103E" w:rsidP="0033103E">
            <w:pPr>
              <w:rPr>
                <w:rFonts w:ascii="Calibri" w:eastAsia="Times New Roman" w:hAnsi="Calibri" w:cs="Calibri"/>
                <w:color w:val="000000"/>
                <w:shd w:val="clear" w:color="auto" w:fill="FFFFFF"/>
                <w:lang w:eastAsia="de-DE"/>
              </w:rPr>
            </w:pPr>
            <w:r w:rsidRPr="0033103E">
              <w:rPr>
                <w:rFonts w:ascii="Calibri" w:eastAsia="Times New Roman" w:hAnsi="Calibri" w:cs="Calibri"/>
                <w:color w:val="000000"/>
                <w:shd w:val="clear" w:color="auto" w:fill="FFFFFF"/>
                <w:lang w:val="en-GB" w:eastAsia="de-DE"/>
              </w:rPr>
              <w:t>N=153</w:t>
            </w:r>
          </w:p>
        </w:tc>
        <w:tc>
          <w:tcPr>
            <w:tcW w:w="333" w:type="pct"/>
          </w:tcPr>
          <w:p w14:paraId="5AF7009C" w14:textId="77777777" w:rsidR="0033103E" w:rsidRPr="0033103E" w:rsidRDefault="0033103E" w:rsidP="0033103E">
            <w:pPr>
              <w:rPr>
                <w:rFonts w:ascii="Calibri" w:eastAsia="Times New Roman" w:hAnsi="Calibri" w:cs="Calibri"/>
                <w:color w:val="000000"/>
                <w:shd w:val="clear" w:color="auto" w:fill="FFFFFF"/>
                <w:lang w:val="en-GB" w:eastAsia="de-DE"/>
              </w:rPr>
            </w:pPr>
          </w:p>
        </w:tc>
        <w:tc>
          <w:tcPr>
            <w:tcW w:w="381" w:type="pct"/>
            <w:hideMark/>
          </w:tcPr>
          <w:p w14:paraId="50DF5110"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Na</w:t>
            </w:r>
            <w:r w:rsidRPr="0033103E">
              <w:rPr>
                <w:rFonts w:ascii="Calibri" w:eastAsia="Times New Roman" w:hAnsi="Calibri" w:cs="Calibri"/>
                <w:color w:val="000000"/>
                <w:shd w:val="clear" w:color="auto" w:fill="FFFFFF"/>
                <w:lang w:eastAsia="de-DE"/>
              </w:rPr>
              <w:t>ï</w:t>
            </w:r>
            <w:proofErr w:type="spellStart"/>
            <w:r w:rsidRPr="0033103E">
              <w:rPr>
                <w:rFonts w:ascii="Calibri" w:eastAsia="Times New Roman" w:hAnsi="Calibri" w:cs="Calibri"/>
                <w:color w:val="000000"/>
                <w:shd w:val="clear" w:color="auto" w:fill="FFFFFF"/>
                <w:lang w:val="en-GB" w:eastAsia="de-DE"/>
              </w:rPr>
              <w:t>ve</w:t>
            </w:r>
            <w:proofErr w:type="spellEnd"/>
          </w:p>
          <w:p w14:paraId="2235BE56" w14:textId="77777777" w:rsidR="0033103E" w:rsidRPr="0033103E" w:rsidRDefault="0033103E" w:rsidP="0033103E">
            <w:pPr>
              <w:rPr>
                <w:rFonts w:ascii="Calibri" w:eastAsia="Times New Roman" w:hAnsi="Calibri" w:cs="Calibri"/>
                <w:color w:val="000000"/>
                <w:shd w:val="clear" w:color="auto" w:fill="FFFFFF"/>
                <w:lang w:eastAsia="de-DE"/>
              </w:rPr>
            </w:pPr>
            <w:r w:rsidRPr="0033103E">
              <w:rPr>
                <w:rFonts w:ascii="Calibri" w:eastAsia="Times New Roman" w:hAnsi="Calibri" w:cs="Calibri"/>
                <w:color w:val="000000"/>
                <w:shd w:val="clear" w:color="auto" w:fill="FFFFFF"/>
                <w:lang w:eastAsia="de-DE"/>
              </w:rPr>
              <w:t>N=186</w:t>
            </w:r>
          </w:p>
        </w:tc>
        <w:tc>
          <w:tcPr>
            <w:tcW w:w="477" w:type="pct"/>
            <w:hideMark/>
          </w:tcPr>
          <w:p w14:paraId="02D3B5D3"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Experienced</w:t>
            </w:r>
          </w:p>
          <w:p w14:paraId="0EF30532" w14:textId="77777777" w:rsidR="0033103E" w:rsidRPr="0033103E" w:rsidRDefault="0033103E" w:rsidP="0033103E">
            <w:pPr>
              <w:rPr>
                <w:rFonts w:ascii="Calibri" w:eastAsia="Times New Roman" w:hAnsi="Calibri" w:cs="Calibri"/>
                <w:color w:val="000000"/>
                <w:shd w:val="clear" w:color="auto" w:fill="FFFFFF"/>
                <w:lang w:eastAsia="de-DE"/>
              </w:rPr>
            </w:pPr>
            <w:r w:rsidRPr="0033103E">
              <w:rPr>
                <w:rFonts w:ascii="Calibri" w:eastAsia="Times New Roman" w:hAnsi="Calibri" w:cs="Calibri"/>
                <w:color w:val="000000"/>
                <w:shd w:val="clear" w:color="auto" w:fill="FFFFFF"/>
                <w:lang w:eastAsia="de-DE"/>
              </w:rPr>
              <w:t>N=115</w:t>
            </w:r>
          </w:p>
        </w:tc>
        <w:tc>
          <w:tcPr>
            <w:tcW w:w="333" w:type="pct"/>
          </w:tcPr>
          <w:p w14:paraId="1C1B02B8" w14:textId="77777777" w:rsidR="0033103E" w:rsidRPr="0033103E" w:rsidRDefault="0033103E" w:rsidP="0033103E">
            <w:pPr>
              <w:rPr>
                <w:rFonts w:ascii="Calibri" w:eastAsia="Times New Roman" w:hAnsi="Calibri" w:cs="Calibri"/>
                <w:color w:val="000000"/>
                <w:shd w:val="clear" w:color="auto" w:fill="FFFFFF"/>
                <w:lang w:val="en-GB" w:eastAsia="de-DE"/>
              </w:rPr>
            </w:pPr>
          </w:p>
        </w:tc>
      </w:tr>
      <w:tr w:rsidR="0033103E" w:rsidRPr="0033103E" w14:paraId="72167834" w14:textId="77777777" w:rsidTr="007C2BCB">
        <w:trPr>
          <w:trHeight w:val="338"/>
        </w:trPr>
        <w:tc>
          <w:tcPr>
            <w:tcW w:w="1380" w:type="pct"/>
          </w:tcPr>
          <w:p w14:paraId="761195D3" w14:textId="77777777" w:rsidR="0033103E" w:rsidRPr="0033103E" w:rsidRDefault="0033103E" w:rsidP="0033103E">
            <w:pPr>
              <w:rPr>
                <w:rFonts w:ascii="Calibri" w:eastAsia="Times New Roman" w:hAnsi="Calibri" w:cs="Calibri"/>
                <w:b/>
                <w:bCs/>
                <w:color w:val="000000"/>
                <w:shd w:val="clear" w:color="auto" w:fill="FFFFFF"/>
                <w:lang w:eastAsia="de-DE"/>
              </w:rPr>
            </w:pPr>
            <w:proofErr w:type="spellStart"/>
            <w:r w:rsidRPr="0033103E">
              <w:rPr>
                <w:rFonts w:ascii="Calibri" w:eastAsia="Times New Roman" w:hAnsi="Calibri" w:cs="Calibri"/>
                <w:b/>
                <w:bCs/>
                <w:color w:val="000000"/>
                <w:shd w:val="clear" w:color="auto" w:fill="FFFFFF"/>
                <w:lang w:eastAsia="de-DE"/>
              </w:rPr>
              <w:t>Core</w:t>
            </w:r>
            <w:proofErr w:type="spellEnd"/>
            <w:r w:rsidRPr="0033103E">
              <w:rPr>
                <w:rFonts w:ascii="Calibri" w:eastAsia="Times New Roman" w:hAnsi="Calibri" w:cs="Calibri"/>
                <w:b/>
                <w:bCs/>
                <w:color w:val="000000"/>
                <w:shd w:val="clear" w:color="auto" w:fill="FFFFFF"/>
                <w:lang w:eastAsia="de-DE"/>
              </w:rPr>
              <w:t xml:space="preserve"> </w:t>
            </w:r>
            <w:proofErr w:type="spellStart"/>
            <w:r w:rsidRPr="0033103E">
              <w:rPr>
                <w:rFonts w:ascii="Calibri" w:eastAsia="Times New Roman" w:hAnsi="Calibri" w:cs="Calibri"/>
                <w:b/>
                <w:bCs/>
                <w:color w:val="000000"/>
                <w:shd w:val="clear" w:color="auto" w:fill="FFFFFF"/>
                <w:lang w:eastAsia="de-DE"/>
              </w:rPr>
              <w:t>benefit</w:t>
            </w:r>
            <w:proofErr w:type="spellEnd"/>
            <w:r w:rsidRPr="0033103E">
              <w:rPr>
                <w:rFonts w:ascii="Calibri" w:eastAsia="Times New Roman" w:hAnsi="Calibri" w:cs="Calibri"/>
                <w:b/>
                <w:bCs/>
                <w:color w:val="000000"/>
                <w:shd w:val="clear" w:color="auto" w:fill="FFFFFF"/>
                <w:lang w:eastAsia="de-DE"/>
              </w:rPr>
              <w:t xml:space="preserve"> </w:t>
            </w:r>
            <w:proofErr w:type="spellStart"/>
            <w:r w:rsidRPr="0033103E">
              <w:rPr>
                <w:rFonts w:ascii="Calibri" w:eastAsia="Times New Roman" w:hAnsi="Calibri" w:cs="Calibri"/>
                <w:b/>
                <w:bCs/>
                <w:color w:val="000000"/>
                <w:shd w:val="clear" w:color="auto" w:fill="FFFFFF"/>
                <w:lang w:eastAsia="de-DE"/>
              </w:rPr>
              <w:t>outcome</w:t>
            </w:r>
            <w:proofErr w:type="spellEnd"/>
            <w:r w:rsidRPr="0033103E">
              <w:rPr>
                <w:rFonts w:ascii="Calibri" w:eastAsia="Times New Roman" w:hAnsi="Calibri" w:cs="Calibri"/>
                <w:b/>
                <w:bCs/>
                <w:color w:val="000000"/>
                <w:shd w:val="clear" w:color="auto" w:fill="FFFFFF"/>
                <w:lang w:eastAsia="de-DE"/>
              </w:rPr>
              <w:t xml:space="preserve"> </w:t>
            </w:r>
            <w:proofErr w:type="spellStart"/>
            <w:r w:rsidRPr="0033103E">
              <w:rPr>
                <w:rFonts w:ascii="Calibri" w:eastAsia="Times New Roman" w:hAnsi="Calibri" w:cs="Calibri"/>
                <w:b/>
                <w:bCs/>
                <w:color w:val="000000"/>
                <w:shd w:val="clear" w:color="auto" w:fill="FFFFFF"/>
                <w:lang w:eastAsia="de-DE"/>
              </w:rPr>
              <w:t>domains</w:t>
            </w:r>
            <w:proofErr w:type="spellEnd"/>
            <w:r w:rsidRPr="0033103E">
              <w:rPr>
                <w:rFonts w:ascii="Calibri" w:eastAsia="Times New Roman" w:hAnsi="Calibri" w:cs="Calibri"/>
                <w:b/>
                <w:bCs/>
                <w:color w:val="000000"/>
                <w:shd w:val="clear" w:color="auto" w:fill="FFFFFF"/>
                <w:lang w:eastAsia="de-DE"/>
              </w:rPr>
              <w:t xml:space="preserve"> </w:t>
            </w:r>
          </w:p>
        </w:tc>
        <w:tc>
          <w:tcPr>
            <w:tcW w:w="3620" w:type="pct"/>
            <w:gridSpan w:val="9"/>
          </w:tcPr>
          <w:p w14:paraId="1BADB571" w14:textId="77777777" w:rsidR="0033103E" w:rsidRPr="0033103E" w:rsidRDefault="0033103E" w:rsidP="0033103E">
            <w:pPr>
              <w:rPr>
                <w:rFonts w:ascii="Calibri" w:eastAsia="Times New Roman" w:hAnsi="Calibri" w:cs="Calibri"/>
                <w:color w:val="000000"/>
                <w:shd w:val="clear" w:color="auto" w:fill="FFFFFF"/>
                <w:lang w:eastAsia="de-DE"/>
              </w:rPr>
            </w:pPr>
          </w:p>
        </w:tc>
      </w:tr>
      <w:tr w:rsidR="0033103E" w:rsidRPr="0033103E" w14:paraId="7BF9A376" w14:textId="77777777" w:rsidTr="007C2BCB">
        <w:trPr>
          <w:trHeight w:val="689"/>
        </w:trPr>
        <w:tc>
          <w:tcPr>
            <w:tcW w:w="1380" w:type="pct"/>
            <w:hideMark/>
          </w:tcPr>
          <w:p w14:paraId="630E6005" w14:textId="77777777" w:rsidR="0033103E" w:rsidRPr="0033103E" w:rsidRDefault="0033103E" w:rsidP="0033103E">
            <w:pPr>
              <w:rPr>
                <w:rFonts w:ascii="Calibri" w:eastAsia="Times New Roman" w:hAnsi="Calibri" w:cs="Calibri"/>
                <w:color w:val="000000"/>
                <w:shd w:val="clear" w:color="auto" w:fill="FFFFFF"/>
                <w:lang w:eastAsia="de-DE"/>
              </w:rPr>
            </w:pPr>
            <w:r w:rsidRPr="0033103E">
              <w:rPr>
                <w:rFonts w:ascii="Calibri" w:eastAsia="Times New Roman" w:hAnsi="Calibri" w:cs="Calibri"/>
                <w:color w:val="000000"/>
                <w:shd w:val="clear" w:color="auto" w:fill="FFFFFF"/>
                <w:lang w:val="en-GB" w:eastAsia="de-DE"/>
              </w:rPr>
              <w:t xml:space="preserve"> “Improve people’s physical health” respectively “It is improving/has improved my physical health”</w:t>
            </w:r>
          </w:p>
        </w:tc>
        <w:tc>
          <w:tcPr>
            <w:tcW w:w="429" w:type="pct"/>
          </w:tcPr>
          <w:p w14:paraId="398686D8" w14:textId="77777777" w:rsidR="0033103E" w:rsidRPr="0033103E" w:rsidRDefault="0033103E" w:rsidP="0033103E">
            <w:pPr>
              <w:rPr>
                <w:rFonts w:ascii="Calibri" w:eastAsia="Times New Roman" w:hAnsi="Calibri" w:cs="Calibri"/>
                <w:color w:val="000000"/>
                <w:shd w:val="clear" w:color="auto" w:fill="FFFFFF"/>
                <w:lang w:eastAsia="de-DE"/>
              </w:rPr>
            </w:pPr>
            <w:r w:rsidRPr="0033103E">
              <w:rPr>
                <w:rFonts w:ascii="Calibri" w:eastAsia="Times New Roman" w:hAnsi="Calibri" w:cs="Calibri"/>
                <w:color w:val="000000"/>
                <w:shd w:val="clear" w:color="auto" w:fill="FFFFFF"/>
                <w:lang w:eastAsia="de-DE"/>
              </w:rPr>
              <w:t>61.1%</w:t>
            </w:r>
          </w:p>
        </w:tc>
        <w:tc>
          <w:tcPr>
            <w:tcW w:w="476" w:type="pct"/>
          </w:tcPr>
          <w:p w14:paraId="78EFDCF0" w14:textId="77777777" w:rsidR="0033103E" w:rsidRPr="0033103E" w:rsidRDefault="0033103E" w:rsidP="0033103E">
            <w:pPr>
              <w:rPr>
                <w:rFonts w:ascii="Calibri" w:eastAsia="Times New Roman" w:hAnsi="Calibri" w:cs="Calibri"/>
                <w:color w:val="000000"/>
                <w:shd w:val="clear" w:color="auto" w:fill="FFFFFF"/>
                <w:lang w:eastAsia="de-DE"/>
              </w:rPr>
            </w:pPr>
            <w:r w:rsidRPr="0033103E">
              <w:rPr>
                <w:rFonts w:ascii="Calibri" w:eastAsia="Times New Roman" w:hAnsi="Calibri" w:cs="Calibri"/>
                <w:color w:val="000000"/>
                <w:shd w:val="clear" w:color="auto" w:fill="FFFFFF"/>
                <w:lang w:eastAsia="de-DE"/>
              </w:rPr>
              <w:t>31.1%</w:t>
            </w:r>
          </w:p>
        </w:tc>
        <w:tc>
          <w:tcPr>
            <w:tcW w:w="334" w:type="pct"/>
          </w:tcPr>
          <w:p w14:paraId="24FBE68A" w14:textId="77777777" w:rsidR="0033103E" w:rsidRPr="0033103E" w:rsidRDefault="0033103E" w:rsidP="0033103E">
            <w:pPr>
              <w:rPr>
                <w:rFonts w:ascii="Calibri" w:eastAsia="Times New Roman" w:hAnsi="Calibri" w:cs="Calibri"/>
                <w:b/>
                <w:bCs/>
                <w:color w:val="000000"/>
                <w:shd w:val="clear" w:color="auto" w:fill="FFFFFF"/>
                <w:lang w:eastAsia="de-DE"/>
              </w:rPr>
            </w:pPr>
            <w:r w:rsidRPr="0033103E">
              <w:rPr>
                <w:rFonts w:ascii="Calibri" w:eastAsia="Times New Roman" w:hAnsi="Calibri" w:cs="Calibri"/>
                <w:b/>
                <w:bCs/>
                <w:color w:val="000000"/>
                <w:shd w:val="clear" w:color="auto" w:fill="FFFFFF"/>
                <w:lang w:eastAsia="de-DE"/>
              </w:rPr>
              <w:t>&lt;0.001</w:t>
            </w:r>
          </w:p>
        </w:tc>
        <w:tc>
          <w:tcPr>
            <w:tcW w:w="381" w:type="pct"/>
            <w:hideMark/>
          </w:tcPr>
          <w:p w14:paraId="6EC7FFA4" w14:textId="77777777" w:rsidR="0033103E" w:rsidRPr="0033103E" w:rsidRDefault="0033103E" w:rsidP="0033103E">
            <w:pPr>
              <w:rPr>
                <w:rFonts w:ascii="Calibri" w:eastAsia="Times New Roman" w:hAnsi="Calibri" w:cs="Calibri"/>
                <w:color w:val="000000"/>
                <w:shd w:val="clear" w:color="auto" w:fill="FFFFFF"/>
                <w:lang w:eastAsia="de-DE"/>
              </w:rPr>
            </w:pPr>
            <w:r w:rsidRPr="0033103E">
              <w:rPr>
                <w:rFonts w:ascii="Calibri" w:eastAsia="Times New Roman" w:hAnsi="Calibri" w:cs="Calibri"/>
                <w:color w:val="000000"/>
                <w:shd w:val="clear" w:color="auto" w:fill="FFFFFF"/>
                <w:lang w:eastAsia="de-DE"/>
              </w:rPr>
              <w:t>64.9%</w:t>
            </w:r>
            <w:r w:rsidRPr="0033103E">
              <w:rPr>
                <w:rFonts w:ascii="Calibri" w:eastAsia="Times New Roman" w:hAnsi="Calibri" w:cs="Calibri"/>
                <w:color w:val="000000"/>
                <w:shd w:val="clear" w:color="auto" w:fill="FFFFFF"/>
                <w:vertAlign w:val="superscript"/>
                <w:lang w:eastAsia="de-DE"/>
              </w:rPr>
              <w:t>2</w:t>
            </w:r>
          </w:p>
        </w:tc>
        <w:tc>
          <w:tcPr>
            <w:tcW w:w="476" w:type="pct"/>
            <w:hideMark/>
          </w:tcPr>
          <w:p w14:paraId="09A729AC" w14:textId="77777777" w:rsidR="0033103E" w:rsidRPr="0033103E" w:rsidRDefault="0033103E" w:rsidP="0033103E">
            <w:pPr>
              <w:rPr>
                <w:rFonts w:ascii="Calibri" w:eastAsia="Times New Roman" w:hAnsi="Calibri" w:cs="Calibri"/>
                <w:color w:val="000000"/>
                <w:shd w:val="clear" w:color="auto" w:fill="FFFFFF"/>
                <w:lang w:eastAsia="de-DE"/>
              </w:rPr>
            </w:pPr>
            <w:r w:rsidRPr="0033103E">
              <w:rPr>
                <w:rFonts w:ascii="Calibri" w:eastAsia="Times New Roman" w:hAnsi="Calibri" w:cs="Calibri"/>
                <w:color w:val="000000"/>
                <w:shd w:val="clear" w:color="auto" w:fill="FFFFFF"/>
                <w:lang w:eastAsia="de-DE"/>
              </w:rPr>
              <w:t>39.1%</w:t>
            </w:r>
            <w:r w:rsidRPr="0033103E">
              <w:rPr>
                <w:rFonts w:ascii="Calibri" w:eastAsia="Times New Roman" w:hAnsi="Calibri" w:cs="Calibri"/>
                <w:color w:val="000000"/>
                <w:shd w:val="clear" w:color="auto" w:fill="FFFFFF"/>
                <w:vertAlign w:val="superscript"/>
                <w:lang w:eastAsia="de-DE"/>
              </w:rPr>
              <w:t>b</w:t>
            </w:r>
          </w:p>
        </w:tc>
        <w:tc>
          <w:tcPr>
            <w:tcW w:w="333" w:type="pct"/>
          </w:tcPr>
          <w:p w14:paraId="6CF65EF5" w14:textId="77777777" w:rsidR="0033103E" w:rsidRPr="0033103E" w:rsidRDefault="0033103E" w:rsidP="0033103E">
            <w:pPr>
              <w:rPr>
                <w:rFonts w:ascii="Calibri" w:eastAsia="Times New Roman" w:hAnsi="Calibri" w:cs="Calibri"/>
                <w:b/>
                <w:bCs/>
                <w:color w:val="000000"/>
                <w:shd w:val="clear" w:color="auto" w:fill="FFFFFF"/>
                <w:lang w:val="en-GB" w:eastAsia="de-DE"/>
              </w:rPr>
            </w:pPr>
            <w:r w:rsidRPr="0033103E">
              <w:rPr>
                <w:rFonts w:ascii="Calibri" w:eastAsia="Times New Roman" w:hAnsi="Calibri" w:cs="Calibri"/>
                <w:b/>
                <w:bCs/>
                <w:color w:val="000000"/>
                <w:shd w:val="clear" w:color="auto" w:fill="FFFFFF"/>
                <w:lang w:val="en-GB" w:eastAsia="de-DE"/>
              </w:rPr>
              <w:t>&lt;0.001</w:t>
            </w:r>
          </w:p>
        </w:tc>
        <w:tc>
          <w:tcPr>
            <w:tcW w:w="381" w:type="pct"/>
          </w:tcPr>
          <w:p w14:paraId="42A5D50A" w14:textId="77777777" w:rsidR="0033103E" w:rsidRPr="0033103E" w:rsidRDefault="0033103E" w:rsidP="0033103E">
            <w:pPr>
              <w:rPr>
                <w:rFonts w:ascii="Calibri" w:eastAsia="Times New Roman" w:hAnsi="Calibri" w:cs="Calibri"/>
                <w:color w:val="000000"/>
                <w:shd w:val="clear" w:color="auto" w:fill="FFFFFF"/>
                <w:lang w:eastAsia="de-DE"/>
              </w:rPr>
            </w:pPr>
            <w:r w:rsidRPr="0033103E">
              <w:rPr>
                <w:rFonts w:ascii="Calibri" w:eastAsia="Times New Roman" w:hAnsi="Calibri" w:cs="Calibri"/>
                <w:color w:val="000000"/>
                <w:shd w:val="clear" w:color="auto" w:fill="FFFFFF"/>
                <w:lang w:eastAsia="de-DE"/>
              </w:rPr>
              <w:t>57.3%</w:t>
            </w:r>
            <w:r w:rsidRPr="0033103E">
              <w:rPr>
                <w:rFonts w:ascii="Calibri" w:eastAsia="Times New Roman" w:hAnsi="Calibri" w:cs="Calibri"/>
                <w:color w:val="000000"/>
                <w:shd w:val="clear" w:color="auto" w:fill="FFFFFF"/>
                <w:vertAlign w:val="superscript"/>
                <w:lang w:eastAsia="de-DE"/>
              </w:rPr>
              <w:t>2</w:t>
            </w:r>
          </w:p>
        </w:tc>
        <w:tc>
          <w:tcPr>
            <w:tcW w:w="477" w:type="pct"/>
          </w:tcPr>
          <w:p w14:paraId="6EEABA2B" w14:textId="77777777" w:rsidR="0033103E" w:rsidRPr="0033103E" w:rsidRDefault="0033103E" w:rsidP="0033103E">
            <w:pPr>
              <w:rPr>
                <w:rFonts w:ascii="Calibri" w:eastAsia="Times New Roman" w:hAnsi="Calibri" w:cs="Calibri"/>
                <w:color w:val="000000"/>
                <w:shd w:val="clear" w:color="auto" w:fill="FFFFFF"/>
                <w:lang w:eastAsia="de-DE"/>
              </w:rPr>
            </w:pPr>
            <w:r w:rsidRPr="0033103E">
              <w:rPr>
                <w:rFonts w:ascii="Calibri" w:eastAsia="Times New Roman" w:hAnsi="Calibri" w:cs="Calibri"/>
                <w:color w:val="000000"/>
                <w:shd w:val="clear" w:color="auto" w:fill="FFFFFF"/>
                <w:lang w:eastAsia="de-DE"/>
              </w:rPr>
              <w:t>37.5%</w:t>
            </w:r>
            <w:r w:rsidRPr="0033103E">
              <w:rPr>
                <w:rFonts w:ascii="Calibri" w:eastAsia="Times New Roman" w:hAnsi="Calibri" w:cs="Calibri"/>
                <w:color w:val="000000"/>
                <w:shd w:val="clear" w:color="auto" w:fill="FFFFFF"/>
                <w:vertAlign w:val="superscript"/>
                <w:lang w:eastAsia="de-DE"/>
              </w:rPr>
              <w:t>b</w:t>
            </w:r>
          </w:p>
        </w:tc>
        <w:tc>
          <w:tcPr>
            <w:tcW w:w="333" w:type="pct"/>
          </w:tcPr>
          <w:p w14:paraId="3DF50626" w14:textId="77777777" w:rsidR="0033103E" w:rsidRPr="0033103E" w:rsidRDefault="0033103E" w:rsidP="0033103E">
            <w:pPr>
              <w:rPr>
                <w:rFonts w:ascii="Calibri" w:eastAsia="Times New Roman" w:hAnsi="Calibri" w:cs="Calibri"/>
                <w:b/>
                <w:bCs/>
                <w:color w:val="000000"/>
                <w:shd w:val="clear" w:color="auto" w:fill="FFFFFF"/>
                <w:lang w:val="en-GB" w:eastAsia="de-DE"/>
              </w:rPr>
            </w:pPr>
            <w:r w:rsidRPr="0033103E">
              <w:rPr>
                <w:rFonts w:ascii="Calibri" w:eastAsia="Times New Roman" w:hAnsi="Calibri" w:cs="Calibri"/>
                <w:b/>
                <w:bCs/>
                <w:color w:val="000000"/>
                <w:shd w:val="clear" w:color="auto" w:fill="FFFFFF"/>
                <w:lang w:val="en-GB" w:eastAsia="de-DE"/>
              </w:rPr>
              <w:t>&lt;0.001</w:t>
            </w:r>
          </w:p>
        </w:tc>
      </w:tr>
      <w:tr w:rsidR="0033103E" w:rsidRPr="0033103E" w14:paraId="04E65065" w14:textId="77777777" w:rsidTr="007C2BCB">
        <w:trPr>
          <w:trHeight w:val="681"/>
        </w:trPr>
        <w:tc>
          <w:tcPr>
            <w:tcW w:w="1380" w:type="pct"/>
            <w:hideMark/>
          </w:tcPr>
          <w:p w14:paraId="3300E6E5" w14:textId="77777777" w:rsidR="0033103E" w:rsidRPr="0033103E" w:rsidRDefault="0033103E" w:rsidP="0033103E">
            <w:pPr>
              <w:rPr>
                <w:rFonts w:ascii="Calibri" w:eastAsia="Times New Roman" w:hAnsi="Calibri" w:cs="Calibri"/>
                <w:color w:val="000000"/>
                <w:shd w:val="clear" w:color="auto" w:fill="FFFFFF"/>
                <w:lang w:eastAsia="de-DE"/>
              </w:rPr>
            </w:pPr>
            <w:r w:rsidRPr="0033103E">
              <w:rPr>
                <w:rFonts w:ascii="Calibri" w:eastAsia="Times New Roman" w:hAnsi="Calibri" w:cs="Calibri"/>
                <w:color w:val="000000"/>
                <w:shd w:val="clear" w:color="auto" w:fill="FFFFFF"/>
                <w:lang w:val="en-GB" w:eastAsia="de-DE"/>
              </w:rPr>
              <w:t xml:space="preserve">“Reduce the mental burden of managing diabetes in the day-to-day” </w:t>
            </w:r>
            <w:proofErr w:type="gramStart"/>
            <w:r w:rsidRPr="0033103E">
              <w:rPr>
                <w:rFonts w:ascii="Calibri" w:eastAsia="Times New Roman" w:hAnsi="Calibri" w:cs="Calibri"/>
                <w:color w:val="000000"/>
                <w:shd w:val="clear" w:color="auto" w:fill="FFFFFF"/>
                <w:lang w:val="en-GB" w:eastAsia="de-DE"/>
              </w:rPr>
              <w:t>respectively ”It</w:t>
            </w:r>
            <w:proofErr w:type="gramEnd"/>
            <w:r w:rsidRPr="0033103E">
              <w:rPr>
                <w:rFonts w:ascii="Calibri" w:eastAsia="Times New Roman" w:hAnsi="Calibri" w:cs="Calibri"/>
                <w:color w:val="000000"/>
                <w:shd w:val="clear" w:color="auto" w:fill="FFFFFF"/>
                <w:lang w:val="en-GB" w:eastAsia="de-DE"/>
              </w:rPr>
              <w:t xml:space="preserve"> is reducing/has reduced the mental burden of managing diabetes in the day-to-day” </w:t>
            </w:r>
          </w:p>
        </w:tc>
        <w:tc>
          <w:tcPr>
            <w:tcW w:w="429" w:type="pct"/>
          </w:tcPr>
          <w:p w14:paraId="44A6B0F0"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62.4%</w:t>
            </w:r>
          </w:p>
        </w:tc>
        <w:tc>
          <w:tcPr>
            <w:tcW w:w="476" w:type="pct"/>
          </w:tcPr>
          <w:p w14:paraId="49DEC78C"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30.2%</w:t>
            </w:r>
          </w:p>
        </w:tc>
        <w:tc>
          <w:tcPr>
            <w:tcW w:w="334" w:type="pct"/>
          </w:tcPr>
          <w:p w14:paraId="029A0FF8" w14:textId="77777777" w:rsidR="0033103E" w:rsidRPr="0033103E" w:rsidRDefault="0033103E" w:rsidP="0033103E">
            <w:pPr>
              <w:rPr>
                <w:rFonts w:ascii="Calibri" w:eastAsia="Times New Roman" w:hAnsi="Calibri" w:cs="Calibri"/>
                <w:b/>
                <w:bCs/>
                <w:color w:val="000000"/>
                <w:shd w:val="clear" w:color="auto" w:fill="FFFFFF"/>
                <w:lang w:val="en-GB" w:eastAsia="de-DE"/>
              </w:rPr>
            </w:pPr>
            <w:r w:rsidRPr="0033103E">
              <w:rPr>
                <w:rFonts w:ascii="Calibri" w:eastAsia="Times New Roman" w:hAnsi="Calibri" w:cs="Calibri"/>
                <w:b/>
                <w:bCs/>
                <w:color w:val="000000"/>
                <w:shd w:val="clear" w:color="auto" w:fill="FFFFFF"/>
                <w:lang w:val="en-GB" w:eastAsia="de-DE"/>
              </w:rPr>
              <w:t>&lt;0.001</w:t>
            </w:r>
          </w:p>
        </w:tc>
        <w:tc>
          <w:tcPr>
            <w:tcW w:w="381" w:type="pct"/>
            <w:hideMark/>
          </w:tcPr>
          <w:p w14:paraId="6B6342DB" w14:textId="77777777" w:rsidR="0033103E" w:rsidRPr="0033103E" w:rsidRDefault="0033103E" w:rsidP="0033103E">
            <w:pPr>
              <w:rPr>
                <w:rFonts w:ascii="Calibri" w:eastAsia="Times New Roman" w:hAnsi="Calibri" w:cs="Calibri"/>
                <w:color w:val="000000"/>
                <w:shd w:val="clear" w:color="auto" w:fill="FFFFFF"/>
                <w:lang w:eastAsia="de-DE"/>
              </w:rPr>
            </w:pPr>
            <w:r w:rsidRPr="0033103E">
              <w:rPr>
                <w:rFonts w:ascii="Calibri" w:eastAsia="Times New Roman" w:hAnsi="Calibri" w:cs="Calibri"/>
                <w:color w:val="000000"/>
                <w:shd w:val="clear" w:color="auto" w:fill="FFFFFF"/>
                <w:lang w:val="en-GB" w:eastAsia="de-DE"/>
              </w:rPr>
              <w:t>59.9%</w:t>
            </w:r>
          </w:p>
        </w:tc>
        <w:tc>
          <w:tcPr>
            <w:tcW w:w="476" w:type="pct"/>
            <w:hideMark/>
          </w:tcPr>
          <w:p w14:paraId="5A08BA61" w14:textId="77777777" w:rsidR="0033103E" w:rsidRPr="0033103E" w:rsidRDefault="0033103E" w:rsidP="0033103E">
            <w:pPr>
              <w:rPr>
                <w:rFonts w:ascii="Calibri" w:eastAsia="Times New Roman" w:hAnsi="Calibri" w:cs="Calibri"/>
                <w:color w:val="000000"/>
                <w:shd w:val="clear" w:color="auto" w:fill="FFFFFF"/>
                <w:lang w:eastAsia="de-DE"/>
              </w:rPr>
            </w:pPr>
            <w:r w:rsidRPr="0033103E">
              <w:rPr>
                <w:rFonts w:ascii="Calibri" w:eastAsia="Times New Roman" w:hAnsi="Calibri" w:cs="Calibri"/>
                <w:color w:val="000000"/>
                <w:shd w:val="clear" w:color="auto" w:fill="FFFFFF"/>
                <w:lang w:eastAsia="de-DE"/>
              </w:rPr>
              <w:t>35.1%</w:t>
            </w:r>
          </w:p>
        </w:tc>
        <w:tc>
          <w:tcPr>
            <w:tcW w:w="333" w:type="pct"/>
          </w:tcPr>
          <w:p w14:paraId="1BE2FE85" w14:textId="77777777" w:rsidR="0033103E" w:rsidRPr="0033103E" w:rsidRDefault="0033103E" w:rsidP="0033103E">
            <w:pPr>
              <w:rPr>
                <w:rFonts w:ascii="Calibri" w:eastAsia="Times New Roman" w:hAnsi="Calibri" w:cs="Calibri"/>
                <w:b/>
                <w:bCs/>
                <w:color w:val="000000"/>
                <w:shd w:val="clear" w:color="auto" w:fill="FFFFFF"/>
                <w:lang w:val="en-GB" w:eastAsia="de-DE"/>
              </w:rPr>
            </w:pPr>
            <w:r w:rsidRPr="0033103E">
              <w:rPr>
                <w:rFonts w:ascii="Calibri" w:eastAsia="Times New Roman" w:hAnsi="Calibri" w:cs="Calibri"/>
                <w:b/>
                <w:bCs/>
                <w:color w:val="000000"/>
                <w:shd w:val="clear" w:color="auto" w:fill="FFFFFF"/>
                <w:lang w:val="en-GB" w:eastAsia="de-DE"/>
              </w:rPr>
              <w:t>&lt;0.001</w:t>
            </w:r>
          </w:p>
        </w:tc>
        <w:tc>
          <w:tcPr>
            <w:tcW w:w="381" w:type="pct"/>
          </w:tcPr>
          <w:p w14:paraId="6E4B01A4" w14:textId="77777777" w:rsidR="0033103E" w:rsidRPr="0033103E" w:rsidRDefault="0033103E" w:rsidP="0033103E">
            <w:pPr>
              <w:rPr>
                <w:rFonts w:ascii="Calibri" w:eastAsia="Times New Roman" w:hAnsi="Calibri" w:cs="Calibri"/>
                <w:color w:val="000000"/>
                <w:shd w:val="clear" w:color="auto" w:fill="FFFFFF"/>
                <w:lang w:eastAsia="de-DE"/>
              </w:rPr>
            </w:pPr>
            <w:r w:rsidRPr="0033103E">
              <w:rPr>
                <w:rFonts w:ascii="Calibri" w:eastAsia="Times New Roman" w:hAnsi="Calibri" w:cs="Calibri"/>
                <w:color w:val="000000"/>
                <w:shd w:val="clear" w:color="auto" w:fill="FFFFFF"/>
                <w:lang w:eastAsia="de-DE"/>
              </w:rPr>
              <w:t>44.6%</w:t>
            </w:r>
          </w:p>
        </w:tc>
        <w:tc>
          <w:tcPr>
            <w:tcW w:w="477" w:type="pct"/>
          </w:tcPr>
          <w:p w14:paraId="4E8ADBCD" w14:textId="77777777" w:rsidR="0033103E" w:rsidRPr="0033103E" w:rsidRDefault="0033103E" w:rsidP="0033103E">
            <w:pPr>
              <w:rPr>
                <w:rFonts w:ascii="Calibri" w:eastAsia="Times New Roman" w:hAnsi="Calibri" w:cs="Calibri"/>
                <w:color w:val="000000"/>
                <w:shd w:val="clear" w:color="auto" w:fill="FFFFFF"/>
                <w:lang w:eastAsia="de-DE"/>
              </w:rPr>
            </w:pPr>
            <w:r w:rsidRPr="0033103E">
              <w:rPr>
                <w:rFonts w:ascii="Calibri" w:eastAsia="Times New Roman" w:hAnsi="Calibri" w:cs="Calibri"/>
                <w:color w:val="000000"/>
                <w:shd w:val="clear" w:color="auto" w:fill="FFFFFF"/>
                <w:lang w:eastAsia="de-DE"/>
              </w:rPr>
              <w:t>41.6%</w:t>
            </w:r>
          </w:p>
        </w:tc>
        <w:tc>
          <w:tcPr>
            <w:tcW w:w="333" w:type="pct"/>
          </w:tcPr>
          <w:p w14:paraId="401F1E9D"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0.632</w:t>
            </w:r>
          </w:p>
        </w:tc>
      </w:tr>
      <w:tr w:rsidR="0033103E" w:rsidRPr="0033103E" w14:paraId="0142C906" w14:textId="77777777" w:rsidTr="007C2BCB">
        <w:trPr>
          <w:trHeight w:val="686"/>
        </w:trPr>
        <w:tc>
          <w:tcPr>
            <w:tcW w:w="1380" w:type="pct"/>
            <w:hideMark/>
          </w:tcPr>
          <w:p w14:paraId="12A6E0A0"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 xml:space="preserve">“Improve people’s ability to manage their diabetes (e.g. diet, exercise, blood glucose testing, taking medication, etc.)” respectively “It is </w:t>
            </w:r>
            <w:r w:rsidRPr="0033103E">
              <w:rPr>
                <w:rFonts w:ascii="Calibri" w:eastAsia="Times New Roman" w:hAnsi="Calibri" w:cs="Calibri"/>
                <w:color w:val="000000"/>
                <w:shd w:val="clear" w:color="auto" w:fill="FFFFFF"/>
                <w:lang w:val="en-GB" w:eastAsia="de-DE"/>
              </w:rPr>
              <w:lastRenderedPageBreak/>
              <w:t xml:space="preserve">improving/has improved my ability to manage my diabetes (e.g., diet, exercise, BG testing, medication)” </w:t>
            </w:r>
          </w:p>
        </w:tc>
        <w:tc>
          <w:tcPr>
            <w:tcW w:w="429" w:type="pct"/>
          </w:tcPr>
          <w:p w14:paraId="27041ADD"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lastRenderedPageBreak/>
              <w:t>73.5%</w:t>
            </w:r>
          </w:p>
        </w:tc>
        <w:tc>
          <w:tcPr>
            <w:tcW w:w="476" w:type="pct"/>
          </w:tcPr>
          <w:p w14:paraId="638767BA"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53.0%</w:t>
            </w:r>
          </w:p>
        </w:tc>
        <w:tc>
          <w:tcPr>
            <w:tcW w:w="334" w:type="pct"/>
          </w:tcPr>
          <w:p w14:paraId="5CA3236F" w14:textId="77777777" w:rsidR="0033103E" w:rsidRPr="0033103E" w:rsidRDefault="0033103E" w:rsidP="0033103E">
            <w:pPr>
              <w:rPr>
                <w:rFonts w:ascii="Calibri" w:eastAsia="Times New Roman" w:hAnsi="Calibri" w:cs="Calibri"/>
                <w:b/>
                <w:bCs/>
                <w:color w:val="000000"/>
                <w:shd w:val="clear" w:color="auto" w:fill="FFFFFF"/>
                <w:lang w:val="en-GB" w:eastAsia="de-DE"/>
              </w:rPr>
            </w:pPr>
            <w:r w:rsidRPr="0033103E">
              <w:rPr>
                <w:rFonts w:ascii="Calibri" w:eastAsia="Times New Roman" w:hAnsi="Calibri" w:cs="Calibri"/>
                <w:b/>
                <w:bCs/>
                <w:color w:val="000000"/>
                <w:shd w:val="clear" w:color="auto" w:fill="FFFFFF"/>
                <w:lang w:val="en-GB" w:eastAsia="de-DE"/>
              </w:rPr>
              <w:t>&lt;0.001</w:t>
            </w:r>
          </w:p>
        </w:tc>
        <w:tc>
          <w:tcPr>
            <w:tcW w:w="381" w:type="pct"/>
            <w:hideMark/>
          </w:tcPr>
          <w:p w14:paraId="7993437F" w14:textId="77777777" w:rsidR="0033103E" w:rsidRPr="0033103E" w:rsidRDefault="0033103E" w:rsidP="0033103E">
            <w:pPr>
              <w:rPr>
                <w:rFonts w:ascii="Calibri" w:eastAsia="Times New Roman" w:hAnsi="Calibri" w:cs="Calibri"/>
                <w:color w:val="000000"/>
                <w:shd w:val="clear" w:color="auto" w:fill="FFFFFF"/>
                <w:lang w:eastAsia="de-DE"/>
              </w:rPr>
            </w:pPr>
            <w:r w:rsidRPr="0033103E">
              <w:rPr>
                <w:rFonts w:ascii="Calibri" w:eastAsia="Times New Roman" w:hAnsi="Calibri" w:cs="Calibri"/>
                <w:color w:val="000000"/>
                <w:shd w:val="clear" w:color="auto" w:fill="FFFFFF"/>
                <w:lang w:val="en-GB" w:eastAsia="de-DE"/>
              </w:rPr>
              <w:t>71.6%</w:t>
            </w:r>
          </w:p>
        </w:tc>
        <w:tc>
          <w:tcPr>
            <w:tcW w:w="476" w:type="pct"/>
            <w:hideMark/>
          </w:tcPr>
          <w:p w14:paraId="219147BD" w14:textId="77777777" w:rsidR="0033103E" w:rsidRPr="0033103E" w:rsidRDefault="0033103E" w:rsidP="0033103E">
            <w:pPr>
              <w:rPr>
                <w:rFonts w:ascii="Calibri" w:eastAsia="Times New Roman" w:hAnsi="Calibri" w:cs="Calibri"/>
                <w:color w:val="000000"/>
                <w:shd w:val="clear" w:color="auto" w:fill="FFFFFF"/>
                <w:lang w:eastAsia="de-DE"/>
              </w:rPr>
            </w:pPr>
            <w:r w:rsidRPr="0033103E">
              <w:rPr>
                <w:rFonts w:ascii="Calibri" w:eastAsia="Times New Roman" w:hAnsi="Calibri" w:cs="Calibri"/>
                <w:color w:val="000000"/>
                <w:shd w:val="clear" w:color="auto" w:fill="FFFFFF"/>
                <w:lang w:val="en-GB" w:eastAsia="de-DE"/>
              </w:rPr>
              <w:t>54.9%</w:t>
            </w:r>
          </w:p>
        </w:tc>
        <w:tc>
          <w:tcPr>
            <w:tcW w:w="333" w:type="pct"/>
          </w:tcPr>
          <w:p w14:paraId="5D79E703" w14:textId="77777777" w:rsidR="0033103E" w:rsidRPr="0033103E" w:rsidRDefault="0033103E" w:rsidP="0033103E">
            <w:pPr>
              <w:rPr>
                <w:rFonts w:ascii="Calibri" w:eastAsia="Times New Roman" w:hAnsi="Calibri" w:cs="Calibri"/>
                <w:b/>
                <w:bCs/>
                <w:color w:val="000000"/>
                <w:shd w:val="clear" w:color="auto" w:fill="FFFFFF"/>
                <w:lang w:val="en-GB" w:eastAsia="de-DE"/>
              </w:rPr>
            </w:pPr>
            <w:r w:rsidRPr="0033103E">
              <w:rPr>
                <w:rFonts w:ascii="Calibri" w:eastAsia="Times New Roman" w:hAnsi="Calibri" w:cs="Calibri"/>
                <w:b/>
                <w:bCs/>
                <w:color w:val="000000"/>
                <w:shd w:val="clear" w:color="auto" w:fill="FFFFFF"/>
                <w:lang w:val="en-GB" w:eastAsia="de-DE"/>
              </w:rPr>
              <w:t>0.003</w:t>
            </w:r>
          </w:p>
        </w:tc>
        <w:tc>
          <w:tcPr>
            <w:tcW w:w="381" w:type="pct"/>
          </w:tcPr>
          <w:p w14:paraId="28A057A0" w14:textId="77777777" w:rsidR="0033103E" w:rsidRPr="0033103E" w:rsidRDefault="0033103E" w:rsidP="0033103E">
            <w:pPr>
              <w:rPr>
                <w:rFonts w:ascii="Calibri" w:eastAsia="Times New Roman" w:hAnsi="Calibri" w:cs="Calibri"/>
                <w:color w:val="000000"/>
                <w:shd w:val="clear" w:color="auto" w:fill="FFFFFF"/>
                <w:lang w:eastAsia="de-DE"/>
              </w:rPr>
            </w:pPr>
            <w:r w:rsidRPr="0033103E">
              <w:rPr>
                <w:rFonts w:ascii="Calibri" w:eastAsia="Times New Roman" w:hAnsi="Calibri" w:cs="Calibri"/>
                <w:color w:val="000000"/>
                <w:shd w:val="clear" w:color="auto" w:fill="FFFFFF"/>
                <w:lang w:eastAsia="de-DE"/>
              </w:rPr>
              <w:t>67.6%</w:t>
            </w:r>
          </w:p>
        </w:tc>
        <w:tc>
          <w:tcPr>
            <w:tcW w:w="477" w:type="pct"/>
          </w:tcPr>
          <w:p w14:paraId="2A4E606E" w14:textId="77777777" w:rsidR="0033103E" w:rsidRPr="0033103E" w:rsidRDefault="0033103E" w:rsidP="0033103E">
            <w:pPr>
              <w:rPr>
                <w:rFonts w:ascii="Calibri" w:eastAsia="Times New Roman" w:hAnsi="Calibri" w:cs="Calibri"/>
                <w:color w:val="000000"/>
                <w:shd w:val="clear" w:color="auto" w:fill="FFFFFF"/>
                <w:lang w:eastAsia="de-DE"/>
              </w:rPr>
            </w:pPr>
            <w:r w:rsidRPr="0033103E">
              <w:rPr>
                <w:rFonts w:ascii="Calibri" w:eastAsia="Times New Roman" w:hAnsi="Calibri" w:cs="Calibri"/>
                <w:color w:val="000000"/>
                <w:shd w:val="clear" w:color="auto" w:fill="FFFFFF"/>
                <w:lang w:eastAsia="de-DE"/>
              </w:rPr>
              <w:t>55.8%</w:t>
            </w:r>
          </w:p>
        </w:tc>
        <w:tc>
          <w:tcPr>
            <w:tcW w:w="333" w:type="pct"/>
          </w:tcPr>
          <w:p w14:paraId="1BD6247E"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b/>
                <w:bCs/>
                <w:color w:val="000000"/>
                <w:shd w:val="clear" w:color="auto" w:fill="FFFFFF"/>
                <w:lang w:val="en-GB" w:eastAsia="de-DE"/>
              </w:rPr>
              <w:t>0.040</w:t>
            </w:r>
          </w:p>
        </w:tc>
      </w:tr>
      <w:tr w:rsidR="0033103E" w:rsidRPr="0033103E" w14:paraId="33D0DAC9" w14:textId="77777777" w:rsidTr="007C2BCB">
        <w:trPr>
          <w:trHeight w:val="686"/>
        </w:trPr>
        <w:tc>
          <w:tcPr>
            <w:tcW w:w="1380" w:type="pct"/>
          </w:tcPr>
          <w:p w14:paraId="7A269716"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 xml:space="preserve">“Improve people’s access to diabetes care and </w:t>
            </w:r>
            <w:proofErr w:type="gramStart"/>
            <w:r w:rsidRPr="0033103E">
              <w:rPr>
                <w:rFonts w:ascii="Calibri" w:eastAsia="Times New Roman" w:hAnsi="Calibri" w:cs="Calibri"/>
                <w:color w:val="000000"/>
                <w:shd w:val="clear" w:color="auto" w:fill="FFFFFF"/>
                <w:lang w:val="en-GB" w:eastAsia="de-DE"/>
              </w:rPr>
              <w:t>support“ respectively</w:t>
            </w:r>
            <w:proofErr w:type="gramEnd"/>
            <w:r w:rsidRPr="0033103E">
              <w:rPr>
                <w:rFonts w:ascii="Calibri" w:eastAsia="Times New Roman" w:hAnsi="Calibri" w:cs="Calibri"/>
                <w:color w:val="000000"/>
                <w:shd w:val="clear" w:color="auto" w:fill="FFFFFF"/>
                <w:lang w:val="en-GB" w:eastAsia="de-DE"/>
              </w:rPr>
              <w:t xml:space="preserve"> “It is improving/has improved the care and support I receive(d) for my diabetes” respectively</w:t>
            </w:r>
          </w:p>
        </w:tc>
        <w:tc>
          <w:tcPr>
            <w:tcW w:w="429" w:type="pct"/>
          </w:tcPr>
          <w:p w14:paraId="357F11C4"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68.8%</w:t>
            </w:r>
          </w:p>
        </w:tc>
        <w:tc>
          <w:tcPr>
            <w:tcW w:w="476" w:type="pct"/>
          </w:tcPr>
          <w:p w14:paraId="66D96B6F"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31.1%</w:t>
            </w:r>
          </w:p>
        </w:tc>
        <w:tc>
          <w:tcPr>
            <w:tcW w:w="334" w:type="pct"/>
          </w:tcPr>
          <w:p w14:paraId="3DFB7C5B" w14:textId="77777777" w:rsidR="0033103E" w:rsidRPr="0033103E" w:rsidRDefault="0033103E" w:rsidP="0033103E">
            <w:pPr>
              <w:rPr>
                <w:rFonts w:ascii="Calibri" w:eastAsia="Times New Roman" w:hAnsi="Calibri" w:cs="Calibri"/>
                <w:b/>
                <w:bCs/>
                <w:color w:val="000000"/>
                <w:shd w:val="clear" w:color="auto" w:fill="FFFFFF"/>
                <w:lang w:val="en-GB" w:eastAsia="de-DE"/>
              </w:rPr>
            </w:pPr>
            <w:r w:rsidRPr="0033103E">
              <w:rPr>
                <w:rFonts w:ascii="Calibri" w:eastAsia="Times New Roman" w:hAnsi="Calibri" w:cs="Calibri"/>
                <w:b/>
                <w:bCs/>
                <w:color w:val="000000"/>
                <w:shd w:val="clear" w:color="auto" w:fill="FFFFFF"/>
                <w:lang w:val="en-GB" w:eastAsia="de-DE"/>
              </w:rPr>
              <w:t>&lt;0.001</w:t>
            </w:r>
          </w:p>
        </w:tc>
        <w:tc>
          <w:tcPr>
            <w:tcW w:w="381" w:type="pct"/>
          </w:tcPr>
          <w:p w14:paraId="73DE92A3"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N.A.</w:t>
            </w:r>
            <w:r w:rsidRPr="0033103E">
              <w:rPr>
                <w:rFonts w:ascii="Calibri" w:eastAsia="Times New Roman" w:hAnsi="Calibri" w:cs="Calibri"/>
                <w:color w:val="000000"/>
                <w:shd w:val="clear" w:color="auto" w:fill="FFFFFF"/>
                <w:vertAlign w:val="superscript"/>
                <w:lang w:val="en-GB" w:eastAsia="de-DE"/>
              </w:rPr>
              <w:t>3</w:t>
            </w:r>
          </w:p>
        </w:tc>
        <w:tc>
          <w:tcPr>
            <w:tcW w:w="476" w:type="pct"/>
          </w:tcPr>
          <w:p w14:paraId="3CAC606A" w14:textId="77777777" w:rsidR="0033103E" w:rsidRPr="0033103E" w:rsidRDefault="0033103E" w:rsidP="0033103E">
            <w:pPr>
              <w:rPr>
                <w:rFonts w:ascii="Calibri" w:eastAsia="Times New Roman" w:hAnsi="Calibri" w:cs="Calibri"/>
                <w:color w:val="000000"/>
                <w:shd w:val="clear" w:color="auto" w:fill="FFFFFF"/>
                <w:lang w:val="en-GB" w:eastAsia="de-DE"/>
              </w:rPr>
            </w:pPr>
            <w:proofErr w:type="spellStart"/>
            <w:r w:rsidRPr="0033103E">
              <w:rPr>
                <w:rFonts w:ascii="Calibri" w:eastAsia="Times New Roman" w:hAnsi="Calibri" w:cs="Calibri"/>
                <w:color w:val="000000"/>
                <w:shd w:val="clear" w:color="auto" w:fill="FFFFFF"/>
                <w:lang w:val="en-GB" w:eastAsia="de-DE"/>
              </w:rPr>
              <w:t>N.A.</w:t>
            </w:r>
            <w:r w:rsidRPr="0033103E">
              <w:rPr>
                <w:rFonts w:ascii="Calibri" w:eastAsia="Times New Roman" w:hAnsi="Calibri" w:cs="Calibri"/>
                <w:color w:val="000000"/>
                <w:shd w:val="clear" w:color="auto" w:fill="FFFFFF"/>
                <w:vertAlign w:val="superscript"/>
                <w:lang w:val="en-GB" w:eastAsia="de-DE"/>
              </w:rPr>
              <w:t>c</w:t>
            </w:r>
            <w:proofErr w:type="spellEnd"/>
          </w:p>
        </w:tc>
        <w:tc>
          <w:tcPr>
            <w:tcW w:w="333" w:type="pct"/>
          </w:tcPr>
          <w:p w14:paraId="3BFB9D3F" w14:textId="77777777" w:rsidR="0033103E" w:rsidRPr="0033103E" w:rsidRDefault="0033103E" w:rsidP="0033103E">
            <w:pPr>
              <w:rPr>
                <w:rFonts w:ascii="Calibri" w:eastAsia="Times New Roman" w:hAnsi="Calibri" w:cs="Calibri"/>
                <w:b/>
                <w:bCs/>
                <w:color w:val="000000"/>
                <w:shd w:val="clear" w:color="auto" w:fill="FFFFFF"/>
                <w:lang w:val="en-GB" w:eastAsia="de-DE"/>
              </w:rPr>
            </w:pPr>
            <w:proofErr w:type="spellStart"/>
            <w:r w:rsidRPr="0033103E">
              <w:rPr>
                <w:rFonts w:ascii="Calibri" w:eastAsia="Times New Roman" w:hAnsi="Calibri" w:cs="Calibri"/>
                <w:color w:val="000000"/>
                <w:shd w:val="clear" w:color="auto" w:fill="FFFFFF"/>
                <w:lang w:val="en-GB" w:eastAsia="de-DE"/>
              </w:rPr>
              <w:t>N.A.</w:t>
            </w:r>
            <w:r w:rsidRPr="0033103E">
              <w:rPr>
                <w:rFonts w:ascii="Calibri" w:eastAsia="Times New Roman" w:hAnsi="Calibri" w:cs="Calibri"/>
                <w:color w:val="000000"/>
                <w:shd w:val="clear" w:color="auto" w:fill="FFFFFF"/>
                <w:vertAlign w:val="superscript"/>
                <w:lang w:val="en-GB" w:eastAsia="de-DE"/>
              </w:rPr>
              <w:t>c</w:t>
            </w:r>
            <w:proofErr w:type="spellEnd"/>
          </w:p>
        </w:tc>
        <w:tc>
          <w:tcPr>
            <w:tcW w:w="381" w:type="pct"/>
          </w:tcPr>
          <w:p w14:paraId="3ECC5274"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65.4%</w:t>
            </w:r>
          </w:p>
        </w:tc>
        <w:tc>
          <w:tcPr>
            <w:tcW w:w="477" w:type="pct"/>
          </w:tcPr>
          <w:p w14:paraId="3F83FA71"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50.4%</w:t>
            </w:r>
          </w:p>
        </w:tc>
        <w:tc>
          <w:tcPr>
            <w:tcW w:w="333" w:type="pct"/>
          </w:tcPr>
          <w:p w14:paraId="452B93C6" w14:textId="77777777" w:rsidR="0033103E" w:rsidRPr="0033103E" w:rsidRDefault="0033103E" w:rsidP="0033103E">
            <w:pPr>
              <w:rPr>
                <w:rFonts w:ascii="Calibri" w:eastAsia="Times New Roman" w:hAnsi="Calibri" w:cs="Calibri"/>
                <w:b/>
                <w:bCs/>
                <w:color w:val="000000"/>
                <w:shd w:val="clear" w:color="auto" w:fill="FFFFFF"/>
                <w:lang w:val="en-GB" w:eastAsia="de-DE"/>
              </w:rPr>
            </w:pPr>
            <w:r w:rsidRPr="0033103E">
              <w:rPr>
                <w:rFonts w:ascii="Calibri" w:eastAsia="Times New Roman" w:hAnsi="Calibri" w:cs="Calibri"/>
                <w:b/>
                <w:bCs/>
                <w:color w:val="000000"/>
                <w:shd w:val="clear" w:color="auto" w:fill="FFFFFF"/>
                <w:lang w:val="en-GB" w:eastAsia="de-DE"/>
              </w:rPr>
              <w:t>0.004</w:t>
            </w:r>
          </w:p>
        </w:tc>
      </w:tr>
      <w:tr w:rsidR="0033103E" w:rsidRPr="0033103E" w14:paraId="1712047B" w14:textId="77777777" w:rsidTr="007C2BCB">
        <w:trPr>
          <w:trHeight w:val="686"/>
        </w:trPr>
        <w:tc>
          <w:tcPr>
            <w:tcW w:w="1380" w:type="pct"/>
          </w:tcPr>
          <w:p w14:paraId="6E663246"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“Reduce the cost of diabetes (e.g., through savings on transport and other costs)” respectively “It is reducing/has reduced the cost of diabetes care (e.g., through savings on transport and other costs)” respectively</w:t>
            </w:r>
          </w:p>
        </w:tc>
        <w:tc>
          <w:tcPr>
            <w:tcW w:w="429" w:type="pct"/>
          </w:tcPr>
          <w:p w14:paraId="61A39ECA"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N.A.</w:t>
            </w:r>
          </w:p>
        </w:tc>
        <w:tc>
          <w:tcPr>
            <w:tcW w:w="476" w:type="pct"/>
          </w:tcPr>
          <w:p w14:paraId="5D0F92DB"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N.A.</w:t>
            </w:r>
          </w:p>
        </w:tc>
        <w:tc>
          <w:tcPr>
            <w:tcW w:w="334" w:type="pct"/>
          </w:tcPr>
          <w:p w14:paraId="3981D5D8"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N.A.</w:t>
            </w:r>
          </w:p>
        </w:tc>
        <w:tc>
          <w:tcPr>
            <w:tcW w:w="381" w:type="pct"/>
          </w:tcPr>
          <w:p w14:paraId="44F583BA"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N.A.</w:t>
            </w:r>
          </w:p>
        </w:tc>
        <w:tc>
          <w:tcPr>
            <w:tcW w:w="476" w:type="pct"/>
          </w:tcPr>
          <w:p w14:paraId="19CB629F"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N.A.</w:t>
            </w:r>
          </w:p>
        </w:tc>
        <w:tc>
          <w:tcPr>
            <w:tcW w:w="333" w:type="pct"/>
          </w:tcPr>
          <w:p w14:paraId="2A931E64" w14:textId="77777777" w:rsidR="0033103E" w:rsidRPr="0033103E" w:rsidRDefault="0033103E" w:rsidP="0033103E">
            <w:pPr>
              <w:rPr>
                <w:rFonts w:ascii="Calibri" w:eastAsia="Times New Roman" w:hAnsi="Calibri" w:cs="Calibri"/>
                <w:b/>
                <w:bCs/>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N.A.</w:t>
            </w:r>
          </w:p>
        </w:tc>
        <w:tc>
          <w:tcPr>
            <w:tcW w:w="381" w:type="pct"/>
          </w:tcPr>
          <w:p w14:paraId="6901B7BF"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45.9%</w:t>
            </w:r>
          </w:p>
        </w:tc>
        <w:tc>
          <w:tcPr>
            <w:tcW w:w="477" w:type="pct"/>
          </w:tcPr>
          <w:p w14:paraId="01F2F6ED"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29.2%</w:t>
            </w:r>
          </w:p>
        </w:tc>
        <w:tc>
          <w:tcPr>
            <w:tcW w:w="333" w:type="pct"/>
          </w:tcPr>
          <w:p w14:paraId="60F7A216" w14:textId="77777777" w:rsidR="0033103E" w:rsidRPr="0033103E" w:rsidRDefault="0033103E" w:rsidP="0033103E">
            <w:pPr>
              <w:rPr>
                <w:rFonts w:ascii="Calibri" w:eastAsia="Times New Roman" w:hAnsi="Calibri" w:cs="Calibri"/>
                <w:b/>
                <w:bCs/>
                <w:color w:val="000000"/>
                <w:shd w:val="clear" w:color="auto" w:fill="FFFFFF"/>
                <w:lang w:val="en-GB" w:eastAsia="de-DE"/>
              </w:rPr>
            </w:pPr>
            <w:r w:rsidRPr="0033103E">
              <w:rPr>
                <w:rFonts w:ascii="Calibri" w:eastAsia="Times New Roman" w:hAnsi="Calibri" w:cs="Calibri"/>
                <w:b/>
                <w:bCs/>
                <w:color w:val="000000"/>
                <w:shd w:val="clear" w:color="auto" w:fill="FFFFFF"/>
                <w:lang w:val="en-GB" w:eastAsia="de-DE"/>
              </w:rPr>
              <w:t>0.004</w:t>
            </w:r>
          </w:p>
        </w:tc>
      </w:tr>
      <w:tr w:rsidR="0033103E" w:rsidRPr="0033103E" w14:paraId="167AE79E" w14:textId="77777777" w:rsidTr="007C2BCB">
        <w:trPr>
          <w:trHeight w:val="686"/>
        </w:trPr>
        <w:tc>
          <w:tcPr>
            <w:tcW w:w="1380" w:type="pct"/>
          </w:tcPr>
          <w:p w14:paraId="2942AF0A"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 xml:space="preserve">“Improve the way diabetes care is focused on people’s priorities and issues” respectively “It is improving/has improved the way my diabetes care is focused on my priorities and issues” </w:t>
            </w:r>
          </w:p>
        </w:tc>
        <w:tc>
          <w:tcPr>
            <w:tcW w:w="429" w:type="pct"/>
          </w:tcPr>
          <w:p w14:paraId="7E41C9A0"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N.A.</w:t>
            </w:r>
          </w:p>
        </w:tc>
        <w:tc>
          <w:tcPr>
            <w:tcW w:w="476" w:type="pct"/>
          </w:tcPr>
          <w:p w14:paraId="3CE10BC4"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N.A.</w:t>
            </w:r>
          </w:p>
        </w:tc>
        <w:tc>
          <w:tcPr>
            <w:tcW w:w="334" w:type="pct"/>
          </w:tcPr>
          <w:p w14:paraId="208D35CC"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N.A.</w:t>
            </w:r>
          </w:p>
        </w:tc>
        <w:tc>
          <w:tcPr>
            <w:tcW w:w="381" w:type="pct"/>
          </w:tcPr>
          <w:p w14:paraId="6455938C"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N.A.</w:t>
            </w:r>
          </w:p>
        </w:tc>
        <w:tc>
          <w:tcPr>
            <w:tcW w:w="476" w:type="pct"/>
          </w:tcPr>
          <w:p w14:paraId="420A43CA"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N.A.</w:t>
            </w:r>
          </w:p>
        </w:tc>
        <w:tc>
          <w:tcPr>
            <w:tcW w:w="333" w:type="pct"/>
          </w:tcPr>
          <w:p w14:paraId="1ED785BC" w14:textId="77777777" w:rsidR="0033103E" w:rsidRPr="0033103E" w:rsidRDefault="0033103E" w:rsidP="0033103E">
            <w:pPr>
              <w:rPr>
                <w:rFonts w:ascii="Calibri" w:eastAsia="Times New Roman" w:hAnsi="Calibri" w:cs="Calibri"/>
                <w:b/>
                <w:bCs/>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N.A.</w:t>
            </w:r>
          </w:p>
        </w:tc>
        <w:tc>
          <w:tcPr>
            <w:tcW w:w="381" w:type="pct"/>
          </w:tcPr>
          <w:p w14:paraId="4D323F9C"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50.3%</w:t>
            </w:r>
          </w:p>
        </w:tc>
        <w:tc>
          <w:tcPr>
            <w:tcW w:w="477" w:type="pct"/>
          </w:tcPr>
          <w:p w14:paraId="1BBF13FF"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40.4%</w:t>
            </w:r>
          </w:p>
        </w:tc>
        <w:tc>
          <w:tcPr>
            <w:tcW w:w="333" w:type="pct"/>
          </w:tcPr>
          <w:p w14:paraId="0C6EECB1" w14:textId="77777777" w:rsidR="0033103E" w:rsidRPr="0033103E" w:rsidRDefault="0033103E" w:rsidP="0033103E">
            <w:pPr>
              <w:rPr>
                <w:rFonts w:ascii="Calibri" w:eastAsia="Times New Roman" w:hAnsi="Calibri" w:cs="Calibri"/>
                <w:b/>
                <w:bCs/>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0.095</w:t>
            </w:r>
          </w:p>
        </w:tc>
      </w:tr>
      <w:tr w:rsidR="0033103E" w:rsidRPr="0033103E" w14:paraId="2B7838EE" w14:textId="77777777" w:rsidTr="007C2BCB">
        <w:trPr>
          <w:trHeight w:val="686"/>
        </w:trPr>
        <w:tc>
          <w:tcPr>
            <w:tcW w:w="1380" w:type="pct"/>
          </w:tcPr>
          <w:p w14:paraId="04145D69"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lastRenderedPageBreak/>
              <w:t xml:space="preserve">“Improve people’s involvement in decisions about diabetes </w:t>
            </w:r>
            <w:proofErr w:type="gramStart"/>
            <w:r w:rsidRPr="0033103E">
              <w:rPr>
                <w:rFonts w:ascii="Calibri" w:eastAsia="Times New Roman" w:hAnsi="Calibri" w:cs="Calibri"/>
                <w:color w:val="000000"/>
                <w:shd w:val="clear" w:color="auto" w:fill="FFFFFF"/>
                <w:lang w:val="en-GB" w:eastAsia="de-DE"/>
              </w:rPr>
              <w:t>treatment“ respectively</w:t>
            </w:r>
            <w:proofErr w:type="gramEnd"/>
            <w:r w:rsidRPr="0033103E">
              <w:rPr>
                <w:rFonts w:ascii="Calibri" w:eastAsia="Times New Roman" w:hAnsi="Calibri" w:cs="Calibri"/>
                <w:color w:val="000000"/>
                <w:shd w:val="clear" w:color="auto" w:fill="FFFFFF"/>
                <w:lang w:val="en-GB" w:eastAsia="de-DE"/>
              </w:rPr>
              <w:t xml:space="preserve"> “It is improving/has improved my involvement in decisions about my diabetes treatment” </w:t>
            </w:r>
          </w:p>
        </w:tc>
        <w:tc>
          <w:tcPr>
            <w:tcW w:w="429" w:type="pct"/>
          </w:tcPr>
          <w:p w14:paraId="1C5043C9"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N.A.</w:t>
            </w:r>
          </w:p>
        </w:tc>
        <w:tc>
          <w:tcPr>
            <w:tcW w:w="476" w:type="pct"/>
          </w:tcPr>
          <w:p w14:paraId="4E454A2A"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N.A.</w:t>
            </w:r>
          </w:p>
        </w:tc>
        <w:tc>
          <w:tcPr>
            <w:tcW w:w="334" w:type="pct"/>
          </w:tcPr>
          <w:p w14:paraId="533B066C"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N.A.</w:t>
            </w:r>
          </w:p>
        </w:tc>
        <w:tc>
          <w:tcPr>
            <w:tcW w:w="381" w:type="pct"/>
          </w:tcPr>
          <w:p w14:paraId="1A723CEC"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N.A.</w:t>
            </w:r>
          </w:p>
        </w:tc>
        <w:tc>
          <w:tcPr>
            <w:tcW w:w="476" w:type="pct"/>
          </w:tcPr>
          <w:p w14:paraId="2B97DB7D"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N.A.</w:t>
            </w:r>
          </w:p>
        </w:tc>
        <w:tc>
          <w:tcPr>
            <w:tcW w:w="333" w:type="pct"/>
          </w:tcPr>
          <w:p w14:paraId="7BCC1543" w14:textId="77777777" w:rsidR="0033103E" w:rsidRPr="0033103E" w:rsidRDefault="0033103E" w:rsidP="0033103E">
            <w:pPr>
              <w:rPr>
                <w:rFonts w:ascii="Calibri" w:eastAsia="Times New Roman" w:hAnsi="Calibri" w:cs="Calibri"/>
                <w:b/>
                <w:bCs/>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N.A.</w:t>
            </w:r>
          </w:p>
        </w:tc>
        <w:tc>
          <w:tcPr>
            <w:tcW w:w="381" w:type="pct"/>
          </w:tcPr>
          <w:p w14:paraId="5F5896C9"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65.1%</w:t>
            </w:r>
          </w:p>
        </w:tc>
        <w:tc>
          <w:tcPr>
            <w:tcW w:w="477" w:type="pct"/>
          </w:tcPr>
          <w:p w14:paraId="649D8924"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48.7%</w:t>
            </w:r>
          </w:p>
        </w:tc>
        <w:tc>
          <w:tcPr>
            <w:tcW w:w="333" w:type="pct"/>
          </w:tcPr>
          <w:p w14:paraId="0AA3080B" w14:textId="77777777" w:rsidR="0033103E" w:rsidRPr="0033103E" w:rsidRDefault="0033103E" w:rsidP="0033103E">
            <w:pPr>
              <w:rPr>
                <w:rFonts w:ascii="Calibri" w:eastAsia="Times New Roman" w:hAnsi="Calibri" w:cs="Calibri"/>
                <w:b/>
                <w:bCs/>
                <w:color w:val="000000"/>
                <w:shd w:val="clear" w:color="auto" w:fill="FFFFFF"/>
                <w:lang w:val="en-GB" w:eastAsia="de-DE"/>
              </w:rPr>
            </w:pPr>
            <w:r w:rsidRPr="0033103E">
              <w:rPr>
                <w:rFonts w:ascii="Calibri" w:eastAsia="Times New Roman" w:hAnsi="Calibri" w:cs="Calibri"/>
                <w:b/>
                <w:bCs/>
                <w:color w:val="000000"/>
                <w:shd w:val="clear" w:color="auto" w:fill="FFFFFF"/>
                <w:lang w:val="en-GB" w:eastAsia="de-DE"/>
              </w:rPr>
              <w:t>0.004</w:t>
            </w:r>
          </w:p>
        </w:tc>
      </w:tr>
      <w:tr w:rsidR="0033103E" w:rsidRPr="0033103E" w14:paraId="1217FEAC" w14:textId="77777777" w:rsidTr="007C2BCB">
        <w:trPr>
          <w:trHeight w:val="686"/>
        </w:trPr>
        <w:tc>
          <w:tcPr>
            <w:tcW w:w="1380" w:type="pct"/>
          </w:tcPr>
          <w:p w14:paraId="3E2CDF5F"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“Facilitate the coordination of people’s doctors for all their pathologies” respectively “It facilitates/facilitated the coordination of all my doctors for all my pathologies”</w:t>
            </w:r>
          </w:p>
        </w:tc>
        <w:tc>
          <w:tcPr>
            <w:tcW w:w="429" w:type="pct"/>
          </w:tcPr>
          <w:p w14:paraId="5A822257"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N.A.</w:t>
            </w:r>
          </w:p>
        </w:tc>
        <w:tc>
          <w:tcPr>
            <w:tcW w:w="476" w:type="pct"/>
          </w:tcPr>
          <w:p w14:paraId="4D6C53D9"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N.A.</w:t>
            </w:r>
          </w:p>
        </w:tc>
        <w:tc>
          <w:tcPr>
            <w:tcW w:w="334" w:type="pct"/>
          </w:tcPr>
          <w:p w14:paraId="4FD9896B"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N.A.</w:t>
            </w:r>
          </w:p>
        </w:tc>
        <w:tc>
          <w:tcPr>
            <w:tcW w:w="381" w:type="pct"/>
          </w:tcPr>
          <w:p w14:paraId="6779A2B0"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N.A.</w:t>
            </w:r>
          </w:p>
        </w:tc>
        <w:tc>
          <w:tcPr>
            <w:tcW w:w="476" w:type="pct"/>
          </w:tcPr>
          <w:p w14:paraId="40632B74"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N.A.</w:t>
            </w:r>
          </w:p>
        </w:tc>
        <w:tc>
          <w:tcPr>
            <w:tcW w:w="333" w:type="pct"/>
          </w:tcPr>
          <w:p w14:paraId="3786E219" w14:textId="77777777" w:rsidR="0033103E" w:rsidRPr="0033103E" w:rsidRDefault="0033103E" w:rsidP="0033103E">
            <w:pPr>
              <w:rPr>
                <w:rFonts w:ascii="Calibri" w:eastAsia="Times New Roman" w:hAnsi="Calibri" w:cs="Calibri"/>
                <w:b/>
                <w:bCs/>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N.A.</w:t>
            </w:r>
          </w:p>
        </w:tc>
        <w:tc>
          <w:tcPr>
            <w:tcW w:w="381" w:type="pct"/>
          </w:tcPr>
          <w:p w14:paraId="4C9CB492"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67.6%</w:t>
            </w:r>
          </w:p>
        </w:tc>
        <w:tc>
          <w:tcPr>
            <w:tcW w:w="477" w:type="pct"/>
          </w:tcPr>
          <w:p w14:paraId="32C81690"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49.6%</w:t>
            </w:r>
          </w:p>
        </w:tc>
        <w:tc>
          <w:tcPr>
            <w:tcW w:w="333" w:type="pct"/>
          </w:tcPr>
          <w:p w14:paraId="41165DC4" w14:textId="77777777" w:rsidR="0033103E" w:rsidRPr="0033103E" w:rsidRDefault="0033103E" w:rsidP="0033103E">
            <w:pPr>
              <w:rPr>
                <w:rFonts w:ascii="Calibri" w:eastAsia="Times New Roman" w:hAnsi="Calibri" w:cs="Calibri"/>
                <w:b/>
                <w:bCs/>
                <w:color w:val="000000"/>
                <w:shd w:val="clear" w:color="auto" w:fill="FFFFFF"/>
                <w:lang w:val="en-GB" w:eastAsia="de-DE"/>
              </w:rPr>
            </w:pPr>
            <w:r w:rsidRPr="0033103E">
              <w:rPr>
                <w:rFonts w:ascii="Calibri" w:eastAsia="Times New Roman" w:hAnsi="Calibri" w:cs="Calibri"/>
                <w:b/>
                <w:bCs/>
                <w:color w:val="000000"/>
                <w:shd w:val="clear" w:color="auto" w:fill="FFFFFF"/>
                <w:lang w:val="en-GB" w:eastAsia="de-DE"/>
              </w:rPr>
              <w:t>0.002</w:t>
            </w:r>
          </w:p>
        </w:tc>
      </w:tr>
      <w:tr w:rsidR="0033103E" w:rsidRPr="0033103E" w14:paraId="554857C4" w14:textId="77777777" w:rsidTr="007C2BCB">
        <w:trPr>
          <w:gridAfter w:val="4"/>
          <w:wAfter w:w="1524" w:type="pct"/>
          <w:trHeight w:val="373"/>
        </w:trPr>
        <w:tc>
          <w:tcPr>
            <w:tcW w:w="1380" w:type="pct"/>
          </w:tcPr>
          <w:p w14:paraId="3D91D77D"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b/>
                <w:bCs/>
                <w:color w:val="000000"/>
                <w:shd w:val="clear" w:color="auto" w:fill="FFFFFF"/>
                <w:lang w:eastAsia="de-DE"/>
              </w:rPr>
              <w:t>“</w:t>
            </w:r>
            <w:proofErr w:type="spellStart"/>
            <w:r w:rsidRPr="0033103E">
              <w:rPr>
                <w:rFonts w:ascii="Calibri" w:eastAsia="Times New Roman" w:hAnsi="Calibri" w:cs="Calibri"/>
                <w:b/>
                <w:bCs/>
                <w:color w:val="000000"/>
                <w:shd w:val="clear" w:color="auto" w:fill="FFFFFF"/>
                <w:lang w:eastAsia="de-DE"/>
              </w:rPr>
              <w:t>Negative</w:t>
            </w:r>
            <w:proofErr w:type="spellEnd"/>
            <w:r w:rsidRPr="0033103E">
              <w:rPr>
                <w:rFonts w:ascii="Calibri" w:eastAsia="Times New Roman" w:hAnsi="Calibri" w:cs="Calibri"/>
                <w:b/>
                <w:bCs/>
                <w:color w:val="000000"/>
                <w:shd w:val="clear" w:color="auto" w:fill="FFFFFF"/>
                <w:lang w:eastAsia="de-DE"/>
              </w:rPr>
              <w:t xml:space="preserve"> impacts”</w:t>
            </w:r>
          </w:p>
        </w:tc>
        <w:tc>
          <w:tcPr>
            <w:tcW w:w="429" w:type="pct"/>
          </w:tcPr>
          <w:p w14:paraId="1F04A96F" w14:textId="77777777" w:rsidR="0033103E" w:rsidRPr="0033103E" w:rsidRDefault="0033103E" w:rsidP="0033103E">
            <w:pPr>
              <w:rPr>
                <w:rFonts w:ascii="Calibri" w:eastAsia="Times New Roman" w:hAnsi="Calibri" w:cs="Calibri"/>
                <w:color w:val="000000"/>
                <w:shd w:val="clear" w:color="auto" w:fill="FFFFFF"/>
                <w:lang w:eastAsia="de-DE"/>
              </w:rPr>
            </w:pPr>
          </w:p>
        </w:tc>
        <w:tc>
          <w:tcPr>
            <w:tcW w:w="476" w:type="pct"/>
          </w:tcPr>
          <w:p w14:paraId="10E4C4B2" w14:textId="77777777" w:rsidR="0033103E" w:rsidRPr="0033103E" w:rsidRDefault="0033103E" w:rsidP="0033103E">
            <w:pPr>
              <w:rPr>
                <w:rFonts w:ascii="Calibri" w:eastAsia="Times New Roman" w:hAnsi="Calibri" w:cs="Calibri"/>
                <w:color w:val="000000"/>
                <w:shd w:val="clear" w:color="auto" w:fill="FFFFFF"/>
                <w:lang w:eastAsia="de-DE"/>
              </w:rPr>
            </w:pPr>
          </w:p>
        </w:tc>
        <w:tc>
          <w:tcPr>
            <w:tcW w:w="334" w:type="pct"/>
          </w:tcPr>
          <w:p w14:paraId="335A8B13" w14:textId="77777777" w:rsidR="0033103E" w:rsidRPr="0033103E" w:rsidRDefault="0033103E" w:rsidP="0033103E">
            <w:pPr>
              <w:rPr>
                <w:rFonts w:ascii="Calibri" w:eastAsia="Times New Roman" w:hAnsi="Calibri" w:cs="Calibri"/>
                <w:color w:val="000000"/>
                <w:shd w:val="clear" w:color="auto" w:fill="FFFFFF"/>
                <w:lang w:eastAsia="de-DE"/>
              </w:rPr>
            </w:pPr>
          </w:p>
        </w:tc>
        <w:tc>
          <w:tcPr>
            <w:tcW w:w="381" w:type="pct"/>
            <w:hideMark/>
          </w:tcPr>
          <w:p w14:paraId="33962A66" w14:textId="77777777" w:rsidR="0033103E" w:rsidRPr="0033103E" w:rsidRDefault="0033103E" w:rsidP="0033103E">
            <w:pPr>
              <w:rPr>
                <w:rFonts w:ascii="Calibri" w:eastAsia="Times New Roman" w:hAnsi="Calibri" w:cs="Calibri"/>
                <w:color w:val="000000"/>
                <w:shd w:val="clear" w:color="auto" w:fill="FFFFFF"/>
                <w:lang w:eastAsia="de-DE"/>
              </w:rPr>
            </w:pPr>
          </w:p>
        </w:tc>
        <w:tc>
          <w:tcPr>
            <w:tcW w:w="476" w:type="pct"/>
          </w:tcPr>
          <w:p w14:paraId="22E5645F" w14:textId="77777777" w:rsidR="0033103E" w:rsidRPr="0033103E" w:rsidRDefault="0033103E" w:rsidP="0033103E">
            <w:pPr>
              <w:rPr>
                <w:rFonts w:ascii="Calibri" w:eastAsia="Times New Roman" w:hAnsi="Calibri" w:cs="Calibri"/>
                <w:color w:val="000000"/>
                <w:shd w:val="clear" w:color="auto" w:fill="FFFFFF"/>
                <w:lang w:val="en-GB" w:eastAsia="de-DE"/>
              </w:rPr>
            </w:pPr>
          </w:p>
        </w:tc>
      </w:tr>
      <w:tr w:rsidR="0033103E" w:rsidRPr="0033103E" w14:paraId="0AC430EB" w14:textId="77777777" w:rsidTr="007C2BCB">
        <w:trPr>
          <w:trHeight w:val="689"/>
        </w:trPr>
        <w:tc>
          <w:tcPr>
            <w:tcW w:w="1380" w:type="pct"/>
            <w:hideMark/>
          </w:tcPr>
          <w:p w14:paraId="535BF070"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 xml:space="preserve">“Make people feel overwhelmed by too much information” respectively “It makes/has made me feel overwhelmed by too much information” </w:t>
            </w:r>
          </w:p>
        </w:tc>
        <w:tc>
          <w:tcPr>
            <w:tcW w:w="429" w:type="pct"/>
          </w:tcPr>
          <w:p w14:paraId="0923EAA8"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36.1%</w:t>
            </w:r>
          </w:p>
        </w:tc>
        <w:tc>
          <w:tcPr>
            <w:tcW w:w="476" w:type="pct"/>
          </w:tcPr>
          <w:p w14:paraId="41EDED12"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15.3%</w:t>
            </w:r>
          </w:p>
        </w:tc>
        <w:tc>
          <w:tcPr>
            <w:tcW w:w="334" w:type="pct"/>
          </w:tcPr>
          <w:p w14:paraId="5FACB4A9"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&lt;0.001</w:t>
            </w:r>
          </w:p>
        </w:tc>
        <w:tc>
          <w:tcPr>
            <w:tcW w:w="381" w:type="pct"/>
            <w:hideMark/>
          </w:tcPr>
          <w:p w14:paraId="7F9BB186" w14:textId="77777777" w:rsidR="0033103E" w:rsidRPr="0033103E" w:rsidRDefault="0033103E" w:rsidP="0033103E">
            <w:pPr>
              <w:rPr>
                <w:rFonts w:ascii="Calibri" w:eastAsia="Times New Roman" w:hAnsi="Calibri" w:cs="Calibri"/>
                <w:color w:val="000000"/>
                <w:shd w:val="clear" w:color="auto" w:fill="FFFFFF"/>
                <w:lang w:eastAsia="de-DE"/>
              </w:rPr>
            </w:pPr>
            <w:r w:rsidRPr="0033103E">
              <w:rPr>
                <w:rFonts w:ascii="Calibri" w:eastAsia="Times New Roman" w:hAnsi="Calibri" w:cs="Calibri"/>
                <w:color w:val="000000"/>
                <w:shd w:val="clear" w:color="auto" w:fill="FFFFFF"/>
                <w:lang w:val="en-GB" w:eastAsia="de-DE"/>
              </w:rPr>
              <w:t>41.9%</w:t>
            </w:r>
          </w:p>
        </w:tc>
        <w:tc>
          <w:tcPr>
            <w:tcW w:w="476" w:type="pct"/>
            <w:hideMark/>
          </w:tcPr>
          <w:p w14:paraId="12F664BB" w14:textId="77777777" w:rsidR="0033103E" w:rsidRPr="0033103E" w:rsidRDefault="0033103E" w:rsidP="0033103E">
            <w:pPr>
              <w:rPr>
                <w:rFonts w:ascii="Calibri" w:eastAsia="Times New Roman" w:hAnsi="Calibri" w:cs="Calibri"/>
                <w:color w:val="000000"/>
                <w:shd w:val="clear" w:color="auto" w:fill="FFFFFF"/>
                <w:lang w:eastAsia="de-DE"/>
              </w:rPr>
            </w:pPr>
            <w:r w:rsidRPr="0033103E">
              <w:rPr>
                <w:rFonts w:ascii="Calibri" w:eastAsia="Times New Roman" w:hAnsi="Calibri" w:cs="Calibri"/>
                <w:color w:val="000000"/>
                <w:shd w:val="clear" w:color="auto" w:fill="FFFFFF"/>
                <w:lang w:val="en-GB" w:eastAsia="de-DE"/>
              </w:rPr>
              <w:t>14.6%</w:t>
            </w:r>
          </w:p>
        </w:tc>
        <w:tc>
          <w:tcPr>
            <w:tcW w:w="333" w:type="pct"/>
          </w:tcPr>
          <w:p w14:paraId="118327F0" w14:textId="77777777" w:rsidR="0033103E" w:rsidRPr="0033103E" w:rsidRDefault="0033103E" w:rsidP="0033103E">
            <w:pPr>
              <w:rPr>
                <w:rFonts w:ascii="Calibri" w:eastAsia="Times New Roman" w:hAnsi="Calibri" w:cs="Calibri"/>
                <w:b/>
                <w:bCs/>
                <w:color w:val="000000"/>
                <w:shd w:val="clear" w:color="auto" w:fill="FFFFFF"/>
                <w:lang w:val="en-GB" w:eastAsia="de-DE"/>
              </w:rPr>
            </w:pPr>
            <w:r w:rsidRPr="0033103E">
              <w:rPr>
                <w:rFonts w:ascii="Calibri" w:eastAsia="Times New Roman" w:hAnsi="Calibri" w:cs="Calibri"/>
                <w:b/>
                <w:bCs/>
                <w:color w:val="000000"/>
                <w:shd w:val="clear" w:color="auto" w:fill="FFFFFF"/>
                <w:lang w:val="en-GB" w:eastAsia="de-DE"/>
              </w:rPr>
              <w:t>&lt;0.001</w:t>
            </w:r>
          </w:p>
        </w:tc>
        <w:tc>
          <w:tcPr>
            <w:tcW w:w="381" w:type="pct"/>
          </w:tcPr>
          <w:p w14:paraId="6F9FD908" w14:textId="77777777" w:rsidR="0033103E" w:rsidRPr="0033103E" w:rsidRDefault="0033103E" w:rsidP="0033103E">
            <w:pPr>
              <w:rPr>
                <w:rFonts w:ascii="Calibri" w:eastAsia="Times New Roman" w:hAnsi="Calibri" w:cs="Calibri"/>
                <w:color w:val="000000"/>
                <w:shd w:val="clear" w:color="auto" w:fill="FFFFFF"/>
                <w:lang w:eastAsia="de-DE"/>
              </w:rPr>
            </w:pPr>
            <w:r w:rsidRPr="0033103E">
              <w:rPr>
                <w:rFonts w:ascii="Calibri" w:eastAsia="Times New Roman" w:hAnsi="Calibri" w:cs="Calibri"/>
                <w:color w:val="000000"/>
                <w:shd w:val="clear" w:color="auto" w:fill="FFFFFF"/>
                <w:lang w:eastAsia="de-DE"/>
              </w:rPr>
              <w:t>39.5%</w:t>
            </w:r>
          </w:p>
        </w:tc>
        <w:tc>
          <w:tcPr>
            <w:tcW w:w="477" w:type="pct"/>
          </w:tcPr>
          <w:p w14:paraId="6256069C" w14:textId="77777777" w:rsidR="0033103E" w:rsidRPr="0033103E" w:rsidRDefault="0033103E" w:rsidP="0033103E">
            <w:pPr>
              <w:rPr>
                <w:rFonts w:ascii="Calibri" w:eastAsia="Times New Roman" w:hAnsi="Calibri" w:cs="Calibri"/>
                <w:color w:val="000000"/>
                <w:shd w:val="clear" w:color="auto" w:fill="FFFFFF"/>
                <w:lang w:eastAsia="de-DE"/>
              </w:rPr>
            </w:pPr>
            <w:r w:rsidRPr="0033103E">
              <w:rPr>
                <w:rFonts w:ascii="Calibri" w:eastAsia="Times New Roman" w:hAnsi="Calibri" w:cs="Calibri"/>
                <w:color w:val="000000"/>
                <w:shd w:val="clear" w:color="auto" w:fill="FFFFFF"/>
                <w:lang w:eastAsia="de-DE"/>
              </w:rPr>
              <w:t>10.6%</w:t>
            </w:r>
          </w:p>
        </w:tc>
        <w:tc>
          <w:tcPr>
            <w:tcW w:w="333" w:type="pct"/>
          </w:tcPr>
          <w:p w14:paraId="19486E82" w14:textId="77777777" w:rsidR="0033103E" w:rsidRPr="0033103E" w:rsidRDefault="0033103E" w:rsidP="0033103E">
            <w:pPr>
              <w:rPr>
                <w:rFonts w:ascii="Calibri" w:eastAsia="Times New Roman" w:hAnsi="Calibri" w:cs="Calibri"/>
                <w:b/>
                <w:bCs/>
                <w:color w:val="000000"/>
                <w:shd w:val="clear" w:color="auto" w:fill="FFFFFF"/>
                <w:lang w:val="en-GB" w:eastAsia="de-DE"/>
              </w:rPr>
            </w:pPr>
            <w:r w:rsidRPr="0033103E">
              <w:rPr>
                <w:rFonts w:ascii="Calibri" w:eastAsia="Times New Roman" w:hAnsi="Calibri" w:cs="Calibri"/>
                <w:b/>
                <w:bCs/>
                <w:color w:val="000000"/>
                <w:shd w:val="clear" w:color="auto" w:fill="FFFFFF"/>
                <w:lang w:val="en-GB" w:eastAsia="de-DE"/>
              </w:rPr>
              <w:t>&lt;.001</w:t>
            </w:r>
          </w:p>
        </w:tc>
      </w:tr>
      <w:tr w:rsidR="0033103E" w:rsidRPr="0033103E" w14:paraId="3BCA1449" w14:textId="77777777" w:rsidTr="007C2BCB">
        <w:trPr>
          <w:trHeight w:val="689"/>
        </w:trPr>
        <w:tc>
          <w:tcPr>
            <w:tcW w:w="1380" w:type="pct"/>
            <w:hideMark/>
          </w:tcPr>
          <w:p w14:paraId="239569FC"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 xml:space="preserve">“Make people feel overwhelmed by the demands of diabetes” respectively “It makes/has made me feel overwhelmed by the </w:t>
            </w:r>
            <w:r w:rsidRPr="0033103E">
              <w:rPr>
                <w:rFonts w:ascii="Calibri" w:eastAsia="Times New Roman" w:hAnsi="Calibri" w:cs="Calibri"/>
                <w:color w:val="000000"/>
                <w:shd w:val="clear" w:color="auto" w:fill="FFFFFF"/>
                <w:lang w:val="en-GB" w:eastAsia="de-DE"/>
              </w:rPr>
              <w:lastRenderedPageBreak/>
              <w:t xml:space="preserve">demands of diabetes” </w:t>
            </w:r>
          </w:p>
        </w:tc>
        <w:tc>
          <w:tcPr>
            <w:tcW w:w="429" w:type="pct"/>
          </w:tcPr>
          <w:p w14:paraId="360FAE62"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lastRenderedPageBreak/>
              <w:t>43.5%</w:t>
            </w:r>
          </w:p>
        </w:tc>
        <w:tc>
          <w:tcPr>
            <w:tcW w:w="476" w:type="pct"/>
          </w:tcPr>
          <w:p w14:paraId="12A1A42B"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34.4%</w:t>
            </w:r>
          </w:p>
        </w:tc>
        <w:tc>
          <w:tcPr>
            <w:tcW w:w="334" w:type="pct"/>
          </w:tcPr>
          <w:p w14:paraId="5E23D2CC"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0.123</w:t>
            </w:r>
          </w:p>
        </w:tc>
        <w:tc>
          <w:tcPr>
            <w:tcW w:w="381" w:type="pct"/>
            <w:hideMark/>
          </w:tcPr>
          <w:p w14:paraId="1F5AB966" w14:textId="77777777" w:rsidR="0033103E" w:rsidRPr="0033103E" w:rsidRDefault="0033103E" w:rsidP="0033103E">
            <w:pPr>
              <w:rPr>
                <w:rFonts w:ascii="Calibri" w:eastAsia="Times New Roman" w:hAnsi="Calibri" w:cs="Calibri"/>
                <w:color w:val="000000"/>
                <w:shd w:val="clear" w:color="auto" w:fill="FFFFFF"/>
                <w:lang w:eastAsia="de-DE"/>
              </w:rPr>
            </w:pPr>
            <w:r w:rsidRPr="0033103E">
              <w:rPr>
                <w:rFonts w:ascii="Calibri" w:eastAsia="Times New Roman" w:hAnsi="Calibri" w:cs="Calibri"/>
                <w:color w:val="000000"/>
                <w:shd w:val="clear" w:color="auto" w:fill="FFFFFF"/>
                <w:lang w:val="en-GB" w:eastAsia="de-DE"/>
              </w:rPr>
              <w:t>44.6%</w:t>
            </w:r>
          </w:p>
        </w:tc>
        <w:tc>
          <w:tcPr>
            <w:tcW w:w="476" w:type="pct"/>
            <w:hideMark/>
          </w:tcPr>
          <w:p w14:paraId="768736FF" w14:textId="77777777" w:rsidR="0033103E" w:rsidRPr="0033103E" w:rsidRDefault="0033103E" w:rsidP="0033103E">
            <w:pPr>
              <w:rPr>
                <w:rFonts w:ascii="Calibri" w:eastAsia="Times New Roman" w:hAnsi="Calibri" w:cs="Calibri"/>
                <w:color w:val="000000"/>
                <w:shd w:val="clear" w:color="auto" w:fill="FFFFFF"/>
                <w:lang w:eastAsia="de-DE"/>
              </w:rPr>
            </w:pPr>
            <w:r w:rsidRPr="0033103E">
              <w:rPr>
                <w:rFonts w:ascii="Calibri" w:eastAsia="Times New Roman" w:hAnsi="Calibri" w:cs="Calibri"/>
                <w:color w:val="000000"/>
                <w:shd w:val="clear" w:color="auto" w:fill="FFFFFF"/>
                <w:lang w:val="en-GB" w:eastAsia="de-DE"/>
              </w:rPr>
              <w:t>34.6%</w:t>
            </w:r>
          </w:p>
        </w:tc>
        <w:tc>
          <w:tcPr>
            <w:tcW w:w="333" w:type="pct"/>
          </w:tcPr>
          <w:p w14:paraId="3C55D6A3"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0.077</w:t>
            </w:r>
          </w:p>
        </w:tc>
        <w:tc>
          <w:tcPr>
            <w:tcW w:w="381" w:type="pct"/>
          </w:tcPr>
          <w:p w14:paraId="44180AC0" w14:textId="77777777" w:rsidR="0033103E" w:rsidRPr="0033103E" w:rsidRDefault="0033103E" w:rsidP="0033103E">
            <w:pPr>
              <w:rPr>
                <w:rFonts w:ascii="Calibri" w:eastAsia="Times New Roman" w:hAnsi="Calibri" w:cs="Calibri"/>
                <w:color w:val="000000"/>
                <w:shd w:val="clear" w:color="auto" w:fill="FFFFFF"/>
                <w:lang w:eastAsia="de-DE"/>
              </w:rPr>
            </w:pPr>
            <w:r w:rsidRPr="0033103E">
              <w:rPr>
                <w:rFonts w:ascii="Calibri" w:eastAsia="Times New Roman" w:hAnsi="Calibri" w:cs="Calibri"/>
                <w:color w:val="000000"/>
                <w:shd w:val="clear" w:color="auto" w:fill="FFFFFF"/>
                <w:lang w:eastAsia="de-DE"/>
              </w:rPr>
              <w:t>39.5%</w:t>
            </w:r>
          </w:p>
        </w:tc>
        <w:tc>
          <w:tcPr>
            <w:tcW w:w="477" w:type="pct"/>
          </w:tcPr>
          <w:p w14:paraId="696131ED" w14:textId="77777777" w:rsidR="0033103E" w:rsidRPr="0033103E" w:rsidRDefault="0033103E" w:rsidP="0033103E">
            <w:pPr>
              <w:rPr>
                <w:rFonts w:ascii="Calibri" w:eastAsia="Times New Roman" w:hAnsi="Calibri" w:cs="Calibri"/>
                <w:color w:val="000000"/>
                <w:shd w:val="clear" w:color="auto" w:fill="FFFFFF"/>
                <w:lang w:eastAsia="de-DE"/>
              </w:rPr>
            </w:pPr>
            <w:r w:rsidRPr="0033103E">
              <w:rPr>
                <w:rFonts w:ascii="Calibri" w:eastAsia="Times New Roman" w:hAnsi="Calibri" w:cs="Calibri"/>
                <w:color w:val="000000"/>
                <w:shd w:val="clear" w:color="auto" w:fill="FFFFFF"/>
                <w:lang w:eastAsia="de-DE"/>
              </w:rPr>
              <w:t>21.2%</w:t>
            </w:r>
          </w:p>
        </w:tc>
        <w:tc>
          <w:tcPr>
            <w:tcW w:w="333" w:type="pct"/>
          </w:tcPr>
          <w:p w14:paraId="50C54A8E" w14:textId="77777777" w:rsidR="0033103E" w:rsidRPr="0033103E" w:rsidRDefault="0033103E" w:rsidP="0033103E">
            <w:pPr>
              <w:rPr>
                <w:rFonts w:ascii="Calibri" w:eastAsia="Times New Roman" w:hAnsi="Calibri" w:cs="Calibri"/>
                <w:b/>
                <w:bCs/>
                <w:color w:val="000000"/>
                <w:shd w:val="clear" w:color="auto" w:fill="FFFFFF"/>
                <w:lang w:val="en-GB" w:eastAsia="de-DE"/>
              </w:rPr>
            </w:pPr>
            <w:r w:rsidRPr="0033103E">
              <w:rPr>
                <w:rFonts w:ascii="Calibri" w:eastAsia="Times New Roman" w:hAnsi="Calibri" w:cs="Calibri"/>
                <w:b/>
                <w:bCs/>
                <w:color w:val="000000"/>
                <w:shd w:val="clear" w:color="auto" w:fill="FFFFFF"/>
                <w:lang w:val="en-GB" w:eastAsia="de-DE"/>
              </w:rPr>
              <w:t>0.001</w:t>
            </w:r>
          </w:p>
        </w:tc>
      </w:tr>
      <w:tr w:rsidR="0033103E" w:rsidRPr="0033103E" w14:paraId="738AA1B1" w14:textId="77777777" w:rsidTr="007C2BCB">
        <w:trPr>
          <w:trHeight w:val="689"/>
        </w:trPr>
        <w:tc>
          <w:tcPr>
            <w:tcW w:w="1380" w:type="pct"/>
            <w:hideMark/>
          </w:tcPr>
          <w:p w14:paraId="5279012C"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 xml:space="preserve">“Make people feel that they are failing in their diabetes management” respectively “It makes/has made me feel that I am failing in my diabetes management respectively” </w:t>
            </w:r>
          </w:p>
        </w:tc>
        <w:tc>
          <w:tcPr>
            <w:tcW w:w="429" w:type="pct"/>
          </w:tcPr>
          <w:p w14:paraId="072EC7DC"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33.3%</w:t>
            </w:r>
          </w:p>
        </w:tc>
        <w:tc>
          <w:tcPr>
            <w:tcW w:w="476" w:type="pct"/>
          </w:tcPr>
          <w:p w14:paraId="28B5F25A"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26.5%</w:t>
            </w:r>
          </w:p>
        </w:tc>
        <w:tc>
          <w:tcPr>
            <w:tcW w:w="334" w:type="pct"/>
          </w:tcPr>
          <w:p w14:paraId="671F3FB5"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0.208</w:t>
            </w:r>
          </w:p>
        </w:tc>
        <w:tc>
          <w:tcPr>
            <w:tcW w:w="381" w:type="pct"/>
            <w:hideMark/>
          </w:tcPr>
          <w:p w14:paraId="34DBFADD" w14:textId="77777777" w:rsidR="0033103E" w:rsidRPr="0033103E" w:rsidRDefault="0033103E" w:rsidP="0033103E">
            <w:pPr>
              <w:rPr>
                <w:rFonts w:ascii="Calibri" w:eastAsia="Times New Roman" w:hAnsi="Calibri" w:cs="Calibri"/>
                <w:color w:val="000000"/>
                <w:shd w:val="clear" w:color="auto" w:fill="FFFFFF"/>
                <w:lang w:eastAsia="de-DE"/>
              </w:rPr>
            </w:pPr>
            <w:r w:rsidRPr="0033103E">
              <w:rPr>
                <w:rFonts w:ascii="Calibri" w:eastAsia="Times New Roman" w:hAnsi="Calibri" w:cs="Calibri"/>
                <w:color w:val="000000"/>
                <w:shd w:val="clear" w:color="auto" w:fill="FFFFFF"/>
                <w:lang w:val="en-GB" w:eastAsia="de-DE"/>
              </w:rPr>
              <w:t>35.1%</w:t>
            </w:r>
          </w:p>
        </w:tc>
        <w:tc>
          <w:tcPr>
            <w:tcW w:w="476" w:type="pct"/>
            <w:hideMark/>
          </w:tcPr>
          <w:p w14:paraId="7633D0A4" w14:textId="77777777" w:rsidR="0033103E" w:rsidRPr="0033103E" w:rsidRDefault="0033103E" w:rsidP="0033103E">
            <w:pPr>
              <w:rPr>
                <w:rFonts w:ascii="Calibri" w:eastAsia="Times New Roman" w:hAnsi="Calibri" w:cs="Calibri"/>
                <w:color w:val="000000"/>
                <w:shd w:val="clear" w:color="auto" w:fill="FFFFFF"/>
                <w:lang w:eastAsia="de-DE"/>
              </w:rPr>
            </w:pPr>
            <w:r w:rsidRPr="0033103E">
              <w:rPr>
                <w:rFonts w:ascii="Calibri" w:eastAsia="Times New Roman" w:hAnsi="Calibri" w:cs="Calibri"/>
                <w:color w:val="000000"/>
                <w:shd w:val="clear" w:color="auto" w:fill="FFFFFF"/>
                <w:lang w:val="en-GB" w:eastAsia="de-DE"/>
              </w:rPr>
              <w:t>27.5%</w:t>
            </w:r>
          </w:p>
        </w:tc>
        <w:tc>
          <w:tcPr>
            <w:tcW w:w="333" w:type="pct"/>
          </w:tcPr>
          <w:p w14:paraId="3CD8140C"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0.150</w:t>
            </w:r>
          </w:p>
        </w:tc>
        <w:tc>
          <w:tcPr>
            <w:tcW w:w="381" w:type="pct"/>
          </w:tcPr>
          <w:p w14:paraId="4885DC90" w14:textId="77777777" w:rsidR="0033103E" w:rsidRPr="0033103E" w:rsidRDefault="0033103E" w:rsidP="0033103E">
            <w:pPr>
              <w:rPr>
                <w:rFonts w:ascii="Calibri" w:eastAsia="Times New Roman" w:hAnsi="Calibri" w:cs="Calibri"/>
                <w:color w:val="000000"/>
                <w:shd w:val="clear" w:color="auto" w:fill="FFFFFF"/>
                <w:lang w:eastAsia="de-DE"/>
              </w:rPr>
            </w:pPr>
            <w:r w:rsidRPr="0033103E">
              <w:rPr>
                <w:rFonts w:ascii="Calibri" w:eastAsia="Times New Roman" w:hAnsi="Calibri" w:cs="Calibri"/>
                <w:color w:val="000000"/>
                <w:shd w:val="clear" w:color="auto" w:fill="FFFFFF"/>
                <w:lang w:eastAsia="de-DE"/>
              </w:rPr>
              <w:t>33.0%</w:t>
            </w:r>
          </w:p>
        </w:tc>
        <w:tc>
          <w:tcPr>
            <w:tcW w:w="477" w:type="pct"/>
          </w:tcPr>
          <w:p w14:paraId="526B4FBC" w14:textId="77777777" w:rsidR="0033103E" w:rsidRPr="0033103E" w:rsidRDefault="0033103E" w:rsidP="0033103E">
            <w:pPr>
              <w:rPr>
                <w:rFonts w:ascii="Calibri" w:eastAsia="Times New Roman" w:hAnsi="Calibri" w:cs="Calibri"/>
                <w:color w:val="000000"/>
                <w:shd w:val="clear" w:color="auto" w:fill="FFFFFF"/>
                <w:lang w:eastAsia="de-DE"/>
              </w:rPr>
            </w:pPr>
            <w:r w:rsidRPr="0033103E">
              <w:rPr>
                <w:rFonts w:ascii="Calibri" w:eastAsia="Times New Roman" w:hAnsi="Calibri" w:cs="Calibri"/>
                <w:color w:val="000000"/>
                <w:shd w:val="clear" w:color="auto" w:fill="FFFFFF"/>
                <w:lang w:eastAsia="de-DE"/>
              </w:rPr>
              <w:t>19.5%</w:t>
            </w:r>
          </w:p>
        </w:tc>
        <w:tc>
          <w:tcPr>
            <w:tcW w:w="333" w:type="pct"/>
          </w:tcPr>
          <w:p w14:paraId="79DECDD0" w14:textId="77777777" w:rsidR="0033103E" w:rsidRPr="0033103E" w:rsidRDefault="0033103E" w:rsidP="0033103E">
            <w:pPr>
              <w:rPr>
                <w:rFonts w:ascii="Calibri" w:eastAsia="Times New Roman" w:hAnsi="Calibri" w:cs="Calibri"/>
                <w:b/>
                <w:bCs/>
                <w:color w:val="000000"/>
                <w:shd w:val="clear" w:color="auto" w:fill="FFFFFF"/>
                <w:lang w:val="en-GB" w:eastAsia="de-DE"/>
              </w:rPr>
            </w:pPr>
            <w:r w:rsidRPr="0033103E">
              <w:rPr>
                <w:rFonts w:ascii="Calibri" w:eastAsia="Times New Roman" w:hAnsi="Calibri" w:cs="Calibri"/>
                <w:b/>
                <w:bCs/>
                <w:color w:val="000000"/>
                <w:shd w:val="clear" w:color="auto" w:fill="FFFFFF"/>
                <w:lang w:val="en-GB" w:eastAsia="de-DE"/>
              </w:rPr>
              <w:t>0.012</w:t>
            </w:r>
          </w:p>
        </w:tc>
      </w:tr>
      <w:tr w:rsidR="0033103E" w:rsidRPr="0033103E" w14:paraId="6FC9DA7B" w14:textId="77777777" w:rsidTr="007C2BCB">
        <w:trPr>
          <w:trHeight w:val="927"/>
        </w:trPr>
        <w:tc>
          <w:tcPr>
            <w:tcW w:w="1380" w:type="pct"/>
            <w:hideMark/>
          </w:tcPr>
          <w:p w14:paraId="2869EA54"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 xml:space="preserve">“Make people feel that diabetes takes up too much space in their daily lives” respectively “It makes/has made diabetes take up too much space in my daily life” </w:t>
            </w:r>
          </w:p>
        </w:tc>
        <w:tc>
          <w:tcPr>
            <w:tcW w:w="429" w:type="pct"/>
          </w:tcPr>
          <w:p w14:paraId="024F6911"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46.3%</w:t>
            </w:r>
          </w:p>
        </w:tc>
        <w:tc>
          <w:tcPr>
            <w:tcW w:w="476" w:type="pct"/>
          </w:tcPr>
          <w:p w14:paraId="3B7E6EC4"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42.1%</w:t>
            </w:r>
          </w:p>
        </w:tc>
        <w:tc>
          <w:tcPr>
            <w:tcW w:w="334" w:type="pct"/>
          </w:tcPr>
          <w:p w14:paraId="7C6C3AE1"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0.487</w:t>
            </w:r>
          </w:p>
        </w:tc>
        <w:tc>
          <w:tcPr>
            <w:tcW w:w="381" w:type="pct"/>
            <w:hideMark/>
          </w:tcPr>
          <w:p w14:paraId="5F1BCD3C" w14:textId="77777777" w:rsidR="0033103E" w:rsidRPr="0033103E" w:rsidRDefault="0033103E" w:rsidP="0033103E">
            <w:pPr>
              <w:rPr>
                <w:rFonts w:ascii="Calibri" w:eastAsia="Times New Roman" w:hAnsi="Calibri" w:cs="Calibri"/>
                <w:color w:val="000000"/>
                <w:shd w:val="clear" w:color="auto" w:fill="FFFFFF"/>
                <w:lang w:eastAsia="de-DE"/>
              </w:rPr>
            </w:pPr>
            <w:r w:rsidRPr="0033103E">
              <w:rPr>
                <w:rFonts w:ascii="Calibri" w:eastAsia="Times New Roman" w:hAnsi="Calibri" w:cs="Calibri"/>
                <w:color w:val="000000"/>
                <w:shd w:val="clear" w:color="auto" w:fill="FFFFFF"/>
                <w:lang w:val="en-GB" w:eastAsia="de-DE"/>
              </w:rPr>
              <w:t>46.6%</w:t>
            </w:r>
          </w:p>
        </w:tc>
        <w:tc>
          <w:tcPr>
            <w:tcW w:w="476" w:type="pct"/>
            <w:hideMark/>
          </w:tcPr>
          <w:p w14:paraId="489D6E9B" w14:textId="77777777" w:rsidR="0033103E" w:rsidRPr="0033103E" w:rsidRDefault="0033103E" w:rsidP="0033103E">
            <w:pPr>
              <w:rPr>
                <w:rFonts w:ascii="Calibri" w:eastAsia="Times New Roman" w:hAnsi="Calibri" w:cs="Calibri"/>
                <w:color w:val="000000"/>
                <w:shd w:val="clear" w:color="auto" w:fill="FFFFFF"/>
                <w:lang w:eastAsia="de-DE"/>
              </w:rPr>
            </w:pPr>
            <w:r w:rsidRPr="0033103E">
              <w:rPr>
                <w:rFonts w:ascii="Calibri" w:eastAsia="Times New Roman" w:hAnsi="Calibri" w:cs="Calibri"/>
                <w:color w:val="000000"/>
                <w:shd w:val="clear" w:color="auto" w:fill="FFFFFF"/>
                <w:lang w:eastAsia="de-DE"/>
              </w:rPr>
              <w:t>42.5%</w:t>
            </w:r>
          </w:p>
        </w:tc>
        <w:tc>
          <w:tcPr>
            <w:tcW w:w="333" w:type="pct"/>
          </w:tcPr>
          <w:p w14:paraId="5AA91B28"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0.470</w:t>
            </w:r>
          </w:p>
        </w:tc>
        <w:tc>
          <w:tcPr>
            <w:tcW w:w="381" w:type="pct"/>
          </w:tcPr>
          <w:p w14:paraId="2483A81F" w14:textId="77777777" w:rsidR="0033103E" w:rsidRPr="0033103E" w:rsidRDefault="0033103E" w:rsidP="0033103E">
            <w:pPr>
              <w:rPr>
                <w:rFonts w:ascii="Calibri" w:eastAsia="Times New Roman" w:hAnsi="Calibri" w:cs="Calibri"/>
                <w:color w:val="000000"/>
                <w:shd w:val="clear" w:color="auto" w:fill="FFFFFF"/>
                <w:lang w:eastAsia="de-DE"/>
              </w:rPr>
            </w:pPr>
            <w:r w:rsidRPr="0033103E">
              <w:rPr>
                <w:rFonts w:ascii="Calibri" w:eastAsia="Times New Roman" w:hAnsi="Calibri" w:cs="Calibri"/>
                <w:color w:val="000000"/>
                <w:shd w:val="clear" w:color="auto" w:fill="FFFFFF"/>
                <w:lang w:eastAsia="de-DE"/>
              </w:rPr>
              <w:t>44.3%</w:t>
            </w:r>
          </w:p>
        </w:tc>
        <w:tc>
          <w:tcPr>
            <w:tcW w:w="477" w:type="pct"/>
          </w:tcPr>
          <w:p w14:paraId="69D577E3" w14:textId="77777777" w:rsidR="0033103E" w:rsidRPr="0033103E" w:rsidRDefault="0033103E" w:rsidP="0033103E">
            <w:pPr>
              <w:rPr>
                <w:rFonts w:ascii="Calibri" w:eastAsia="Times New Roman" w:hAnsi="Calibri" w:cs="Calibri"/>
                <w:color w:val="000000"/>
                <w:shd w:val="clear" w:color="auto" w:fill="FFFFFF"/>
                <w:lang w:eastAsia="de-DE"/>
              </w:rPr>
            </w:pPr>
            <w:r w:rsidRPr="0033103E">
              <w:rPr>
                <w:rFonts w:ascii="Calibri" w:eastAsia="Times New Roman" w:hAnsi="Calibri" w:cs="Calibri"/>
                <w:color w:val="000000"/>
                <w:shd w:val="clear" w:color="auto" w:fill="FFFFFF"/>
                <w:lang w:eastAsia="de-DE"/>
              </w:rPr>
              <w:t>30.1%</w:t>
            </w:r>
          </w:p>
        </w:tc>
        <w:tc>
          <w:tcPr>
            <w:tcW w:w="333" w:type="pct"/>
          </w:tcPr>
          <w:p w14:paraId="3D653C5F"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b/>
                <w:bCs/>
                <w:color w:val="000000"/>
                <w:shd w:val="clear" w:color="auto" w:fill="FFFFFF"/>
                <w:lang w:val="en-GB" w:eastAsia="de-DE"/>
              </w:rPr>
              <w:t>0.014</w:t>
            </w:r>
          </w:p>
        </w:tc>
      </w:tr>
      <w:tr w:rsidR="0033103E" w:rsidRPr="0033103E" w14:paraId="50DECA85" w14:textId="77777777" w:rsidTr="007C2BCB">
        <w:trPr>
          <w:trHeight w:val="689"/>
        </w:trPr>
        <w:tc>
          <w:tcPr>
            <w:tcW w:w="1380" w:type="pct"/>
          </w:tcPr>
          <w:p w14:paraId="2DCF95F3"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It makes/has made me feel stressed about not knowing what health information to trust</w:t>
            </w:r>
          </w:p>
        </w:tc>
        <w:tc>
          <w:tcPr>
            <w:tcW w:w="429" w:type="pct"/>
          </w:tcPr>
          <w:p w14:paraId="0FB84919"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45.5%</w:t>
            </w:r>
          </w:p>
        </w:tc>
        <w:tc>
          <w:tcPr>
            <w:tcW w:w="476" w:type="pct"/>
          </w:tcPr>
          <w:p w14:paraId="2BD8F1F1"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0.5%</w:t>
            </w:r>
          </w:p>
        </w:tc>
        <w:tc>
          <w:tcPr>
            <w:tcW w:w="334" w:type="pct"/>
          </w:tcPr>
          <w:p w14:paraId="3CC66452" w14:textId="77777777" w:rsidR="0033103E" w:rsidRPr="0033103E" w:rsidRDefault="0033103E" w:rsidP="0033103E">
            <w:pPr>
              <w:rPr>
                <w:rFonts w:ascii="Calibri" w:eastAsia="Times New Roman" w:hAnsi="Calibri" w:cs="Calibri"/>
                <w:b/>
                <w:bCs/>
                <w:color w:val="000000"/>
                <w:shd w:val="clear" w:color="auto" w:fill="FFFFFF"/>
                <w:lang w:val="en-GB" w:eastAsia="de-DE"/>
              </w:rPr>
            </w:pPr>
            <w:r w:rsidRPr="0033103E">
              <w:rPr>
                <w:rFonts w:ascii="Calibri" w:eastAsia="Times New Roman" w:hAnsi="Calibri" w:cs="Calibri"/>
                <w:b/>
                <w:bCs/>
                <w:color w:val="000000"/>
                <w:shd w:val="clear" w:color="auto" w:fill="FFFFFF"/>
                <w:lang w:val="en-GB" w:eastAsia="de-DE"/>
              </w:rPr>
              <w:t>&lt;0.001</w:t>
            </w:r>
          </w:p>
        </w:tc>
        <w:tc>
          <w:tcPr>
            <w:tcW w:w="381" w:type="pct"/>
          </w:tcPr>
          <w:p w14:paraId="2203795B"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N.A.</w:t>
            </w:r>
          </w:p>
        </w:tc>
        <w:tc>
          <w:tcPr>
            <w:tcW w:w="476" w:type="pct"/>
          </w:tcPr>
          <w:p w14:paraId="7A534A2F"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N.A.</w:t>
            </w:r>
          </w:p>
        </w:tc>
        <w:tc>
          <w:tcPr>
            <w:tcW w:w="333" w:type="pct"/>
          </w:tcPr>
          <w:p w14:paraId="6851DAC4" w14:textId="77777777" w:rsidR="0033103E" w:rsidRPr="0033103E" w:rsidRDefault="0033103E" w:rsidP="0033103E">
            <w:pPr>
              <w:rPr>
                <w:rFonts w:ascii="Calibri" w:eastAsia="Times New Roman" w:hAnsi="Calibri" w:cs="Calibri"/>
                <w:b/>
                <w:bCs/>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N.A.</w:t>
            </w:r>
          </w:p>
        </w:tc>
        <w:tc>
          <w:tcPr>
            <w:tcW w:w="381" w:type="pct"/>
          </w:tcPr>
          <w:p w14:paraId="27428E69"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N.A.</w:t>
            </w:r>
          </w:p>
        </w:tc>
        <w:tc>
          <w:tcPr>
            <w:tcW w:w="477" w:type="pct"/>
          </w:tcPr>
          <w:p w14:paraId="3F5E19A0"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N.A.</w:t>
            </w:r>
          </w:p>
        </w:tc>
        <w:tc>
          <w:tcPr>
            <w:tcW w:w="333" w:type="pct"/>
          </w:tcPr>
          <w:p w14:paraId="1809F3E8" w14:textId="77777777" w:rsidR="0033103E" w:rsidRPr="0033103E" w:rsidRDefault="0033103E" w:rsidP="0033103E">
            <w:pPr>
              <w:rPr>
                <w:rFonts w:ascii="Calibri" w:eastAsia="Times New Roman" w:hAnsi="Calibri" w:cs="Calibri"/>
                <w:b/>
                <w:bCs/>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N.A.</w:t>
            </w:r>
          </w:p>
        </w:tc>
      </w:tr>
      <w:tr w:rsidR="0033103E" w:rsidRPr="0033103E" w14:paraId="2EB1AA13" w14:textId="77777777" w:rsidTr="007C2BCB">
        <w:trPr>
          <w:trHeight w:val="689"/>
        </w:trPr>
        <w:tc>
          <w:tcPr>
            <w:tcW w:w="1380" w:type="pct"/>
          </w:tcPr>
          <w:p w14:paraId="0E0C35D9"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It makes/has made me anxious because of alarming information about diabetes complications</w:t>
            </w:r>
          </w:p>
        </w:tc>
        <w:tc>
          <w:tcPr>
            <w:tcW w:w="429" w:type="pct"/>
          </w:tcPr>
          <w:p w14:paraId="057A7E08"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49.5%</w:t>
            </w:r>
          </w:p>
        </w:tc>
        <w:tc>
          <w:tcPr>
            <w:tcW w:w="476" w:type="pct"/>
          </w:tcPr>
          <w:p w14:paraId="4741B539"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39.5´%</w:t>
            </w:r>
          </w:p>
        </w:tc>
        <w:tc>
          <w:tcPr>
            <w:tcW w:w="334" w:type="pct"/>
          </w:tcPr>
          <w:p w14:paraId="3ED22E03"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0.115</w:t>
            </w:r>
          </w:p>
        </w:tc>
        <w:tc>
          <w:tcPr>
            <w:tcW w:w="381" w:type="pct"/>
          </w:tcPr>
          <w:p w14:paraId="203C0EEB"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N.A.</w:t>
            </w:r>
          </w:p>
        </w:tc>
        <w:tc>
          <w:tcPr>
            <w:tcW w:w="476" w:type="pct"/>
          </w:tcPr>
          <w:p w14:paraId="3B152171"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N.A.</w:t>
            </w:r>
          </w:p>
        </w:tc>
        <w:tc>
          <w:tcPr>
            <w:tcW w:w="333" w:type="pct"/>
          </w:tcPr>
          <w:p w14:paraId="34B0BE40" w14:textId="77777777" w:rsidR="0033103E" w:rsidRPr="0033103E" w:rsidRDefault="0033103E" w:rsidP="0033103E">
            <w:pPr>
              <w:rPr>
                <w:rFonts w:ascii="Calibri" w:eastAsia="Times New Roman" w:hAnsi="Calibri" w:cs="Calibri"/>
                <w:b/>
                <w:bCs/>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N.A.</w:t>
            </w:r>
          </w:p>
        </w:tc>
        <w:tc>
          <w:tcPr>
            <w:tcW w:w="381" w:type="pct"/>
          </w:tcPr>
          <w:p w14:paraId="7B7F5AB0"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N.A.</w:t>
            </w:r>
          </w:p>
        </w:tc>
        <w:tc>
          <w:tcPr>
            <w:tcW w:w="477" w:type="pct"/>
          </w:tcPr>
          <w:p w14:paraId="5FC7100A"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N.A.</w:t>
            </w:r>
          </w:p>
        </w:tc>
        <w:tc>
          <w:tcPr>
            <w:tcW w:w="333" w:type="pct"/>
          </w:tcPr>
          <w:p w14:paraId="72BF4471" w14:textId="77777777" w:rsidR="0033103E" w:rsidRPr="0033103E" w:rsidRDefault="0033103E" w:rsidP="0033103E">
            <w:pPr>
              <w:rPr>
                <w:rFonts w:ascii="Calibri" w:eastAsia="Times New Roman" w:hAnsi="Calibri" w:cs="Calibri"/>
                <w:b/>
                <w:bCs/>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N.A.</w:t>
            </w:r>
          </w:p>
        </w:tc>
      </w:tr>
      <w:tr w:rsidR="0033103E" w:rsidRPr="0033103E" w14:paraId="3F26543A" w14:textId="77777777" w:rsidTr="007C2BCB">
        <w:trPr>
          <w:trHeight w:val="689"/>
        </w:trPr>
        <w:tc>
          <w:tcPr>
            <w:tcW w:w="1380" w:type="pct"/>
          </w:tcPr>
          <w:p w14:paraId="70D65AAA"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 xml:space="preserve">“Make people feel worried that their personal health data is not properly secured” respectively “It makes/made me worried that my </w:t>
            </w:r>
            <w:r w:rsidRPr="0033103E">
              <w:rPr>
                <w:rFonts w:ascii="Calibri" w:eastAsia="Times New Roman" w:hAnsi="Calibri" w:cs="Calibri"/>
                <w:color w:val="000000"/>
                <w:shd w:val="clear" w:color="auto" w:fill="FFFFFF"/>
                <w:lang w:val="en-GB" w:eastAsia="de-DE"/>
              </w:rPr>
              <w:lastRenderedPageBreak/>
              <w:t xml:space="preserve">personal health data is not properly secured” </w:t>
            </w:r>
          </w:p>
        </w:tc>
        <w:tc>
          <w:tcPr>
            <w:tcW w:w="429" w:type="pct"/>
          </w:tcPr>
          <w:p w14:paraId="6A611BB3"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lastRenderedPageBreak/>
              <w:t>N.A.</w:t>
            </w:r>
          </w:p>
        </w:tc>
        <w:tc>
          <w:tcPr>
            <w:tcW w:w="476" w:type="pct"/>
          </w:tcPr>
          <w:p w14:paraId="2A708A41"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N.A.</w:t>
            </w:r>
          </w:p>
        </w:tc>
        <w:tc>
          <w:tcPr>
            <w:tcW w:w="334" w:type="pct"/>
          </w:tcPr>
          <w:p w14:paraId="3A74AC7E"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&lt;0.001</w:t>
            </w:r>
          </w:p>
        </w:tc>
        <w:tc>
          <w:tcPr>
            <w:tcW w:w="381" w:type="pct"/>
          </w:tcPr>
          <w:p w14:paraId="290A1F30"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40.3%</w:t>
            </w:r>
          </w:p>
        </w:tc>
        <w:tc>
          <w:tcPr>
            <w:tcW w:w="476" w:type="pct"/>
          </w:tcPr>
          <w:p w14:paraId="045B3DDF"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8.81.3%</w:t>
            </w:r>
          </w:p>
        </w:tc>
        <w:tc>
          <w:tcPr>
            <w:tcW w:w="333" w:type="pct"/>
          </w:tcPr>
          <w:p w14:paraId="3B6147CA" w14:textId="77777777" w:rsidR="0033103E" w:rsidRPr="0033103E" w:rsidRDefault="0033103E" w:rsidP="0033103E">
            <w:pPr>
              <w:rPr>
                <w:rFonts w:ascii="Calibri" w:eastAsia="Times New Roman" w:hAnsi="Calibri" w:cs="Calibri"/>
                <w:b/>
                <w:bCs/>
                <w:color w:val="000000"/>
                <w:shd w:val="clear" w:color="auto" w:fill="FFFFFF"/>
                <w:lang w:val="en-GB" w:eastAsia="de-DE"/>
              </w:rPr>
            </w:pPr>
            <w:r w:rsidRPr="0033103E">
              <w:rPr>
                <w:rFonts w:ascii="Calibri" w:eastAsia="Times New Roman" w:hAnsi="Calibri" w:cs="Calibri"/>
                <w:b/>
                <w:bCs/>
                <w:color w:val="000000"/>
                <w:shd w:val="clear" w:color="auto" w:fill="FFFFFF"/>
                <w:lang w:val="en-GB" w:eastAsia="de-DE"/>
              </w:rPr>
              <w:t>&lt;0.001</w:t>
            </w:r>
          </w:p>
        </w:tc>
        <w:tc>
          <w:tcPr>
            <w:tcW w:w="381" w:type="pct"/>
          </w:tcPr>
          <w:p w14:paraId="1E0BD791"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40.3%</w:t>
            </w:r>
          </w:p>
        </w:tc>
        <w:tc>
          <w:tcPr>
            <w:tcW w:w="477" w:type="pct"/>
          </w:tcPr>
          <w:p w14:paraId="47599E95"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8.8%</w:t>
            </w:r>
          </w:p>
        </w:tc>
        <w:tc>
          <w:tcPr>
            <w:tcW w:w="333" w:type="pct"/>
          </w:tcPr>
          <w:p w14:paraId="542589DA" w14:textId="77777777" w:rsidR="0033103E" w:rsidRPr="0033103E" w:rsidRDefault="0033103E" w:rsidP="0033103E">
            <w:pPr>
              <w:rPr>
                <w:rFonts w:ascii="Calibri" w:eastAsia="Times New Roman" w:hAnsi="Calibri" w:cs="Calibri"/>
                <w:b/>
                <w:bCs/>
                <w:color w:val="000000"/>
                <w:shd w:val="clear" w:color="auto" w:fill="FFFFFF"/>
                <w:lang w:val="en-GB" w:eastAsia="de-DE"/>
              </w:rPr>
            </w:pPr>
            <w:r w:rsidRPr="0033103E">
              <w:rPr>
                <w:rFonts w:ascii="Calibri" w:eastAsia="Times New Roman" w:hAnsi="Calibri" w:cs="Calibri"/>
                <w:b/>
                <w:bCs/>
                <w:color w:val="000000"/>
                <w:shd w:val="clear" w:color="auto" w:fill="FFFFFF"/>
                <w:lang w:val="en-GB" w:eastAsia="de-DE"/>
              </w:rPr>
              <w:t>&lt;0.001</w:t>
            </w:r>
          </w:p>
        </w:tc>
      </w:tr>
      <w:tr w:rsidR="0033103E" w:rsidRPr="0033103E" w14:paraId="78D8D4CD" w14:textId="77777777" w:rsidTr="007C2BCB">
        <w:trPr>
          <w:trHeight w:val="689"/>
        </w:trPr>
        <w:tc>
          <w:tcPr>
            <w:tcW w:w="1380" w:type="pct"/>
          </w:tcPr>
          <w:p w14:paraId="3C79FB5B"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 xml:space="preserve">“Make people feel worried that they don’t record their personal health data properly (data entry error, etc.)”  respectively “It makes/made me worried that I don’t record my personal health data properly (data entry error, etc.)” respectively” </w:t>
            </w:r>
          </w:p>
        </w:tc>
        <w:tc>
          <w:tcPr>
            <w:tcW w:w="429" w:type="pct"/>
          </w:tcPr>
          <w:p w14:paraId="2EAC9412"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N.A.</w:t>
            </w:r>
          </w:p>
        </w:tc>
        <w:tc>
          <w:tcPr>
            <w:tcW w:w="476" w:type="pct"/>
          </w:tcPr>
          <w:p w14:paraId="2DB9515B"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N.A.</w:t>
            </w:r>
          </w:p>
        </w:tc>
        <w:tc>
          <w:tcPr>
            <w:tcW w:w="334" w:type="pct"/>
          </w:tcPr>
          <w:p w14:paraId="3972C93B" w14:textId="77777777" w:rsidR="0033103E" w:rsidRPr="0033103E" w:rsidRDefault="0033103E" w:rsidP="0033103E">
            <w:pPr>
              <w:rPr>
                <w:rFonts w:ascii="Calibri" w:eastAsia="Times New Roman" w:hAnsi="Calibri" w:cs="Calibri"/>
                <w:color w:val="000000"/>
                <w:shd w:val="clear" w:color="auto" w:fill="FFFFFF"/>
                <w:lang w:val="en-GB" w:eastAsia="de-DE"/>
              </w:rPr>
            </w:pPr>
          </w:p>
        </w:tc>
        <w:tc>
          <w:tcPr>
            <w:tcW w:w="381" w:type="pct"/>
          </w:tcPr>
          <w:p w14:paraId="039EA69E"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37.4%</w:t>
            </w:r>
          </w:p>
        </w:tc>
        <w:tc>
          <w:tcPr>
            <w:tcW w:w="476" w:type="pct"/>
          </w:tcPr>
          <w:p w14:paraId="786AA821"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6.0%</w:t>
            </w:r>
          </w:p>
        </w:tc>
        <w:tc>
          <w:tcPr>
            <w:tcW w:w="333" w:type="pct"/>
          </w:tcPr>
          <w:p w14:paraId="2EC0E4B0" w14:textId="77777777" w:rsidR="0033103E" w:rsidRPr="0033103E" w:rsidRDefault="0033103E" w:rsidP="0033103E">
            <w:pPr>
              <w:rPr>
                <w:rFonts w:ascii="Calibri" w:eastAsia="Times New Roman" w:hAnsi="Calibri" w:cs="Calibri"/>
                <w:b/>
                <w:bCs/>
                <w:color w:val="000000"/>
                <w:shd w:val="clear" w:color="auto" w:fill="FFFFFF"/>
                <w:lang w:val="en-GB" w:eastAsia="de-DE"/>
              </w:rPr>
            </w:pPr>
            <w:r w:rsidRPr="0033103E">
              <w:rPr>
                <w:rFonts w:ascii="Calibri" w:eastAsia="Times New Roman" w:hAnsi="Calibri" w:cs="Calibri"/>
                <w:b/>
                <w:bCs/>
                <w:color w:val="000000"/>
                <w:shd w:val="clear" w:color="auto" w:fill="FFFFFF"/>
                <w:lang w:val="en-GB" w:eastAsia="de-DE"/>
              </w:rPr>
              <w:t>&lt;0.001</w:t>
            </w:r>
          </w:p>
        </w:tc>
        <w:tc>
          <w:tcPr>
            <w:tcW w:w="381" w:type="pct"/>
          </w:tcPr>
          <w:p w14:paraId="39120097"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N.A.</w:t>
            </w:r>
            <w:r w:rsidRPr="0033103E">
              <w:rPr>
                <w:rFonts w:ascii="Calibri" w:eastAsia="Times New Roman" w:hAnsi="Calibri" w:cs="Calibri"/>
                <w:color w:val="000000"/>
                <w:shd w:val="clear" w:color="auto" w:fill="FFFFFF"/>
                <w:vertAlign w:val="superscript"/>
                <w:lang w:val="en-GB" w:eastAsia="de-DE"/>
              </w:rPr>
              <w:t xml:space="preserve"> 3</w:t>
            </w:r>
          </w:p>
        </w:tc>
        <w:tc>
          <w:tcPr>
            <w:tcW w:w="477" w:type="pct"/>
          </w:tcPr>
          <w:p w14:paraId="02AD73BB"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N.A.</w:t>
            </w:r>
            <w:r w:rsidRPr="0033103E">
              <w:rPr>
                <w:rFonts w:ascii="Calibri" w:eastAsia="Times New Roman" w:hAnsi="Calibri" w:cs="Calibri"/>
                <w:color w:val="000000"/>
                <w:shd w:val="clear" w:color="auto" w:fill="FFFFFF"/>
                <w:vertAlign w:val="superscript"/>
                <w:lang w:val="en-GB" w:eastAsia="de-DE"/>
              </w:rPr>
              <w:t xml:space="preserve"> 3</w:t>
            </w:r>
          </w:p>
        </w:tc>
        <w:tc>
          <w:tcPr>
            <w:tcW w:w="333" w:type="pct"/>
          </w:tcPr>
          <w:p w14:paraId="533D7C5D"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N.A.</w:t>
            </w:r>
            <w:r w:rsidRPr="0033103E">
              <w:rPr>
                <w:rFonts w:ascii="Calibri" w:eastAsia="Times New Roman" w:hAnsi="Calibri" w:cs="Calibri"/>
                <w:color w:val="000000"/>
                <w:shd w:val="clear" w:color="auto" w:fill="FFFFFF"/>
                <w:vertAlign w:val="superscript"/>
                <w:lang w:val="en-GB" w:eastAsia="de-DE"/>
              </w:rPr>
              <w:t xml:space="preserve"> 3</w:t>
            </w:r>
          </w:p>
        </w:tc>
      </w:tr>
      <w:tr w:rsidR="0033103E" w:rsidRPr="0033103E" w14:paraId="1758AAD3" w14:textId="77777777" w:rsidTr="007C2BCB">
        <w:trPr>
          <w:trHeight w:val="689"/>
        </w:trPr>
        <w:tc>
          <w:tcPr>
            <w:tcW w:w="1380" w:type="pct"/>
          </w:tcPr>
          <w:p w14:paraId="3168A539"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“Make people feel worried that their health data is used to judge them” respectively “I makes/made me worried that my health data is being used to judge me”</w:t>
            </w:r>
          </w:p>
        </w:tc>
        <w:tc>
          <w:tcPr>
            <w:tcW w:w="429" w:type="pct"/>
          </w:tcPr>
          <w:p w14:paraId="16975327"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N.A.</w:t>
            </w:r>
          </w:p>
        </w:tc>
        <w:tc>
          <w:tcPr>
            <w:tcW w:w="476" w:type="pct"/>
          </w:tcPr>
          <w:p w14:paraId="465DB1AB"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N.A.</w:t>
            </w:r>
          </w:p>
        </w:tc>
        <w:tc>
          <w:tcPr>
            <w:tcW w:w="334" w:type="pct"/>
          </w:tcPr>
          <w:p w14:paraId="1375D74C" w14:textId="77777777" w:rsidR="0033103E" w:rsidRPr="0033103E" w:rsidRDefault="0033103E" w:rsidP="0033103E">
            <w:pPr>
              <w:rPr>
                <w:rFonts w:ascii="Calibri" w:eastAsia="Times New Roman" w:hAnsi="Calibri" w:cs="Calibri"/>
                <w:color w:val="000000"/>
                <w:shd w:val="clear" w:color="auto" w:fill="FFFFFF"/>
                <w:lang w:val="en-GB" w:eastAsia="de-DE"/>
              </w:rPr>
            </w:pPr>
          </w:p>
        </w:tc>
        <w:tc>
          <w:tcPr>
            <w:tcW w:w="381" w:type="pct"/>
          </w:tcPr>
          <w:p w14:paraId="2AD140D9"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N.A.</w:t>
            </w:r>
          </w:p>
        </w:tc>
        <w:tc>
          <w:tcPr>
            <w:tcW w:w="476" w:type="pct"/>
          </w:tcPr>
          <w:p w14:paraId="38B18E30"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N.A.</w:t>
            </w:r>
          </w:p>
        </w:tc>
        <w:tc>
          <w:tcPr>
            <w:tcW w:w="333" w:type="pct"/>
          </w:tcPr>
          <w:p w14:paraId="0EA89A9C" w14:textId="77777777" w:rsidR="0033103E" w:rsidRPr="0033103E" w:rsidRDefault="0033103E" w:rsidP="0033103E">
            <w:pPr>
              <w:rPr>
                <w:rFonts w:ascii="Calibri" w:eastAsia="Times New Roman" w:hAnsi="Calibri" w:cs="Calibri"/>
                <w:b/>
                <w:bCs/>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N.A.</w:t>
            </w:r>
          </w:p>
        </w:tc>
        <w:tc>
          <w:tcPr>
            <w:tcW w:w="381" w:type="pct"/>
          </w:tcPr>
          <w:p w14:paraId="75401DF9"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39.5%</w:t>
            </w:r>
          </w:p>
        </w:tc>
        <w:tc>
          <w:tcPr>
            <w:tcW w:w="477" w:type="pct"/>
          </w:tcPr>
          <w:p w14:paraId="37CAC85A" w14:textId="77777777" w:rsidR="0033103E" w:rsidRPr="0033103E" w:rsidRDefault="0033103E" w:rsidP="0033103E">
            <w:pPr>
              <w:rPr>
                <w:rFonts w:ascii="Calibri" w:eastAsia="Times New Roman" w:hAnsi="Calibri" w:cs="Calibri"/>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6.2%</w:t>
            </w:r>
          </w:p>
        </w:tc>
        <w:tc>
          <w:tcPr>
            <w:tcW w:w="333" w:type="pct"/>
          </w:tcPr>
          <w:p w14:paraId="7974F7F0" w14:textId="77777777" w:rsidR="0033103E" w:rsidRPr="0033103E" w:rsidRDefault="0033103E" w:rsidP="0033103E">
            <w:pPr>
              <w:rPr>
                <w:rFonts w:ascii="Calibri" w:eastAsia="Times New Roman" w:hAnsi="Calibri" w:cs="Calibri"/>
                <w:b/>
                <w:bCs/>
                <w:color w:val="000000"/>
                <w:shd w:val="clear" w:color="auto" w:fill="FFFFFF"/>
                <w:lang w:val="en-GB" w:eastAsia="de-DE"/>
              </w:rPr>
            </w:pPr>
            <w:r w:rsidRPr="0033103E">
              <w:rPr>
                <w:rFonts w:ascii="Calibri" w:eastAsia="Times New Roman" w:hAnsi="Calibri" w:cs="Calibri"/>
                <w:b/>
                <w:bCs/>
                <w:color w:val="000000"/>
                <w:shd w:val="clear" w:color="auto" w:fill="FFFFFF"/>
                <w:lang w:val="en-GB" w:eastAsia="de-DE"/>
              </w:rPr>
              <w:t>&lt;0.001</w:t>
            </w:r>
          </w:p>
        </w:tc>
      </w:tr>
      <w:tr w:rsidR="0033103E" w:rsidRPr="0033103E" w14:paraId="75E824C5" w14:textId="77777777" w:rsidTr="007C2BCB">
        <w:trPr>
          <w:trHeight w:val="689"/>
        </w:trPr>
        <w:tc>
          <w:tcPr>
            <w:tcW w:w="1380" w:type="pct"/>
          </w:tcPr>
          <w:p w14:paraId="3F9E2536" w14:textId="77777777" w:rsidR="0033103E" w:rsidRPr="0033103E" w:rsidRDefault="0033103E" w:rsidP="0033103E">
            <w:pPr>
              <w:rPr>
                <w:rFonts w:ascii="Aptos" w:eastAsia="Times New Roman" w:hAnsi="Aptos" w:cs="Arial"/>
                <w:color w:val="000000"/>
                <w:shd w:val="clear" w:color="auto" w:fill="FFFFFF"/>
                <w:lang w:val="en-GB" w:eastAsia="de-DE"/>
              </w:rPr>
            </w:pPr>
            <w:r w:rsidRPr="0033103E">
              <w:rPr>
                <w:rFonts w:ascii="Aptos" w:eastAsia="Times New Roman" w:hAnsi="Aptos" w:cs="Arial"/>
                <w:color w:val="000000"/>
                <w:shd w:val="clear" w:color="auto" w:fill="FFFFFF"/>
                <w:lang w:val="en-GB" w:eastAsia="de-DE"/>
              </w:rPr>
              <w:t>“Make people’s relationships with their diabetes care team more impersonal” respectively “It makes/made my relationship with my diabetes care team more impersonal”</w:t>
            </w:r>
          </w:p>
        </w:tc>
        <w:tc>
          <w:tcPr>
            <w:tcW w:w="429" w:type="pct"/>
          </w:tcPr>
          <w:p w14:paraId="31066A2D" w14:textId="77777777" w:rsidR="0033103E" w:rsidRPr="0033103E" w:rsidRDefault="0033103E" w:rsidP="0033103E">
            <w:pPr>
              <w:rPr>
                <w:rFonts w:ascii="Aptos" w:eastAsia="Times New Roman" w:hAnsi="Aptos" w:cs="Arial"/>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N.A.</w:t>
            </w:r>
          </w:p>
        </w:tc>
        <w:tc>
          <w:tcPr>
            <w:tcW w:w="476" w:type="pct"/>
          </w:tcPr>
          <w:p w14:paraId="5E2406DB" w14:textId="77777777" w:rsidR="0033103E" w:rsidRPr="0033103E" w:rsidRDefault="0033103E" w:rsidP="0033103E">
            <w:pPr>
              <w:rPr>
                <w:rFonts w:ascii="Aptos" w:eastAsia="Times New Roman" w:hAnsi="Aptos" w:cs="Arial"/>
                <w:color w:val="000000"/>
                <w:shd w:val="clear" w:color="auto" w:fill="FFFFFF"/>
                <w:lang w:val="en-GB" w:eastAsia="de-DE"/>
              </w:rPr>
            </w:pPr>
            <w:r w:rsidRPr="0033103E">
              <w:rPr>
                <w:rFonts w:ascii="Calibri" w:eastAsia="Times New Roman" w:hAnsi="Calibri" w:cs="Calibri"/>
                <w:color w:val="000000"/>
                <w:shd w:val="clear" w:color="auto" w:fill="FFFFFF"/>
                <w:lang w:val="en-GB" w:eastAsia="de-DE"/>
              </w:rPr>
              <w:t>N.A.</w:t>
            </w:r>
          </w:p>
        </w:tc>
        <w:tc>
          <w:tcPr>
            <w:tcW w:w="334" w:type="pct"/>
          </w:tcPr>
          <w:p w14:paraId="2727D67A" w14:textId="77777777" w:rsidR="0033103E" w:rsidRPr="0033103E" w:rsidRDefault="0033103E" w:rsidP="0033103E">
            <w:pPr>
              <w:rPr>
                <w:rFonts w:ascii="Aptos" w:eastAsia="Times New Roman" w:hAnsi="Aptos" w:cs="Arial"/>
                <w:color w:val="000000"/>
                <w:shd w:val="clear" w:color="auto" w:fill="FFFFFF"/>
                <w:lang w:val="en-GB" w:eastAsia="de-DE"/>
              </w:rPr>
            </w:pPr>
          </w:p>
        </w:tc>
        <w:tc>
          <w:tcPr>
            <w:tcW w:w="381" w:type="pct"/>
          </w:tcPr>
          <w:p w14:paraId="3E5BD4C5" w14:textId="77777777" w:rsidR="0033103E" w:rsidRPr="0033103E" w:rsidRDefault="0033103E" w:rsidP="0033103E">
            <w:pPr>
              <w:rPr>
                <w:rFonts w:ascii="Aptos" w:eastAsia="Times New Roman" w:hAnsi="Aptos" w:cs="Arial"/>
                <w:color w:val="000000"/>
                <w:shd w:val="clear" w:color="auto" w:fill="FFFFFF"/>
                <w:lang w:val="en-GB" w:eastAsia="de-DE"/>
              </w:rPr>
            </w:pPr>
            <w:r w:rsidRPr="0033103E">
              <w:rPr>
                <w:rFonts w:ascii="Aptos" w:eastAsia="Times New Roman" w:hAnsi="Aptos" w:cs="Arial"/>
                <w:color w:val="000000"/>
                <w:shd w:val="clear" w:color="auto" w:fill="FFFFFF"/>
                <w:lang w:val="en-GB" w:eastAsia="de-DE"/>
              </w:rPr>
              <w:t>N.A.</w:t>
            </w:r>
          </w:p>
        </w:tc>
        <w:tc>
          <w:tcPr>
            <w:tcW w:w="476" w:type="pct"/>
          </w:tcPr>
          <w:p w14:paraId="63FE6A39" w14:textId="77777777" w:rsidR="0033103E" w:rsidRPr="0033103E" w:rsidRDefault="0033103E" w:rsidP="0033103E">
            <w:pPr>
              <w:rPr>
                <w:rFonts w:ascii="Aptos" w:eastAsia="Times New Roman" w:hAnsi="Aptos" w:cs="Arial"/>
                <w:color w:val="000000"/>
                <w:shd w:val="clear" w:color="auto" w:fill="FFFFFF"/>
                <w:lang w:val="en-GB" w:eastAsia="de-DE"/>
              </w:rPr>
            </w:pPr>
            <w:r w:rsidRPr="0033103E">
              <w:rPr>
                <w:rFonts w:ascii="Aptos" w:eastAsia="Times New Roman" w:hAnsi="Aptos" w:cs="Arial"/>
                <w:color w:val="000000"/>
                <w:shd w:val="clear" w:color="auto" w:fill="FFFFFF"/>
                <w:lang w:val="en-GB" w:eastAsia="de-DE"/>
              </w:rPr>
              <w:t>N.A.</w:t>
            </w:r>
          </w:p>
        </w:tc>
        <w:tc>
          <w:tcPr>
            <w:tcW w:w="333" w:type="pct"/>
          </w:tcPr>
          <w:p w14:paraId="323DF2B0" w14:textId="77777777" w:rsidR="0033103E" w:rsidRPr="0033103E" w:rsidRDefault="0033103E" w:rsidP="0033103E">
            <w:pPr>
              <w:rPr>
                <w:rFonts w:ascii="Aptos" w:eastAsia="Times New Roman" w:hAnsi="Aptos" w:cs="Arial"/>
                <w:b/>
                <w:bCs/>
                <w:color w:val="000000"/>
                <w:shd w:val="clear" w:color="auto" w:fill="FFFFFF"/>
                <w:lang w:val="en-GB" w:eastAsia="de-DE"/>
              </w:rPr>
            </w:pPr>
            <w:r w:rsidRPr="0033103E">
              <w:rPr>
                <w:rFonts w:ascii="Aptos" w:eastAsia="Times New Roman" w:hAnsi="Aptos" w:cs="Arial"/>
                <w:color w:val="000000"/>
                <w:shd w:val="clear" w:color="auto" w:fill="FFFFFF"/>
                <w:lang w:val="en-GB" w:eastAsia="de-DE"/>
              </w:rPr>
              <w:t>N.A.</w:t>
            </w:r>
          </w:p>
        </w:tc>
        <w:tc>
          <w:tcPr>
            <w:tcW w:w="381" w:type="pct"/>
          </w:tcPr>
          <w:p w14:paraId="0D940595" w14:textId="77777777" w:rsidR="0033103E" w:rsidRPr="0033103E" w:rsidRDefault="0033103E" w:rsidP="0033103E">
            <w:pPr>
              <w:rPr>
                <w:rFonts w:ascii="Aptos" w:eastAsia="Times New Roman" w:hAnsi="Aptos" w:cs="Arial"/>
                <w:color w:val="000000"/>
                <w:shd w:val="clear" w:color="auto" w:fill="FFFFFF"/>
                <w:lang w:val="en-GB" w:eastAsia="de-DE"/>
              </w:rPr>
            </w:pPr>
            <w:r w:rsidRPr="0033103E">
              <w:rPr>
                <w:rFonts w:ascii="Arial" w:eastAsia="Times New Roman" w:hAnsi="Arial" w:cs="Arial"/>
                <w:color w:val="000000"/>
                <w:shd w:val="clear" w:color="auto" w:fill="FFFFFF"/>
                <w:lang w:val="en-GB" w:eastAsia="de-DE"/>
              </w:rPr>
              <w:t>29.2%</w:t>
            </w:r>
          </w:p>
        </w:tc>
        <w:tc>
          <w:tcPr>
            <w:tcW w:w="477" w:type="pct"/>
          </w:tcPr>
          <w:p w14:paraId="02A6EF16" w14:textId="77777777" w:rsidR="0033103E" w:rsidRPr="0033103E" w:rsidRDefault="0033103E" w:rsidP="0033103E">
            <w:pPr>
              <w:rPr>
                <w:rFonts w:ascii="Aptos" w:eastAsia="Times New Roman" w:hAnsi="Aptos" w:cs="Arial"/>
                <w:color w:val="000000"/>
                <w:shd w:val="clear" w:color="auto" w:fill="FFFFFF"/>
                <w:lang w:val="en-GB" w:eastAsia="de-DE"/>
              </w:rPr>
            </w:pPr>
            <w:r w:rsidRPr="0033103E">
              <w:rPr>
                <w:rFonts w:ascii="Arial" w:eastAsia="Times New Roman" w:hAnsi="Arial" w:cs="Arial"/>
                <w:color w:val="000000"/>
                <w:shd w:val="clear" w:color="auto" w:fill="FFFFFF"/>
                <w:lang w:val="en-GB" w:eastAsia="de-DE"/>
              </w:rPr>
              <w:t>6.2%</w:t>
            </w:r>
          </w:p>
        </w:tc>
        <w:tc>
          <w:tcPr>
            <w:tcW w:w="333" w:type="pct"/>
          </w:tcPr>
          <w:p w14:paraId="592EDD2E" w14:textId="77777777" w:rsidR="0033103E" w:rsidRPr="0033103E" w:rsidRDefault="0033103E" w:rsidP="0033103E">
            <w:pPr>
              <w:rPr>
                <w:rFonts w:ascii="Aptos" w:eastAsia="Times New Roman" w:hAnsi="Aptos" w:cs="Arial"/>
                <w:b/>
                <w:bCs/>
                <w:color w:val="000000"/>
                <w:shd w:val="clear" w:color="auto" w:fill="FFFFFF"/>
                <w:lang w:val="en-GB" w:eastAsia="de-DE"/>
              </w:rPr>
            </w:pPr>
            <w:r w:rsidRPr="0033103E">
              <w:rPr>
                <w:rFonts w:ascii="Arial" w:eastAsia="Times New Roman" w:hAnsi="Arial" w:cs="Arial"/>
                <w:b/>
                <w:bCs/>
                <w:color w:val="000000"/>
                <w:shd w:val="clear" w:color="auto" w:fill="FFFFFF"/>
                <w:lang w:val="en-GB" w:eastAsia="de-DE"/>
              </w:rPr>
              <w:t>&lt;0.001</w:t>
            </w:r>
          </w:p>
        </w:tc>
      </w:tr>
    </w:tbl>
    <w:p w14:paraId="24262F84" w14:textId="65D7A275" w:rsidR="00D97E3E" w:rsidRDefault="0033103E">
      <w:pPr>
        <w:rPr>
          <w:rFonts w:ascii="Aptos" w:eastAsia="Times New Roman" w:hAnsi="Aptos" w:cs="Arial"/>
          <w:color w:val="000000"/>
          <w:shd w:val="clear" w:color="auto" w:fill="FFFFFF"/>
          <w:lang w:eastAsia="de-DE"/>
        </w:rPr>
      </w:pPr>
      <w:r w:rsidRPr="0033103E">
        <w:rPr>
          <w:rFonts w:ascii="Aptos" w:eastAsia="Times New Roman" w:hAnsi="Aptos" w:cs="Arial"/>
          <w:color w:val="000000"/>
          <w:shd w:val="clear" w:color="auto" w:fill="FFFFFF"/>
          <w:vertAlign w:val="superscript"/>
          <w:lang w:eastAsia="de-DE"/>
        </w:rPr>
        <w:t>a</w:t>
      </w:r>
      <w:r w:rsidRPr="0033103E">
        <w:rPr>
          <w:rFonts w:ascii="Aptos" w:eastAsia="Times New Roman" w:hAnsi="Aptos" w:cs="Arial"/>
          <w:color w:val="000000"/>
          <w:shd w:val="clear" w:color="auto" w:fill="FFFFFF"/>
          <w:lang w:eastAsia="de-DE"/>
        </w:rPr>
        <w:t xml:space="preserve">p-values are results of chi-square tests; </w:t>
      </w:r>
      <w:r w:rsidRPr="0033103E">
        <w:rPr>
          <w:rFonts w:ascii="Aptos" w:eastAsia="Times New Roman" w:hAnsi="Aptos" w:cs="Arial"/>
          <w:color w:val="000000"/>
          <w:shd w:val="clear" w:color="auto" w:fill="FFFFFF"/>
          <w:vertAlign w:val="superscript"/>
          <w:lang w:eastAsia="de-DE"/>
        </w:rPr>
        <w:t>2</w:t>
      </w:r>
      <w:r w:rsidRPr="0033103E">
        <w:rPr>
          <w:rFonts w:ascii="Aptos" w:eastAsia="Times New Roman" w:hAnsi="Aptos" w:cs="Arial"/>
          <w:color w:val="000000"/>
          <w:shd w:val="clear" w:color="auto" w:fill="FFFFFF"/>
          <w:lang w:eastAsia="de-DE"/>
        </w:rPr>
        <w:t xml:space="preserve">All percentage results are column percentages, i.e. the percentages refer to the proportion of participants in the respective groups (naive vs. </w:t>
      </w:r>
      <w:r w:rsidRPr="0033103E">
        <w:rPr>
          <w:rFonts w:ascii="Aptos" w:eastAsia="Times New Roman" w:hAnsi="Aptos" w:cs="Arial"/>
          <w:color w:val="000000"/>
          <w:shd w:val="clear" w:color="auto" w:fill="FFFFFF"/>
          <w:lang w:eastAsia="de-DE"/>
        </w:rPr>
        <w:lastRenderedPageBreak/>
        <w:t xml:space="preserve">experienced DHD users) who agree with the statement in the respective first column; </w:t>
      </w:r>
      <w:proofErr w:type="spellStart"/>
      <w:r w:rsidRPr="0033103E">
        <w:rPr>
          <w:rFonts w:ascii="Aptos" w:eastAsia="Times New Roman" w:hAnsi="Aptos" w:cs="Arial"/>
          <w:color w:val="000000"/>
          <w:shd w:val="clear" w:color="auto" w:fill="FFFFFF"/>
          <w:vertAlign w:val="superscript"/>
          <w:lang w:eastAsia="de-DE"/>
        </w:rPr>
        <w:t>c</w:t>
      </w:r>
      <w:r w:rsidRPr="0033103E">
        <w:rPr>
          <w:rFonts w:ascii="Aptos" w:eastAsia="Times New Roman" w:hAnsi="Aptos" w:cs="Arial"/>
          <w:color w:val="000000"/>
          <w:shd w:val="clear" w:color="auto" w:fill="FFFFFF"/>
          <w:lang w:eastAsia="de-DE"/>
        </w:rPr>
        <w:t>N.A</w:t>
      </w:r>
      <w:proofErr w:type="spellEnd"/>
      <w:r w:rsidRPr="0033103E">
        <w:rPr>
          <w:rFonts w:ascii="Aptos" w:eastAsia="Times New Roman" w:hAnsi="Aptos" w:cs="Arial"/>
          <w:color w:val="000000"/>
          <w:shd w:val="clear" w:color="auto" w:fill="FFFFFF"/>
          <w:lang w:eastAsia="de-DE"/>
        </w:rPr>
        <w:t>. not applicable because this statement was not presented to the users of DHS2 respectively DHS3</w:t>
      </w:r>
    </w:p>
    <w:p w14:paraId="052F8D9E" w14:textId="0C588BF1" w:rsidR="001B4E44" w:rsidRDefault="001B4E44">
      <w:pPr>
        <w:rPr>
          <w:rFonts w:ascii="Aptos" w:eastAsia="Times New Roman" w:hAnsi="Aptos" w:cs="Arial"/>
          <w:color w:val="000000"/>
          <w:shd w:val="clear" w:color="auto" w:fill="FFFFFF"/>
          <w:lang w:eastAsia="de-DE"/>
        </w:rPr>
      </w:pPr>
      <w:r>
        <w:rPr>
          <w:rFonts w:ascii="Aptos" w:eastAsia="Times New Roman" w:hAnsi="Aptos" w:cs="Arial"/>
          <w:color w:val="000000"/>
          <w:shd w:val="clear" w:color="auto" w:fill="FFFFFF"/>
          <w:lang w:eastAsia="de-DE"/>
        </w:rPr>
        <w:br w:type="page"/>
      </w:r>
    </w:p>
    <w:p w14:paraId="78FCAEF6" w14:textId="4A350C0C" w:rsidR="001B4E44" w:rsidRPr="001B4E44" w:rsidRDefault="001B4E44" w:rsidP="001B4E44">
      <w:pPr>
        <w:spacing w:after="0" w:line="360" w:lineRule="auto"/>
        <w:rPr>
          <w:rFonts w:ascii="Calibri" w:eastAsia="Times New Roman" w:hAnsi="Calibri" w:cs="Calibri"/>
          <w:color w:val="000000"/>
          <w:shd w:val="clear" w:color="auto" w:fill="FFFFFF"/>
          <w:lang w:eastAsia="de-DE"/>
        </w:rPr>
      </w:pPr>
      <w:r w:rsidRPr="00857C52">
        <w:rPr>
          <w:rFonts w:ascii="Calibri" w:eastAsia="Times New Roman" w:hAnsi="Calibri" w:cs="Calibri"/>
          <w:b/>
          <w:bCs/>
          <w:color w:val="000000"/>
          <w:shd w:val="clear" w:color="auto" w:fill="FFFFFF"/>
          <w:lang w:eastAsia="de-DE"/>
        </w:rPr>
        <w:lastRenderedPageBreak/>
        <w:t>Supplementary Figure 1</w:t>
      </w:r>
      <w:r>
        <w:rPr>
          <w:rFonts w:ascii="Calibri" w:eastAsia="Times New Roman" w:hAnsi="Calibri" w:cs="Calibri"/>
          <w:color w:val="000000"/>
          <w:shd w:val="clear" w:color="auto" w:fill="FFFFFF"/>
          <w:lang w:eastAsia="de-DE"/>
        </w:rPr>
        <w:t xml:space="preserve">. </w:t>
      </w:r>
      <w:r w:rsidR="001F3B9B">
        <w:rPr>
          <w:rFonts w:ascii="Calibri" w:eastAsia="Times New Roman" w:hAnsi="Calibri" w:cs="Calibri"/>
          <w:color w:val="000000"/>
          <w:shd w:val="clear" w:color="auto" w:fill="FFFFFF"/>
          <w:lang w:eastAsia="de-DE"/>
        </w:rPr>
        <w:t>Age-weighted r</w:t>
      </w:r>
      <w:r w:rsidR="001F3B9B" w:rsidRPr="001F3B9B">
        <w:rPr>
          <w:rFonts w:ascii="Calibri" w:eastAsia="Times New Roman" w:hAnsi="Calibri" w:cs="Calibri"/>
          <w:color w:val="000000"/>
          <w:shd w:val="clear" w:color="auto" w:fill="FFFFFF"/>
          <w:lang w:eastAsia="de-DE"/>
        </w:rPr>
        <w:t xml:space="preserve">esults of a stepwise multinomial regression analysis with the number of adopted digital health solutions (DHS) as the dependent variable. Independent variables included gender, diabetes type, diabetes duration, age group, perceived health status, diabetes distress scores, diabetes complications, and years of education. The reference category is non-use of DHS (0 DHS). Only variables </w:t>
      </w:r>
      <w:proofErr w:type="gramStart"/>
      <w:r w:rsidR="001F3B9B" w:rsidRPr="001F3B9B">
        <w:rPr>
          <w:rFonts w:ascii="Calibri" w:eastAsia="Times New Roman" w:hAnsi="Calibri" w:cs="Calibri"/>
          <w:color w:val="000000"/>
          <w:shd w:val="clear" w:color="auto" w:fill="FFFFFF"/>
          <w:lang w:eastAsia="de-DE"/>
        </w:rPr>
        <w:t>retained</w:t>
      </w:r>
      <w:proofErr w:type="gramEnd"/>
      <w:r w:rsidR="001F3B9B" w:rsidRPr="001F3B9B">
        <w:rPr>
          <w:rFonts w:ascii="Calibri" w:eastAsia="Times New Roman" w:hAnsi="Calibri" w:cs="Calibri"/>
          <w:color w:val="000000"/>
          <w:shd w:val="clear" w:color="auto" w:fill="FFFFFF"/>
          <w:lang w:eastAsia="de-DE"/>
        </w:rPr>
        <w:t xml:space="preserve"> in the final model are shown; variables not displayed were excluded during stepwise selection.</w:t>
      </w:r>
    </w:p>
    <w:p w14:paraId="3BFD501A" w14:textId="096B6B36" w:rsidR="001B4E44" w:rsidRDefault="001B4E44">
      <w:pPr>
        <w:rPr>
          <w:rFonts w:asciiTheme="majorHAnsi" w:hAnsiTheme="majorHAnsi" w:cstheme="majorHAnsi"/>
          <w:sz w:val="20"/>
          <w:szCs w:val="20"/>
        </w:rPr>
      </w:pPr>
      <w:r>
        <w:rPr>
          <w:rFonts w:asciiTheme="majorHAnsi" w:hAnsiTheme="majorHAnsi" w:cstheme="majorHAnsi"/>
          <w:noProof/>
          <w:sz w:val="20"/>
          <w:szCs w:val="20"/>
        </w:rPr>
        <w:drawing>
          <wp:inline distT="0" distB="0" distL="0" distR="0" wp14:anchorId="2F7931D2" wp14:editId="32C08ACD">
            <wp:extent cx="5669915" cy="2900604"/>
            <wp:effectExtent l="0" t="0" r="6985" b="0"/>
            <wp:docPr id="194877522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80592" cy="2906066"/>
                    </a:xfrm>
                    <a:prstGeom prst="rect">
                      <a:avLst/>
                    </a:prstGeom>
                    <a:noFill/>
                  </pic:spPr>
                </pic:pic>
              </a:graphicData>
            </a:graphic>
          </wp:inline>
        </w:drawing>
      </w:r>
    </w:p>
    <w:p w14:paraId="640E0890" w14:textId="5D3F1B77" w:rsidR="00C149E7" w:rsidRDefault="00C149E7">
      <w:pPr>
        <w:rPr>
          <w:rFonts w:asciiTheme="majorHAnsi" w:hAnsiTheme="majorHAnsi" w:cstheme="majorHAnsi"/>
          <w:sz w:val="20"/>
          <w:szCs w:val="20"/>
        </w:rPr>
      </w:pPr>
      <w:r>
        <w:rPr>
          <w:rFonts w:asciiTheme="majorHAnsi" w:hAnsiTheme="majorHAnsi" w:cstheme="majorHAnsi"/>
          <w:sz w:val="20"/>
          <w:szCs w:val="20"/>
        </w:rPr>
        <w:br w:type="page"/>
      </w:r>
    </w:p>
    <w:p w14:paraId="7E3526FD" w14:textId="7522B8A1" w:rsidR="00C44A43" w:rsidRPr="00C44A43" w:rsidRDefault="00C149E7" w:rsidP="00C44A43">
      <w:pPr>
        <w:spacing w:after="0" w:line="240" w:lineRule="auto"/>
        <w:rPr>
          <w:rFonts w:asciiTheme="majorHAnsi" w:hAnsiTheme="majorHAnsi" w:cstheme="majorHAnsi"/>
          <w:color w:val="000000" w:themeColor="text1"/>
        </w:rPr>
      </w:pPr>
      <w:r w:rsidRPr="00857C52">
        <w:rPr>
          <w:rFonts w:ascii="Calibri" w:eastAsia="Times New Roman" w:hAnsi="Calibri" w:cs="Calibri"/>
          <w:b/>
          <w:bCs/>
          <w:color w:val="000000"/>
          <w:shd w:val="clear" w:color="auto" w:fill="FFFFFF"/>
          <w:lang w:eastAsia="de-DE"/>
        </w:rPr>
        <w:lastRenderedPageBreak/>
        <w:t xml:space="preserve">Supplementary </w:t>
      </w:r>
      <w:r w:rsidR="00C44A43" w:rsidRPr="00857C52">
        <w:rPr>
          <w:rFonts w:asciiTheme="majorHAnsi" w:hAnsiTheme="majorHAnsi" w:cstheme="majorHAnsi"/>
          <w:b/>
          <w:bCs/>
          <w:color w:val="000000" w:themeColor="text1"/>
        </w:rPr>
        <w:t>Figure 2</w:t>
      </w:r>
      <w:r w:rsidR="00C44A43" w:rsidRPr="00C44A43">
        <w:rPr>
          <w:rFonts w:asciiTheme="majorHAnsi" w:hAnsiTheme="majorHAnsi" w:cstheme="majorHAnsi"/>
          <w:b/>
          <w:bCs/>
          <w:color w:val="000000" w:themeColor="text1"/>
        </w:rPr>
        <w:t>.</w:t>
      </w:r>
      <w:r w:rsidR="00C44A43" w:rsidRPr="00C44A43">
        <w:rPr>
          <w:rFonts w:asciiTheme="majorHAnsi" w:hAnsiTheme="majorHAnsi" w:cstheme="majorHAnsi"/>
          <w:color w:val="000000" w:themeColor="text1"/>
        </w:rPr>
        <w:t xml:space="preserve"> Results of stepwise logistic regression analyses examining key factors associated with </w:t>
      </w:r>
      <w:proofErr w:type="gramStart"/>
      <w:r w:rsidR="00C44A43" w:rsidRPr="00C44A43">
        <w:rPr>
          <w:rFonts w:asciiTheme="majorHAnsi" w:hAnsiTheme="majorHAnsi" w:cstheme="majorHAnsi"/>
          <w:color w:val="000000" w:themeColor="text1"/>
        </w:rPr>
        <w:t>use</w:t>
      </w:r>
      <w:proofErr w:type="gramEnd"/>
      <w:r w:rsidR="00C44A43" w:rsidRPr="00C44A43">
        <w:rPr>
          <w:rFonts w:asciiTheme="majorHAnsi" w:hAnsiTheme="majorHAnsi" w:cstheme="majorHAnsi"/>
          <w:color w:val="000000" w:themeColor="text1"/>
        </w:rPr>
        <w:t xml:space="preserve"> of different digital health solutions (DHS). In all models, the dependent variable was DHS use status (naïve user vs. experienced user) for the respective DHS. Results are based </w:t>
      </w:r>
      <w:proofErr w:type="gramStart"/>
      <w:r w:rsidR="00C44A43" w:rsidRPr="00C44A43">
        <w:rPr>
          <w:rFonts w:asciiTheme="majorHAnsi" w:hAnsiTheme="majorHAnsi" w:cstheme="majorHAnsi"/>
          <w:color w:val="000000" w:themeColor="text1"/>
        </w:rPr>
        <w:t>on of</w:t>
      </w:r>
      <w:proofErr w:type="gramEnd"/>
      <w:r w:rsidR="00C44A43" w:rsidRPr="00C44A43">
        <w:rPr>
          <w:rFonts w:asciiTheme="majorHAnsi" w:hAnsiTheme="majorHAnsi" w:cstheme="majorHAnsi"/>
          <w:color w:val="000000" w:themeColor="text1"/>
        </w:rPr>
        <w:t xml:space="preserve"> multivariate stepwise logistic regression analysis (shown are odds ratios and their 95% confidence intervals).</w:t>
      </w:r>
    </w:p>
    <w:p w14:paraId="5825A980" w14:textId="5A5F2890" w:rsidR="00C44A43" w:rsidRPr="00C44A43" w:rsidRDefault="00C44A43" w:rsidP="00C44A43">
      <w:pPr>
        <w:numPr>
          <w:ilvl w:val="0"/>
          <w:numId w:val="10"/>
        </w:numPr>
        <w:spacing w:after="0" w:line="240" w:lineRule="auto"/>
        <w:rPr>
          <w:rFonts w:asciiTheme="majorHAnsi" w:hAnsiTheme="majorHAnsi" w:cstheme="majorHAnsi"/>
          <w:color w:val="000000" w:themeColor="text1"/>
        </w:rPr>
      </w:pPr>
      <w:r w:rsidRPr="00C44A43">
        <w:rPr>
          <w:rFonts w:asciiTheme="majorHAnsi" w:hAnsiTheme="majorHAnsi" w:cstheme="majorHAnsi"/>
          <w:b/>
          <w:bCs/>
          <w:color w:val="000000" w:themeColor="text1"/>
        </w:rPr>
        <w:t xml:space="preserve">Figure </w:t>
      </w:r>
      <w:r>
        <w:rPr>
          <w:rFonts w:asciiTheme="majorHAnsi" w:hAnsiTheme="majorHAnsi" w:cstheme="majorHAnsi"/>
          <w:b/>
          <w:bCs/>
          <w:color w:val="000000" w:themeColor="text1"/>
        </w:rPr>
        <w:t>2</w:t>
      </w:r>
      <w:r w:rsidRPr="00C44A43">
        <w:rPr>
          <w:rFonts w:asciiTheme="majorHAnsi" w:hAnsiTheme="majorHAnsi" w:cstheme="majorHAnsi"/>
          <w:b/>
          <w:bCs/>
          <w:color w:val="000000" w:themeColor="text1"/>
        </w:rPr>
        <w:t>A</w:t>
      </w:r>
      <w:r w:rsidRPr="00C44A43">
        <w:rPr>
          <w:rFonts w:asciiTheme="majorHAnsi" w:hAnsiTheme="majorHAnsi" w:cstheme="majorHAnsi"/>
          <w:color w:val="000000" w:themeColor="text1"/>
        </w:rPr>
        <w:t xml:space="preserve"> shows factors associated with DHS1 use.</w:t>
      </w:r>
    </w:p>
    <w:p w14:paraId="37E47B6D" w14:textId="23E9FC85" w:rsidR="00C44A43" w:rsidRPr="00C44A43" w:rsidRDefault="00C44A43" w:rsidP="00C44A43">
      <w:pPr>
        <w:numPr>
          <w:ilvl w:val="0"/>
          <w:numId w:val="10"/>
        </w:numPr>
        <w:spacing w:after="0" w:line="240" w:lineRule="auto"/>
        <w:rPr>
          <w:rFonts w:asciiTheme="majorHAnsi" w:hAnsiTheme="majorHAnsi" w:cstheme="majorHAnsi"/>
          <w:color w:val="000000" w:themeColor="text1"/>
        </w:rPr>
      </w:pPr>
      <w:r w:rsidRPr="00C44A43">
        <w:rPr>
          <w:rFonts w:asciiTheme="majorHAnsi" w:hAnsiTheme="majorHAnsi" w:cstheme="majorHAnsi"/>
          <w:b/>
          <w:bCs/>
          <w:color w:val="000000" w:themeColor="text1"/>
        </w:rPr>
        <w:t xml:space="preserve">Figure </w:t>
      </w:r>
      <w:r>
        <w:rPr>
          <w:rFonts w:asciiTheme="majorHAnsi" w:hAnsiTheme="majorHAnsi" w:cstheme="majorHAnsi"/>
          <w:b/>
          <w:bCs/>
          <w:color w:val="000000" w:themeColor="text1"/>
        </w:rPr>
        <w:t>2</w:t>
      </w:r>
      <w:r w:rsidRPr="00C44A43">
        <w:rPr>
          <w:rFonts w:asciiTheme="majorHAnsi" w:hAnsiTheme="majorHAnsi" w:cstheme="majorHAnsi"/>
          <w:b/>
          <w:bCs/>
          <w:color w:val="000000" w:themeColor="text1"/>
        </w:rPr>
        <w:t>B</w:t>
      </w:r>
      <w:r w:rsidRPr="00C44A43">
        <w:rPr>
          <w:rFonts w:asciiTheme="majorHAnsi" w:hAnsiTheme="majorHAnsi" w:cstheme="majorHAnsi"/>
          <w:color w:val="000000" w:themeColor="text1"/>
        </w:rPr>
        <w:t xml:space="preserve"> shows factors associated with DHS2 use.</w:t>
      </w:r>
    </w:p>
    <w:p w14:paraId="535FDBF7" w14:textId="43B1764A" w:rsidR="00C44A43" w:rsidRPr="00C44A43" w:rsidRDefault="00C44A43" w:rsidP="00C44A43">
      <w:pPr>
        <w:numPr>
          <w:ilvl w:val="0"/>
          <w:numId w:val="10"/>
        </w:numPr>
        <w:spacing w:after="0" w:line="240" w:lineRule="auto"/>
        <w:rPr>
          <w:rFonts w:asciiTheme="majorHAnsi" w:hAnsiTheme="majorHAnsi" w:cstheme="majorHAnsi"/>
          <w:color w:val="000000" w:themeColor="text1"/>
        </w:rPr>
      </w:pPr>
      <w:r w:rsidRPr="00C44A43">
        <w:rPr>
          <w:rFonts w:asciiTheme="majorHAnsi" w:hAnsiTheme="majorHAnsi" w:cstheme="majorHAnsi"/>
          <w:b/>
          <w:bCs/>
          <w:color w:val="000000" w:themeColor="text1"/>
        </w:rPr>
        <w:t xml:space="preserve">Figure </w:t>
      </w:r>
      <w:r>
        <w:rPr>
          <w:rFonts w:asciiTheme="majorHAnsi" w:hAnsiTheme="majorHAnsi" w:cstheme="majorHAnsi"/>
          <w:b/>
          <w:bCs/>
          <w:color w:val="000000" w:themeColor="text1"/>
        </w:rPr>
        <w:t>2</w:t>
      </w:r>
      <w:r w:rsidRPr="00C44A43">
        <w:rPr>
          <w:rFonts w:asciiTheme="majorHAnsi" w:hAnsiTheme="majorHAnsi" w:cstheme="majorHAnsi"/>
          <w:b/>
          <w:bCs/>
          <w:color w:val="000000" w:themeColor="text1"/>
        </w:rPr>
        <w:t>C</w:t>
      </w:r>
      <w:r w:rsidRPr="00C44A43">
        <w:rPr>
          <w:rFonts w:asciiTheme="majorHAnsi" w:hAnsiTheme="majorHAnsi" w:cstheme="majorHAnsi"/>
          <w:color w:val="000000" w:themeColor="text1"/>
        </w:rPr>
        <w:t xml:space="preserve"> shows factors associated with DHS3 use.</w:t>
      </w:r>
    </w:p>
    <w:p w14:paraId="1F8664A1" w14:textId="77777777" w:rsidR="00C44A43" w:rsidRPr="00C44A43" w:rsidRDefault="00C44A43" w:rsidP="00C44A43">
      <w:pPr>
        <w:spacing w:after="0" w:line="240" w:lineRule="auto"/>
        <w:rPr>
          <w:rFonts w:asciiTheme="majorHAnsi" w:hAnsiTheme="majorHAnsi" w:cstheme="majorHAnsi"/>
          <w:color w:val="000000" w:themeColor="text1"/>
        </w:rPr>
      </w:pPr>
      <w:r w:rsidRPr="00C44A43">
        <w:rPr>
          <w:rFonts w:asciiTheme="majorHAnsi" w:hAnsiTheme="majorHAnsi" w:cstheme="majorHAnsi"/>
          <w:color w:val="000000" w:themeColor="text1"/>
        </w:rPr>
        <w:t xml:space="preserve">The reference category in each model is being a </w:t>
      </w:r>
      <w:r w:rsidRPr="00C44A43">
        <w:rPr>
          <w:rFonts w:asciiTheme="majorHAnsi" w:hAnsiTheme="majorHAnsi" w:cstheme="majorHAnsi"/>
          <w:i/>
          <w:iCs/>
          <w:color w:val="000000" w:themeColor="text1"/>
        </w:rPr>
        <w:t>naïve user</w:t>
      </w:r>
      <w:r w:rsidRPr="00C44A43">
        <w:rPr>
          <w:rFonts w:asciiTheme="majorHAnsi" w:hAnsiTheme="majorHAnsi" w:cstheme="majorHAnsi"/>
          <w:color w:val="000000" w:themeColor="text1"/>
        </w:rPr>
        <w:t xml:space="preserve"> of the respective DHS.</w:t>
      </w:r>
    </w:p>
    <w:p w14:paraId="01CF3C6C" w14:textId="77777777" w:rsidR="00C44A43" w:rsidRPr="00C44A43" w:rsidRDefault="00C44A43" w:rsidP="00C44A43">
      <w:pPr>
        <w:spacing w:after="0" w:line="240" w:lineRule="auto"/>
        <w:rPr>
          <w:rFonts w:asciiTheme="majorHAnsi" w:hAnsiTheme="majorHAnsi" w:cstheme="majorHAnsi"/>
          <w:color w:val="000000" w:themeColor="text1"/>
        </w:rPr>
      </w:pPr>
      <w:r w:rsidRPr="00C44A43">
        <w:rPr>
          <w:rFonts w:asciiTheme="majorHAnsi" w:hAnsiTheme="majorHAnsi" w:cstheme="majorHAnsi"/>
          <w:b/>
          <w:bCs/>
          <w:color w:val="000000" w:themeColor="text1"/>
        </w:rPr>
        <w:t>Independent variables</w:t>
      </w:r>
      <w:r w:rsidRPr="00C44A43">
        <w:rPr>
          <w:rFonts w:asciiTheme="majorHAnsi" w:hAnsiTheme="majorHAnsi" w:cstheme="majorHAnsi"/>
          <w:color w:val="000000" w:themeColor="text1"/>
        </w:rPr>
        <w:t xml:space="preserve"> included sociodemographic and attitudinal factors relevant to each DHS:</w:t>
      </w:r>
    </w:p>
    <w:p w14:paraId="064DBD1A" w14:textId="77777777" w:rsidR="00C44A43" w:rsidRPr="00C44A43" w:rsidRDefault="00C44A43" w:rsidP="00C44A43">
      <w:pPr>
        <w:numPr>
          <w:ilvl w:val="0"/>
          <w:numId w:val="11"/>
        </w:numPr>
        <w:spacing w:after="0" w:line="240" w:lineRule="auto"/>
        <w:rPr>
          <w:rFonts w:asciiTheme="majorHAnsi" w:hAnsiTheme="majorHAnsi" w:cstheme="majorHAnsi"/>
          <w:color w:val="000000" w:themeColor="text1"/>
        </w:rPr>
      </w:pPr>
      <w:r w:rsidRPr="00C44A43">
        <w:rPr>
          <w:rFonts w:asciiTheme="majorHAnsi" w:hAnsiTheme="majorHAnsi" w:cstheme="majorHAnsi"/>
          <w:color w:val="000000" w:themeColor="text1"/>
        </w:rPr>
        <w:t xml:space="preserve">For </w:t>
      </w:r>
      <w:r w:rsidRPr="00C44A43">
        <w:rPr>
          <w:rFonts w:asciiTheme="majorHAnsi" w:hAnsiTheme="majorHAnsi" w:cstheme="majorHAnsi"/>
          <w:b/>
          <w:bCs/>
          <w:color w:val="000000" w:themeColor="text1"/>
        </w:rPr>
        <w:t>DHS1</w:t>
      </w:r>
      <w:r w:rsidRPr="00C44A43">
        <w:rPr>
          <w:rFonts w:asciiTheme="majorHAnsi" w:hAnsiTheme="majorHAnsi" w:cstheme="majorHAnsi"/>
          <w:color w:val="000000" w:themeColor="text1"/>
        </w:rPr>
        <w:t>: diabetes type, perceived improvements in physical and mental health, diabetes management, and access to support; perceived information overload; perceived burden of diabetes demands; self-management failure emphasis; diabetes intrusion into personal life; difficulty trusting information; and anxiety about learning alarming health information.</w:t>
      </w:r>
    </w:p>
    <w:p w14:paraId="6F5C34F5" w14:textId="77777777" w:rsidR="00C44A43" w:rsidRPr="00C44A43" w:rsidRDefault="00C44A43" w:rsidP="00C44A43">
      <w:pPr>
        <w:numPr>
          <w:ilvl w:val="0"/>
          <w:numId w:val="11"/>
        </w:numPr>
        <w:spacing w:after="0" w:line="240" w:lineRule="auto"/>
        <w:rPr>
          <w:rFonts w:asciiTheme="majorHAnsi" w:hAnsiTheme="majorHAnsi" w:cstheme="majorHAnsi"/>
          <w:color w:val="000000" w:themeColor="text1"/>
        </w:rPr>
      </w:pPr>
      <w:r w:rsidRPr="00C44A43">
        <w:rPr>
          <w:rFonts w:asciiTheme="majorHAnsi" w:hAnsiTheme="majorHAnsi" w:cstheme="majorHAnsi"/>
          <w:color w:val="000000" w:themeColor="text1"/>
        </w:rPr>
        <w:t xml:space="preserve">For </w:t>
      </w:r>
      <w:r w:rsidRPr="00C44A43">
        <w:rPr>
          <w:rFonts w:asciiTheme="majorHAnsi" w:hAnsiTheme="majorHAnsi" w:cstheme="majorHAnsi"/>
          <w:b/>
          <w:bCs/>
          <w:color w:val="000000" w:themeColor="text1"/>
        </w:rPr>
        <w:t>DHS2</w:t>
      </w:r>
      <w:r w:rsidRPr="00C44A43">
        <w:rPr>
          <w:rFonts w:asciiTheme="majorHAnsi" w:hAnsiTheme="majorHAnsi" w:cstheme="majorHAnsi"/>
          <w:color w:val="000000" w:themeColor="text1"/>
        </w:rPr>
        <w:t>: diabetes type, perceived improvements in physical and mental health, and diabetes management; perceived information overload; perceived burden of diabetes demands; self-management failure emphasis; diabetes intrusion into personal life; concerns about health data storage; and potential recording errors.</w:t>
      </w:r>
    </w:p>
    <w:p w14:paraId="3F6899C6" w14:textId="77777777" w:rsidR="00C44A43" w:rsidRPr="00C44A43" w:rsidRDefault="00C44A43" w:rsidP="00C44A43">
      <w:pPr>
        <w:numPr>
          <w:ilvl w:val="0"/>
          <w:numId w:val="11"/>
        </w:numPr>
        <w:spacing w:after="0" w:line="240" w:lineRule="auto"/>
        <w:rPr>
          <w:rFonts w:asciiTheme="majorHAnsi" w:hAnsiTheme="majorHAnsi" w:cstheme="majorHAnsi"/>
          <w:color w:val="000000" w:themeColor="text1"/>
        </w:rPr>
      </w:pPr>
      <w:r w:rsidRPr="00C44A43">
        <w:rPr>
          <w:rFonts w:asciiTheme="majorHAnsi" w:hAnsiTheme="majorHAnsi" w:cstheme="majorHAnsi"/>
          <w:color w:val="000000" w:themeColor="text1"/>
        </w:rPr>
        <w:t xml:space="preserve">For </w:t>
      </w:r>
      <w:r w:rsidRPr="00C44A43">
        <w:rPr>
          <w:rFonts w:asciiTheme="majorHAnsi" w:hAnsiTheme="majorHAnsi" w:cstheme="majorHAnsi"/>
          <w:b/>
          <w:bCs/>
          <w:color w:val="000000" w:themeColor="text1"/>
        </w:rPr>
        <w:t>DHS3</w:t>
      </w:r>
      <w:r w:rsidRPr="00C44A43">
        <w:rPr>
          <w:rFonts w:asciiTheme="majorHAnsi" w:hAnsiTheme="majorHAnsi" w:cstheme="majorHAnsi"/>
          <w:color w:val="000000" w:themeColor="text1"/>
        </w:rPr>
        <w:t>: diabetes type, perceived improvements in physical and mental health, diabetes management, and support; perceived information overload and diabetes burden; self-management failure emphasis; diabetes intrusion into personal life; fear of judgment based on transmitted data; concerns about data privacy; perception of more impersonal relationships with the diabetes team; perceived cost reduction, better involvement in therapy, improved care coordination, and better treatment focus.</w:t>
      </w:r>
    </w:p>
    <w:p w14:paraId="2AE01886" w14:textId="77777777" w:rsidR="00C44A43" w:rsidRPr="00C44A43" w:rsidRDefault="00C44A43" w:rsidP="00C44A43">
      <w:pPr>
        <w:spacing w:after="0" w:line="240" w:lineRule="auto"/>
        <w:ind w:left="708"/>
        <w:rPr>
          <w:rFonts w:asciiTheme="majorHAnsi" w:hAnsiTheme="majorHAnsi" w:cstheme="majorHAnsi"/>
          <w:color w:val="000000" w:themeColor="text1"/>
        </w:rPr>
      </w:pPr>
      <w:r w:rsidRPr="00C44A43">
        <w:rPr>
          <w:rFonts w:asciiTheme="majorHAnsi" w:hAnsiTheme="majorHAnsi" w:cstheme="majorHAnsi"/>
          <w:color w:val="000000" w:themeColor="text1"/>
        </w:rPr>
        <w:t xml:space="preserve">Only variables retained in the final models after stepwise selection are shown. Items are presented in abbreviated form; full item wordings are available in </w:t>
      </w:r>
      <w:r w:rsidRPr="00C44A43">
        <w:rPr>
          <w:rFonts w:asciiTheme="majorHAnsi" w:hAnsiTheme="majorHAnsi" w:cstheme="majorHAnsi"/>
          <w:b/>
          <w:bCs/>
          <w:color w:val="000000" w:themeColor="text1"/>
        </w:rPr>
        <w:t>Table 2</w:t>
      </w:r>
    </w:p>
    <w:p w14:paraId="775696F0" w14:textId="72198D1E" w:rsidR="00C149E7" w:rsidRPr="001B4E44" w:rsidRDefault="00C149E7" w:rsidP="00C149E7">
      <w:pPr>
        <w:spacing w:after="0" w:line="360" w:lineRule="auto"/>
        <w:rPr>
          <w:rFonts w:ascii="Calibri" w:eastAsia="Times New Roman" w:hAnsi="Calibri" w:cs="Calibri"/>
          <w:color w:val="000000"/>
          <w:shd w:val="clear" w:color="auto" w:fill="FFFFFF"/>
          <w:lang w:eastAsia="de-DE"/>
        </w:rPr>
      </w:pPr>
      <w:r w:rsidRPr="001F3B9B">
        <w:rPr>
          <w:rFonts w:ascii="Calibri" w:eastAsia="Times New Roman" w:hAnsi="Calibri" w:cs="Calibri"/>
          <w:color w:val="000000"/>
          <w:shd w:val="clear" w:color="auto" w:fill="FFFFFF"/>
          <w:lang w:eastAsia="de-DE"/>
        </w:rPr>
        <w:t>.</w:t>
      </w:r>
    </w:p>
    <w:p w14:paraId="590D893C" w14:textId="7ABA258A" w:rsidR="00F315AD" w:rsidRDefault="00F315AD">
      <w:pPr>
        <w:rPr>
          <w:rFonts w:asciiTheme="majorHAnsi" w:hAnsiTheme="majorHAnsi" w:cstheme="majorHAnsi"/>
          <w:sz w:val="20"/>
          <w:szCs w:val="20"/>
        </w:rPr>
      </w:pPr>
      <w:r>
        <w:rPr>
          <w:rFonts w:asciiTheme="majorHAnsi" w:hAnsiTheme="majorHAnsi" w:cstheme="majorHAnsi"/>
          <w:sz w:val="20"/>
          <w:szCs w:val="20"/>
        </w:rPr>
        <w:br w:type="page"/>
      </w:r>
    </w:p>
    <w:p w14:paraId="4072317A" w14:textId="4B3A5074" w:rsidR="005B650C" w:rsidRPr="00C44A43" w:rsidRDefault="005B650C" w:rsidP="005B650C">
      <w:pPr>
        <w:spacing w:after="0" w:line="240" w:lineRule="auto"/>
        <w:rPr>
          <w:rFonts w:asciiTheme="majorHAnsi" w:hAnsiTheme="majorHAnsi" w:cstheme="majorHAnsi"/>
          <w:color w:val="000000" w:themeColor="text1"/>
        </w:rPr>
      </w:pPr>
      <w:r>
        <w:rPr>
          <w:rFonts w:asciiTheme="majorHAnsi" w:hAnsiTheme="majorHAnsi" w:cstheme="majorHAnsi"/>
          <w:b/>
          <w:bCs/>
          <w:color w:val="000000" w:themeColor="text1"/>
        </w:rPr>
        <w:lastRenderedPageBreak/>
        <w:t xml:space="preserve">Supplementary </w:t>
      </w:r>
      <w:r w:rsidRPr="00C44A43">
        <w:rPr>
          <w:rFonts w:asciiTheme="majorHAnsi" w:hAnsiTheme="majorHAnsi" w:cstheme="majorHAnsi"/>
          <w:b/>
          <w:bCs/>
          <w:color w:val="000000" w:themeColor="text1"/>
        </w:rPr>
        <w:t xml:space="preserve">Figure </w:t>
      </w:r>
      <w:r>
        <w:rPr>
          <w:rFonts w:asciiTheme="majorHAnsi" w:hAnsiTheme="majorHAnsi" w:cstheme="majorHAnsi"/>
          <w:b/>
          <w:bCs/>
          <w:color w:val="000000" w:themeColor="text1"/>
        </w:rPr>
        <w:t>2</w:t>
      </w:r>
      <w:r w:rsidRPr="00C44A43">
        <w:rPr>
          <w:rFonts w:asciiTheme="majorHAnsi" w:hAnsiTheme="majorHAnsi" w:cstheme="majorHAnsi"/>
          <w:b/>
          <w:bCs/>
          <w:color w:val="000000" w:themeColor="text1"/>
        </w:rPr>
        <w:t>A</w:t>
      </w:r>
      <w:r w:rsidR="005541A2">
        <w:rPr>
          <w:rFonts w:asciiTheme="majorHAnsi" w:hAnsiTheme="majorHAnsi" w:cstheme="majorHAnsi"/>
          <w:b/>
          <w:bCs/>
          <w:color w:val="000000" w:themeColor="text1"/>
        </w:rPr>
        <w:t>.</w:t>
      </w:r>
      <w:r w:rsidRPr="00C44A43">
        <w:rPr>
          <w:rFonts w:asciiTheme="majorHAnsi" w:hAnsiTheme="majorHAnsi" w:cstheme="majorHAnsi"/>
          <w:color w:val="000000" w:themeColor="text1"/>
        </w:rPr>
        <w:t xml:space="preserve"> </w:t>
      </w:r>
      <w:r w:rsidR="005541A2">
        <w:rPr>
          <w:rFonts w:asciiTheme="majorHAnsi" w:hAnsiTheme="majorHAnsi" w:cstheme="majorHAnsi"/>
          <w:color w:val="000000" w:themeColor="text1"/>
        </w:rPr>
        <w:t>F</w:t>
      </w:r>
      <w:r w:rsidRPr="00C44A43">
        <w:rPr>
          <w:rFonts w:asciiTheme="majorHAnsi" w:hAnsiTheme="majorHAnsi" w:cstheme="majorHAnsi"/>
          <w:color w:val="000000" w:themeColor="text1"/>
        </w:rPr>
        <w:t>actors associated with DHS1 use.</w:t>
      </w:r>
    </w:p>
    <w:p w14:paraId="523F0F13" w14:textId="1FC39957" w:rsidR="001B4E44" w:rsidRDefault="001B4E44">
      <w:pPr>
        <w:rPr>
          <w:rFonts w:asciiTheme="majorHAnsi" w:hAnsiTheme="majorHAnsi" w:cstheme="majorHAnsi"/>
          <w:noProof/>
          <w:sz w:val="20"/>
          <w:szCs w:val="20"/>
        </w:rPr>
      </w:pPr>
    </w:p>
    <w:p w14:paraId="46C30CFF" w14:textId="3F3BF43A" w:rsidR="00CA4B68" w:rsidRDefault="00876429">
      <w:pPr>
        <w:rPr>
          <w:rFonts w:asciiTheme="majorHAnsi" w:hAnsiTheme="majorHAnsi" w:cstheme="majorHAnsi"/>
          <w:sz w:val="20"/>
          <w:szCs w:val="20"/>
        </w:rPr>
      </w:pPr>
      <w:r>
        <w:rPr>
          <w:rFonts w:asciiTheme="majorHAnsi" w:hAnsiTheme="majorHAnsi" w:cstheme="majorHAnsi"/>
          <w:noProof/>
          <w:sz w:val="20"/>
          <w:szCs w:val="20"/>
        </w:rPr>
        <w:drawing>
          <wp:inline distT="0" distB="0" distL="0" distR="0" wp14:anchorId="53A462CB" wp14:editId="574F83D7">
            <wp:extent cx="6087001" cy="3088005"/>
            <wp:effectExtent l="0" t="0" r="9525" b="0"/>
            <wp:docPr id="66967859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92898" cy="3090996"/>
                    </a:xfrm>
                    <a:prstGeom prst="rect">
                      <a:avLst/>
                    </a:prstGeom>
                    <a:noFill/>
                  </pic:spPr>
                </pic:pic>
              </a:graphicData>
            </a:graphic>
          </wp:inline>
        </w:drawing>
      </w:r>
    </w:p>
    <w:p w14:paraId="1FD69C15" w14:textId="77777777" w:rsidR="005541A2" w:rsidRPr="00C44A43" w:rsidRDefault="005541A2" w:rsidP="005541A2">
      <w:pPr>
        <w:spacing w:after="0" w:line="240" w:lineRule="auto"/>
        <w:rPr>
          <w:rFonts w:asciiTheme="majorHAnsi" w:hAnsiTheme="majorHAnsi" w:cstheme="majorHAnsi"/>
          <w:color w:val="000000" w:themeColor="text1"/>
        </w:rPr>
      </w:pPr>
      <w:r w:rsidRPr="00C44A43">
        <w:rPr>
          <w:rFonts w:asciiTheme="majorHAnsi" w:hAnsiTheme="majorHAnsi" w:cstheme="majorHAnsi"/>
          <w:color w:val="000000" w:themeColor="text1"/>
        </w:rPr>
        <w:t xml:space="preserve">The reference category in each model is being a </w:t>
      </w:r>
      <w:r w:rsidRPr="00C44A43">
        <w:rPr>
          <w:rFonts w:asciiTheme="majorHAnsi" w:hAnsiTheme="majorHAnsi" w:cstheme="majorHAnsi"/>
          <w:i/>
          <w:iCs/>
          <w:color w:val="000000" w:themeColor="text1"/>
        </w:rPr>
        <w:t>naïve user</w:t>
      </w:r>
      <w:r w:rsidRPr="00C44A43">
        <w:rPr>
          <w:rFonts w:asciiTheme="majorHAnsi" w:hAnsiTheme="majorHAnsi" w:cstheme="majorHAnsi"/>
          <w:color w:val="000000" w:themeColor="text1"/>
        </w:rPr>
        <w:t xml:space="preserve"> of the respective DHS.</w:t>
      </w:r>
    </w:p>
    <w:p w14:paraId="072E8D0D" w14:textId="77777777" w:rsidR="005541A2" w:rsidRPr="00C44A43" w:rsidRDefault="005541A2" w:rsidP="005541A2">
      <w:pPr>
        <w:spacing w:after="0" w:line="240" w:lineRule="auto"/>
        <w:rPr>
          <w:rFonts w:asciiTheme="majorHAnsi" w:hAnsiTheme="majorHAnsi" w:cstheme="majorHAnsi"/>
          <w:color w:val="000000" w:themeColor="text1"/>
        </w:rPr>
      </w:pPr>
      <w:r w:rsidRPr="00C44A43">
        <w:rPr>
          <w:rFonts w:asciiTheme="majorHAnsi" w:hAnsiTheme="majorHAnsi" w:cstheme="majorHAnsi"/>
          <w:b/>
          <w:bCs/>
          <w:color w:val="000000" w:themeColor="text1"/>
        </w:rPr>
        <w:t>Independent variables</w:t>
      </w:r>
      <w:r w:rsidRPr="00C44A43">
        <w:rPr>
          <w:rFonts w:asciiTheme="majorHAnsi" w:hAnsiTheme="majorHAnsi" w:cstheme="majorHAnsi"/>
          <w:color w:val="000000" w:themeColor="text1"/>
        </w:rPr>
        <w:t xml:space="preserve"> included sociodemographic and attitudinal factors relevant to each DHS:</w:t>
      </w:r>
    </w:p>
    <w:p w14:paraId="1FE5E0C6" w14:textId="77777777" w:rsidR="005541A2" w:rsidRPr="00C44A43" w:rsidRDefault="005541A2" w:rsidP="005541A2">
      <w:pPr>
        <w:numPr>
          <w:ilvl w:val="0"/>
          <w:numId w:val="11"/>
        </w:numPr>
        <w:spacing w:after="0" w:line="240" w:lineRule="auto"/>
        <w:rPr>
          <w:rFonts w:asciiTheme="majorHAnsi" w:hAnsiTheme="majorHAnsi" w:cstheme="majorHAnsi"/>
          <w:color w:val="000000" w:themeColor="text1"/>
        </w:rPr>
      </w:pPr>
      <w:r w:rsidRPr="00C44A43">
        <w:rPr>
          <w:rFonts w:asciiTheme="majorHAnsi" w:hAnsiTheme="majorHAnsi" w:cstheme="majorHAnsi"/>
          <w:color w:val="000000" w:themeColor="text1"/>
        </w:rPr>
        <w:t xml:space="preserve">For </w:t>
      </w:r>
      <w:r w:rsidRPr="00C44A43">
        <w:rPr>
          <w:rFonts w:asciiTheme="majorHAnsi" w:hAnsiTheme="majorHAnsi" w:cstheme="majorHAnsi"/>
          <w:b/>
          <w:bCs/>
          <w:color w:val="000000" w:themeColor="text1"/>
        </w:rPr>
        <w:t>DHS1</w:t>
      </w:r>
      <w:r w:rsidRPr="00C44A43">
        <w:rPr>
          <w:rFonts w:asciiTheme="majorHAnsi" w:hAnsiTheme="majorHAnsi" w:cstheme="majorHAnsi"/>
          <w:color w:val="000000" w:themeColor="text1"/>
        </w:rPr>
        <w:t>: diabetes type, perceived improvements in physical and mental health, diabetes management, and access to support; perceived information overload; perceived burden of diabetes demands; self-management failure emphasis; diabetes intrusion into personal life; difficulty trusting information; and anxiety about learning alarming health information.</w:t>
      </w:r>
    </w:p>
    <w:p w14:paraId="44374ED7" w14:textId="463AD346" w:rsidR="005541A2" w:rsidRDefault="005541A2">
      <w:pPr>
        <w:rPr>
          <w:rFonts w:asciiTheme="majorHAnsi" w:hAnsiTheme="majorHAnsi" w:cstheme="majorHAnsi"/>
          <w:sz w:val="20"/>
          <w:szCs w:val="20"/>
        </w:rPr>
      </w:pPr>
      <w:r>
        <w:rPr>
          <w:rFonts w:asciiTheme="majorHAnsi" w:hAnsiTheme="majorHAnsi" w:cstheme="majorHAnsi"/>
          <w:sz w:val="20"/>
          <w:szCs w:val="20"/>
        </w:rPr>
        <w:br w:type="page"/>
      </w:r>
    </w:p>
    <w:p w14:paraId="59C7EFBB" w14:textId="172D611D" w:rsidR="00F315AD" w:rsidRDefault="005541A2">
      <w:pPr>
        <w:rPr>
          <w:rFonts w:asciiTheme="majorHAnsi" w:hAnsiTheme="majorHAnsi" w:cstheme="majorHAnsi"/>
          <w:sz w:val="20"/>
          <w:szCs w:val="20"/>
        </w:rPr>
      </w:pPr>
      <w:r>
        <w:rPr>
          <w:rFonts w:asciiTheme="majorHAnsi" w:hAnsiTheme="majorHAnsi" w:cstheme="majorHAnsi"/>
          <w:b/>
          <w:bCs/>
          <w:color w:val="000000" w:themeColor="text1"/>
        </w:rPr>
        <w:lastRenderedPageBreak/>
        <w:t xml:space="preserve">Supplementary </w:t>
      </w:r>
      <w:r w:rsidRPr="00C44A43">
        <w:rPr>
          <w:rFonts w:asciiTheme="majorHAnsi" w:hAnsiTheme="majorHAnsi" w:cstheme="majorHAnsi"/>
          <w:b/>
          <w:bCs/>
          <w:color w:val="000000" w:themeColor="text1"/>
        </w:rPr>
        <w:t xml:space="preserve">Figure </w:t>
      </w:r>
      <w:r>
        <w:rPr>
          <w:rFonts w:asciiTheme="majorHAnsi" w:hAnsiTheme="majorHAnsi" w:cstheme="majorHAnsi"/>
          <w:b/>
          <w:bCs/>
          <w:color w:val="000000" w:themeColor="text1"/>
        </w:rPr>
        <w:t>2</w:t>
      </w:r>
      <w:r w:rsidRPr="00C44A43">
        <w:rPr>
          <w:rFonts w:asciiTheme="majorHAnsi" w:hAnsiTheme="majorHAnsi" w:cstheme="majorHAnsi"/>
          <w:b/>
          <w:bCs/>
          <w:color w:val="000000" w:themeColor="text1"/>
        </w:rPr>
        <w:t>B</w:t>
      </w:r>
      <w:r>
        <w:rPr>
          <w:rFonts w:asciiTheme="majorHAnsi" w:hAnsiTheme="majorHAnsi" w:cstheme="majorHAnsi"/>
          <w:b/>
          <w:bCs/>
          <w:color w:val="000000" w:themeColor="text1"/>
        </w:rPr>
        <w:t>.</w:t>
      </w:r>
      <w:r w:rsidRPr="00C44A43">
        <w:rPr>
          <w:rFonts w:asciiTheme="majorHAnsi" w:hAnsiTheme="majorHAnsi" w:cstheme="majorHAnsi"/>
          <w:color w:val="000000" w:themeColor="text1"/>
        </w:rPr>
        <w:t xml:space="preserve"> </w:t>
      </w:r>
      <w:r>
        <w:rPr>
          <w:rFonts w:asciiTheme="majorHAnsi" w:hAnsiTheme="majorHAnsi" w:cstheme="majorHAnsi"/>
          <w:color w:val="000000" w:themeColor="text1"/>
        </w:rPr>
        <w:t>F</w:t>
      </w:r>
      <w:r w:rsidRPr="00C44A43">
        <w:rPr>
          <w:rFonts w:asciiTheme="majorHAnsi" w:hAnsiTheme="majorHAnsi" w:cstheme="majorHAnsi"/>
          <w:color w:val="000000" w:themeColor="text1"/>
        </w:rPr>
        <w:t>actors associated with DHS2 use</w:t>
      </w:r>
      <w:r>
        <w:rPr>
          <w:rFonts w:asciiTheme="majorHAnsi" w:hAnsiTheme="majorHAnsi" w:cstheme="majorHAnsi"/>
          <w:color w:val="000000" w:themeColor="text1"/>
        </w:rPr>
        <w:t>.</w:t>
      </w:r>
    </w:p>
    <w:p w14:paraId="24C5539D" w14:textId="297B60DF" w:rsidR="005541A2" w:rsidRDefault="001827ED">
      <w:pPr>
        <w:rPr>
          <w:rFonts w:asciiTheme="majorHAnsi" w:hAnsiTheme="majorHAnsi" w:cstheme="majorHAnsi"/>
          <w:sz w:val="20"/>
          <w:szCs w:val="20"/>
        </w:rPr>
      </w:pPr>
      <w:r>
        <w:rPr>
          <w:rFonts w:asciiTheme="majorHAnsi" w:hAnsiTheme="majorHAnsi" w:cstheme="majorHAnsi"/>
          <w:noProof/>
          <w:sz w:val="20"/>
          <w:szCs w:val="20"/>
        </w:rPr>
        <w:drawing>
          <wp:inline distT="0" distB="0" distL="0" distR="0" wp14:anchorId="194B5C1F" wp14:editId="00A91ECB">
            <wp:extent cx="5403850" cy="2753270"/>
            <wp:effectExtent l="0" t="0" r="6350" b="9525"/>
            <wp:docPr id="1175076981"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15187" cy="2759046"/>
                    </a:xfrm>
                    <a:prstGeom prst="rect">
                      <a:avLst/>
                    </a:prstGeom>
                    <a:noFill/>
                  </pic:spPr>
                </pic:pic>
              </a:graphicData>
            </a:graphic>
          </wp:inline>
        </w:drawing>
      </w:r>
    </w:p>
    <w:p w14:paraId="5F3B7844" w14:textId="77777777" w:rsidR="005541A2" w:rsidRPr="00C44A43" w:rsidRDefault="005541A2" w:rsidP="005541A2">
      <w:pPr>
        <w:spacing w:after="0" w:line="240" w:lineRule="auto"/>
        <w:rPr>
          <w:rFonts w:asciiTheme="majorHAnsi" w:hAnsiTheme="majorHAnsi" w:cstheme="majorHAnsi"/>
          <w:color w:val="000000" w:themeColor="text1"/>
        </w:rPr>
      </w:pPr>
      <w:r w:rsidRPr="00C44A43">
        <w:rPr>
          <w:rFonts w:asciiTheme="majorHAnsi" w:hAnsiTheme="majorHAnsi" w:cstheme="majorHAnsi"/>
          <w:color w:val="000000" w:themeColor="text1"/>
        </w:rPr>
        <w:t xml:space="preserve">The reference category in each model is being a </w:t>
      </w:r>
      <w:r w:rsidRPr="00C44A43">
        <w:rPr>
          <w:rFonts w:asciiTheme="majorHAnsi" w:hAnsiTheme="majorHAnsi" w:cstheme="majorHAnsi"/>
          <w:i/>
          <w:iCs/>
          <w:color w:val="000000" w:themeColor="text1"/>
        </w:rPr>
        <w:t>naïve user</w:t>
      </w:r>
      <w:r w:rsidRPr="00C44A43">
        <w:rPr>
          <w:rFonts w:asciiTheme="majorHAnsi" w:hAnsiTheme="majorHAnsi" w:cstheme="majorHAnsi"/>
          <w:color w:val="000000" w:themeColor="text1"/>
        </w:rPr>
        <w:t xml:space="preserve"> of the respective DHS.</w:t>
      </w:r>
    </w:p>
    <w:p w14:paraId="0781B44E" w14:textId="77777777" w:rsidR="005541A2" w:rsidRPr="00C44A43" w:rsidRDefault="005541A2" w:rsidP="005541A2">
      <w:pPr>
        <w:spacing w:after="0" w:line="240" w:lineRule="auto"/>
        <w:rPr>
          <w:rFonts w:asciiTheme="majorHAnsi" w:hAnsiTheme="majorHAnsi" w:cstheme="majorHAnsi"/>
          <w:color w:val="000000" w:themeColor="text1"/>
        </w:rPr>
      </w:pPr>
      <w:r w:rsidRPr="00C44A43">
        <w:rPr>
          <w:rFonts w:asciiTheme="majorHAnsi" w:hAnsiTheme="majorHAnsi" w:cstheme="majorHAnsi"/>
          <w:b/>
          <w:bCs/>
          <w:color w:val="000000" w:themeColor="text1"/>
        </w:rPr>
        <w:t>Independent variables</w:t>
      </w:r>
      <w:r w:rsidRPr="00C44A43">
        <w:rPr>
          <w:rFonts w:asciiTheme="majorHAnsi" w:hAnsiTheme="majorHAnsi" w:cstheme="majorHAnsi"/>
          <w:color w:val="000000" w:themeColor="text1"/>
        </w:rPr>
        <w:t xml:space="preserve"> included sociodemographic and attitudinal factors relevant to each DHS:</w:t>
      </w:r>
    </w:p>
    <w:p w14:paraId="0382D31A" w14:textId="77777777" w:rsidR="005541A2" w:rsidRDefault="005541A2" w:rsidP="005541A2">
      <w:pPr>
        <w:numPr>
          <w:ilvl w:val="0"/>
          <w:numId w:val="11"/>
        </w:numPr>
        <w:spacing w:after="0" w:line="240" w:lineRule="auto"/>
        <w:rPr>
          <w:rFonts w:asciiTheme="majorHAnsi" w:hAnsiTheme="majorHAnsi" w:cstheme="majorHAnsi"/>
          <w:color w:val="000000" w:themeColor="text1"/>
        </w:rPr>
      </w:pPr>
      <w:r w:rsidRPr="00C44A43">
        <w:rPr>
          <w:rFonts w:asciiTheme="majorHAnsi" w:hAnsiTheme="majorHAnsi" w:cstheme="majorHAnsi"/>
          <w:color w:val="000000" w:themeColor="text1"/>
        </w:rPr>
        <w:t xml:space="preserve">For </w:t>
      </w:r>
      <w:r w:rsidRPr="00C44A43">
        <w:rPr>
          <w:rFonts w:asciiTheme="majorHAnsi" w:hAnsiTheme="majorHAnsi" w:cstheme="majorHAnsi"/>
          <w:b/>
          <w:bCs/>
          <w:color w:val="000000" w:themeColor="text1"/>
        </w:rPr>
        <w:t>DHS2</w:t>
      </w:r>
      <w:r w:rsidRPr="00C44A43">
        <w:rPr>
          <w:rFonts w:asciiTheme="majorHAnsi" w:hAnsiTheme="majorHAnsi" w:cstheme="majorHAnsi"/>
          <w:color w:val="000000" w:themeColor="text1"/>
        </w:rPr>
        <w:t>: diabetes type, perceived improvements in physical and mental health, and diabetes management; perceived information overload; perceived burden of diabetes demands; self-management failure emphasis; diabetes intrusion into personal life; concerns about health data storage; and potential recording errors.</w:t>
      </w:r>
    </w:p>
    <w:p w14:paraId="428C5A53" w14:textId="1D71FA92" w:rsidR="005541A2" w:rsidRDefault="005541A2">
      <w:pPr>
        <w:rPr>
          <w:rFonts w:asciiTheme="majorHAnsi" w:hAnsiTheme="majorHAnsi" w:cstheme="majorHAnsi"/>
          <w:color w:val="000000" w:themeColor="text1"/>
        </w:rPr>
      </w:pPr>
      <w:r>
        <w:rPr>
          <w:rFonts w:asciiTheme="majorHAnsi" w:hAnsiTheme="majorHAnsi" w:cstheme="majorHAnsi"/>
          <w:color w:val="000000" w:themeColor="text1"/>
        </w:rPr>
        <w:br w:type="page"/>
      </w:r>
    </w:p>
    <w:p w14:paraId="38A67367" w14:textId="15815C11" w:rsidR="005541A2" w:rsidRDefault="005541A2" w:rsidP="005541A2">
      <w:pPr>
        <w:spacing w:after="0" w:line="240" w:lineRule="auto"/>
        <w:rPr>
          <w:rFonts w:asciiTheme="majorHAnsi" w:hAnsiTheme="majorHAnsi" w:cstheme="majorHAnsi"/>
          <w:color w:val="000000" w:themeColor="text1"/>
        </w:rPr>
      </w:pPr>
      <w:r w:rsidRPr="005541A2">
        <w:rPr>
          <w:rFonts w:asciiTheme="majorHAnsi" w:hAnsiTheme="majorHAnsi" w:cstheme="majorHAnsi"/>
          <w:b/>
          <w:bCs/>
          <w:color w:val="000000" w:themeColor="text1"/>
        </w:rPr>
        <w:lastRenderedPageBreak/>
        <w:t>Supplementary</w:t>
      </w:r>
      <w:r>
        <w:rPr>
          <w:rFonts w:asciiTheme="majorHAnsi" w:hAnsiTheme="majorHAnsi" w:cstheme="majorHAnsi"/>
          <w:color w:val="000000" w:themeColor="text1"/>
        </w:rPr>
        <w:t xml:space="preserve"> </w:t>
      </w:r>
      <w:r w:rsidRPr="00C44A43">
        <w:rPr>
          <w:rFonts w:asciiTheme="majorHAnsi" w:hAnsiTheme="majorHAnsi" w:cstheme="majorHAnsi"/>
          <w:b/>
          <w:bCs/>
          <w:color w:val="000000" w:themeColor="text1"/>
        </w:rPr>
        <w:t xml:space="preserve">Figure </w:t>
      </w:r>
      <w:r>
        <w:rPr>
          <w:rFonts w:asciiTheme="majorHAnsi" w:hAnsiTheme="majorHAnsi" w:cstheme="majorHAnsi"/>
          <w:b/>
          <w:bCs/>
          <w:color w:val="000000" w:themeColor="text1"/>
        </w:rPr>
        <w:t>2</w:t>
      </w:r>
      <w:r w:rsidRPr="00C44A43">
        <w:rPr>
          <w:rFonts w:asciiTheme="majorHAnsi" w:hAnsiTheme="majorHAnsi" w:cstheme="majorHAnsi"/>
          <w:b/>
          <w:bCs/>
          <w:color w:val="000000" w:themeColor="text1"/>
        </w:rPr>
        <w:t>C</w:t>
      </w:r>
      <w:r>
        <w:rPr>
          <w:rFonts w:asciiTheme="majorHAnsi" w:hAnsiTheme="majorHAnsi" w:cstheme="majorHAnsi"/>
          <w:b/>
          <w:bCs/>
          <w:color w:val="000000" w:themeColor="text1"/>
        </w:rPr>
        <w:t xml:space="preserve">. </w:t>
      </w:r>
      <w:r w:rsidRPr="005541A2">
        <w:rPr>
          <w:rFonts w:asciiTheme="majorHAnsi" w:hAnsiTheme="majorHAnsi" w:cstheme="majorHAnsi"/>
          <w:color w:val="000000" w:themeColor="text1"/>
        </w:rPr>
        <w:t>Factors</w:t>
      </w:r>
      <w:r w:rsidRPr="00C44A43">
        <w:rPr>
          <w:rFonts w:asciiTheme="majorHAnsi" w:hAnsiTheme="majorHAnsi" w:cstheme="majorHAnsi"/>
          <w:color w:val="000000" w:themeColor="text1"/>
        </w:rPr>
        <w:t xml:space="preserve"> associated with DHS3 use</w:t>
      </w:r>
      <w:r>
        <w:rPr>
          <w:rFonts w:asciiTheme="majorHAnsi" w:hAnsiTheme="majorHAnsi" w:cstheme="majorHAnsi"/>
          <w:color w:val="000000" w:themeColor="text1"/>
        </w:rPr>
        <w:t>.</w:t>
      </w:r>
    </w:p>
    <w:p w14:paraId="2B8E909B" w14:textId="77777777" w:rsidR="00B56E9A" w:rsidRDefault="00B56E9A" w:rsidP="005541A2">
      <w:pPr>
        <w:spacing w:after="0" w:line="240" w:lineRule="auto"/>
        <w:rPr>
          <w:rFonts w:asciiTheme="majorHAnsi" w:hAnsiTheme="majorHAnsi" w:cstheme="majorHAnsi"/>
          <w:color w:val="000000" w:themeColor="text1"/>
        </w:rPr>
      </w:pPr>
    </w:p>
    <w:p w14:paraId="3E89292C" w14:textId="323B2A28" w:rsidR="005541A2" w:rsidRPr="00C44A43" w:rsidRDefault="00857C52" w:rsidP="005541A2">
      <w:pPr>
        <w:spacing w:after="0" w:line="240" w:lineRule="auto"/>
        <w:rPr>
          <w:rFonts w:asciiTheme="majorHAnsi" w:hAnsiTheme="majorHAnsi" w:cstheme="majorHAnsi"/>
          <w:color w:val="000000" w:themeColor="text1"/>
        </w:rPr>
      </w:pPr>
      <w:r>
        <w:rPr>
          <w:rFonts w:asciiTheme="majorHAnsi" w:hAnsiTheme="majorHAnsi" w:cstheme="majorHAnsi"/>
          <w:noProof/>
          <w:color w:val="000000" w:themeColor="text1"/>
        </w:rPr>
        <w:drawing>
          <wp:inline distT="0" distB="0" distL="0" distR="0" wp14:anchorId="57EA31CF" wp14:editId="52AAECFB">
            <wp:extent cx="5058106" cy="2566035"/>
            <wp:effectExtent l="0" t="0" r="9525" b="5715"/>
            <wp:docPr id="1388107068"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63609" cy="2568827"/>
                    </a:xfrm>
                    <a:prstGeom prst="rect">
                      <a:avLst/>
                    </a:prstGeom>
                    <a:noFill/>
                  </pic:spPr>
                </pic:pic>
              </a:graphicData>
            </a:graphic>
          </wp:inline>
        </w:drawing>
      </w:r>
    </w:p>
    <w:p w14:paraId="2EADC063" w14:textId="77777777" w:rsidR="00857C52" w:rsidRDefault="00857C52" w:rsidP="00C670BE">
      <w:pPr>
        <w:spacing w:after="0" w:line="240" w:lineRule="auto"/>
        <w:rPr>
          <w:rFonts w:asciiTheme="majorHAnsi" w:hAnsiTheme="majorHAnsi" w:cstheme="majorHAnsi"/>
          <w:color w:val="000000" w:themeColor="text1"/>
        </w:rPr>
      </w:pPr>
    </w:p>
    <w:p w14:paraId="71900DD8" w14:textId="22CD07B7" w:rsidR="00C670BE" w:rsidRPr="00C44A43" w:rsidRDefault="00C670BE" w:rsidP="00C670BE">
      <w:pPr>
        <w:spacing w:after="0" w:line="240" w:lineRule="auto"/>
        <w:rPr>
          <w:rFonts w:asciiTheme="majorHAnsi" w:hAnsiTheme="majorHAnsi" w:cstheme="majorHAnsi"/>
          <w:color w:val="000000" w:themeColor="text1"/>
        </w:rPr>
      </w:pPr>
      <w:r w:rsidRPr="00C44A43">
        <w:rPr>
          <w:rFonts w:asciiTheme="majorHAnsi" w:hAnsiTheme="majorHAnsi" w:cstheme="majorHAnsi"/>
          <w:color w:val="000000" w:themeColor="text1"/>
        </w:rPr>
        <w:t xml:space="preserve">The reference category in each model is being a </w:t>
      </w:r>
      <w:r w:rsidRPr="00C44A43">
        <w:rPr>
          <w:rFonts w:asciiTheme="majorHAnsi" w:hAnsiTheme="majorHAnsi" w:cstheme="majorHAnsi"/>
          <w:i/>
          <w:iCs/>
          <w:color w:val="000000" w:themeColor="text1"/>
        </w:rPr>
        <w:t>naïve user</w:t>
      </w:r>
      <w:r w:rsidRPr="00C44A43">
        <w:rPr>
          <w:rFonts w:asciiTheme="majorHAnsi" w:hAnsiTheme="majorHAnsi" w:cstheme="majorHAnsi"/>
          <w:color w:val="000000" w:themeColor="text1"/>
        </w:rPr>
        <w:t xml:space="preserve"> of the respective DHS.</w:t>
      </w:r>
    </w:p>
    <w:p w14:paraId="3E6FFA60" w14:textId="77777777" w:rsidR="00C670BE" w:rsidRPr="00C44A43" w:rsidRDefault="00C670BE" w:rsidP="00C670BE">
      <w:pPr>
        <w:spacing w:after="0" w:line="240" w:lineRule="auto"/>
        <w:rPr>
          <w:rFonts w:asciiTheme="majorHAnsi" w:hAnsiTheme="majorHAnsi" w:cstheme="majorHAnsi"/>
          <w:color w:val="000000" w:themeColor="text1"/>
        </w:rPr>
      </w:pPr>
      <w:r w:rsidRPr="00C44A43">
        <w:rPr>
          <w:rFonts w:asciiTheme="majorHAnsi" w:hAnsiTheme="majorHAnsi" w:cstheme="majorHAnsi"/>
          <w:b/>
          <w:bCs/>
          <w:color w:val="000000" w:themeColor="text1"/>
        </w:rPr>
        <w:t>Independent variables</w:t>
      </w:r>
      <w:r w:rsidRPr="00C44A43">
        <w:rPr>
          <w:rFonts w:asciiTheme="majorHAnsi" w:hAnsiTheme="majorHAnsi" w:cstheme="majorHAnsi"/>
          <w:color w:val="000000" w:themeColor="text1"/>
        </w:rPr>
        <w:t xml:space="preserve"> included sociodemographic and attitudinal factors relevant to each DHS:</w:t>
      </w:r>
    </w:p>
    <w:p w14:paraId="2A1192AE" w14:textId="77777777" w:rsidR="00C670BE" w:rsidRPr="00C44A43" w:rsidRDefault="00C670BE" w:rsidP="00C670BE">
      <w:pPr>
        <w:numPr>
          <w:ilvl w:val="0"/>
          <w:numId w:val="11"/>
        </w:numPr>
        <w:spacing w:after="0" w:line="240" w:lineRule="auto"/>
        <w:rPr>
          <w:rFonts w:asciiTheme="majorHAnsi" w:hAnsiTheme="majorHAnsi" w:cstheme="majorHAnsi"/>
          <w:color w:val="000000" w:themeColor="text1"/>
        </w:rPr>
      </w:pPr>
      <w:r w:rsidRPr="00C44A43">
        <w:rPr>
          <w:rFonts w:asciiTheme="majorHAnsi" w:hAnsiTheme="majorHAnsi" w:cstheme="majorHAnsi"/>
          <w:color w:val="000000" w:themeColor="text1"/>
        </w:rPr>
        <w:t xml:space="preserve">For </w:t>
      </w:r>
      <w:r w:rsidRPr="00C44A43">
        <w:rPr>
          <w:rFonts w:asciiTheme="majorHAnsi" w:hAnsiTheme="majorHAnsi" w:cstheme="majorHAnsi"/>
          <w:b/>
          <w:bCs/>
          <w:color w:val="000000" w:themeColor="text1"/>
        </w:rPr>
        <w:t>DHS3</w:t>
      </w:r>
      <w:r w:rsidRPr="00C44A43">
        <w:rPr>
          <w:rFonts w:asciiTheme="majorHAnsi" w:hAnsiTheme="majorHAnsi" w:cstheme="majorHAnsi"/>
          <w:color w:val="000000" w:themeColor="text1"/>
        </w:rPr>
        <w:t>: diabetes type, perceived improvements in physical and mental health, diabetes management, and support; perceived information overload and diabetes burden; self-management failure emphasis; diabetes intrusion into personal life; fear of judgment based on transmitted data; concerns about data privacy; perception of more impersonal relationships with the diabetes team; perceived cost reduction, better involvement in therapy, improved care coordination, and better treatment focus.</w:t>
      </w:r>
    </w:p>
    <w:p w14:paraId="1ADE5A50" w14:textId="621945D3" w:rsidR="00E25E81" w:rsidRDefault="00E25E81">
      <w:pPr>
        <w:rPr>
          <w:rFonts w:asciiTheme="majorHAnsi" w:hAnsiTheme="majorHAnsi" w:cstheme="majorHAnsi"/>
          <w:sz w:val="20"/>
          <w:szCs w:val="20"/>
        </w:rPr>
      </w:pPr>
      <w:r>
        <w:rPr>
          <w:rFonts w:asciiTheme="majorHAnsi" w:hAnsiTheme="majorHAnsi" w:cstheme="majorHAnsi"/>
          <w:sz w:val="20"/>
          <w:szCs w:val="20"/>
        </w:rPr>
        <w:br w:type="page"/>
      </w:r>
    </w:p>
    <w:sectPr w:rsidR="00E25E81" w:rsidSect="00F918C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494720" w14:textId="77777777" w:rsidR="00DB6768" w:rsidRDefault="00DB6768">
      <w:pPr>
        <w:spacing w:after="0" w:line="240" w:lineRule="auto"/>
      </w:pPr>
      <w:r>
        <w:separator/>
      </w:r>
    </w:p>
  </w:endnote>
  <w:endnote w:type="continuationSeparator" w:id="0">
    <w:p w14:paraId="591543D2" w14:textId="77777777" w:rsidR="00DB6768" w:rsidRDefault="00DB67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02CDEF" w14:textId="77777777" w:rsidR="00DB6768" w:rsidRDefault="00DB6768">
      <w:pPr>
        <w:spacing w:after="0" w:line="240" w:lineRule="auto"/>
      </w:pPr>
      <w:r>
        <w:separator/>
      </w:r>
    </w:p>
  </w:footnote>
  <w:footnote w:type="continuationSeparator" w:id="0">
    <w:p w14:paraId="407D1E58" w14:textId="77777777" w:rsidR="00DB6768" w:rsidRDefault="00DB67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abstractNum w:abstractNumId="9" w15:restartNumberingAfterBreak="0">
    <w:nsid w:val="08F26574"/>
    <w:multiLevelType w:val="hybridMultilevel"/>
    <w:tmpl w:val="E508FD06"/>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0" w15:restartNumberingAfterBreak="0">
    <w:nsid w:val="0BBF60CD"/>
    <w:multiLevelType w:val="multilevel"/>
    <w:tmpl w:val="AE7EC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E045472"/>
    <w:multiLevelType w:val="hybridMultilevel"/>
    <w:tmpl w:val="D1F8AA8A"/>
    <w:lvl w:ilvl="0" w:tplc="06960ECC">
      <w:start w:val="1"/>
      <w:numFmt w:val="decimal"/>
      <w:lvlText w:val="%1."/>
      <w:lvlJc w:val="left"/>
      <w:pPr>
        <w:ind w:left="1020" w:hanging="360"/>
      </w:pPr>
    </w:lvl>
    <w:lvl w:ilvl="1" w:tplc="F762294A">
      <w:start w:val="1"/>
      <w:numFmt w:val="decimal"/>
      <w:lvlText w:val="%2."/>
      <w:lvlJc w:val="left"/>
      <w:pPr>
        <w:ind w:left="1020" w:hanging="360"/>
      </w:pPr>
    </w:lvl>
    <w:lvl w:ilvl="2" w:tplc="69765146">
      <w:start w:val="1"/>
      <w:numFmt w:val="decimal"/>
      <w:lvlText w:val="%3."/>
      <w:lvlJc w:val="left"/>
      <w:pPr>
        <w:ind w:left="1020" w:hanging="360"/>
      </w:pPr>
    </w:lvl>
    <w:lvl w:ilvl="3" w:tplc="7DD03C36">
      <w:start w:val="1"/>
      <w:numFmt w:val="decimal"/>
      <w:lvlText w:val="%4."/>
      <w:lvlJc w:val="left"/>
      <w:pPr>
        <w:ind w:left="1020" w:hanging="360"/>
      </w:pPr>
    </w:lvl>
    <w:lvl w:ilvl="4" w:tplc="60A2BEE2">
      <w:start w:val="1"/>
      <w:numFmt w:val="decimal"/>
      <w:lvlText w:val="%5."/>
      <w:lvlJc w:val="left"/>
      <w:pPr>
        <w:ind w:left="1020" w:hanging="360"/>
      </w:pPr>
    </w:lvl>
    <w:lvl w:ilvl="5" w:tplc="9122585E">
      <w:start w:val="1"/>
      <w:numFmt w:val="decimal"/>
      <w:lvlText w:val="%6."/>
      <w:lvlJc w:val="left"/>
      <w:pPr>
        <w:ind w:left="1020" w:hanging="360"/>
      </w:pPr>
    </w:lvl>
    <w:lvl w:ilvl="6" w:tplc="66763C4E">
      <w:start w:val="1"/>
      <w:numFmt w:val="decimal"/>
      <w:lvlText w:val="%7."/>
      <w:lvlJc w:val="left"/>
      <w:pPr>
        <w:ind w:left="1020" w:hanging="360"/>
      </w:pPr>
    </w:lvl>
    <w:lvl w:ilvl="7" w:tplc="CBB8E7EA">
      <w:start w:val="1"/>
      <w:numFmt w:val="decimal"/>
      <w:lvlText w:val="%8."/>
      <w:lvlJc w:val="left"/>
      <w:pPr>
        <w:ind w:left="1020" w:hanging="360"/>
      </w:pPr>
    </w:lvl>
    <w:lvl w:ilvl="8" w:tplc="9C36447A">
      <w:start w:val="1"/>
      <w:numFmt w:val="decimal"/>
      <w:lvlText w:val="%9."/>
      <w:lvlJc w:val="left"/>
      <w:pPr>
        <w:ind w:left="1020" w:hanging="360"/>
      </w:pPr>
    </w:lvl>
  </w:abstractNum>
  <w:abstractNum w:abstractNumId="12" w15:restartNumberingAfterBreak="0">
    <w:nsid w:val="0E866653"/>
    <w:multiLevelType w:val="multilevel"/>
    <w:tmpl w:val="6DFCDB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08A24D4"/>
    <w:multiLevelType w:val="hybridMultilevel"/>
    <w:tmpl w:val="46A6C15C"/>
    <w:lvl w:ilvl="0" w:tplc="7E5AE7C6">
      <w:start w:val="1"/>
      <w:numFmt w:val="decimal"/>
      <w:lvlText w:val="%1."/>
      <w:lvlJc w:val="left"/>
      <w:pPr>
        <w:ind w:left="1020" w:hanging="360"/>
      </w:pPr>
    </w:lvl>
    <w:lvl w:ilvl="1" w:tplc="1FBAA48C">
      <w:start w:val="1"/>
      <w:numFmt w:val="decimal"/>
      <w:lvlText w:val="%2."/>
      <w:lvlJc w:val="left"/>
      <w:pPr>
        <w:ind w:left="1020" w:hanging="360"/>
      </w:pPr>
    </w:lvl>
    <w:lvl w:ilvl="2" w:tplc="07CA3F7C">
      <w:start w:val="1"/>
      <w:numFmt w:val="decimal"/>
      <w:lvlText w:val="%3."/>
      <w:lvlJc w:val="left"/>
      <w:pPr>
        <w:ind w:left="1020" w:hanging="360"/>
      </w:pPr>
    </w:lvl>
    <w:lvl w:ilvl="3" w:tplc="C484A4F4">
      <w:start w:val="1"/>
      <w:numFmt w:val="decimal"/>
      <w:lvlText w:val="%4."/>
      <w:lvlJc w:val="left"/>
      <w:pPr>
        <w:ind w:left="1020" w:hanging="360"/>
      </w:pPr>
    </w:lvl>
    <w:lvl w:ilvl="4" w:tplc="C47E9A2E">
      <w:start w:val="1"/>
      <w:numFmt w:val="decimal"/>
      <w:lvlText w:val="%5."/>
      <w:lvlJc w:val="left"/>
      <w:pPr>
        <w:ind w:left="1020" w:hanging="360"/>
      </w:pPr>
    </w:lvl>
    <w:lvl w:ilvl="5" w:tplc="787E12CC">
      <w:start w:val="1"/>
      <w:numFmt w:val="decimal"/>
      <w:lvlText w:val="%6."/>
      <w:lvlJc w:val="left"/>
      <w:pPr>
        <w:ind w:left="1020" w:hanging="360"/>
      </w:pPr>
    </w:lvl>
    <w:lvl w:ilvl="6" w:tplc="6E86879A">
      <w:start w:val="1"/>
      <w:numFmt w:val="decimal"/>
      <w:lvlText w:val="%7."/>
      <w:lvlJc w:val="left"/>
      <w:pPr>
        <w:ind w:left="1020" w:hanging="360"/>
      </w:pPr>
    </w:lvl>
    <w:lvl w:ilvl="7" w:tplc="AC523594">
      <w:start w:val="1"/>
      <w:numFmt w:val="decimal"/>
      <w:lvlText w:val="%8."/>
      <w:lvlJc w:val="left"/>
      <w:pPr>
        <w:ind w:left="1020" w:hanging="360"/>
      </w:pPr>
    </w:lvl>
    <w:lvl w:ilvl="8" w:tplc="F8F80F70">
      <w:start w:val="1"/>
      <w:numFmt w:val="decimal"/>
      <w:lvlText w:val="%9."/>
      <w:lvlJc w:val="left"/>
      <w:pPr>
        <w:ind w:left="1020" w:hanging="360"/>
      </w:pPr>
    </w:lvl>
  </w:abstractNum>
  <w:abstractNum w:abstractNumId="14" w15:restartNumberingAfterBreak="0">
    <w:nsid w:val="10F41718"/>
    <w:multiLevelType w:val="multilevel"/>
    <w:tmpl w:val="6DFCDB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69B6270"/>
    <w:multiLevelType w:val="multilevel"/>
    <w:tmpl w:val="6DFCDB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3006F16"/>
    <w:multiLevelType w:val="multilevel"/>
    <w:tmpl w:val="46FA6FF4"/>
    <w:lvl w:ilvl="0">
      <w:start w:val="1"/>
      <w:numFmt w:val="decimal"/>
      <w:lvlText w:val="%1."/>
      <w:lvlJc w:val="left"/>
      <w:pPr>
        <w:tabs>
          <w:tab w:val="num" w:pos="720"/>
        </w:tabs>
        <w:ind w:left="720" w:hanging="360"/>
      </w:pPr>
    </w:lvl>
    <w:lvl w:ilvl="1">
      <w:numFmt w:val="bullet"/>
      <w:lvlText w:val=""/>
      <w:lvlJc w:val="left"/>
      <w:pPr>
        <w:ind w:left="1440" w:hanging="360"/>
      </w:pPr>
      <w:rPr>
        <w:rFonts w:ascii="Wingdings" w:eastAsiaTheme="minorHAnsi" w:hAnsi="Wingdings" w:cs="Aria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73C5F50"/>
    <w:multiLevelType w:val="multilevel"/>
    <w:tmpl w:val="7CCAF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7AE7483"/>
    <w:multiLevelType w:val="hybridMultilevel"/>
    <w:tmpl w:val="E6586A9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A715C30"/>
    <w:multiLevelType w:val="hybridMultilevel"/>
    <w:tmpl w:val="356E1E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31D31FBB"/>
    <w:multiLevelType w:val="hybridMultilevel"/>
    <w:tmpl w:val="E6586A96"/>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3CBF3A45"/>
    <w:multiLevelType w:val="hybridMultilevel"/>
    <w:tmpl w:val="96BA00BC"/>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56DB6205"/>
    <w:multiLevelType w:val="hybridMultilevel"/>
    <w:tmpl w:val="9950421E"/>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3" w15:restartNumberingAfterBreak="0">
    <w:nsid w:val="59B41ED1"/>
    <w:multiLevelType w:val="hybridMultilevel"/>
    <w:tmpl w:val="C81C8A9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6D85633B"/>
    <w:multiLevelType w:val="hybridMultilevel"/>
    <w:tmpl w:val="CFFEC688"/>
    <w:lvl w:ilvl="0" w:tplc="CFAA65F8">
      <w:start w:val="1"/>
      <w:numFmt w:val="bullet"/>
      <w:lvlText w:val="o"/>
      <w:lvlJc w:val="left"/>
      <w:pPr>
        <w:ind w:left="720" w:hanging="360"/>
      </w:pPr>
      <w:rPr>
        <w:rFonts w:ascii="Wingdings" w:hAnsi="Wingdings" w:hint="default"/>
        <w:color w:val="auto"/>
      </w:rPr>
    </w:lvl>
    <w:lvl w:ilvl="1" w:tplc="040C0003">
      <w:start w:val="1"/>
      <w:numFmt w:val="bullet"/>
      <w:lvlText w:val="o"/>
      <w:lvlJc w:val="left"/>
      <w:pPr>
        <w:ind w:left="1440" w:hanging="360"/>
      </w:pPr>
      <w:rPr>
        <w:rFonts w:ascii="Courier New" w:hAnsi="Courier New" w:cs="Courier New" w:hint="default"/>
      </w:rPr>
    </w:lvl>
    <w:lvl w:ilvl="2" w:tplc="C226AA50">
      <w:numFmt w:val="bullet"/>
      <w:lvlText w:val="-"/>
      <w:lvlJc w:val="left"/>
      <w:pPr>
        <w:ind w:left="2160" w:hanging="360"/>
      </w:pPr>
      <w:rPr>
        <w:rFonts w:ascii="Calibri" w:eastAsiaTheme="minorEastAsia" w:hAnsi="Calibri" w:cs="Calibri"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7FA654A0"/>
    <w:multiLevelType w:val="multilevel"/>
    <w:tmpl w:val="0B062704"/>
    <w:lvl w:ilvl="0">
      <w:start w:val="31"/>
      <w:numFmt w:val="decimal"/>
      <w:lvlText w:val="%1."/>
      <w:lvlJc w:val="left"/>
      <w:pPr>
        <w:ind w:left="360" w:hanging="360"/>
      </w:pPr>
      <w:rPr>
        <w:rFonts w:hint="default"/>
        <w:b/>
        <w:i w:val="0"/>
        <w:color w:val="auto"/>
        <w:sz w:val="22"/>
      </w:rPr>
    </w:lvl>
    <w:lvl w:ilvl="1">
      <w:start w:val="1"/>
      <w:numFmt w:val="decimal"/>
      <w:isLgl/>
      <w:lvlText w:val="%1.%2."/>
      <w:lvlJc w:val="left"/>
      <w:pPr>
        <w:ind w:left="-2050" w:hanging="360"/>
      </w:pPr>
      <w:rPr>
        <w:rFonts w:hint="default"/>
      </w:rPr>
    </w:lvl>
    <w:lvl w:ilvl="2">
      <w:start w:val="1"/>
      <w:numFmt w:val="decimal"/>
      <w:isLgl/>
      <w:lvlText w:val="%1.%2.%3."/>
      <w:lvlJc w:val="left"/>
      <w:pPr>
        <w:ind w:left="-3675" w:hanging="720"/>
      </w:pPr>
      <w:rPr>
        <w:rFonts w:hint="default"/>
      </w:rPr>
    </w:lvl>
    <w:lvl w:ilvl="3">
      <w:start w:val="1"/>
      <w:numFmt w:val="decimal"/>
      <w:isLgl/>
      <w:lvlText w:val="%1.%2.%3.%4."/>
      <w:lvlJc w:val="left"/>
      <w:pPr>
        <w:ind w:left="-3675" w:hanging="720"/>
      </w:pPr>
      <w:rPr>
        <w:rFonts w:hint="default"/>
      </w:rPr>
    </w:lvl>
    <w:lvl w:ilvl="4">
      <w:start w:val="1"/>
      <w:numFmt w:val="decimal"/>
      <w:isLgl/>
      <w:lvlText w:val="%1.%2.%3.%4.%5."/>
      <w:lvlJc w:val="left"/>
      <w:pPr>
        <w:ind w:left="-3315" w:hanging="1080"/>
      </w:pPr>
      <w:rPr>
        <w:rFonts w:hint="default"/>
      </w:rPr>
    </w:lvl>
    <w:lvl w:ilvl="5">
      <w:start w:val="1"/>
      <w:numFmt w:val="decimal"/>
      <w:isLgl/>
      <w:lvlText w:val="%1.%2.%3.%4.%5.%6."/>
      <w:lvlJc w:val="left"/>
      <w:pPr>
        <w:ind w:left="-3315" w:hanging="1080"/>
      </w:pPr>
      <w:rPr>
        <w:rFonts w:hint="default"/>
      </w:rPr>
    </w:lvl>
    <w:lvl w:ilvl="6">
      <w:start w:val="1"/>
      <w:numFmt w:val="decimal"/>
      <w:isLgl/>
      <w:lvlText w:val="%1.%2.%3.%4.%5.%6.%7."/>
      <w:lvlJc w:val="left"/>
      <w:pPr>
        <w:ind w:left="-2955" w:hanging="1440"/>
      </w:pPr>
      <w:rPr>
        <w:rFonts w:hint="default"/>
      </w:rPr>
    </w:lvl>
    <w:lvl w:ilvl="7">
      <w:start w:val="1"/>
      <w:numFmt w:val="decimal"/>
      <w:isLgl/>
      <w:lvlText w:val="%1.%2.%3.%4.%5.%6.%7.%8."/>
      <w:lvlJc w:val="left"/>
      <w:pPr>
        <w:ind w:left="-2955" w:hanging="1440"/>
      </w:pPr>
      <w:rPr>
        <w:rFonts w:hint="default"/>
      </w:rPr>
    </w:lvl>
    <w:lvl w:ilvl="8">
      <w:start w:val="1"/>
      <w:numFmt w:val="decimal"/>
      <w:isLgl/>
      <w:lvlText w:val="%1.%2.%3.%4.%5.%6.%7.%8.%9."/>
      <w:lvlJc w:val="left"/>
      <w:pPr>
        <w:ind w:left="-2595" w:hanging="1800"/>
      </w:pPr>
      <w:rPr>
        <w:rFonts w:hint="default"/>
      </w:rPr>
    </w:lvl>
  </w:abstractNum>
  <w:num w:numId="1" w16cid:durableId="294215073">
    <w:abstractNumId w:val="8"/>
  </w:num>
  <w:num w:numId="2" w16cid:durableId="151069785">
    <w:abstractNumId w:val="6"/>
  </w:num>
  <w:num w:numId="3" w16cid:durableId="1633436466">
    <w:abstractNumId w:val="5"/>
  </w:num>
  <w:num w:numId="4" w16cid:durableId="1822042334">
    <w:abstractNumId w:val="4"/>
  </w:num>
  <w:num w:numId="5" w16cid:durableId="1944149783">
    <w:abstractNumId w:val="7"/>
  </w:num>
  <w:num w:numId="6" w16cid:durableId="1161238257">
    <w:abstractNumId w:val="3"/>
  </w:num>
  <w:num w:numId="7" w16cid:durableId="695424766">
    <w:abstractNumId w:val="2"/>
  </w:num>
  <w:num w:numId="8" w16cid:durableId="809713499">
    <w:abstractNumId w:val="1"/>
  </w:num>
  <w:num w:numId="9" w16cid:durableId="1784379515">
    <w:abstractNumId w:val="0"/>
  </w:num>
  <w:num w:numId="10" w16cid:durableId="1940135213">
    <w:abstractNumId w:val="17"/>
  </w:num>
  <w:num w:numId="11" w16cid:durableId="922179630">
    <w:abstractNumId w:val="10"/>
  </w:num>
  <w:num w:numId="12" w16cid:durableId="516358552">
    <w:abstractNumId w:val="15"/>
  </w:num>
  <w:num w:numId="13" w16cid:durableId="1435127194">
    <w:abstractNumId w:val="14"/>
  </w:num>
  <w:num w:numId="14" w16cid:durableId="1687249175">
    <w:abstractNumId w:val="12"/>
  </w:num>
  <w:num w:numId="15" w16cid:durableId="387143838">
    <w:abstractNumId w:val="21"/>
  </w:num>
  <w:num w:numId="16" w16cid:durableId="1598904349">
    <w:abstractNumId w:val="20"/>
  </w:num>
  <w:num w:numId="17" w16cid:durableId="865797032">
    <w:abstractNumId w:val="24"/>
  </w:num>
  <w:num w:numId="18" w16cid:durableId="2078820708">
    <w:abstractNumId w:val="22"/>
  </w:num>
  <w:num w:numId="19" w16cid:durableId="1072580914">
    <w:abstractNumId w:val="18"/>
  </w:num>
  <w:num w:numId="20" w16cid:durableId="284773418">
    <w:abstractNumId w:val="25"/>
  </w:num>
  <w:num w:numId="21" w16cid:durableId="538013611">
    <w:abstractNumId w:val="19"/>
  </w:num>
  <w:num w:numId="22" w16cid:durableId="1040088660">
    <w:abstractNumId w:val="9"/>
  </w:num>
  <w:num w:numId="23" w16cid:durableId="1492216842">
    <w:abstractNumId w:val="23"/>
  </w:num>
  <w:num w:numId="24" w16cid:durableId="1767069011">
    <w:abstractNumId w:val="13"/>
  </w:num>
  <w:num w:numId="25" w16cid:durableId="1837500402">
    <w:abstractNumId w:val="11"/>
  </w:num>
  <w:num w:numId="26" w16cid:durableId="152786654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44D4"/>
    <w:rsid w:val="00082484"/>
    <w:rsid w:val="000F6AEE"/>
    <w:rsid w:val="001377F1"/>
    <w:rsid w:val="0015074B"/>
    <w:rsid w:val="001827ED"/>
    <w:rsid w:val="001B4E44"/>
    <w:rsid w:val="001F3B9B"/>
    <w:rsid w:val="001F57A3"/>
    <w:rsid w:val="0029639D"/>
    <w:rsid w:val="00326F90"/>
    <w:rsid w:val="0033103E"/>
    <w:rsid w:val="004169F4"/>
    <w:rsid w:val="005541A2"/>
    <w:rsid w:val="0057635D"/>
    <w:rsid w:val="005B650C"/>
    <w:rsid w:val="00615C72"/>
    <w:rsid w:val="00640507"/>
    <w:rsid w:val="0076213D"/>
    <w:rsid w:val="007673A9"/>
    <w:rsid w:val="007C2BCB"/>
    <w:rsid w:val="00857C52"/>
    <w:rsid w:val="00863407"/>
    <w:rsid w:val="00876429"/>
    <w:rsid w:val="008776F0"/>
    <w:rsid w:val="00AA1D8D"/>
    <w:rsid w:val="00B44EF2"/>
    <w:rsid w:val="00B47730"/>
    <w:rsid w:val="00B56E9A"/>
    <w:rsid w:val="00B65367"/>
    <w:rsid w:val="00BD2B13"/>
    <w:rsid w:val="00C149E7"/>
    <w:rsid w:val="00C44A43"/>
    <w:rsid w:val="00C670BE"/>
    <w:rsid w:val="00CA4B68"/>
    <w:rsid w:val="00CB0664"/>
    <w:rsid w:val="00D97E3E"/>
    <w:rsid w:val="00DB6768"/>
    <w:rsid w:val="00E25E81"/>
    <w:rsid w:val="00E71057"/>
    <w:rsid w:val="00F315AD"/>
    <w:rsid w:val="00F8603E"/>
    <w:rsid w:val="00F918C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61D4373"/>
  <w14:defaultImageDpi w14:val="300"/>
  <w15:docId w15:val="{BAE47E0F-51CF-41E1-8405-F4A56974A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2" w:uiPriority="42"/>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style>
  <w:style w:type="paragraph" w:styleId="berschrift1">
    <w:name w:val="heading 1"/>
    <w:basedOn w:val="Standard"/>
    <w:next w:val="Standard"/>
    <w:link w:val="berschrift1Zch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aliases w:val="Bullet Niv 1,P1 Pharos,Titre1_Contexte,lp1"/>
    <w:basedOn w:val="Standard"/>
    <w:link w:val="ListenabsatzZchn"/>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TableGrid1">
    <w:name w:val="Table Grid1"/>
    <w:basedOn w:val="NormaleTabelle"/>
    <w:next w:val="Tabellenraster"/>
    <w:uiPriority w:val="39"/>
    <w:rsid w:val="0033103E"/>
    <w:pPr>
      <w:spacing w:after="0" w:line="240" w:lineRule="auto"/>
    </w:pPr>
    <w:rPr>
      <w:rFonts w:eastAsia="Aptos"/>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link w:val="StandardWebZchn"/>
    <w:uiPriority w:val="99"/>
    <w:unhideWhenUsed/>
    <w:rsid w:val="00082484"/>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table" w:styleId="EinfacheTabelle2">
    <w:name w:val="Plain Table 2"/>
    <w:basedOn w:val="NormaleTabelle"/>
    <w:uiPriority w:val="42"/>
    <w:rsid w:val="00082484"/>
    <w:pPr>
      <w:spacing w:after="0" w:line="240" w:lineRule="auto"/>
    </w:pPr>
    <w:rPr>
      <w:rFonts w:eastAsiaTheme="minorHAnsi"/>
      <w:kern w:val="2"/>
      <w:lang w:val="de-DE"/>
      <w14:ligatures w14:val="standardContextu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itternetztabelle4Akzent5">
    <w:name w:val="Grid Table 4 Accent 5"/>
    <w:basedOn w:val="NormaleTabelle"/>
    <w:uiPriority w:val="49"/>
    <w:rsid w:val="00082484"/>
    <w:pPr>
      <w:spacing w:after="0" w:line="240" w:lineRule="auto"/>
    </w:pPr>
    <w:rPr>
      <w:rFonts w:eastAsiaTheme="minorHAnsi"/>
      <w:kern w:val="2"/>
      <w:lang w:val="de-DE"/>
      <w14:ligatures w14:val="standardContextual"/>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styleId="berarbeitung">
    <w:name w:val="Revision"/>
    <w:hidden/>
    <w:uiPriority w:val="99"/>
    <w:semiHidden/>
    <w:rsid w:val="00082484"/>
    <w:pPr>
      <w:spacing w:after="0" w:line="240" w:lineRule="auto"/>
    </w:pPr>
    <w:rPr>
      <w:rFonts w:eastAsiaTheme="minorHAnsi"/>
      <w:kern w:val="2"/>
      <w:lang w:val="de-DE"/>
      <w14:ligatures w14:val="standardContextual"/>
    </w:rPr>
  </w:style>
  <w:style w:type="character" w:styleId="Kommentarzeichen">
    <w:name w:val="annotation reference"/>
    <w:basedOn w:val="Absatz-Standardschriftart"/>
    <w:uiPriority w:val="99"/>
    <w:semiHidden/>
    <w:unhideWhenUsed/>
    <w:rsid w:val="00082484"/>
    <w:rPr>
      <w:sz w:val="16"/>
      <w:szCs w:val="16"/>
    </w:rPr>
  </w:style>
  <w:style w:type="paragraph" w:styleId="Kommentartext">
    <w:name w:val="annotation text"/>
    <w:basedOn w:val="Standard"/>
    <w:link w:val="KommentartextZchn"/>
    <w:uiPriority w:val="99"/>
    <w:unhideWhenUsed/>
    <w:rsid w:val="00082484"/>
    <w:pPr>
      <w:spacing w:after="160" w:line="240" w:lineRule="auto"/>
    </w:pPr>
    <w:rPr>
      <w:rFonts w:eastAsiaTheme="minorHAnsi"/>
      <w:kern w:val="2"/>
      <w:sz w:val="20"/>
      <w:szCs w:val="20"/>
      <w:lang w:val="de-DE"/>
      <w14:ligatures w14:val="standardContextual"/>
    </w:rPr>
  </w:style>
  <w:style w:type="character" w:customStyle="1" w:styleId="KommentartextZchn">
    <w:name w:val="Kommentartext Zchn"/>
    <w:basedOn w:val="Absatz-Standardschriftart"/>
    <w:link w:val="Kommentartext"/>
    <w:uiPriority w:val="99"/>
    <w:rsid w:val="00082484"/>
    <w:rPr>
      <w:rFonts w:eastAsiaTheme="minorHAnsi"/>
      <w:kern w:val="2"/>
      <w:sz w:val="20"/>
      <w:szCs w:val="20"/>
      <w:lang w:val="de-DE"/>
      <w14:ligatures w14:val="standardContextual"/>
    </w:rPr>
  </w:style>
  <w:style w:type="paragraph" w:styleId="Kommentarthema">
    <w:name w:val="annotation subject"/>
    <w:basedOn w:val="Kommentartext"/>
    <w:next w:val="Kommentartext"/>
    <w:link w:val="KommentarthemaZchn"/>
    <w:uiPriority w:val="99"/>
    <w:semiHidden/>
    <w:unhideWhenUsed/>
    <w:rsid w:val="00082484"/>
    <w:rPr>
      <w:b/>
      <w:bCs/>
    </w:rPr>
  </w:style>
  <w:style w:type="character" w:customStyle="1" w:styleId="KommentarthemaZchn">
    <w:name w:val="Kommentarthema Zchn"/>
    <w:basedOn w:val="KommentartextZchn"/>
    <w:link w:val="Kommentarthema"/>
    <w:uiPriority w:val="99"/>
    <w:semiHidden/>
    <w:rsid w:val="00082484"/>
    <w:rPr>
      <w:rFonts w:eastAsiaTheme="minorHAnsi"/>
      <w:b/>
      <w:bCs/>
      <w:kern w:val="2"/>
      <w:sz w:val="20"/>
      <w:szCs w:val="20"/>
      <w:lang w:val="de-DE"/>
      <w14:ligatures w14:val="standardContextual"/>
    </w:rPr>
  </w:style>
  <w:style w:type="character" w:customStyle="1" w:styleId="ListenabsatzZchn">
    <w:name w:val="Listenabsatz Zchn"/>
    <w:aliases w:val="Bullet Niv 1 Zchn,P1 Pharos Zchn,Titre1_Contexte Zchn,lp1 Zchn"/>
    <w:link w:val="Listenabsatz"/>
    <w:uiPriority w:val="34"/>
    <w:locked/>
    <w:rsid w:val="00082484"/>
  </w:style>
  <w:style w:type="character" w:customStyle="1" w:styleId="ts-alignment-element">
    <w:name w:val="ts-alignment-element"/>
    <w:basedOn w:val="Absatz-Standardschriftart"/>
    <w:rsid w:val="00082484"/>
  </w:style>
  <w:style w:type="character" w:customStyle="1" w:styleId="ts-alignment-element-highlighted">
    <w:name w:val="ts-alignment-element-highlighted"/>
    <w:basedOn w:val="Absatz-Standardschriftart"/>
    <w:rsid w:val="00082484"/>
  </w:style>
  <w:style w:type="paragraph" w:customStyle="1" w:styleId="EndNoteBibliographyTitle">
    <w:name w:val="EndNote Bibliography Title"/>
    <w:basedOn w:val="Standard"/>
    <w:link w:val="EndNoteBibliographyTitleZchn"/>
    <w:rsid w:val="00082484"/>
    <w:pPr>
      <w:spacing w:after="0" w:line="259" w:lineRule="auto"/>
      <w:jc w:val="center"/>
    </w:pPr>
    <w:rPr>
      <w:rFonts w:ascii="Calibri" w:eastAsiaTheme="minorHAnsi" w:hAnsi="Calibri" w:cs="Calibri"/>
      <w:noProof/>
      <w:kern w:val="2"/>
      <w14:ligatures w14:val="standardContextual"/>
    </w:rPr>
  </w:style>
  <w:style w:type="character" w:customStyle="1" w:styleId="EndNoteBibliographyTitleZchn">
    <w:name w:val="EndNote Bibliography Title Zchn"/>
    <w:basedOn w:val="Absatz-Standardschriftart"/>
    <w:link w:val="EndNoteBibliographyTitle"/>
    <w:rsid w:val="00082484"/>
    <w:rPr>
      <w:rFonts w:ascii="Calibri" w:eastAsiaTheme="minorHAnsi" w:hAnsi="Calibri" w:cs="Calibri"/>
      <w:noProof/>
      <w:kern w:val="2"/>
      <w14:ligatures w14:val="standardContextual"/>
    </w:rPr>
  </w:style>
  <w:style w:type="paragraph" w:customStyle="1" w:styleId="EndNoteBibliography">
    <w:name w:val="EndNote Bibliography"/>
    <w:basedOn w:val="Standard"/>
    <w:link w:val="EndNoteBibliographyZchn"/>
    <w:rsid w:val="00082484"/>
    <w:pPr>
      <w:spacing w:after="160" w:line="240" w:lineRule="auto"/>
    </w:pPr>
    <w:rPr>
      <w:rFonts w:ascii="Calibri" w:eastAsiaTheme="minorHAnsi" w:hAnsi="Calibri" w:cs="Calibri"/>
      <w:noProof/>
      <w:kern w:val="2"/>
      <w14:ligatures w14:val="standardContextual"/>
    </w:rPr>
  </w:style>
  <w:style w:type="character" w:customStyle="1" w:styleId="EndNoteBibliographyZchn">
    <w:name w:val="EndNote Bibliography Zchn"/>
    <w:basedOn w:val="Absatz-Standardschriftart"/>
    <w:link w:val="EndNoteBibliography"/>
    <w:rsid w:val="00082484"/>
    <w:rPr>
      <w:rFonts w:ascii="Calibri" w:eastAsiaTheme="minorHAnsi" w:hAnsi="Calibri" w:cs="Calibri"/>
      <w:noProof/>
      <w:kern w:val="2"/>
      <w14:ligatures w14:val="standardContextual"/>
    </w:rPr>
  </w:style>
  <w:style w:type="paragraph" w:styleId="Sprechblasentext">
    <w:name w:val="Balloon Text"/>
    <w:basedOn w:val="Standard"/>
    <w:link w:val="SprechblasentextZchn"/>
    <w:uiPriority w:val="99"/>
    <w:semiHidden/>
    <w:unhideWhenUsed/>
    <w:rsid w:val="00082484"/>
    <w:pPr>
      <w:spacing w:after="0" w:line="240" w:lineRule="auto"/>
    </w:pPr>
    <w:rPr>
      <w:rFonts w:ascii="Segoe UI" w:eastAsiaTheme="minorHAnsi" w:hAnsi="Segoe UI" w:cs="Segoe UI"/>
      <w:kern w:val="2"/>
      <w:sz w:val="18"/>
      <w:szCs w:val="18"/>
      <w:lang w:val="de-DE"/>
      <w14:ligatures w14:val="standardContextual"/>
    </w:rPr>
  </w:style>
  <w:style w:type="character" w:customStyle="1" w:styleId="SprechblasentextZchn">
    <w:name w:val="Sprechblasentext Zchn"/>
    <w:basedOn w:val="Absatz-Standardschriftart"/>
    <w:link w:val="Sprechblasentext"/>
    <w:uiPriority w:val="99"/>
    <w:semiHidden/>
    <w:rsid w:val="00082484"/>
    <w:rPr>
      <w:rFonts w:ascii="Segoe UI" w:eastAsiaTheme="minorHAnsi" w:hAnsi="Segoe UI" w:cs="Segoe UI"/>
      <w:kern w:val="2"/>
      <w:sz w:val="18"/>
      <w:szCs w:val="18"/>
      <w:lang w:val="de-DE"/>
      <w14:ligatures w14:val="standardContextual"/>
    </w:rPr>
  </w:style>
  <w:style w:type="character" w:styleId="Hyperlink">
    <w:name w:val="Hyperlink"/>
    <w:basedOn w:val="Absatz-Standardschriftart"/>
    <w:uiPriority w:val="99"/>
    <w:unhideWhenUsed/>
    <w:rsid w:val="00082484"/>
    <w:rPr>
      <w:color w:val="0000FF"/>
      <w:u w:val="single"/>
    </w:rPr>
  </w:style>
  <w:style w:type="character" w:styleId="BesuchterLink">
    <w:name w:val="FollowedHyperlink"/>
    <w:basedOn w:val="Absatz-Standardschriftart"/>
    <w:uiPriority w:val="99"/>
    <w:semiHidden/>
    <w:unhideWhenUsed/>
    <w:rsid w:val="00082484"/>
    <w:rPr>
      <w:color w:val="800080" w:themeColor="followedHyperlink"/>
      <w:u w:val="single"/>
    </w:rPr>
  </w:style>
  <w:style w:type="character" w:customStyle="1" w:styleId="UnresolvedMention1">
    <w:name w:val="Unresolved Mention1"/>
    <w:basedOn w:val="Absatz-Standardschriftart"/>
    <w:uiPriority w:val="99"/>
    <w:semiHidden/>
    <w:unhideWhenUsed/>
    <w:rsid w:val="00082484"/>
    <w:rPr>
      <w:color w:val="605E5C"/>
      <w:shd w:val="clear" w:color="auto" w:fill="E1DFDD"/>
    </w:rPr>
  </w:style>
  <w:style w:type="character" w:customStyle="1" w:styleId="StandardWebZchn">
    <w:name w:val="Standard (Web) Zchn"/>
    <w:basedOn w:val="Absatz-Standardschriftart"/>
    <w:link w:val="StandardWeb"/>
    <w:uiPriority w:val="99"/>
    <w:rsid w:val="00082484"/>
    <w:rPr>
      <w:rFonts w:ascii="Times New Roman" w:eastAsia="Times New Roman" w:hAnsi="Times New Roman" w:cs="Times New Roman"/>
      <w:sz w:val="24"/>
      <w:szCs w:val="24"/>
      <w:lang w:val="de-DE" w:eastAsia="de-DE"/>
    </w:rPr>
  </w:style>
  <w:style w:type="character" w:customStyle="1" w:styleId="normaltextrun">
    <w:name w:val="normaltextrun"/>
    <w:basedOn w:val="Absatz-Standardschriftart"/>
    <w:rsid w:val="00082484"/>
  </w:style>
  <w:style w:type="character" w:customStyle="1" w:styleId="eop">
    <w:name w:val="eop"/>
    <w:basedOn w:val="Absatz-Standardschriftart"/>
    <w:rsid w:val="00082484"/>
  </w:style>
  <w:style w:type="character" w:styleId="NichtaufgelsteErwhnung">
    <w:name w:val="Unresolved Mention"/>
    <w:basedOn w:val="Absatz-Standardschriftart"/>
    <w:uiPriority w:val="99"/>
    <w:semiHidden/>
    <w:unhideWhenUsed/>
    <w:rsid w:val="000824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D783BB863BD024EA9244CD54FBDC3D3" ma:contentTypeVersion="16" ma:contentTypeDescription="Ein neues Dokument erstellen." ma:contentTypeScope="" ma:versionID="e37f3e1dc81622412433faeee5b847b4">
  <xsd:schema xmlns:xsd="http://www.w3.org/2001/XMLSchema" xmlns:xs="http://www.w3.org/2001/XMLSchema" xmlns:p="http://schemas.microsoft.com/office/2006/metadata/properties" xmlns:ns2="adb27c9b-c9d5-486a-bf6f-6dbaae02da7c" xmlns:ns3="04b6b13a-ee4e-4363-b27c-9b20ba1c75ee" targetNamespace="http://schemas.microsoft.com/office/2006/metadata/properties" ma:root="true" ma:fieldsID="db97e1c3b16a925060e46b0dc18b5a1b" ns2:_="" ns3:_="">
    <xsd:import namespace="adb27c9b-c9d5-486a-bf6f-6dbaae02da7c"/>
    <xsd:import namespace="04b6b13a-ee4e-4363-b27c-9b20ba1c75e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b27c9b-c9d5-486a-bf6f-6dbaae02da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Bildmarkierungen" ma:readOnly="false" ma:fieldId="{5cf76f15-5ced-4ddc-b409-7134ff3c332f}" ma:taxonomyMulti="true" ma:sspId="c049078e-ed94-4d78-9d14-614bf444bde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4b6b13a-ee4e-4363-b27c-9b20ba1c75ee" elementFormDefault="qualified">
    <xsd:import namespace="http://schemas.microsoft.com/office/2006/documentManagement/types"/>
    <xsd:import namespace="http://schemas.microsoft.com/office/infopath/2007/PartnerControls"/>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element name="TaxCatchAll" ma:index="21" nillable="true" ma:displayName="Taxonomy Catch All Column" ma:hidden="true" ma:list="{d988935e-6b5d-49f1-a25b-adadf26c474d}" ma:internalName="TaxCatchAll" ma:showField="CatchAllData" ma:web="04b6b13a-ee4e-4363-b27c-9b20ba1c75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04b6b13a-ee4e-4363-b27c-9b20ba1c75ee" xsi:nil="true"/>
    <lcf76f155ced4ddcb4097134ff3c332f xmlns="adb27c9b-c9d5-486a-bf6f-6dbaae02da7c">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D6C2617-8ECB-4FFC-96D2-370166941B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b27c9b-c9d5-486a-bf6f-6dbaae02da7c"/>
    <ds:schemaRef ds:uri="04b6b13a-ee4e-4363-b27c-9b20ba1c75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62D05D9C-B9F9-4231-880A-5352A6538621}">
  <ds:schemaRefs>
    <ds:schemaRef ds:uri="http://schemas.microsoft.com/office/2006/metadata/properties"/>
    <ds:schemaRef ds:uri="http://schemas.microsoft.com/office/infopath/2007/PartnerControls"/>
    <ds:schemaRef ds:uri="04b6b13a-ee4e-4363-b27c-9b20ba1c75ee"/>
    <ds:schemaRef ds:uri="adb27c9b-c9d5-486a-bf6f-6dbaae02da7c"/>
  </ds:schemaRefs>
</ds:datastoreItem>
</file>

<file path=customXml/itemProps4.xml><?xml version="1.0" encoding="utf-8"?>
<ds:datastoreItem xmlns:ds="http://schemas.openxmlformats.org/officeDocument/2006/customXml" ds:itemID="{2934BC0B-B5C9-4D95-A7A2-D005D76DE9F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1556</Words>
  <Characters>9806</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11340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Norbert Hermanns</cp:lastModifiedBy>
  <cp:revision>6</cp:revision>
  <dcterms:created xsi:type="dcterms:W3CDTF">2025-06-24T12:39:00Z</dcterms:created>
  <dcterms:modified xsi:type="dcterms:W3CDTF">2025-06-24T13:01:00Z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0x010100CD783BB863BD024EA9244CD54FBDC3D3</vt:lpwstr>
  </property>
  <property fmtid="{D5CDD505-2E9C-101B-9397-08002B2CF9AE}" pid="3" name="MediaServiceImageTags">
    <vt:lpwstr/>
  </property>
</Properties>
</file>