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981A4" w14:textId="77777777" w:rsidR="003B78BB" w:rsidRPr="004B7862" w:rsidRDefault="003B78BB" w:rsidP="002F7146">
      <w:pPr>
        <w:pStyle w:val="TESupportingInformation"/>
        <w:ind w:left="0" w:firstLine="0"/>
      </w:pPr>
      <w:bookmarkStart w:id="0" w:name="_Hlk110248176"/>
      <w:bookmarkEnd w:id="0"/>
      <w:r w:rsidRPr="004B7862">
        <w:t xml:space="preserve">Supporting Information </w:t>
      </w:r>
    </w:p>
    <w:p w14:paraId="4A6F4D57" w14:textId="77777777" w:rsidR="003B78BB" w:rsidRPr="004B7862" w:rsidRDefault="003B78BB" w:rsidP="00B46BF6">
      <w:pPr>
        <w:jc w:val="left"/>
        <w:rPr>
          <w:rFonts w:ascii="Times New Roman" w:hAnsi="Times New Roman"/>
          <w:sz w:val="20"/>
        </w:rPr>
      </w:pPr>
    </w:p>
    <w:p w14:paraId="2AF6D780" w14:textId="77777777" w:rsidR="003B78BB" w:rsidRPr="004B7862" w:rsidRDefault="003B78BB" w:rsidP="00B46BF6">
      <w:pPr>
        <w:jc w:val="left"/>
        <w:rPr>
          <w:rFonts w:ascii="Times New Roman" w:hAnsi="Times New Roman"/>
          <w:sz w:val="20"/>
        </w:rPr>
      </w:pPr>
    </w:p>
    <w:p w14:paraId="59B49C15" w14:textId="77777777" w:rsidR="00C83567" w:rsidRPr="004B7862" w:rsidRDefault="00C83567" w:rsidP="00C83567">
      <w:pPr>
        <w:spacing w:after="160" w:line="360" w:lineRule="auto"/>
        <w:jc w:val="left"/>
        <w:rPr>
          <w:rFonts w:ascii="Times New Roman" w:eastAsia="Calibri" w:hAnsi="Times New Roman"/>
          <w:sz w:val="36"/>
          <w:szCs w:val="36"/>
        </w:rPr>
      </w:pPr>
      <w:r w:rsidRPr="004B7862">
        <w:rPr>
          <w:rFonts w:ascii="Times New Roman" w:eastAsia="Calibri" w:hAnsi="Times New Roman"/>
          <w:sz w:val="36"/>
          <w:szCs w:val="36"/>
        </w:rPr>
        <w:t>Freestanding 3D-interconnected carbon nanofibers as high-performance transducers in miniaturized electrochemical sensors</w:t>
      </w:r>
    </w:p>
    <w:p w14:paraId="00D4B85C" w14:textId="6DC30CC6" w:rsidR="00C83567" w:rsidRPr="004B7862" w:rsidRDefault="00C83567" w:rsidP="00C83567">
      <w:pPr>
        <w:spacing w:after="160" w:line="360" w:lineRule="auto"/>
        <w:jc w:val="left"/>
        <w:rPr>
          <w:rFonts w:ascii="Times New Roman" w:eastAsia="Calibri" w:hAnsi="Times New Roman"/>
          <w:sz w:val="22"/>
          <w:szCs w:val="22"/>
          <w:vertAlign w:val="superscript"/>
        </w:rPr>
      </w:pPr>
      <w:r w:rsidRPr="004B7862">
        <w:rPr>
          <w:rFonts w:ascii="Times New Roman" w:eastAsia="Calibri" w:hAnsi="Times New Roman"/>
          <w:sz w:val="22"/>
          <w:szCs w:val="22"/>
        </w:rPr>
        <w:t xml:space="preserve">Antonia </w:t>
      </w:r>
      <w:proofErr w:type="spellStart"/>
      <w:proofErr w:type="gramStart"/>
      <w:r w:rsidRPr="004B7862">
        <w:rPr>
          <w:rFonts w:ascii="Times New Roman" w:eastAsia="Calibri" w:hAnsi="Times New Roman"/>
          <w:sz w:val="22"/>
          <w:szCs w:val="22"/>
        </w:rPr>
        <w:t>Perju,</w:t>
      </w:r>
      <w:r w:rsidRPr="004B7862">
        <w:rPr>
          <w:rFonts w:ascii="Times New Roman" w:eastAsia="Calibri" w:hAnsi="Times New Roman"/>
          <w:sz w:val="22"/>
          <w:szCs w:val="22"/>
          <w:vertAlign w:val="superscript"/>
        </w:rPr>
        <w:t>a</w:t>
      </w:r>
      <w:proofErr w:type="spellEnd"/>
      <w:proofErr w:type="gramEnd"/>
      <w:r w:rsidRPr="004B7862">
        <w:rPr>
          <w:rFonts w:ascii="Times New Roman" w:eastAsia="Calibri" w:hAnsi="Times New Roman"/>
          <w:sz w:val="22"/>
          <w:szCs w:val="22"/>
        </w:rPr>
        <w:t xml:space="preserve"> Antje J. Baeumner </w:t>
      </w:r>
      <w:r w:rsidRPr="004B7862">
        <w:rPr>
          <w:rFonts w:ascii="Times New Roman" w:eastAsia="Calibri" w:hAnsi="Times New Roman"/>
          <w:sz w:val="22"/>
          <w:szCs w:val="22"/>
          <w:vertAlign w:val="superscript"/>
        </w:rPr>
        <w:t>a</w:t>
      </w:r>
      <w:r w:rsidRPr="004B7862">
        <w:rPr>
          <w:rFonts w:ascii="Times New Roman" w:eastAsia="Calibri" w:hAnsi="Times New Roman"/>
          <w:sz w:val="22"/>
          <w:szCs w:val="22"/>
        </w:rPr>
        <w:t xml:space="preserve"> and Nongnoot Wongkaew</w:t>
      </w:r>
      <w:r w:rsidR="00E079C6" w:rsidRPr="004B7862">
        <w:rPr>
          <w:rFonts w:ascii="Times New Roman" w:eastAsia="Calibri" w:hAnsi="Times New Roman"/>
          <w:sz w:val="22"/>
          <w:szCs w:val="22"/>
          <w:vertAlign w:val="superscript"/>
        </w:rPr>
        <w:t>*</w:t>
      </w:r>
      <w:r w:rsidRPr="004B7862">
        <w:rPr>
          <w:rFonts w:ascii="Times New Roman" w:eastAsia="Calibri" w:hAnsi="Times New Roman"/>
          <w:sz w:val="22"/>
          <w:szCs w:val="22"/>
          <w:vertAlign w:val="superscript"/>
        </w:rPr>
        <w:t>a</w:t>
      </w:r>
    </w:p>
    <w:p w14:paraId="7BB15605" w14:textId="77777777" w:rsidR="00C83567" w:rsidRPr="004B7862" w:rsidRDefault="00C83567" w:rsidP="00C83567">
      <w:pPr>
        <w:spacing w:after="160" w:line="360" w:lineRule="auto"/>
        <w:jc w:val="left"/>
        <w:rPr>
          <w:rFonts w:ascii="Times New Roman" w:eastAsia="Calibri" w:hAnsi="Times New Roman"/>
          <w:sz w:val="20"/>
          <w:szCs w:val="22"/>
        </w:rPr>
      </w:pPr>
      <w:proofErr w:type="spellStart"/>
      <w:r w:rsidRPr="004B7862">
        <w:rPr>
          <w:rFonts w:ascii="Times New Roman" w:eastAsia="Calibri" w:hAnsi="Times New Roman"/>
          <w:sz w:val="22"/>
          <w:szCs w:val="22"/>
          <w:vertAlign w:val="superscript"/>
        </w:rPr>
        <w:t>a</w:t>
      </w:r>
      <w:r w:rsidRPr="004B7862">
        <w:rPr>
          <w:rFonts w:ascii="Times New Roman" w:eastAsia="Calibri" w:hAnsi="Times New Roman"/>
          <w:sz w:val="22"/>
          <w:szCs w:val="22"/>
        </w:rPr>
        <w:t>Institute</w:t>
      </w:r>
      <w:proofErr w:type="spellEnd"/>
      <w:r w:rsidRPr="004B7862">
        <w:rPr>
          <w:rFonts w:ascii="Times New Roman" w:eastAsia="Calibri" w:hAnsi="Times New Roman"/>
          <w:sz w:val="22"/>
          <w:szCs w:val="22"/>
        </w:rPr>
        <w:t xml:space="preserve"> of Analytical Chemistry, Chemo- and Biosensors, University of Regensburg, 93053 Regensburg, Germany</w:t>
      </w:r>
    </w:p>
    <w:p w14:paraId="5D3DEB49" w14:textId="77777777" w:rsidR="00C83567" w:rsidRPr="004B7862" w:rsidRDefault="00C83567" w:rsidP="00C83567">
      <w:pPr>
        <w:spacing w:after="160" w:line="276" w:lineRule="auto"/>
        <w:jc w:val="left"/>
        <w:rPr>
          <w:rFonts w:ascii="Times New Roman" w:eastAsia="Calibri" w:hAnsi="Times New Roman"/>
          <w:sz w:val="22"/>
          <w:szCs w:val="22"/>
        </w:rPr>
      </w:pPr>
      <w:r w:rsidRPr="004B7862">
        <w:rPr>
          <w:rFonts w:ascii="Times New Roman" w:eastAsia="Calibri" w:hAnsi="Times New Roman"/>
          <w:sz w:val="22"/>
          <w:szCs w:val="22"/>
          <w:vertAlign w:val="superscript"/>
        </w:rPr>
        <w:t>*</w:t>
      </w:r>
      <w:r w:rsidRPr="004B7862">
        <w:rPr>
          <w:rFonts w:ascii="Times New Roman" w:eastAsia="Calibri" w:hAnsi="Times New Roman"/>
          <w:sz w:val="22"/>
          <w:szCs w:val="22"/>
        </w:rPr>
        <w:t>Corresponding author</w:t>
      </w:r>
    </w:p>
    <w:p w14:paraId="2B78436F" w14:textId="77777777" w:rsidR="00C83567" w:rsidRPr="004B7862" w:rsidRDefault="00C83567" w:rsidP="00C83567">
      <w:pPr>
        <w:spacing w:after="160" w:line="276" w:lineRule="auto"/>
        <w:jc w:val="left"/>
        <w:rPr>
          <w:rFonts w:ascii="Times New Roman" w:eastAsia="Calibri" w:hAnsi="Times New Roman"/>
          <w:sz w:val="22"/>
          <w:szCs w:val="22"/>
          <w:u w:val="single"/>
        </w:rPr>
      </w:pPr>
      <w:r w:rsidRPr="004B7862">
        <w:rPr>
          <w:rFonts w:ascii="Times New Roman" w:eastAsia="Calibri" w:hAnsi="Times New Roman"/>
          <w:sz w:val="22"/>
          <w:szCs w:val="22"/>
        </w:rPr>
        <w:t xml:space="preserve">E-mail: </w:t>
      </w:r>
      <w:hyperlink r:id="rId8" w:history="1">
        <w:r w:rsidRPr="004B7862">
          <w:rPr>
            <w:rFonts w:ascii="Times New Roman" w:eastAsia="Calibri" w:hAnsi="Times New Roman"/>
            <w:sz w:val="22"/>
            <w:szCs w:val="22"/>
            <w:u w:val="single"/>
          </w:rPr>
          <w:t>nongnoot.wongkaew@ur.de</w:t>
        </w:r>
      </w:hyperlink>
    </w:p>
    <w:p w14:paraId="3FBFD317" w14:textId="77777777" w:rsidR="00C83567" w:rsidRPr="004B7862" w:rsidRDefault="00C83567" w:rsidP="00C83567">
      <w:pPr>
        <w:spacing w:after="160" w:line="276" w:lineRule="auto"/>
        <w:jc w:val="left"/>
        <w:rPr>
          <w:rFonts w:ascii="Times New Roman" w:eastAsia="Calibri" w:hAnsi="Times New Roman"/>
          <w:sz w:val="22"/>
          <w:szCs w:val="22"/>
        </w:rPr>
      </w:pPr>
      <w:r w:rsidRPr="004B7862">
        <w:rPr>
          <w:rFonts w:ascii="Times New Roman" w:eastAsia="Calibri" w:hAnsi="Times New Roman"/>
          <w:sz w:val="22"/>
          <w:szCs w:val="22"/>
        </w:rPr>
        <w:t>ORCID: 0000-0002-6118-6182</w:t>
      </w:r>
    </w:p>
    <w:p w14:paraId="48589F6A" w14:textId="77777777" w:rsidR="003B78BB" w:rsidRPr="004B7862" w:rsidRDefault="003B78BB" w:rsidP="00B46BF6">
      <w:pPr>
        <w:jc w:val="left"/>
        <w:rPr>
          <w:rFonts w:ascii="Times New Roman" w:hAnsi="Times New Roman"/>
          <w:sz w:val="20"/>
        </w:rPr>
      </w:pPr>
    </w:p>
    <w:p w14:paraId="686DCDCA" w14:textId="77777777" w:rsidR="009002F4" w:rsidRPr="004B7862" w:rsidRDefault="009002F4" w:rsidP="00B46BF6">
      <w:pPr>
        <w:jc w:val="left"/>
        <w:rPr>
          <w:rFonts w:ascii="Times New Roman" w:hAnsi="Times New Roman"/>
          <w:b/>
          <w:bCs/>
          <w:sz w:val="20"/>
        </w:rPr>
      </w:pPr>
    </w:p>
    <w:p w14:paraId="7A9AD1AB" w14:textId="3184ABBB" w:rsidR="00B46BF6" w:rsidRPr="004B7862" w:rsidRDefault="004B7862" w:rsidP="00B46BF6">
      <w:pPr>
        <w:jc w:val="left"/>
        <w:rPr>
          <w:rFonts w:ascii="Times New Roman" w:hAnsi="Times New Roman"/>
          <w:sz w:val="20"/>
        </w:rPr>
      </w:pPr>
      <w:r>
        <w:rPr>
          <w:rFonts w:ascii="Times New Roman" w:hAnsi="Times New Roman"/>
          <w:noProof/>
          <w:sz w:val="20"/>
        </w:rPr>
        <w:drawing>
          <wp:inline distT="0" distB="0" distL="0" distR="0" wp14:anchorId="05EB83F9" wp14:editId="2A80FD5D">
            <wp:extent cx="6385560" cy="3848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5560" cy="3848100"/>
                    </a:xfrm>
                    <a:prstGeom prst="rect">
                      <a:avLst/>
                    </a:prstGeom>
                    <a:noFill/>
                  </pic:spPr>
                </pic:pic>
              </a:graphicData>
            </a:graphic>
          </wp:inline>
        </w:drawing>
      </w:r>
    </w:p>
    <w:p w14:paraId="44BCE712" w14:textId="1C913B0D" w:rsidR="0018757E" w:rsidRPr="004B7862" w:rsidRDefault="00D63875" w:rsidP="007B0A5A">
      <w:pPr>
        <w:spacing w:line="360" w:lineRule="auto"/>
        <w:rPr>
          <w:rFonts w:ascii="Times New Roman" w:hAnsi="Times New Roman"/>
          <w:sz w:val="20"/>
        </w:rPr>
      </w:pPr>
      <w:r w:rsidRPr="004B7862">
        <w:rPr>
          <w:rFonts w:ascii="Times New Roman" w:hAnsi="Times New Roman"/>
          <w:b/>
          <w:bCs/>
          <w:sz w:val="20"/>
        </w:rPr>
        <w:t>Fig. S1 Effect of iron content and lasing conditions</w:t>
      </w:r>
      <w:r w:rsidRPr="004B7862">
        <w:rPr>
          <w:rFonts w:ascii="Times New Roman" w:hAnsi="Times New Roman"/>
          <w:sz w:val="20"/>
        </w:rPr>
        <w:t xml:space="preserve">. </w:t>
      </w:r>
      <w:r w:rsidR="0018757E" w:rsidRPr="004B7862">
        <w:rPr>
          <w:rFonts w:ascii="Times New Roman" w:hAnsi="Times New Roman"/>
          <w:sz w:val="20"/>
        </w:rPr>
        <w:t xml:space="preserve">Polymer solutions were prepared by dissolving </w:t>
      </w:r>
      <w:r w:rsidR="0018757E" w:rsidRPr="004B7862">
        <w:rPr>
          <w:rFonts w:ascii="Times New Roman" w:hAnsi="Times New Roman"/>
          <w:sz w:val="20"/>
          <w:lang w:val="en-GB"/>
        </w:rPr>
        <w:t xml:space="preserve">15% (w/v) </w:t>
      </w:r>
      <w:r w:rsidR="00595252" w:rsidRPr="004B7862">
        <w:rPr>
          <w:rFonts w:ascii="Times New Roman" w:hAnsi="Times New Roman"/>
          <w:sz w:val="20"/>
          <w:lang w:val="en-GB"/>
        </w:rPr>
        <w:t>polyimide</w:t>
      </w:r>
      <w:r w:rsidR="0018757E" w:rsidRPr="004B7862">
        <w:rPr>
          <w:rFonts w:ascii="Times New Roman" w:hAnsi="Times New Roman"/>
          <w:sz w:val="20"/>
          <w:lang w:val="en-GB"/>
        </w:rPr>
        <w:t xml:space="preserve"> (750 mg) and different </w:t>
      </w:r>
      <w:r w:rsidR="00595252" w:rsidRPr="004B7862">
        <w:rPr>
          <w:rFonts w:ascii="Times New Roman" w:hAnsi="Times New Roman"/>
          <w:sz w:val="20"/>
          <w:lang w:val="en-GB"/>
        </w:rPr>
        <w:t>Fe(</w:t>
      </w:r>
      <w:proofErr w:type="spellStart"/>
      <w:r w:rsidR="00595252" w:rsidRPr="004B7862">
        <w:rPr>
          <w:rFonts w:ascii="Times New Roman" w:hAnsi="Times New Roman"/>
          <w:sz w:val="20"/>
          <w:lang w:val="en-GB"/>
        </w:rPr>
        <w:t>acac</w:t>
      </w:r>
      <w:proofErr w:type="spellEnd"/>
      <w:r w:rsidR="00595252" w:rsidRPr="004B7862">
        <w:rPr>
          <w:rFonts w:ascii="Times New Roman" w:hAnsi="Times New Roman"/>
          <w:sz w:val="20"/>
          <w:lang w:val="en-GB"/>
        </w:rPr>
        <w:t>)</w:t>
      </w:r>
      <w:r w:rsidR="00595252" w:rsidRPr="004B7862">
        <w:rPr>
          <w:rFonts w:ascii="Times New Roman" w:hAnsi="Times New Roman"/>
          <w:sz w:val="20"/>
          <w:vertAlign w:val="subscript"/>
          <w:lang w:val="en-GB"/>
        </w:rPr>
        <w:t>3</w:t>
      </w:r>
      <w:r w:rsidR="0018757E" w:rsidRPr="004B7862">
        <w:rPr>
          <w:rFonts w:ascii="Times New Roman" w:hAnsi="Times New Roman"/>
          <w:sz w:val="20"/>
          <w:lang w:val="en-GB"/>
        </w:rPr>
        <w:t xml:space="preserve"> contents</w:t>
      </w:r>
      <w:r w:rsidRPr="004B7862">
        <w:rPr>
          <w:rFonts w:ascii="Times New Roman" w:hAnsi="Times New Roman"/>
          <w:sz w:val="20"/>
          <w:lang w:val="en-GB"/>
        </w:rPr>
        <w:t>,</w:t>
      </w:r>
      <w:r w:rsidR="0018757E" w:rsidRPr="004B7862">
        <w:rPr>
          <w:rFonts w:ascii="Times New Roman" w:hAnsi="Times New Roman"/>
          <w:sz w:val="20"/>
          <w:lang w:val="en-GB"/>
        </w:rPr>
        <w:t xml:space="preserve"> </w:t>
      </w:r>
      <w:r w:rsidR="00595252" w:rsidRPr="004B7862">
        <w:rPr>
          <w:rFonts w:ascii="Times New Roman" w:hAnsi="Times New Roman"/>
          <w:sz w:val="20"/>
          <w:lang w:val="en-GB"/>
        </w:rPr>
        <w:t xml:space="preserve">i.e., </w:t>
      </w:r>
      <w:r w:rsidR="0018757E" w:rsidRPr="004B7862">
        <w:rPr>
          <w:rFonts w:ascii="Times New Roman" w:hAnsi="Times New Roman"/>
          <w:sz w:val="20"/>
          <w:lang w:val="en-GB"/>
        </w:rPr>
        <w:t>0%, 3% (22.5 mg), 5% (37.5 mg)</w:t>
      </w:r>
      <w:r w:rsidRPr="004B7862">
        <w:rPr>
          <w:rFonts w:ascii="Times New Roman" w:hAnsi="Times New Roman"/>
          <w:sz w:val="20"/>
          <w:lang w:val="en-GB"/>
        </w:rPr>
        <w:t>,</w:t>
      </w:r>
      <w:r w:rsidR="0018757E" w:rsidRPr="004B7862">
        <w:rPr>
          <w:rFonts w:ascii="Times New Roman" w:hAnsi="Times New Roman"/>
          <w:sz w:val="20"/>
          <w:lang w:val="en-GB"/>
        </w:rPr>
        <w:t xml:space="preserve"> 7% (52.5 mg)</w:t>
      </w:r>
      <w:r w:rsidRPr="004B7862">
        <w:rPr>
          <w:rFonts w:ascii="Times New Roman" w:hAnsi="Times New Roman"/>
          <w:sz w:val="20"/>
          <w:lang w:val="en-GB"/>
        </w:rPr>
        <w:t>, and 10% (75.0 mg)</w:t>
      </w:r>
      <w:r w:rsidR="0018757E" w:rsidRPr="004B7862">
        <w:rPr>
          <w:rFonts w:ascii="Times New Roman" w:hAnsi="Times New Roman"/>
          <w:sz w:val="20"/>
          <w:lang w:val="en-GB"/>
        </w:rPr>
        <w:t xml:space="preserve"> in 5 mL DMAc</w:t>
      </w:r>
      <w:r w:rsidR="0018757E" w:rsidRPr="004B7862">
        <w:rPr>
          <w:rFonts w:ascii="Times New Roman" w:hAnsi="Times New Roman"/>
          <w:sz w:val="20"/>
        </w:rPr>
        <w:t xml:space="preserve">. </w:t>
      </w:r>
      <w:r w:rsidRPr="004B7862">
        <w:rPr>
          <w:rFonts w:ascii="Times New Roman" w:hAnsi="Times New Roman"/>
          <w:sz w:val="20"/>
        </w:rPr>
        <w:t xml:space="preserve">The </w:t>
      </w:r>
      <w:proofErr w:type="spellStart"/>
      <w:r w:rsidRPr="004B7862">
        <w:rPr>
          <w:rFonts w:ascii="Times New Roman" w:hAnsi="Times New Roman"/>
          <w:sz w:val="20"/>
        </w:rPr>
        <w:t>electrospun</w:t>
      </w:r>
      <w:proofErr w:type="spellEnd"/>
      <w:r w:rsidRPr="004B7862">
        <w:rPr>
          <w:rFonts w:ascii="Times New Roman" w:hAnsi="Times New Roman"/>
          <w:sz w:val="20"/>
        </w:rPr>
        <w:t xml:space="preserve"> </w:t>
      </w:r>
      <w:proofErr w:type="spellStart"/>
      <w:r w:rsidRPr="004B7862">
        <w:rPr>
          <w:rFonts w:ascii="Times New Roman" w:hAnsi="Times New Roman"/>
          <w:sz w:val="20"/>
        </w:rPr>
        <w:t>n</w:t>
      </w:r>
      <w:r w:rsidR="0018757E" w:rsidRPr="004B7862">
        <w:rPr>
          <w:rFonts w:ascii="Times New Roman" w:hAnsi="Times New Roman"/>
          <w:sz w:val="20"/>
        </w:rPr>
        <w:t>anofbers</w:t>
      </w:r>
      <w:proofErr w:type="spellEnd"/>
      <w:r w:rsidR="0018757E" w:rsidRPr="004B7862">
        <w:rPr>
          <w:rFonts w:ascii="Times New Roman" w:hAnsi="Times New Roman"/>
          <w:sz w:val="20"/>
        </w:rPr>
        <w:t xml:space="preserve"> were </w:t>
      </w:r>
      <w:r w:rsidRPr="004B7862">
        <w:rPr>
          <w:rFonts w:ascii="Times New Roman" w:hAnsi="Times New Roman"/>
          <w:sz w:val="20"/>
        </w:rPr>
        <w:t>collected</w:t>
      </w:r>
      <w:r w:rsidR="0018757E" w:rsidRPr="004B7862">
        <w:rPr>
          <w:rFonts w:ascii="Times New Roman" w:hAnsi="Times New Roman"/>
          <w:sz w:val="20"/>
        </w:rPr>
        <w:t xml:space="preserve"> for 15 minutes on filter paper. Different laser settings (% of power/%of speed) were used to carbonize the nanofibers.</w:t>
      </w:r>
    </w:p>
    <w:p w14:paraId="5599A94F" w14:textId="7739BAC2" w:rsidR="00A83614" w:rsidRPr="004B7862" w:rsidRDefault="00A83614" w:rsidP="007B0A5A">
      <w:pPr>
        <w:spacing w:line="360" w:lineRule="auto"/>
        <w:rPr>
          <w:rFonts w:ascii="Times New Roman" w:hAnsi="Times New Roman"/>
          <w:sz w:val="20"/>
        </w:rPr>
      </w:pPr>
      <w:r w:rsidRPr="004B7862">
        <w:rPr>
          <w:rFonts w:ascii="Times New Roman" w:hAnsi="Times New Roman"/>
          <w:sz w:val="20"/>
        </w:rPr>
        <w:lastRenderedPageBreak/>
        <w:t>The iron content in the pol</w:t>
      </w:r>
      <w:r w:rsidR="00752335" w:rsidRPr="004B7862">
        <w:rPr>
          <w:rFonts w:ascii="Times New Roman" w:hAnsi="Times New Roman"/>
          <w:sz w:val="20"/>
        </w:rPr>
        <w:t>yimide (PI)</w:t>
      </w:r>
      <w:r w:rsidRPr="004B7862">
        <w:rPr>
          <w:rFonts w:ascii="Times New Roman" w:hAnsi="Times New Roman"/>
          <w:sz w:val="20"/>
        </w:rPr>
        <w:t xml:space="preserve"> solution was varied from 0- to 10 %</w:t>
      </w:r>
      <w:r w:rsidR="00752335" w:rsidRPr="004B7862">
        <w:rPr>
          <w:rFonts w:ascii="Times New Roman" w:hAnsi="Times New Roman"/>
          <w:sz w:val="20"/>
        </w:rPr>
        <w:t xml:space="preserve"> (rel. to the mass of PI)</w:t>
      </w:r>
      <w:r w:rsidRPr="004B7862">
        <w:rPr>
          <w:rFonts w:ascii="Times New Roman" w:hAnsi="Times New Roman"/>
          <w:sz w:val="20"/>
        </w:rPr>
        <w:t xml:space="preserve">. The same lasing conditions were tested on all mats. As it can be observed, especially on the front side of the scribed mats, the nanofibers </w:t>
      </w:r>
      <w:r w:rsidR="00D63875" w:rsidRPr="004B7862">
        <w:rPr>
          <w:rFonts w:ascii="Times New Roman" w:hAnsi="Times New Roman"/>
          <w:sz w:val="20"/>
        </w:rPr>
        <w:t xml:space="preserve">were </w:t>
      </w:r>
      <w:r w:rsidRPr="004B7862">
        <w:rPr>
          <w:rFonts w:ascii="Times New Roman" w:hAnsi="Times New Roman"/>
          <w:sz w:val="20"/>
        </w:rPr>
        <w:t xml:space="preserve">burned when the iron content </w:t>
      </w:r>
      <w:r w:rsidR="00D63875" w:rsidRPr="004B7862">
        <w:rPr>
          <w:rFonts w:ascii="Times New Roman" w:hAnsi="Times New Roman"/>
          <w:sz w:val="20"/>
        </w:rPr>
        <w:t>was</w:t>
      </w:r>
      <w:r w:rsidRPr="004B7862">
        <w:rPr>
          <w:rFonts w:ascii="Times New Roman" w:hAnsi="Times New Roman"/>
          <w:sz w:val="20"/>
        </w:rPr>
        <w:t xml:space="preserve"> </w:t>
      </w:r>
      <w:r w:rsidR="00D63875" w:rsidRPr="004B7862">
        <w:rPr>
          <w:rFonts w:ascii="Times New Roman" w:hAnsi="Times New Roman"/>
          <w:sz w:val="20"/>
        </w:rPr>
        <w:t xml:space="preserve">absent or present in a relatively </w:t>
      </w:r>
      <w:r w:rsidRPr="004B7862">
        <w:rPr>
          <w:rFonts w:ascii="Times New Roman" w:hAnsi="Times New Roman"/>
          <w:sz w:val="20"/>
        </w:rPr>
        <w:t>low</w:t>
      </w:r>
      <w:r w:rsidR="00D63875" w:rsidRPr="004B7862">
        <w:rPr>
          <w:rFonts w:ascii="Times New Roman" w:hAnsi="Times New Roman"/>
          <w:sz w:val="20"/>
        </w:rPr>
        <w:t xml:space="preserve"> amount</w:t>
      </w:r>
      <w:r w:rsidRPr="004B7862">
        <w:rPr>
          <w:rFonts w:ascii="Times New Roman" w:hAnsi="Times New Roman"/>
          <w:sz w:val="20"/>
        </w:rPr>
        <w:t>, while for 5</w:t>
      </w:r>
      <w:r w:rsidR="00E82353" w:rsidRPr="004B7862">
        <w:rPr>
          <w:rFonts w:ascii="Times New Roman" w:hAnsi="Times New Roman"/>
          <w:sz w:val="20"/>
        </w:rPr>
        <w:t>%</w:t>
      </w:r>
      <w:r w:rsidRPr="004B7862">
        <w:rPr>
          <w:rFonts w:ascii="Times New Roman" w:hAnsi="Times New Roman"/>
          <w:sz w:val="20"/>
        </w:rPr>
        <w:t xml:space="preserve"> and 7% the m</w:t>
      </w:r>
      <w:r w:rsidR="00D63875" w:rsidRPr="004B7862">
        <w:rPr>
          <w:rFonts w:ascii="Times New Roman" w:hAnsi="Times New Roman"/>
          <w:sz w:val="20"/>
        </w:rPr>
        <w:t xml:space="preserve">ats were </w:t>
      </w:r>
      <w:r w:rsidRPr="004B7862">
        <w:rPr>
          <w:rFonts w:ascii="Times New Roman" w:hAnsi="Times New Roman"/>
          <w:sz w:val="20"/>
        </w:rPr>
        <w:t>carbonized more homogenously. This proves that the iron present in the nanofibers facilitates heat dissipation during carbonization</w:t>
      </w:r>
      <w:r w:rsidR="00B035F1" w:rsidRPr="004B7862">
        <w:rPr>
          <w:rFonts w:ascii="Times New Roman" w:hAnsi="Times New Roman"/>
          <w:sz w:val="20"/>
        </w:rPr>
        <w:t xml:space="preserve"> similar to the previous work</w:t>
      </w:r>
      <w:r w:rsidR="00B46BF6" w:rsidRPr="004B7862">
        <w:rPr>
          <w:rFonts w:ascii="Times New Roman" w:hAnsi="Times New Roman"/>
          <w:sz w:val="20"/>
        </w:rPr>
        <w:t xml:space="preserve"> </w:t>
      </w:r>
      <w:r w:rsidR="00026F8A" w:rsidRPr="004B7862">
        <w:rPr>
          <w:rFonts w:ascii="Times New Roman" w:hAnsi="Times New Roman"/>
          <w:sz w:val="20"/>
        </w:rPr>
        <w:fldChar w:fldCharType="begin" w:fldLock="1"/>
      </w:r>
      <w:r w:rsidR="00154E3A" w:rsidRPr="004B7862">
        <w:rPr>
          <w:rFonts w:ascii="Times New Roman" w:hAnsi="Times New Roman"/>
          <w:sz w:val="20"/>
        </w:rPr>
        <w:instrText>ADDIN CSL_CITATION {"citationItems":[{"id":"ITEM-1","itemData":{"DOI":"10.1039/c8nr09232j","ISSN":"20403372","abstract":" Facile construction of high performance carbon nanofiber electrodes via electrospinning and one-step laser-induced carbonization for electrochemical sensors in miniaturized systems.  3D-porous carbon nanomaterials and their hybrids are ideal materials for energy storage and conversion, biomedical research, and wearable sensors, yet today's fabrication methods are too complicated and inefficient to implement into miniaturized systems. Instead, it is shown here that 3D-carbon nanofibrous electrodes of various designs, shapes and sizes, on flexible substrates, under ambient conditions and without complicated equipment and procedures can simply be “written” via a one-step laser-induced carbonization on electrospun nanofibers. Analytical functionalities are realized as full control over native polymer chemistry doping of the polymer ( e.g. with metals) is provided. Similarly, being able to control mat morphology and its impact on the electroanalytical performance was studied. Ultimately, optimized writing conditions were harnessed for superior (bio)analytical sensing of important biomarkers (NADH, dopamine). The new procedure hence paves the way for future controlled studies on this 3D nanomaterial, for a multitude of functionalization and design possibilities, and for mass production capabilities necessary for their application in the real world. ","author":[{"dropping-particle":"","family":"Wongkaew","given":"Nongnoot","non-dropping-particle":"","parse-names":false,"suffix":""},{"dropping-particle":"","family":"Simsek","given":"Marcel","non-dropping-particle":"","parse-names":false,"suffix":""},{"dropping-particle":"","family":"Arumugam","given":"Palaniappan","non-dropping-particle":"","parse-names":false,"suffix":""},{"dropping-particle":"","family":"Behrent","given":"Arne","non-dropping-particle":"","parse-names":false,"suffix":""},{"dropping-particle":"","family":"Berchmans","given":"Sheela","non-dropping-particle":"","parse-names":false,"suffix":""},{"dropping-particle":"","family":"Baeumner","given":"Antje J.","non-dropping-particle":"","parse-names":false,"suffix":""}],"container-title":"Nanoscale","id":"ITEM-1","issued":{"date-parts":[["2019"]]},"title":"A Robust strategy enabling addressable porous 3D carbon-based functional nanomaterials in miniaturized systems","type":"article-journal"},"uris":["http://www.mendeley.com/documents/?uuid=02c0349d-89bf-4904-9456-a2676dae37b9"]}],"mendeley":{"formattedCitation":"[1]","plainTextFormattedCitation":"[1]","previouslyFormattedCitation":"[1]"},"properties":{"noteIndex":0},"schema":"https://github.com/citation-style-language/schema/raw/master/csl-citation.json"}</w:instrText>
      </w:r>
      <w:r w:rsidR="00026F8A" w:rsidRPr="004B7862">
        <w:rPr>
          <w:rFonts w:ascii="Times New Roman" w:hAnsi="Times New Roman"/>
          <w:sz w:val="20"/>
        </w:rPr>
        <w:fldChar w:fldCharType="separate"/>
      </w:r>
      <w:r w:rsidR="00B46BF6" w:rsidRPr="004B7862">
        <w:rPr>
          <w:rFonts w:ascii="Times New Roman" w:hAnsi="Times New Roman"/>
          <w:noProof/>
          <w:sz w:val="20"/>
        </w:rPr>
        <w:t>[1]</w:t>
      </w:r>
      <w:r w:rsidR="00026F8A" w:rsidRPr="004B7862">
        <w:rPr>
          <w:rFonts w:ascii="Times New Roman" w:hAnsi="Times New Roman"/>
          <w:sz w:val="20"/>
        </w:rPr>
        <w:fldChar w:fldCharType="end"/>
      </w:r>
      <w:r w:rsidR="00C22BC6" w:rsidRPr="004B7862">
        <w:rPr>
          <w:rFonts w:ascii="Times New Roman" w:hAnsi="Times New Roman"/>
          <w:sz w:val="20"/>
        </w:rPr>
        <w:t>.</w:t>
      </w:r>
      <w:r w:rsidR="00C22BC6" w:rsidRPr="004B7862" w:rsidDel="00C22BC6">
        <w:rPr>
          <w:rFonts w:ascii="Times New Roman" w:hAnsi="Times New Roman"/>
          <w:sz w:val="20"/>
        </w:rPr>
        <w:t xml:space="preserve"> </w:t>
      </w:r>
    </w:p>
    <w:p w14:paraId="76F5D4FA" w14:textId="56CB29A6" w:rsidR="00DB42BD" w:rsidRPr="004B7862" w:rsidRDefault="00DB42BD" w:rsidP="00DB42BD">
      <w:pPr>
        <w:spacing w:after="0" w:line="360" w:lineRule="auto"/>
        <w:jc w:val="left"/>
        <w:rPr>
          <w:rFonts w:ascii="Times New Roman" w:hAnsi="Times New Roman"/>
          <w:b/>
          <w:bCs/>
          <w:sz w:val="20"/>
        </w:rPr>
      </w:pPr>
      <w:r w:rsidRPr="004B7862">
        <w:rPr>
          <w:rFonts w:ascii="Times New Roman" w:hAnsi="Times New Roman"/>
          <w:b/>
          <w:bCs/>
          <w:sz w:val="20"/>
        </w:rPr>
        <w:t xml:space="preserve">Table S1 </w:t>
      </w:r>
      <w:r w:rsidR="0096754F" w:rsidRPr="004B7862">
        <w:rPr>
          <w:rFonts w:ascii="Times New Roman" w:hAnsi="Times New Roman"/>
          <w:b/>
          <w:bCs/>
          <w:sz w:val="20"/>
        </w:rPr>
        <w:t>Cost e</w:t>
      </w:r>
      <w:r w:rsidRPr="004B7862">
        <w:rPr>
          <w:rFonts w:ascii="Times New Roman" w:hAnsi="Times New Roman"/>
          <w:b/>
          <w:bCs/>
          <w:sz w:val="20"/>
        </w:rPr>
        <w:t xml:space="preserve">stimation of </w:t>
      </w:r>
      <w:r w:rsidR="00EC60DC" w:rsidRPr="004B7862">
        <w:rPr>
          <w:rFonts w:ascii="Times New Roman" w:hAnsi="Times New Roman"/>
          <w:b/>
          <w:bCs/>
          <w:sz w:val="20"/>
        </w:rPr>
        <w:t xml:space="preserve">electrode </w:t>
      </w:r>
      <w:r w:rsidRPr="004B7862">
        <w:rPr>
          <w:rFonts w:ascii="Times New Roman" w:hAnsi="Times New Roman"/>
          <w:b/>
          <w:bCs/>
          <w:sz w:val="20"/>
        </w:rPr>
        <w:t xml:space="preserve">materials used for preparing </w:t>
      </w:r>
      <w:proofErr w:type="spellStart"/>
      <w:r w:rsidRPr="004B7862">
        <w:rPr>
          <w:rFonts w:ascii="Times New Roman" w:hAnsi="Times New Roman"/>
          <w:b/>
          <w:bCs/>
          <w:sz w:val="20"/>
        </w:rPr>
        <w:t>electrospun</w:t>
      </w:r>
      <w:proofErr w:type="spellEnd"/>
      <w:r w:rsidRPr="004B7862">
        <w:rPr>
          <w:rFonts w:ascii="Times New Roman" w:hAnsi="Times New Roman"/>
          <w:b/>
          <w:bCs/>
          <w:sz w:val="20"/>
        </w:rPr>
        <w:t xml:space="preserve"> nanofibers on filter paper substrate</w:t>
      </w:r>
    </w:p>
    <w:tbl>
      <w:tblPr>
        <w:tblStyle w:val="Tabellenraster"/>
        <w:tblW w:w="10255" w:type="dxa"/>
        <w:tblLook w:val="04A0" w:firstRow="1" w:lastRow="0" w:firstColumn="1" w:lastColumn="0" w:noHBand="0" w:noVBand="1"/>
      </w:tblPr>
      <w:tblGrid>
        <w:gridCol w:w="2695"/>
        <w:gridCol w:w="1350"/>
        <w:gridCol w:w="2160"/>
        <w:gridCol w:w="1440"/>
        <w:gridCol w:w="2610"/>
      </w:tblGrid>
      <w:tr w:rsidR="004B7862" w:rsidRPr="004B7862" w14:paraId="207C99DE" w14:textId="77777777" w:rsidTr="007547EF">
        <w:tc>
          <w:tcPr>
            <w:tcW w:w="2695" w:type="dxa"/>
            <w:vAlign w:val="center"/>
          </w:tcPr>
          <w:p w14:paraId="4FF87B9F" w14:textId="77777777" w:rsidR="00DB42BD" w:rsidRPr="004B7862" w:rsidRDefault="00DB42BD" w:rsidP="007547EF">
            <w:pPr>
              <w:spacing w:after="0" w:line="360" w:lineRule="auto"/>
              <w:jc w:val="center"/>
              <w:rPr>
                <w:rFonts w:ascii="Times New Roman" w:hAnsi="Times New Roman"/>
                <w:b/>
                <w:bCs/>
                <w:sz w:val="20"/>
              </w:rPr>
            </w:pPr>
            <w:r w:rsidRPr="004B7862">
              <w:rPr>
                <w:rFonts w:ascii="Times New Roman" w:hAnsi="Times New Roman"/>
                <w:b/>
                <w:bCs/>
                <w:sz w:val="20"/>
              </w:rPr>
              <w:t>List of material</w:t>
            </w:r>
          </w:p>
        </w:tc>
        <w:tc>
          <w:tcPr>
            <w:tcW w:w="1350" w:type="dxa"/>
            <w:vAlign w:val="center"/>
          </w:tcPr>
          <w:p w14:paraId="0AAB65E5" w14:textId="77777777" w:rsidR="00DB42BD" w:rsidRPr="004B7862" w:rsidRDefault="00DB42BD" w:rsidP="007547EF">
            <w:pPr>
              <w:spacing w:after="0" w:line="360" w:lineRule="auto"/>
              <w:jc w:val="center"/>
              <w:rPr>
                <w:rFonts w:ascii="Times New Roman" w:hAnsi="Times New Roman"/>
                <w:b/>
                <w:bCs/>
                <w:sz w:val="20"/>
              </w:rPr>
            </w:pPr>
            <w:r w:rsidRPr="004B7862">
              <w:rPr>
                <w:rFonts w:ascii="Times New Roman" w:hAnsi="Times New Roman"/>
                <w:b/>
                <w:bCs/>
                <w:sz w:val="20"/>
              </w:rPr>
              <w:t>Price per unit</w:t>
            </w:r>
          </w:p>
        </w:tc>
        <w:tc>
          <w:tcPr>
            <w:tcW w:w="2160" w:type="dxa"/>
            <w:vAlign w:val="center"/>
          </w:tcPr>
          <w:p w14:paraId="6C70C194" w14:textId="77777777" w:rsidR="00DB42BD" w:rsidRPr="004B7862" w:rsidRDefault="00DB42BD" w:rsidP="007547EF">
            <w:pPr>
              <w:spacing w:after="0" w:line="360" w:lineRule="auto"/>
              <w:jc w:val="center"/>
              <w:rPr>
                <w:rFonts w:ascii="Times New Roman" w:hAnsi="Times New Roman"/>
                <w:b/>
                <w:bCs/>
                <w:sz w:val="20"/>
              </w:rPr>
            </w:pPr>
            <w:r w:rsidRPr="004B7862">
              <w:rPr>
                <w:rFonts w:ascii="Times New Roman" w:hAnsi="Times New Roman"/>
                <w:b/>
                <w:bCs/>
                <w:sz w:val="20"/>
              </w:rPr>
              <w:t>Amount used for each fiber mat</w:t>
            </w:r>
          </w:p>
        </w:tc>
        <w:tc>
          <w:tcPr>
            <w:tcW w:w="1440" w:type="dxa"/>
            <w:vAlign w:val="center"/>
          </w:tcPr>
          <w:p w14:paraId="3CBF3E3B" w14:textId="77777777" w:rsidR="00DB42BD" w:rsidRPr="004B7862" w:rsidRDefault="00DB42BD" w:rsidP="007547EF">
            <w:pPr>
              <w:spacing w:after="0" w:line="360" w:lineRule="auto"/>
              <w:jc w:val="center"/>
              <w:rPr>
                <w:rFonts w:ascii="Times New Roman" w:hAnsi="Times New Roman"/>
                <w:b/>
                <w:bCs/>
                <w:sz w:val="20"/>
              </w:rPr>
            </w:pPr>
            <w:r w:rsidRPr="004B7862">
              <w:rPr>
                <w:rFonts w:ascii="Times New Roman" w:hAnsi="Times New Roman"/>
                <w:b/>
                <w:bCs/>
                <w:sz w:val="20"/>
              </w:rPr>
              <w:t>Price per mat</w:t>
            </w:r>
          </w:p>
        </w:tc>
        <w:tc>
          <w:tcPr>
            <w:tcW w:w="2610" w:type="dxa"/>
            <w:vAlign w:val="center"/>
          </w:tcPr>
          <w:p w14:paraId="0FC333D4" w14:textId="70316A2D" w:rsidR="00DB42BD" w:rsidRPr="004B7862" w:rsidRDefault="00DB42BD" w:rsidP="007547EF">
            <w:pPr>
              <w:spacing w:after="0" w:line="360" w:lineRule="auto"/>
              <w:jc w:val="center"/>
              <w:rPr>
                <w:rFonts w:ascii="Times New Roman" w:hAnsi="Times New Roman"/>
                <w:b/>
                <w:bCs/>
                <w:sz w:val="20"/>
              </w:rPr>
            </w:pPr>
            <w:r w:rsidRPr="004B7862">
              <w:rPr>
                <w:rFonts w:ascii="Times New Roman" w:hAnsi="Times New Roman"/>
                <w:b/>
                <w:bCs/>
                <w:sz w:val="20"/>
              </w:rPr>
              <w:t xml:space="preserve">Price per </w:t>
            </w:r>
            <w:r w:rsidR="00B07BD9" w:rsidRPr="004B7862">
              <w:rPr>
                <w:rFonts w:ascii="Times New Roman" w:hAnsi="Times New Roman"/>
                <w:b/>
                <w:bCs/>
                <w:sz w:val="20"/>
              </w:rPr>
              <w:t>each electrode set</w:t>
            </w:r>
          </w:p>
          <w:p w14:paraId="4EA8100D" w14:textId="34CD1457" w:rsidR="00DB42BD" w:rsidRPr="004B7862" w:rsidRDefault="00627AA1" w:rsidP="006550B8">
            <w:pPr>
              <w:spacing w:after="0" w:line="360" w:lineRule="auto"/>
              <w:jc w:val="center"/>
              <w:rPr>
                <w:rFonts w:ascii="Times New Roman" w:hAnsi="Times New Roman"/>
                <w:b/>
                <w:bCs/>
                <w:sz w:val="20"/>
              </w:rPr>
            </w:pPr>
            <w:r w:rsidRPr="004B7862">
              <w:rPr>
                <w:rFonts w:ascii="Times New Roman" w:hAnsi="Times New Roman"/>
                <w:b/>
                <w:bCs/>
                <w:sz w:val="20"/>
              </w:rPr>
              <w:t xml:space="preserve">(one mat contained </w:t>
            </w:r>
            <w:r w:rsidR="006550B8" w:rsidRPr="004B7862">
              <w:rPr>
                <w:rFonts w:ascii="Times New Roman" w:hAnsi="Times New Roman"/>
                <w:b/>
                <w:bCs/>
                <w:sz w:val="20"/>
              </w:rPr>
              <w:t>10</w:t>
            </w:r>
            <w:r w:rsidR="00DB42BD" w:rsidRPr="004B7862">
              <w:rPr>
                <w:rFonts w:ascii="Times New Roman" w:hAnsi="Times New Roman"/>
                <w:b/>
                <w:bCs/>
                <w:sz w:val="20"/>
              </w:rPr>
              <w:t xml:space="preserve"> </w:t>
            </w:r>
            <w:r w:rsidR="00615D0F" w:rsidRPr="004B7862">
              <w:rPr>
                <w:rFonts w:ascii="Times New Roman" w:hAnsi="Times New Roman"/>
                <w:b/>
                <w:bCs/>
                <w:sz w:val="20"/>
              </w:rPr>
              <w:t>sets</w:t>
            </w:r>
            <w:r w:rsidRPr="004B7862">
              <w:rPr>
                <w:rFonts w:ascii="Times New Roman" w:hAnsi="Times New Roman"/>
                <w:b/>
                <w:bCs/>
                <w:sz w:val="20"/>
              </w:rPr>
              <w:t xml:space="preserve"> </w:t>
            </w:r>
            <w:r w:rsidR="00DB42BD" w:rsidRPr="004B7862">
              <w:rPr>
                <w:rFonts w:ascii="Times New Roman" w:hAnsi="Times New Roman"/>
                <w:b/>
                <w:bCs/>
                <w:sz w:val="20"/>
              </w:rPr>
              <w:t>of electrodes)</w:t>
            </w:r>
          </w:p>
        </w:tc>
      </w:tr>
      <w:tr w:rsidR="004B7862" w:rsidRPr="004B7862" w14:paraId="5F184CBF" w14:textId="77777777" w:rsidTr="007547EF">
        <w:tc>
          <w:tcPr>
            <w:tcW w:w="2695" w:type="dxa"/>
            <w:vAlign w:val="center"/>
          </w:tcPr>
          <w:p w14:paraId="672796A3" w14:textId="77777777" w:rsidR="00DB42BD" w:rsidRPr="004B7862" w:rsidRDefault="00DB42BD" w:rsidP="007547EF">
            <w:pPr>
              <w:spacing w:after="0" w:line="360" w:lineRule="auto"/>
              <w:jc w:val="left"/>
              <w:rPr>
                <w:rFonts w:ascii="Times New Roman" w:hAnsi="Times New Roman"/>
                <w:sz w:val="20"/>
              </w:rPr>
            </w:pPr>
            <w:proofErr w:type="spellStart"/>
            <w:r w:rsidRPr="004B7862">
              <w:rPr>
                <w:rFonts w:ascii="Times New Roman" w:hAnsi="Times New Roman"/>
                <w:sz w:val="20"/>
              </w:rPr>
              <w:t>Matrimid</w:t>
            </w:r>
            <w:proofErr w:type="spellEnd"/>
            <w:r w:rsidRPr="004B7862">
              <w:rPr>
                <w:rFonts w:ascii="Times New Roman" w:hAnsi="Times New Roman"/>
                <w:sz w:val="20"/>
              </w:rPr>
              <w:t xml:space="preserve"> 5218</w:t>
            </w:r>
          </w:p>
        </w:tc>
        <w:tc>
          <w:tcPr>
            <w:tcW w:w="1350" w:type="dxa"/>
            <w:vAlign w:val="center"/>
          </w:tcPr>
          <w:p w14:paraId="74CAE5DF"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0.059 €/g</w:t>
            </w:r>
          </w:p>
        </w:tc>
        <w:tc>
          <w:tcPr>
            <w:tcW w:w="2160" w:type="dxa"/>
            <w:vAlign w:val="center"/>
          </w:tcPr>
          <w:p w14:paraId="26E1831D"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0.1875 g</w:t>
            </w:r>
          </w:p>
        </w:tc>
        <w:tc>
          <w:tcPr>
            <w:tcW w:w="1440" w:type="dxa"/>
            <w:vAlign w:val="center"/>
          </w:tcPr>
          <w:p w14:paraId="346FC6FA"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0.01 €</w:t>
            </w:r>
          </w:p>
        </w:tc>
        <w:tc>
          <w:tcPr>
            <w:tcW w:w="2610" w:type="dxa"/>
            <w:vAlign w:val="center"/>
          </w:tcPr>
          <w:p w14:paraId="3F313DB0"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0.001 €</w:t>
            </w:r>
          </w:p>
        </w:tc>
      </w:tr>
      <w:tr w:rsidR="004B7862" w:rsidRPr="004B7862" w14:paraId="2D91840D" w14:textId="77777777" w:rsidTr="007547EF">
        <w:tc>
          <w:tcPr>
            <w:tcW w:w="2695" w:type="dxa"/>
            <w:vAlign w:val="center"/>
          </w:tcPr>
          <w:p w14:paraId="424523FD" w14:textId="77777777" w:rsidR="00DB42BD" w:rsidRPr="004B7862" w:rsidRDefault="00DB42BD" w:rsidP="007547EF">
            <w:pPr>
              <w:spacing w:after="0" w:line="360" w:lineRule="auto"/>
              <w:jc w:val="left"/>
              <w:rPr>
                <w:rFonts w:ascii="Times New Roman" w:hAnsi="Times New Roman"/>
                <w:sz w:val="20"/>
              </w:rPr>
            </w:pPr>
            <w:r w:rsidRPr="004B7862">
              <w:rPr>
                <w:rFonts w:ascii="Times New Roman" w:hAnsi="Times New Roman"/>
                <w:sz w:val="20"/>
              </w:rPr>
              <w:t>Dimethylacetamide (DMAc)</w:t>
            </w:r>
          </w:p>
        </w:tc>
        <w:tc>
          <w:tcPr>
            <w:tcW w:w="1350" w:type="dxa"/>
            <w:vAlign w:val="center"/>
          </w:tcPr>
          <w:p w14:paraId="71826A43"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0.0037 €/mL</w:t>
            </w:r>
          </w:p>
        </w:tc>
        <w:tc>
          <w:tcPr>
            <w:tcW w:w="2160" w:type="dxa"/>
            <w:vAlign w:val="center"/>
          </w:tcPr>
          <w:p w14:paraId="333385E0"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1.25 mL</w:t>
            </w:r>
          </w:p>
        </w:tc>
        <w:tc>
          <w:tcPr>
            <w:tcW w:w="1440" w:type="dxa"/>
            <w:vAlign w:val="center"/>
          </w:tcPr>
          <w:p w14:paraId="5AA3ADD4"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0.005 €</w:t>
            </w:r>
          </w:p>
        </w:tc>
        <w:tc>
          <w:tcPr>
            <w:tcW w:w="2610" w:type="dxa"/>
            <w:vAlign w:val="center"/>
          </w:tcPr>
          <w:p w14:paraId="5450747B"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0.0005 €</w:t>
            </w:r>
          </w:p>
        </w:tc>
      </w:tr>
      <w:tr w:rsidR="004B7862" w:rsidRPr="004B7862" w14:paraId="684531D4" w14:textId="77777777" w:rsidTr="007547EF">
        <w:tc>
          <w:tcPr>
            <w:tcW w:w="2695" w:type="dxa"/>
            <w:vAlign w:val="center"/>
          </w:tcPr>
          <w:p w14:paraId="4283B9BE" w14:textId="77777777" w:rsidR="00DB42BD" w:rsidRPr="004B7862" w:rsidRDefault="00DB42BD" w:rsidP="007547EF">
            <w:pPr>
              <w:spacing w:after="0" w:line="360" w:lineRule="auto"/>
              <w:jc w:val="left"/>
              <w:rPr>
                <w:rFonts w:ascii="Times New Roman" w:hAnsi="Times New Roman"/>
                <w:sz w:val="20"/>
              </w:rPr>
            </w:pPr>
            <w:r w:rsidRPr="004B7862">
              <w:rPr>
                <w:rFonts w:ascii="Times New Roman" w:hAnsi="Times New Roman"/>
                <w:sz w:val="20"/>
              </w:rPr>
              <w:t>Fe(</w:t>
            </w:r>
            <w:proofErr w:type="spellStart"/>
            <w:r w:rsidRPr="004B7862">
              <w:rPr>
                <w:rFonts w:ascii="Times New Roman" w:hAnsi="Times New Roman"/>
                <w:sz w:val="20"/>
              </w:rPr>
              <w:t>acac</w:t>
            </w:r>
            <w:proofErr w:type="spellEnd"/>
            <w:r w:rsidRPr="004B7862">
              <w:rPr>
                <w:rFonts w:ascii="Times New Roman" w:hAnsi="Times New Roman"/>
                <w:sz w:val="20"/>
              </w:rPr>
              <w:t>)</w:t>
            </w:r>
            <w:r w:rsidRPr="004B7862">
              <w:rPr>
                <w:rFonts w:ascii="Times New Roman" w:hAnsi="Times New Roman"/>
                <w:sz w:val="20"/>
                <w:vertAlign w:val="subscript"/>
              </w:rPr>
              <w:t>3</w:t>
            </w:r>
          </w:p>
        </w:tc>
        <w:tc>
          <w:tcPr>
            <w:tcW w:w="1350" w:type="dxa"/>
            <w:vAlign w:val="center"/>
          </w:tcPr>
          <w:p w14:paraId="527991C1"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0.15 €/g</w:t>
            </w:r>
          </w:p>
        </w:tc>
        <w:tc>
          <w:tcPr>
            <w:tcW w:w="2160" w:type="dxa"/>
            <w:vAlign w:val="center"/>
          </w:tcPr>
          <w:p w14:paraId="1CD969E3"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0.0094 g</w:t>
            </w:r>
          </w:p>
        </w:tc>
        <w:tc>
          <w:tcPr>
            <w:tcW w:w="1440" w:type="dxa"/>
            <w:vAlign w:val="center"/>
          </w:tcPr>
          <w:p w14:paraId="5BBFFBF6"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0.0014 €</w:t>
            </w:r>
          </w:p>
        </w:tc>
        <w:tc>
          <w:tcPr>
            <w:tcW w:w="2610" w:type="dxa"/>
            <w:vAlign w:val="center"/>
          </w:tcPr>
          <w:p w14:paraId="6F31E5AE"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0.00014 €</w:t>
            </w:r>
          </w:p>
        </w:tc>
      </w:tr>
      <w:tr w:rsidR="004B7862" w:rsidRPr="004B7862" w14:paraId="318AF333" w14:textId="77777777" w:rsidTr="007547EF">
        <w:tc>
          <w:tcPr>
            <w:tcW w:w="2695" w:type="dxa"/>
            <w:vAlign w:val="center"/>
          </w:tcPr>
          <w:p w14:paraId="41958854" w14:textId="77777777" w:rsidR="00DB42BD" w:rsidRPr="004B7862" w:rsidRDefault="00DB42BD" w:rsidP="007547EF">
            <w:pPr>
              <w:spacing w:after="0" w:line="360" w:lineRule="auto"/>
              <w:jc w:val="left"/>
              <w:rPr>
                <w:rFonts w:ascii="Times New Roman" w:hAnsi="Times New Roman"/>
                <w:sz w:val="20"/>
              </w:rPr>
            </w:pPr>
            <w:r w:rsidRPr="004B7862">
              <w:rPr>
                <w:rFonts w:ascii="Times New Roman" w:hAnsi="Times New Roman"/>
                <w:sz w:val="20"/>
              </w:rPr>
              <w:t>Filter paper</w:t>
            </w:r>
          </w:p>
        </w:tc>
        <w:tc>
          <w:tcPr>
            <w:tcW w:w="1350" w:type="dxa"/>
            <w:vAlign w:val="center"/>
          </w:tcPr>
          <w:p w14:paraId="209BD117"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0.079 €/piece</w:t>
            </w:r>
          </w:p>
        </w:tc>
        <w:tc>
          <w:tcPr>
            <w:tcW w:w="2160" w:type="dxa"/>
            <w:vAlign w:val="center"/>
          </w:tcPr>
          <w:p w14:paraId="14B11947"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1 piece</w:t>
            </w:r>
          </w:p>
        </w:tc>
        <w:tc>
          <w:tcPr>
            <w:tcW w:w="1440" w:type="dxa"/>
            <w:vAlign w:val="center"/>
          </w:tcPr>
          <w:p w14:paraId="69237BED"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0.079 €</w:t>
            </w:r>
          </w:p>
        </w:tc>
        <w:tc>
          <w:tcPr>
            <w:tcW w:w="2610" w:type="dxa"/>
            <w:vAlign w:val="center"/>
          </w:tcPr>
          <w:p w14:paraId="115629B6"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0.0079 €</w:t>
            </w:r>
          </w:p>
        </w:tc>
      </w:tr>
      <w:tr w:rsidR="004B7862" w:rsidRPr="004B7862" w14:paraId="6E0C7C54" w14:textId="77777777" w:rsidTr="007547EF">
        <w:tc>
          <w:tcPr>
            <w:tcW w:w="7645" w:type="dxa"/>
            <w:gridSpan w:val="4"/>
            <w:shd w:val="clear" w:color="auto" w:fill="EEECE1" w:themeFill="background2"/>
            <w:vAlign w:val="center"/>
          </w:tcPr>
          <w:p w14:paraId="3AA0BB54" w14:textId="0C27ECCA" w:rsidR="00DB42BD" w:rsidRPr="004B7862" w:rsidRDefault="00DB42BD" w:rsidP="00627AA1">
            <w:pPr>
              <w:spacing w:after="0" w:line="360" w:lineRule="auto"/>
              <w:jc w:val="center"/>
              <w:rPr>
                <w:rFonts w:ascii="Times New Roman" w:hAnsi="Times New Roman"/>
                <w:sz w:val="20"/>
              </w:rPr>
            </w:pPr>
            <w:r w:rsidRPr="004B7862">
              <w:rPr>
                <w:rFonts w:ascii="Times New Roman" w:hAnsi="Times New Roman"/>
                <w:sz w:val="20"/>
              </w:rPr>
              <w:t xml:space="preserve">Total price per each electrode </w:t>
            </w:r>
            <w:r w:rsidR="00B07BD9" w:rsidRPr="004B7862">
              <w:rPr>
                <w:rFonts w:ascii="Times New Roman" w:hAnsi="Times New Roman"/>
                <w:sz w:val="20"/>
              </w:rPr>
              <w:t>set (three-electrode system)</w:t>
            </w:r>
          </w:p>
        </w:tc>
        <w:tc>
          <w:tcPr>
            <w:tcW w:w="2610" w:type="dxa"/>
            <w:vAlign w:val="center"/>
          </w:tcPr>
          <w:p w14:paraId="433F4A26" w14:textId="3AD1AEFF" w:rsidR="00DB42BD" w:rsidRPr="004B7862" w:rsidRDefault="00DB42BD" w:rsidP="007547EF">
            <w:pPr>
              <w:spacing w:after="0" w:line="360" w:lineRule="auto"/>
              <w:jc w:val="center"/>
              <w:rPr>
                <w:rFonts w:ascii="Times New Roman" w:hAnsi="Times New Roman"/>
                <w:b/>
                <w:bCs/>
                <w:sz w:val="20"/>
              </w:rPr>
            </w:pPr>
            <w:r w:rsidRPr="004B7862">
              <w:rPr>
                <w:rFonts w:ascii="Times New Roman" w:hAnsi="Times New Roman"/>
                <w:b/>
                <w:bCs/>
                <w:sz w:val="20"/>
              </w:rPr>
              <w:t>0.01 €</w:t>
            </w:r>
          </w:p>
        </w:tc>
      </w:tr>
    </w:tbl>
    <w:p w14:paraId="700A8B43" w14:textId="79DA759E" w:rsidR="00DB42BD" w:rsidRPr="004B7862" w:rsidRDefault="00DB42BD" w:rsidP="00DB42BD">
      <w:pPr>
        <w:spacing w:after="0" w:line="360" w:lineRule="auto"/>
        <w:jc w:val="left"/>
        <w:rPr>
          <w:rFonts w:ascii="Times New Roman" w:hAnsi="Times New Roman"/>
          <w:sz w:val="20"/>
        </w:rPr>
      </w:pPr>
    </w:p>
    <w:p w14:paraId="369423DE" w14:textId="7BA9FFB4" w:rsidR="007B0A5A" w:rsidRPr="004B7862" w:rsidRDefault="007B0A5A" w:rsidP="00DB42BD">
      <w:pPr>
        <w:spacing w:after="0" w:line="360" w:lineRule="auto"/>
        <w:jc w:val="left"/>
        <w:rPr>
          <w:rFonts w:ascii="Times New Roman" w:hAnsi="Times New Roman"/>
          <w:sz w:val="20"/>
        </w:rPr>
      </w:pPr>
    </w:p>
    <w:p w14:paraId="5F8D8725" w14:textId="3E5DB008" w:rsidR="00DB42BD" w:rsidRPr="004B7862" w:rsidRDefault="00DB42BD" w:rsidP="00DB42BD">
      <w:pPr>
        <w:spacing w:after="0" w:line="360" w:lineRule="auto"/>
        <w:jc w:val="left"/>
        <w:rPr>
          <w:rFonts w:ascii="Times New Roman" w:hAnsi="Times New Roman"/>
          <w:b/>
          <w:bCs/>
          <w:sz w:val="20"/>
        </w:rPr>
      </w:pPr>
      <w:r w:rsidRPr="004B7862">
        <w:rPr>
          <w:rFonts w:ascii="Times New Roman" w:hAnsi="Times New Roman"/>
          <w:b/>
          <w:bCs/>
          <w:sz w:val="20"/>
        </w:rPr>
        <w:t xml:space="preserve">Table S2 </w:t>
      </w:r>
      <w:r w:rsidR="0096754F" w:rsidRPr="004B7862">
        <w:rPr>
          <w:rFonts w:ascii="Times New Roman" w:hAnsi="Times New Roman"/>
          <w:b/>
          <w:bCs/>
          <w:sz w:val="20"/>
        </w:rPr>
        <w:t>Cost e</w:t>
      </w:r>
      <w:r w:rsidRPr="004B7862">
        <w:rPr>
          <w:rFonts w:ascii="Times New Roman" w:hAnsi="Times New Roman"/>
          <w:b/>
          <w:bCs/>
          <w:sz w:val="20"/>
        </w:rPr>
        <w:t xml:space="preserve">stimation of materials used for device assembly </w:t>
      </w:r>
    </w:p>
    <w:tbl>
      <w:tblPr>
        <w:tblStyle w:val="Tabellenraster"/>
        <w:tblW w:w="10255" w:type="dxa"/>
        <w:tblLook w:val="04A0" w:firstRow="1" w:lastRow="0" w:firstColumn="1" w:lastColumn="0" w:noHBand="0" w:noVBand="1"/>
      </w:tblPr>
      <w:tblGrid>
        <w:gridCol w:w="2695"/>
        <w:gridCol w:w="1530"/>
        <w:gridCol w:w="3690"/>
        <w:gridCol w:w="2340"/>
      </w:tblGrid>
      <w:tr w:rsidR="004B7862" w:rsidRPr="004B7862" w14:paraId="05B8D90E" w14:textId="77777777" w:rsidTr="00D33E88">
        <w:tc>
          <w:tcPr>
            <w:tcW w:w="2695" w:type="dxa"/>
            <w:vAlign w:val="center"/>
          </w:tcPr>
          <w:p w14:paraId="53866F61" w14:textId="77777777" w:rsidR="00DB42BD" w:rsidRPr="004B7862" w:rsidRDefault="00DB42BD" w:rsidP="007547EF">
            <w:pPr>
              <w:spacing w:after="0" w:line="360" w:lineRule="auto"/>
              <w:jc w:val="center"/>
              <w:rPr>
                <w:rFonts w:ascii="Times New Roman" w:hAnsi="Times New Roman"/>
                <w:b/>
                <w:bCs/>
                <w:sz w:val="20"/>
              </w:rPr>
            </w:pPr>
            <w:r w:rsidRPr="004B7862">
              <w:rPr>
                <w:rFonts w:ascii="Times New Roman" w:hAnsi="Times New Roman"/>
                <w:b/>
                <w:bCs/>
                <w:sz w:val="20"/>
              </w:rPr>
              <w:t>List of material</w:t>
            </w:r>
          </w:p>
        </w:tc>
        <w:tc>
          <w:tcPr>
            <w:tcW w:w="1530" w:type="dxa"/>
            <w:vAlign w:val="center"/>
          </w:tcPr>
          <w:p w14:paraId="676BCD61" w14:textId="77777777" w:rsidR="00DB42BD" w:rsidRPr="004B7862" w:rsidRDefault="00DB42BD" w:rsidP="007547EF">
            <w:pPr>
              <w:spacing w:after="0" w:line="360" w:lineRule="auto"/>
              <w:jc w:val="center"/>
              <w:rPr>
                <w:rFonts w:ascii="Times New Roman" w:hAnsi="Times New Roman"/>
                <w:b/>
                <w:bCs/>
                <w:sz w:val="20"/>
              </w:rPr>
            </w:pPr>
            <w:r w:rsidRPr="004B7862">
              <w:rPr>
                <w:rFonts w:ascii="Times New Roman" w:hAnsi="Times New Roman"/>
                <w:b/>
                <w:bCs/>
                <w:sz w:val="20"/>
              </w:rPr>
              <w:t>Price per unit</w:t>
            </w:r>
          </w:p>
        </w:tc>
        <w:tc>
          <w:tcPr>
            <w:tcW w:w="3690" w:type="dxa"/>
            <w:vAlign w:val="center"/>
          </w:tcPr>
          <w:p w14:paraId="2DB2E6B8" w14:textId="77777777" w:rsidR="00DB42BD" w:rsidRPr="004B7862" w:rsidRDefault="00DB42BD" w:rsidP="007547EF">
            <w:pPr>
              <w:spacing w:after="0" w:line="360" w:lineRule="auto"/>
              <w:jc w:val="center"/>
              <w:rPr>
                <w:rFonts w:ascii="Times New Roman" w:hAnsi="Times New Roman"/>
                <w:b/>
                <w:bCs/>
                <w:sz w:val="20"/>
              </w:rPr>
            </w:pPr>
            <w:r w:rsidRPr="004B7862">
              <w:rPr>
                <w:rFonts w:ascii="Times New Roman" w:hAnsi="Times New Roman"/>
                <w:b/>
                <w:bCs/>
                <w:sz w:val="20"/>
              </w:rPr>
              <w:t>Amount used for each device</w:t>
            </w:r>
          </w:p>
        </w:tc>
        <w:tc>
          <w:tcPr>
            <w:tcW w:w="2340" w:type="dxa"/>
            <w:vAlign w:val="center"/>
          </w:tcPr>
          <w:p w14:paraId="4349EA93" w14:textId="77777777" w:rsidR="00DB42BD" w:rsidRPr="004B7862" w:rsidRDefault="00DB42BD" w:rsidP="007547EF">
            <w:pPr>
              <w:spacing w:after="0" w:line="360" w:lineRule="auto"/>
              <w:jc w:val="center"/>
              <w:rPr>
                <w:rFonts w:ascii="Times New Roman" w:hAnsi="Times New Roman"/>
                <w:b/>
                <w:bCs/>
                <w:sz w:val="20"/>
              </w:rPr>
            </w:pPr>
            <w:r w:rsidRPr="004B7862">
              <w:rPr>
                <w:rFonts w:ascii="Times New Roman" w:hAnsi="Times New Roman"/>
                <w:b/>
                <w:bCs/>
                <w:sz w:val="20"/>
              </w:rPr>
              <w:t>Price per device</w:t>
            </w:r>
          </w:p>
        </w:tc>
      </w:tr>
      <w:tr w:rsidR="004B7862" w:rsidRPr="004B7862" w14:paraId="07B3844D" w14:textId="77777777" w:rsidTr="00D33E88">
        <w:tc>
          <w:tcPr>
            <w:tcW w:w="2695" w:type="dxa"/>
            <w:vAlign w:val="center"/>
          </w:tcPr>
          <w:p w14:paraId="1F6BA4C9" w14:textId="77777777" w:rsidR="00DB42BD" w:rsidRPr="004B7862" w:rsidRDefault="00DB42BD" w:rsidP="007547EF">
            <w:pPr>
              <w:spacing w:after="0" w:line="360" w:lineRule="auto"/>
              <w:jc w:val="left"/>
              <w:rPr>
                <w:rFonts w:ascii="Times New Roman" w:hAnsi="Times New Roman"/>
                <w:sz w:val="20"/>
              </w:rPr>
            </w:pPr>
            <w:r w:rsidRPr="004B7862">
              <w:rPr>
                <w:rFonts w:ascii="Times New Roman" w:hAnsi="Times New Roman"/>
                <w:sz w:val="20"/>
              </w:rPr>
              <w:t xml:space="preserve">Double-sided adhesive tape </w:t>
            </w:r>
          </w:p>
        </w:tc>
        <w:tc>
          <w:tcPr>
            <w:tcW w:w="1530" w:type="dxa"/>
            <w:vAlign w:val="center"/>
          </w:tcPr>
          <w:p w14:paraId="7F9D7D6B" w14:textId="7923A72E" w:rsidR="00DB42BD" w:rsidRPr="004B7862" w:rsidRDefault="005F3F34" w:rsidP="007547EF">
            <w:pPr>
              <w:spacing w:after="0" w:line="360" w:lineRule="auto"/>
              <w:jc w:val="center"/>
              <w:rPr>
                <w:rFonts w:ascii="Times New Roman" w:hAnsi="Times New Roman"/>
                <w:sz w:val="20"/>
              </w:rPr>
            </w:pPr>
            <w:r w:rsidRPr="004B7862">
              <w:rPr>
                <w:rFonts w:ascii="Times New Roman" w:hAnsi="Times New Roman"/>
                <w:sz w:val="20"/>
              </w:rPr>
              <w:t>0.00238 €/</w:t>
            </w:r>
            <w:r w:rsidR="00DB42BD" w:rsidRPr="004B7862">
              <w:rPr>
                <w:rFonts w:ascii="Times New Roman" w:hAnsi="Times New Roman"/>
                <w:sz w:val="20"/>
              </w:rPr>
              <w:t>cm</w:t>
            </w:r>
            <w:r w:rsidR="00DB42BD" w:rsidRPr="004B7862">
              <w:rPr>
                <w:rFonts w:ascii="Times New Roman" w:hAnsi="Times New Roman"/>
                <w:sz w:val="20"/>
                <w:vertAlign w:val="superscript"/>
              </w:rPr>
              <w:t>2</w:t>
            </w:r>
          </w:p>
        </w:tc>
        <w:tc>
          <w:tcPr>
            <w:tcW w:w="3690" w:type="dxa"/>
            <w:vAlign w:val="center"/>
          </w:tcPr>
          <w:p w14:paraId="57E1803C" w14:textId="77777777" w:rsidR="00DB42BD" w:rsidRPr="004B7862" w:rsidRDefault="00DB42BD" w:rsidP="007547EF">
            <w:pPr>
              <w:spacing w:after="0" w:line="360" w:lineRule="auto"/>
              <w:jc w:val="center"/>
              <w:rPr>
                <w:rFonts w:ascii="Times New Roman" w:hAnsi="Times New Roman"/>
                <w:sz w:val="20"/>
                <w:vertAlign w:val="superscript"/>
              </w:rPr>
            </w:pPr>
            <w:r w:rsidRPr="004B7862">
              <w:rPr>
                <w:rFonts w:ascii="Times New Roman" w:hAnsi="Times New Roman"/>
                <w:sz w:val="20"/>
              </w:rPr>
              <w:t>6.25 cm</w:t>
            </w:r>
            <w:r w:rsidRPr="004B7862">
              <w:rPr>
                <w:rFonts w:ascii="Times New Roman" w:hAnsi="Times New Roman"/>
                <w:sz w:val="20"/>
                <w:vertAlign w:val="superscript"/>
              </w:rPr>
              <w:t>2</w:t>
            </w:r>
          </w:p>
          <w:p w14:paraId="01015C23"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 xml:space="preserve">(for device of 2.5 cm </w:t>
            </w:r>
            <w:r w:rsidRPr="004B7862">
              <w:rPr>
                <w:rFonts w:ascii="Times New Roman" w:hAnsi="Times New Roman"/>
                <w:sz w:val="20"/>
              </w:rPr>
              <w:sym w:font="Symbol" w:char="F0B4"/>
            </w:r>
            <w:r w:rsidRPr="004B7862">
              <w:rPr>
                <w:rFonts w:ascii="Times New Roman" w:hAnsi="Times New Roman"/>
                <w:sz w:val="20"/>
              </w:rPr>
              <w:t xml:space="preserve"> 2.5 cm)</w:t>
            </w:r>
          </w:p>
        </w:tc>
        <w:tc>
          <w:tcPr>
            <w:tcW w:w="2340" w:type="dxa"/>
            <w:vAlign w:val="center"/>
          </w:tcPr>
          <w:p w14:paraId="2C385221" w14:textId="77777777" w:rsidR="00DB42BD" w:rsidRPr="004B7862" w:rsidRDefault="00DB42BD" w:rsidP="007547EF">
            <w:pPr>
              <w:spacing w:after="0" w:line="360" w:lineRule="auto"/>
              <w:jc w:val="center"/>
              <w:rPr>
                <w:rFonts w:ascii="Times New Roman" w:hAnsi="Times New Roman"/>
                <w:sz w:val="20"/>
              </w:rPr>
            </w:pPr>
            <w:r w:rsidRPr="004B7862">
              <w:rPr>
                <w:rFonts w:ascii="Times New Roman" w:hAnsi="Times New Roman"/>
                <w:sz w:val="20"/>
              </w:rPr>
              <w:t>0.015 €</w:t>
            </w:r>
          </w:p>
        </w:tc>
      </w:tr>
      <w:tr w:rsidR="004B7862" w:rsidRPr="004B7862" w14:paraId="56B55557" w14:textId="77777777" w:rsidTr="00D33E88">
        <w:tc>
          <w:tcPr>
            <w:tcW w:w="2695" w:type="dxa"/>
            <w:vAlign w:val="center"/>
          </w:tcPr>
          <w:p w14:paraId="0CE72174" w14:textId="77777777" w:rsidR="00043845" w:rsidRPr="004B7862" w:rsidRDefault="00043845" w:rsidP="00043845">
            <w:pPr>
              <w:spacing w:after="0" w:line="360" w:lineRule="auto"/>
              <w:jc w:val="left"/>
              <w:rPr>
                <w:rFonts w:ascii="Times New Roman" w:hAnsi="Times New Roman"/>
                <w:sz w:val="20"/>
              </w:rPr>
            </w:pPr>
            <w:r w:rsidRPr="004B7862">
              <w:rPr>
                <w:rFonts w:ascii="Times New Roman" w:hAnsi="Times New Roman"/>
                <w:sz w:val="20"/>
              </w:rPr>
              <w:t>Plastic sheet for wax printing</w:t>
            </w:r>
          </w:p>
        </w:tc>
        <w:tc>
          <w:tcPr>
            <w:tcW w:w="1530" w:type="dxa"/>
            <w:vAlign w:val="center"/>
          </w:tcPr>
          <w:p w14:paraId="19FB2610" w14:textId="29C27908" w:rsidR="00043845" w:rsidRPr="004B7862" w:rsidRDefault="00B611E2" w:rsidP="00B611E2">
            <w:pPr>
              <w:spacing w:after="0" w:line="360" w:lineRule="auto"/>
              <w:jc w:val="center"/>
              <w:rPr>
                <w:rFonts w:ascii="Times New Roman" w:hAnsi="Times New Roman"/>
                <w:sz w:val="20"/>
              </w:rPr>
            </w:pPr>
            <w:r w:rsidRPr="004B7862">
              <w:rPr>
                <w:rFonts w:ascii="Times New Roman" w:hAnsi="Times New Roman"/>
                <w:sz w:val="20"/>
              </w:rPr>
              <w:t>0.0045</w:t>
            </w:r>
            <w:r w:rsidR="00043845" w:rsidRPr="004B7862">
              <w:rPr>
                <w:rFonts w:ascii="Times New Roman" w:hAnsi="Times New Roman"/>
                <w:sz w:val="20"/>
              </w:rPr>
              <w:t xml:space="preserve"> €/</w:t>
            </w:r>
            <w:r w:rsidRPr="004B7862">
              <w:rPr>
                <w:rFonts w:ascii="Times New Roman" w:hAnsi="Times New Roman"/>
                <w:sz w:val="20"/>
              </w:rPr>
              <w:t>cm</w:t>
            </w:r>
            <w:r w:rsidRPr="004B7862">
              <w:rPr>
                <w:rFonts w:ascii="Times New Roman" w:hAnsi="Times New Roman"/>
                <w:sz w:val="20"/>
                <w:vertAlign w:val="superscript"/>
              </w:rPr>
              <w:t>2</w:t>
            </w:r>
          </w:p>
        </w:tc>
        <w:tc>
          <w:tcPr>
            <w:tcW w:w="3690" w:type="dxa"/>
            <w:vAlign w:val="center"/>
          </w:tcPr>
          <w:p w14:paraId="20CF8E22" w14:textId="77777777" w:rsidR="00043845" w:rsidRPr="004B7862" w:rsidRDefault="00043845" w:rsidP="00043845">
            <w:pPr>
              <w:spacing w:after="0" w:line="360" w:lineRule="auto"/>
              <w:jc w:val="center"/>
              <w:rPr>
                <w:rFonts w:ascii="Times New Roman" w:hAnsi="Times New Roman"/>
                <w:sz w:val="20"/>
              </w:rPr>
            </w:pPr>
            <w:r w:rsidRPr="004B7862">
              <w:rPr>
                <w:rFonts w:ascii="Times New Roman" w:hAnsi="Times New Roman"/>
                <w:sz w:val="20"/>
              </w:rPr>
              <w:t>6.25 cm</w:t>
            </w:r>
            <w:r w:rsidRPr="004B7862">
              <w:rPr>
                <w:rFonts w:ascii="Times New Roman" w:hAnsi="Times New Roman"/>
                <w:sz w:val="20"/>
                <w:vertAlign w:val="superscript"/>
              </w:rPr>
              <w:t>2</w:t>
            </w:r>
            <w:r w:rsidRPr="004B7862">
              <w:rPr>
                <w:rFonts w:ascii="Times New Roman" w:hAnsi="Times New Roman"/>
                <w:sz w:val="20"/>
              </w:rPr>
              <w:t xml:space="preserve"> </w:t>
            </w:r>
          </w:p>
          <w:p w14:paraId="52EFF782" w14:textId="15E9CF7C" w:rsidR="00B07BD9" w:rsidRPr="004B7862" w:rsidRDefault="00B07BD9" w:rsidP="00043845">
            <w:pPr>
              <w:spacing w:after="0" w:line="360" w:lineRule="auto"/>
              <w:jc w:val="center"/>
              <w:rPr>
                <w:rFonts w:ascii="Times New Roman" w:hAnsi="Times New Roman"/>
                <w:sz w:val="20"/>
              </w:rPr>
            </w:pPr>
            <w:r w:rsidRPr="004B7862">
              <w:rPr>
                <w:rFonts w:ascii="Times New Roman" w:hAnsi="Times New Roman"/>
                <w:sz w:val="20"/>
              </w:rPr>
              <w:t xml:space="preserve">(for device of 2.5 cm </w:t>
            </w:r>
            <w:r w:rsidRPr="004B7862">
              <w:rPr>
                <w:rFonts w:ascii="Times New Roman" w:hAnsi="Times New Roman"/>
                <w:sz w:val="20"/>
              </w:rPr>
              <w:sym w:font="Symbol" w:char="F0B4"/>
            </w:r>
            <w:r w:rsidRPr="004B7862">
              <w:rPr>
                <w:rFonts w:ascii="Times New Roman" w:hAnsi="Times New Roman"/>
                <w:sz w:val="20"/>
              </w:rPr>
              <w:t xml:space="preserve"> 2.5 cm)</w:t>
            </w:r>
          </w:p>
        </w:tc>
        <w:tc>
          <w:tcPr>
            <w:tcW w:w="2340" w:type="dxa"/>
            <w:vAlign w:val="center"/>
          </w:tcPr>
          <w:p w14:paraId="5AF7278E" w14:textId="1BB42A9E" w:rsidR="00043845" w:rsidRPr="004B7862" w:rsidRDefault="00FA4ED2" w:rsidP="00043845">
            <w:pPr>
              <w:spacing w:after="0" w:line="360" w:lineRule="auto"/>
              <w:jc w:val="center"/>
              <w:rPr>
                <w:rFonts w:ascii="Times New Roman" w:hAnsi="Times New Roman"/>
                <w:sz w:val="20"/>
              </w:rPr>
            </w:pPr>
            <w:r w:rsidRPr="004B7862">
              <w:rPr>
                <w:rFonts w:ascii="Times New Roman" w:hAnsi="Times New Roman"/>
                <w:sz w:val="20"/>
              </w:rPr>
              <w:t>0.028</w:t>
            </w:r>
            <w:r w:rsidR="00043845" w:rsidRPr="004B7862">
              <w:rPr>
                <w:rFonts w:ascii="Times New Roman" w:hAnsi="Times New Roman"/>
                <w:sz w:val="20"/>
              </w:rPr>
              <w:t xml:space="preserve"> €</w:t>
            </w:r>
          </w:p>
        </w:tc>
      </w:tr>
      <w:tr w:rsidR="004B7862" w:rsidRPr="004B7862" w14:paraId="0DF2DBC9" w14:textId="77777777" w:rsidTr="00D33E88">
        <w:tc>
          <w:tcPr>
            <w:tcW w:w="2695" w:type="dxa"/>
            <w:vAlign w:val="center"/>
          </w:tcPr>
          <w:p w14:paraId="0597D3E2" w14:textId="77777777" w:rsidR="00043845" w:rsidRPr="004B7862" w:rsidRDefault="00043845" w:rsidP="00043845">
            <w:pPr>
              <w:spacing w:after="0" w:line="360" w:lineRule="auto"/>
              <w:jc w:val="left"/>
              <w:rPr>
                <w:rFonts w:ascii="Times New Roman" w:hAnsi="Times New Roman"/>
                <w:sz w:val="20"/>
              </w:rPr>
            </w:pPr>
            <w:r w:rsidRPr="004B7862">
              <w:rPr>
                <w:rFonts w:ascii="Times New Roman" w:hAnsi="Times New Roman"/>
                <w:sz w:val="20"/>
              </w:rPr>
              <w:t xml:space="preserve">Wax ink </w:t>
            </w:r>
          </w:p>
        </w:tc>
        <w:tc>
          <w:tcPr>
            <w:tcW w:w="1530" w:type="dxa"/>
            <w:vAlign w:val="center"/>
          </w:tcPr>
          <w:p w14:paraId="2CA84072" w14:textId="0A0F9F6A" w:rsidR="00043845" w:rsidRPr="004B7862" w:rsidRDefault="00B611E2" w:rsidP="00043845">
            <w:pPr>
              <w:spacing w:after="0" w:line="360" w:lineRule="auto"/>
              <w:jc w:val="center"/>
              <w:rPr>
                <w:rFonts w:ascii="Times New Roman" w:hAnsi="Times New Roman"/>
                <w:sz w:val="20"/>
              </w:rPr>
            </w:pPr>
            <w:r w:rsidRPr="004B7862">
              <w:rPr>
                <w:rFonts w:ascii="Times New Roman" w:hAnsi="Times New Roman"/>
                <w:sz w:val="20"/>
              </w:rPr>
              <w:t>2.2</w:t>
            </w:r>
            <w:r w:rsidRPr="004B7862">
              <w:rPr>
                <w:rFonts w:ascii="Times New Roman" w:hAnsi="Times New Roman"/>
                <w:sz w:val="20"/>
              </w:rPr>
              <w:sym w:font="Symbol" w:char="F0B4"/>
            </w:r>
            <w:r w:rsidRPr="004B7862">
              <w:rPr>
                <w:rFonts w:ascii="Times New Roman" w:hAnsi="Times New Roman"/>
                <w:sz w:val="20"/>
              </w:rPr>
              <w:t>10</w:t>
            </w:r>
            <w:r w:rsidRPr="004B7862">
              <w:rPr>
                <w:rFonts w:ascii="Times New Roman" w:hAnsi="Times New Roman"/>
                <w:sz w:val="20"/>
                <w:vertAlign w:val="superscript"/>
              </w:rPr>
              <w:t>-5</w:t>
            </w:r>
            <w:r w:rsidRPr="004B7862">
              <w:rPr>
                <w:rFonts w:ascii="Times New Roman" w:hAnsi="Times New Roman"/>
                <w:sz w:val="20"/>
              </w:rPr>
              <w:t xml:space="preserve"> €/cm</w:t>
            </w:r>
            <w:r w:rsidRPr="004B7862">
              <w:rPr>
                <w:rFonts w:ascii="Times New Roman" w:hAnsi="Times New Roman"/>
                <w:sz w:val="20"/>
                <w:vertAlign w:val="superscript"/>
              </w:rPr>
              <w:t>2</w:t>
            </w:r>
          </w:p>
        </w:tc>
        <w:tc>
          <w:tcPr>
            <w:tcW w:w="3690" w:type="dxa"/>
            <w:vAlign w:val="center"/>
          </w:tcPr>
          <w:p w14:paraId="0C859B5A" w14:textId="4B1F6D49" w:rsidR="00043845" w:rsidRPr="004B7862" w:rsidRDefault="00D33E88" w:rsidP="00043845">
            <w:pPr>
              <w:spacing w:after="0" w:line="360" w:lineRule="auto"/>
              <w:jc w:val="center"/>
              <w:rPr>
                <w:rFonts w:ascii="Times New Roman" w:hAnsi="Times New Roman"/>
                <w:sz w:val="20"/>
              </w:rPr>
            </w:pPr>
            <w:r w:rsidRPr="004B7862">
              <w:rPr>
                <w:rFonts w:ascii="Times New Roman" w:hAnsi="Times New Roman"/>
                <w:sz w:val="20"/>
              </w:rPr>
              <w:t>0.88</w:t>
            </w:r>
            <w:r w:rsidR="00043845" w:rsidRPr="004B7862">
              <w:rPr>
                <w:rFonts w:ascii="Times New Roman" w:hAnsi="Times New Roman"/>
                <w:sz w:val="20"/>
              </w:rPr>
              <w:t xml:space="preserve"> cm</w:t>
            </w:r>
            <w:r w:rsidR="00043845" w:rsidRPr="004B7862">
              <w:rPr>
                <w:rFonts w:ascii="Times New Roman" w:hAnsi="Times New Roman"/>
                <w:sz w:val="20"/>
                <w:vertAlign w:val="superscript"/>
              </w:rPr>
              <w:t>2</w:t>
            </w:r>
            <w:r w:rsidR="00043845" w:rsidRPr="004B7862">
              <w:rPr>
                <w:rFonts w:ascii="Times New Roman" w:hAnsi="Times New Roman"/>
                <w:sz w:val="20"/>
              </w:rPr>
              <w:t xml:space="preserve"> </w:t>
            </w:r>
          </w:p>
          <w:p w14:paraId="4DBD29DC" w14:textId="0259B60C" w:rsidR="00055C53" w:rsidRPr="004B7862" w:rsidRDefault="00055C53" w:rsidP="00615D0F">
            <w:pPr>
              <w:spacing w:after="0" w:line="360" w:lineRule="auto"/>
              <w:jc w:val="center"/>
              <w:rPr>
                <w:rFonts w:ascii="Times New Roman" w:hAnsi="Times New Roman"/>
                <w:sz w:val="20"/>
              </w:rPr>
            </w:pPr>
            <w:r w:rsidRPr="004B7862">
              <w:rPr>
                <w:rFonts w:ascii="Times New Roman" w:hAnsi="Times New Roman"/>
                <w:sz w:val="20"/>
              </w:rPr>
              <w:t>(</w:t>
            </w:r>
            <w:r w:rsidR="00D33E88" w:rsidRPr="004B7862">
              <w:rPr>
                <w:rFonts w:ascii="Times New Roman" w:hAnsi="Times New Roman"/>
                <w:sz w:val="20"/>
              </w:rPr>
              <w:t xml:space="preserve">for </w:t>
            </w:r>
            <w:r w:rsidR="00615D0F" w:rsidRPr="004B7862">
              <w:rPr>
                <w:rFonts w:ascii="Times New Roman" w:hAnsi="Times New Roman"/>
                <w:sz w:val="20"/>
              </w:rPr>
              <w:t xml:space="preserve">rectangle </w:t>
            </w:r>
            <w:r w:rsidR="00D33E88" w:rsidRPr="004B7862">
              <w:rPr>
                <w:rFonts w:ascii="Times New Roman" w:hAnsi="Times New Roman"/>
                <w:sz w:val="20"/>
              </w:rPr>
              <w:t xml:space="preserve">channel barrier </w:t>
            </w:r>
            <w:r w:rsidR="00615D0F" w:rsidRPr="004B7862">
              <w:rPr>
                <w:rFonts w:ascii="Times New Roman" w:hAnsi="Times New Roman"/>
                <w:sz w:val="20"/>
              </w:rPr>
              <w:t xml:space="preserve">with dimension of </w:t>
            </w:r>
            <w:r w:rsidR="00D33E88" w:rsidRPr="004B7862">
              <w:rPr>
                <w:rFonts w:ascii="Times New Roman" w:hAnsi="Times New Roman"/>
                <w:sz w:val="20"/>
              </w:rPr>
              <w:t xml:space="preserve">0.7 cm </w:t>
            </w:r>
            <w:r w:rsidR="00D33E88" w:rsidRPr="004B7862">
              <w:rPr>
                <w:rFonts w:ascii="Times New Roman" w:hAnsi="Times New Roman"/>
                <w:sz w:val="20"/>
              </w:rPr>
              <w:sym w:font="Symbol" w:char="F0B4"/>
            </w:r>
            <w:r w:rsidR="00D33E88" w:rsidRPr="004B7862">
              <w:rPr>
                <w:rFonts w:ascii="Times New Roman" w:hAnsi="Times New Roman"/>
                <w:sz w:val="20"/>
              </w:rPr>
              <w:t xml:space="preserve"> 1.9 cm, width of barrier (</w:t>
            </w:r>
            <w:r w:rsidR="00D33E88" w:rsidRPr="004B7862">
              <w:rPr>
                <w:rFonts w:ascii="Times New Roman" w:hAnsi="Times New Roman"/>
                <w:i/>
                <w:iCs/>
                <w:sz w:val="20"/>
              </w:rPr>
              <w:t>w</w:t>
            </w:r>
            <w:r w:rsidR="00D33E88" w:rsidRPr="004B7862">
              <w:rPr>
                <w:rFonts w:ascii="Times New Roman" w:hAnsi="Times New Roman"/>
                <w:i/>
                <w:iCs/>
                <w:sz w:val="20"/>
                <w:vertAlign w:val="subscript"/>
              </w:rPr>
              <w:t>b0</w:t>
            </w:r>
            <w:r w:rsidRPr="004B7862">
              <w:rPr>
                <w:rFonts w:ascii="Times New Roman" w:hAnsi="Times New Roman"/>
                <w:sz w:val="20"/>
              </w:rPr>
              <w:t>)</w:t>
            </w:r>
            <w:r w:rsidR="00D33E88" w:rsidRPr="004B7862">
              <w:rPr>
                <w:rFonts w:ascii="Times New Roman" w:hAnsi="Times New Roman"/>
                <w:sz w:val="20"/>
              </w:rPr>
              <w:t xml:space="preserve"> of 0.2 cm</w:t>
            </w:r>
            <w:r w:rsidR="00615D0F" w:rsidRPr="004B7862">
              <w:rPr>
                <w:rFonts w:ascii="Times New Roman" w:hAnsi="Times New Roman"/>
                <w:sz w:val="20"/>
              </w:rPr>
              <w:t>)</w:t>
            </w:r>
          </w:p>
        </w:tc>
        <w:tc>
          <w:tcPr>
            <w:tcW w:w="2340" w:type="dxa"/>
            <w:vAlign w:val="center"/>
          </w:tcPr>
          <w:p w14:paraId="6CFBAB98" w14:textId="06C4E813" w:rsidR="00043845" w:rsidRPr="004B7862" w:rsidRDefault="00615D0F" w:rsidP="00043845">
            <w:pPr>
              <w:spacing w:after="0" w:line="360" w:lineRule="auto"/>
              <w:jc w:val="center"/>
              <w:rPr>
                <w:rFonts w:ascii="Times New Roman" w:hAnsi="Times New Roman"/>
                <w:sz w:val="20"/>
              </w:rPr>
            </w:pPr>
            <w:r w:rsidRPr="004B7862">
              <w:rPr>
                <w:rFonts w:ascii="Times New Roman" w:hAnsi="Times New Roman"/>
                <w:sz w:val="20"/>
              </w:rPr>
              <w:t>2</w:t>
            </w:r>
            <w:r w:rsidR="00043845" w:rsidRPr="004B7862">
              <w:rPr>
                <w:rFonts w:ascii="Times New Roman" w:hAnsi="Times New Roman"/>
                <w:sz w:val="20"/>
              </w:rPr>
              <w:t xml:space="preserve"> </w:t>
            </w:r>
            <w:r w:rsidR="00043845" w:rsidRPr="004B7862">
              <w:rPr>
                <w:rFonts w:ascii="Symbol" w:eastAsia="Symbol" w:hAnsi="Symbol" w:cs="Symbol"/>
                <w:sz w:val="20"/>
              </w:rPr>
              <w:t></w:t>
            </w:r>
            <w:r w:rsidR="00043845" w:rsidRPr="004B7862">
              <w:rPr>
                <w:rFonts w:ascii="Symbol" w:eastAsia="Symbol" w:hAnsi="Symbol" w:cs="Symbol"/>
                <w:sz w:val="20"/>
              </w:rPr>
              <w:t></w:t>
            </w:r>
            <w:r w:rsidR="00043845" w:rsidRPr="004B7862">
              <w:rPr>
                <w:rFonts w:ascii="Symbol" w:eastAsia="Symbol" w:hAnsi="Symbol" w:cs="Symbol"/>
                <w:sz w:val="20"/>
              </w:rPr>
              <w:t></w:t>
            </w:r>
            <w:r w:rsidR="00043845" w:rsidRPr="004B7862">
              <w:rPr>
                <w:rFonts w:ascii="Symbol" w:eastAsia="Symbol" w:hAnsi="Symbol" w:cs="Symbol"/>
                <w:sz w:val="20"/>
              </w:rPr>
              <w:t></w:t>
            </w:r>
            <w:r w:rsidR="00043845" w:rsidRPr="004B7862">
              <w:rPr>
                <w:rFonts w:ascii="Symbol" w:eastAsia="Symbol" w:hAnsi="Symbol" w:cs="Symbol"/>
                <w:sz w:val="20"/>
                <w:vertAlign w:val="superscript"/>
              </w:rPr>
              <w:t></w:t>
            </w:r>
            <w:r w:rsidR="00B611E2" w:rsidRPr="004B7862">
              <w:rPr>
                <w:rFonts w:ascii="Symbol" w:eastAsia="Symbol" w:hAnsi="Symbol" w:cs="Symbol"/>
                <w:sz w:val="20"/>
                <w:vertAlign w:val="superscript"/>
              </w:rPr>
              <w:t></w:t>
            </w:r>
            <w:r w:rsidR="00043845" w:rsidRPr="004B7862">
              <w:rPr>
                <w:rFonts w:ascii="Times New Roman" w:hAnsi="Times New Roman"/>
                <w:sz w:val="20"/>
                <w:vertAlign w:val="superscript"/>
              </w:rPr>
              <w:t xml:space="preserve"> </w:t>
            </w:r>
            <w:r w:rsidR="00734350" w:rsidRPr="004B7862">
              <w:rPr>
                <w:rFonts w:ascii="Times New Roman" w:hAnsi="Times New Roman"/>
                <w:sz w:val="20"/>
                <w:vertAlign w:val="superscript"/>
              </w:rPr>
              <w:t xml:space="preserve"> </w:t>
            </w:r>
            <w:r w:rsidR="00043845" w:rsidRPr="004B7862">
              <w:rPr>
                <w:rFonts w:ascii="Times New Roman" w:hAnsi="Times New Roman"/>
                <w:sz w:val="20"/>
              </w:rPr>
              <w:t>€</w:t>
            </w:r>
          </w:p>
        </w:tc>
      </w:tr>
      <w:tr w:rsidR="004B7862" w:rsidRPr="004B7862" w14:paraId="0FC53198" w14:textId="77777777" w:rsidTr="00D33E88">
        <w:tc>
          <w:tcPr>
            <w:tcW w:w="2695" w:type="dxa"/>
            <w:vAlign w:val="center"/>
          </w:tcPr>
          <w:p w14:paraId="38E66159" w14:textId="77777777" w:rsidR="00043845" w:rsidRPr="004B7862" w:rsidRDefault="00043845" w:rsidP="00043845">
            <w:pPr>
              <w:spacing w:after="0" w:line="360" w:lineRule="auto"/>
              <w:jc w:val="left"/>
              <w:rPr>
                <w:rFonts w:ascii="Times New Roman" w:hAnsi="Times New Roman"/>
                <w:sz w:val="20"/>
              </w:rPr>
            </w:pPr>
            <w:r w:rsidRPr="004B7862">
              <w:rPr>
                <w:rFonts w:ascii="Times New Roman" w:hAnsi="Times New Roman"/>
                <w:sz w:val="20"/>
              </w:rPr>
              <w:t xml:space="preserve">Silver paint </w:t>
            </w:r>
          </w:p>
        </w:tc>
        <w:tc>
          <w:tcPr>
            <w:tcW w:w="1530" w:type="dxa"/>
            <w:vAlign w:val="center"/>
          </w:tcPr>
          <w:p w14:paraId="79315710" w14:textId="3994A92D" w:rsidR="00043845" w:rsidRPr="004B7862" w:rsidRDefault="004F0711" w:rsidP="004F0711">
            <w:pPr>
              <w:spacing w:after="0" w:line="360" w:lineRule="auto"/>
              <w:jc w:val="center"/>
              <w:rPr>
                <w:rFonts w:ascii="Times New Roman" w:hAnsi="Times New Roman"/>
                <w:sz w:val="20"/>
              </w:rPr>
            </w:pPr>
            <w:r w:rsidRPr="004B7862">
              <w:rPr>
                <w:rFonts w:ascii="Times New Roman" w:hAnsi="Times New Roman"/>
                <w:sz w:val="20"/>
              </w:rPr>
              <w:t>0.024</w:t>
            </w:r>
            <w:r w:rsidR="005F3F34" w:rsidRPr="004B7862">
              <w:rPr>
                <w:rFonts w:ascii="Times New Roman" w:hAnsi="Times New Roman"/>
                <w:sz w:val="20"/>
              </w:rPr>
              <w:t xml:space="preserve"> €/</w:t>
            </w:r>
            <w:r w:rsidRPr="004B7862">
              <w:rPr>
                <w:rFonts w:ascii="Times New Roman" w:hAnsi="Times New Roman"/>
                <w:sz w:val="20"/>
              </w:rPr>
              <w:sym w:font="Symbol" w:char="F06D"/>
            </w:r>
            <w:r w:rsidRPr="004B7862">
              <w:rPr>
                <w:rFonts w:ascii="Times New Roman" w:hAnsi="Times New Roman"/>
                <w:sz w:val="20"/>
              </w:rPr>
              <w:t>L</w:t>
            </w:r>
          </w:p>
        </w:tc>
        <w:tc>
          <w:tcPr>
            <w:tcW w:w="3690" w:type="dxa"/>
            <w:vAlign w:val="center"/>
          </w:tcPr>
          <w:p w14:paraId="74E608CE" w14:textId="4B2753BF" w:rsidR="00043845" w:rsidRPr="004B7862" w:rsidRDefault="00FA4ED2" w:rsidP="00043845">
            <w:pPr>
              <w:spacing w:after="0" w:line="360" w:lineRule="auto"/>
              <w:jc w:val="center"/>
              <w:rPr>
                <w:rFonts w:ascii="Times New Roman" w:hAnsi="Times New Roman"/>
                <w:sz w:val="20"/>
              </w:rPr>
            </w:pPr>
            <w:r w:rsidRPr="004B7862">
              <w:rPr>
                <w:rFonts w:ascii="Times New Roman" w:hAnsi="Times New Roman"/>
                <w:sz w:val="20"/>
              </w:rPr>
              <w:t>5</w:t>
            </w:r>
            <w:r w:rsidR="004F0711" w:rsidRPr="004B7862">
              <w:rPr>
                <w:rFonts w:ascii="Times New Roman" w:hAnsi="Times New Roman"/>
                <w:sz w:val="20"/>
              </w:rPr>
              <w:t xml:space="preserve"> </w:t>
            </w:r>
            <w:r w:rsidR="004F0711" w:rsidRPr="004B7862">
              <w:rPr>
                <w:rFonts w:ascii="Times New Roman" w:hAnsi="Times New Roman"/>
                <w:sz w:val="20"/>
              </w:rPr>
              <w:sym w:font="Symbol" w:char="F06D"/>
            </w:r>
            <w:r w:rsidR="004F0711" w:rsidRPr="004B7862">
              <w:rPr>
                <w:rFonts w:ascii="Times New Roman" w:hAnsi="Times New Roman"/>
                <w:sz w:val="20"/>
              </w:rPr>
              <w:t>L</w:t>
            </w:r>
          </w:p>
        </w:tc>
        <w:tc>
          <w:tcPr>
            <w:tcW w:w="2340" w:type="dxa"/>
            <w:vAlign w:val="center"/>
          </w:tcPr>
          <w:p w14:paraId="37ECBAC0" w14:textId="158C5DB0" w:rsidR="00043845" w:rsidRPr="004B7862" w:rsidRDefault="00FA4ED2" w:rsidP="00043845">
            <w:pPr>
              <w:spacing w:after="0" w:line="360" w:lineRule="auto"/>
              <w:jc w:val="center"/>
              <w:rPr>
                <w:rFonts w:ascii="Times New Roman" w:hAnsi="Times New Roman"/>
                <w:sz w:val="20"/>
              </w:rPr>
            </w:pPr>
            <w:r w:rsidRPr="004B7862">
              <w:rPr>
                <w:rFonts w:ascii="Times New Roman" w:hAnsi="Times New Roman"/>
                <w:sz w:val="20"/>
              </w:rPr>
              <w:t>0.12</w:t>
            </w:r>
            <w:r w:rsidR="00043845" w:rsidRPr="004B7862">
              <w:rPr>
                <w:rFonts w:ascii="Times New Roman" w:hAnsi="Times New Roman"/>
                <w:sz w:val="20"/>
              </w:rPr>
              <w:t xml:space="preserve"> €</w:t>
            </w:r>
          </w:p>
        </w:tc>
      </w:tr>
      <w:tr w:rsidR="004B7862" w:rsidRPr="004B7862" w14:paraId="52F7C1CC" w14:textId="77777777" w:rsidTr="00D33E88">
        <w:tc>
          <w:tcPr>
            <w:tcW w:w="2695" w:type="dxa"/>
            <w:vAlign w:val="center"/>
          </w:tcPr>
          <w:p w14:paraId="1B0C3F88" w14:textId="67911D6D" w:rsidR="00043845" w:rsidRPr="004B7862" w:rsidRDefault="00043845" w:rsidP="00043845">
            <w:pPr>
              <w:spacing w:after="0" w:line="360" w:lineRule="auto"/>
              <w:jc w:val="left"/>
              <w:rPr>
                <w:rFonts w:ascii="Times New Roman" w:hAnsi="Times New Roman"/>
                <w:sz w:val="20"/>
              </w:rPr>
            </w:pPr>
            <w:r w:rsidRPr="004B7862">
              <w:rPr>
                <w:rFonts w:ascii="Times New Roman" w:hAnsi="Times New Roman"/>
                <w:sz w:val="20"/>
              </w:rPr>
              <w:t xml:space="preserve">LCNF electrode </w:t>
            </w:r>
            <w:r w:rsidR="00B611E2" w:rsidRPr="004B7862">
              <w:rPr>
                <w:rFonts w:ascii="Times New Roman" w:hAnsi="Times New Roman"/>
                <w:sz w:val="20"/>
              </w:rPr>
              <w:t xml:space="preserve">set </w:t>
            </w:r>
            <w:r w:rsidRPr="004B7862">
              <w:rPr>
                <w:rFonts w:ascii="Times New Roman" w:hAnsi="Times New Roman"/>
                <w:sz w:val="20"/>
              </w:rPr>
              <w:t>(Table S1)</w:t>
            </w:r>
          </w:p>
        </w:tc>
        <w:tc>
          <w:tcPr>
            <w:tcW w:w="1530" w:type="dxa"/>
            <w:vAlign w:val="center"/>
          </w:tcPr>
          <w:p w14:paraId="3FEDF76F" w14:textId="2A00AD43" w:rsidR="00043845" w:rsidRPr="004B7862" w:rsidRDefault="00627AA1" w:rsidP="00043845">
            <w:pPr>
              <w:spacing w:after="0" w:line="360" w:lineRule="auto"/>
              <w:jc w:val="center"/>
              <w:rPr>
                <w:rFonts w:ascii="Times New Roman" w:hAnsi="Times New Roman"/>
                <w:sz w:val="20"/>
              </w:rPr>
            </w:pPr>
            <w:r w:rsidRPr="004B7862">
              <w:rPr>
                <w:rFonts w:ascii="Times New Roman" w:hAnsi="Times New Roman"/>
                <w:sz w:val="20"/>
              </w:rPr>
              <w:t>0.01</w:t>
            </w:r>
            <w:r w:rsidR="006550B8" w:rsidRPr="004B7862">
              <w:rPr>
                <w:rFonts w:ascii="Times New Roman" w:hAnsi="Times New Roman"/>
                <w:sz w:val="20"/>
              </w:rPr>
              <w:t xml:space="preserve"> €/piece</w:t>
            </w:r>
          </w:p>
        </w:tc>
        <w:tc>
          <w:tcPr>
            <w:tcW w:w="3690" w:type="dxa"/>
            <w:vAlign w:val="center"/>
          </w:tcPr>
          <w:p w14:paraId="273A2B8D" w14:textId="37D52ED7" w:rsidR="00627AA1" w:rsidRPr="004B7862" w:rsidRDefault="00B611E2" w:rsidP="006550B8">
            <w:pPr>
              <w:spacing w:after="0" w:line="360" w:lineRule="auto"/>
              <w:jc w:val="center"/>
              <w:rPr>
                <w:rFonts w:ascii="Times New Roman" w:hAnsi="Times New Roman"/>
                <w:sz w:val="20"/>
              </w:rPr>
            </w:pPr>
            <w:r w:rsidRPr="004B7862">
              <w:rPr>
                <w:rFonts w:ascii="Times New Roman" w:hAnsi="Times New Roman"/>
                <w:sz w:val="20"/>
              </w:rPr>
              <w:t>1 piece</w:t>
            </w:r>
          </w:p>
        </w:tc>
        <w:tc>
          <w:tcPr>
            <w:tcW w:w="2340" w:type="dxa"/>
            <w:vAlign w:val="center"/>
          </w:tcPr>
          <w:p w14:paraId="7DA58BF9" w14:textId="0380FF04" w:rsidR="00043845" w:rsidRPr="004B7862" w:rsidRDefault="00043845" w:rsidP="00043845">
            <w:pPr>
              <w:spacing w:after="0" w:line="360" w:lineRule="auto"/>
              <w:jc w:val="center"/>
              <w:rPr>
                <w:rFonts w:ascii="Times New Roman" w:hAnsi="Times New Roman"/>
                <w:sz w:val="20"/>
              </w:rPr>
            </w:pPr>
            <w:r w:rsidRPr="004B7862">
              <w:rPr>
                <w:rFonts w:ascii="Times New Roman" w:hAnsi="Times New Roman"/>
                <w:sz w:val="20"/>
              </w:rPr>
              <w:t>0</w:t>
            </w:r>
            <w:r w:rsidR="006550B8" w:rsidRPr="004B7862">
              <w:rPr>
                <w:rFonts w:ascii="Times New Roman" w:hAnsi="Times New Roman"/>
                <w:sz w:val="20"/>
              </w:rPr>
              <w:t>.01</w:t>
            </w:r>
            <w:r w:rsidRPr="004B7862">
              <w:rPr>
                <w:rFonts w:ascii="Times New Roman" w:hAnsi="Times New Roman"/>
                <w:sz w:val="20"/>
              </w:rPr>
              <w:t xml:space="preserve"> €</w:t>
            </w:r>
          </w:p>
        </w:tc>
      </w:tr>
      <w:tr w:rsidR="004B7862" w:rsidRPr="004B7862" w14:paraId="79F09788" w14:textId="77777777" w:rsidTr="00D33E88">
        <w:tc>
          <w:tcPr>
            <w:tcW w:w="7915" w:type="dxa"/>
            <w:gridSpan w:val="3"/>
            <w:shd w:val="clear" w:color="auto" w:fill="EEECE1" w:themeFill="background2"/>
            <w:vAlign w:val="center"/>
          </w:tcPr>
          <w:p w14:paraId="6D7592D7" w14:textId="77777777" w:rsidR="00043845" w:rsidRPr="004B7862" w:rsidRDefault="00043845" w:rsidP="00043845">
            <w:pPr>
              <w:spacing w:after="0" w:line="360" w:lineRule="auto"/>
              <w:jc w:val="center"/>
              <w:rPr>
                <w:rFonts w:ascii="Times New Roman" w:hAnsi="Times New Roman"/>
                <w:sz w:val="20"/>
              </w:rPr>
            </w:pPr>
            <w:r w:rsidRPr="004B7862">
              <w:rPr>
                <w:rFonts w:ascii="Times New Roman" w:hAnsi="Times New Roman"/>
                <w:sz w:val="20"/>
              </w:rPr>
              <w:t>Total price per each device</w:t>
            </w:r>
          </w:p>
        </w:tc>
        <w:tc>
          <w:tcPr>
            <w:tcW w:w="2340" w:type="dxa"/>
            <w:shd w:val="clear" w:color="auto" w:fill="FFFFFF" w:themeFill="background1"/>
            <w:vAlign w:val="center"/>
          </w:tcPr>
          <w:p w14:paraId="05D29025" w14:textId="00E7703D" w:rsidR="00043845" w:rsidRPr="004B7862" w:rsidRDefault="00FA4ED2" w:rsidP="00043845">
            <w:pPr>
              <w:spacing w:after="0" w:line="360" w:lineRule="auto"/>
              <w:jc w:val="center"/>
              <w:rPr>
                <w:rFonts w:ascii="Times New Roman" w:hAnsi="Times New Roman"/>
                <w:sz w:val="20"/>
              </w:rPr>
            </w:pPr>
            <w:r w:rsidRPr="004B7862">
              <w:rPr>
                <w:rFonts w:ascii="Times New Roman" w:hAnsi="Times New Roman"/>
                <w:b/>
                <w:bCs/>
                <w:sz w:val="20"/>
              </w:rPr>
              <w:t>0.17</w:t>
            </w:r>
            <w:r w:rsidR="00043845" w:rsidRPr="004B7862">
              <w:rPr>
                <w:rFonts w:ascii="Times New Roman" w:hAnsi="Times New Roman"/>
                <w:sz w:val="20"/>
              </w:rPr>
              <w:t xml:space="preserve"> </w:t>
            </w:r>
            <w:r w:rsidR="00043845" w:rsidRPr="004B7862">
              <w:rPr>
                <w:rFonts w:ascii="Times New Roman" w:hAnsi="Times New Roman"/>
                <w:b/>
                <w:bCs/>
                <w:sz w:val="20"/>
              </w:rPr>
              <w:t>€</w:t>
            </w:r>
          </w:p>
        </w:tc>
      </w:tr>
    </w:tbl>
    <w:p w14:paraId="1DF2302C" w14:textId="671DB3F1" w:rsidR="00DB42BD" w:rsidRPr="004B7862" w:rsidRDefault="00DB42BD" w:rsidP="00DB42BD">
      <w:pPr>
        <w:spacing w:after="0" w:line="360" w:lineRule="auto"/>
        <w:jc w:val="left"/>
        <w:rPr>
          <w:rFonts w:ascii="Times New Roman" w:hAnsi="Times New Roman"/>
          <w:sz w:val="20"/>
        </w:rPr>
      </w:pPr>
    </w:p>
    <w:p w14:paraId="4C2D2779" w14:textId="72F6DE8E" w:rsidR="004B7862" w:rsidRDefault="004B7862">
      <w:pPr>
        <w:spacing w:after="0"/>
        <w:jc w:val="left"/>
        <w:rPr>
          <w:rFonts w:ascii="Times New Roman" w:hAnsi="Times New Roman"/>
          <w:sz w:val="20"/>
        </w:rPr>
      </w:pPr>
      <w:r>
        <w:rPr>
          <w:rFonts w:ascii="Times New Roman" w:hAnsi="Times New Roman"/>
          <w:sz w:val="20"/>
        </w:rPr>
        <w:br w:type="page"/>
      </w:r>
    </w:p>
    <w:p w14:paraId="7204AF9F" w14:textId="6DD60B92" w:rsidR="00663BCD" w:rsidRPr="004B7862" w:rsidRDefault="00663BCD" w:rsidP="007B0A5A">
      <w:pPr>
        <w:spacing w:after="0" w:line="360" w:lineRule="auto"/>
        <w:jc w:val="left"/>
        <w:rPr>
          <w:rFonts w:ascii="Times New Roman" w:hAnsi="Times New Roman"/>
          <w:sz w:val="20"/>
        </w:rPr>
      </w:pPr>
    </w:p>
    <w:p w14:paraId="7E3830C1" w14:textId="5F339BCF" w:rsidR="00663BCD" w:rsidRPr="004B7862" w:rsidRDefault="004B7862" w:rsidP="00663BCD">
      <w:pPr>
        <w:spacing w:after="0"/>
        <w:jc w:val="left"/>
        <w:rPr>
          <w:rFonts w:ascii="Times New Roman" w:hAnsi="Times New Roman"/>
          <w:sz w:val="20"/>
        </w:rPr>
      </w:pPr>
      <w:r>
        <w:rPr>
          <w:rFonts w:ascii="Times New Roman" w:hAnsi="Times New Roman"/>
          <w:noProof/>
          <w:sz w:val="20"/>
        </w:rPr>
        <w:drawing>
          <wp:inline distT="0" distB="0" distL="0" distR="0" wp14:anchorId="7A2A71E5" wp14:editId="0D144F51">
            <wp:extent cx="6385560" cy="3649980"/>
            <wp:effectExtent l="0" t="0" r="0" b="762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85560" cy="3649980"/>
                    </a:xfrm>
                    <a:prstGeom prst="rect">
                      <a:avLst/>
                    </a:prstGeom>
                    <a:noFill/>
                  </pic:spPr>
                </pic:pic>
              </a:graphicData>
            </a:graphic>
          </wp:inline>
        </w:drawing>
      </w:r>
    </w:p>
    <w:p w14:paraId="4CB366A8" w14:textId="43B877C3" w:rsidR="00663BCD" w:rsidRPr="004B7862" w:rsidRDefault="00663BCD" w:rsidP="00663BCD">
      <w:pPr>
        <w:spacing w:after="0" w:line="360" w:lineRule="auto"/>
        <w:jc w:val="left"/>
        <w:rPr>
          <w:rFonts w:ascii="Times New Roman" w:hAnsi="Times New Roman"/>
          <w:noProof/>
          <w:sz w:val="20"/>
        </w:rPr>
      </w:pPr>
      <w:r w:rsidRPr="004B7862">
        <w:rPr>
          <w:rFonts w:ascii="Times New Roman" w:hAnsi="Times New Roman"/>
          <w:b/>
          <w:bCs/>
          <w:noProof/>
          <w:sz w:val="20"/>
        </w:rPr>
        <w:t xml:space="preserve">Fig. S2 Production of laser-induced carbon nanofibers (LCNFs) using filter paper as an initial support. </w:t>
      </w:r>
      <w:r w:rsidRPr="004B7862">
        <w:rPr>
          <w:rFonts w:ascii="Times New Roman" w:hAnsi="Times New Roman"/>
          <w:noProof/>
          <w:sz w:val="20"/>
        </w:rPr>
        <w:t>a) PI nanofiber collecetd on filter paper as a substrate for laser carbonization (i), and releasing PI nanofiber mat carried LCNFs from the filter paper. b) LCNF electrodes on the substrate. c) An LCNF device after transfering to a plastic sheet. The electrical contact pads were painted with silver paste. The nanofibers were collected for 90 minutes on the filter paper.</w:t>
      </w:r>
    </w:p>
    <w:p w14:paraId="19760F54" w14:textId="77777777" w:rsidR="00663BCD" w:rsidRPr="004B7862" w:rsidRDefault="00663BCD" w:rsidP="00663BCD">
      <w:pPr>
        <w:spacing w:after="0" w:line="360" w:lineRule="auto"/>
        <w:jc w:val="left"/>
        <w:rPr>
          <w:rFonts w:ascii="Times New Roman" w:hAnsi="Times New Roman"/>
          <w:b/>
          <w:bCs/>
          <w:noProof/>
          <w:sz w:val="20"/>
        </w:rPr>
      </w:pPr>
    </w:p>
    <w:p w14:paraId="6136CA41" w14:textId="0A116A05" w:rsidR="00663BCD" w:rsidRPr="004B7862" w:rsidRDefault="00663BCD" w:rsidP="00663BCD">
      <w:pPr>
        <w:spacing w:after="0" w:line="360" w:lineRule="auto"/>
        <w:jc w:val="left"/>
        <w:rPr>
          <w:rFonts w:ascii="Times New Roman" w:hAnsi="Times New Roman"/>
          <w:sz w:val="20"/>
        </w:rPr>
      </w:pPr>
      <w:r w:rsidRPr="004B7862">
        <w:rPr>
          <w:rFonts w:ascii="Times New Roman" w:hAnsi="Times New Roman"/>
          <w:sz w:val="20"/>
        </w:rPr>
        <w:t xml:space="preserve">After the nanofibers are </w:t>
      </w:r>
      <w:proofErr w:type="spellStart"/>
      <w:r w:rsidRPr="004B7862">
        <w:rPr>
          <w:rFonts w:ascii="Times New Roman" w:hAnsi="Times New Roman"/>
          <w:sz w:val="20"/>
        </w:rPr>
        <w:t>electrospun</w:t>
      </w:r>
      <w:proofErr w:type="spellEnd"/>
      <w:r w:rsidRPr="004B7862">
        <w:rPr>
          <w:rFonts w:ascii="Times New Roman" w:hAnsi="Times New Roman"/>
          <w:sz w:val="20"/>
        </w:rPr>
        <w:t>, the mat is fixed onto the laser support and carbonized (Fig. S</w:t>
      </w:r>
      <w:r w:rsidR="007176FB" w:rsidRPr="004B7862">
        <w:rPr>
          <w:rFonts w:ascii="Times New Roman" w:hAnsi="Times New Roman"/>
          <w:sz w:val="20"/>
        </w:rPr>
        <w:t>2</w:t>
      </w:r>
      <w:r w:rsidRPr="004B7862">
        <w:rPr>
          <w:rFonts w:ascii="Times New Roman" w:hAnsi="Times New Roman"/>
          <w:sz w:val="20"/>
        </w:rPr>
        <w:t>a-i). After the carbonization, the nanofibers together with the LCNFs can be easily peeled off from the substrate, as seen in Fig. S</w:t>
      </w:r>
      <w:r w:rsidR="007176FB" w:rsidRPr="004B7862">
        <w:rPr>
          <w:rFonts w:ascii="Times New Roman" w:hAnsi="Times New Roman"/>
          <w:sz w:val="20"/>
        </w:rPr>
        <w:t>2</w:t>
      </w:r>
      <w:r w:rsidRPr="004B7862">
        <w:rPr>
          <w:rFonts w:ascii="Times New Roman" w:hAnsi="Times New Roman"/>
          <w:sz w:val="20"/>
        </w:rPr>
        <w:t>a-ii. A mat has the size of 6 x 6.5 cm as shown in Fig. S</w:t>
      </w:r>
      <w:r w:rsidR="007176FB" w:rsidRPr="004B7862">
        <w:rPr>
          <w:rFonts w:ascii="Times New Roman" w:hAnsi="Times New Roman"/>
          <w:sz w:val="20"/>
        </w:rPr>
        <w:t>2</w:t>
      </w:r>
      <w:r w:rsidRPr="004B7862">
        <w:rPr>
          <w:rFonts w:ascii="Times New Roman" w:hAnsi="Times New Roman"/>
          <w:sz w:val="20"/>
        </w:rPr>
        <w:t xml:space="preserve">b, which can accommodate 12 sets of three-electrode systems for the present electrode design. Afterward, the devices can be cut using a normal scissor and put on a plastic sheet with double-sided adhesive tape to ensure robustness and stability. Without any treatment the electrodes and PI nanofibers are hydrophobic, but a small volume (50 µL) can be added as shown in Fig. </w:t>
      </w:r>
      <w:r w:rsidR="00B37C98" w:rsidRPr="004B7862">
        <w:rPr>
          <w:rFonts w:ascii="Times New Roman" w:hAnsi="Times New Roman"/>
          <w:sz w:val="20"/>
        </w:rPr>
        <w:t>S2c and</w:t>
      </w:r>
      <w:r w:rsidRPr="004B7862">
        <w:rPr>
          <w:rFonts w:ascii="Times New Roman" w:hAnsi="Times New Roman"/>
          <w:sz w:val="20"/>
        </w:rPr>
        <w:t xml:space="preserve"> used for the measurements in this work. </w:t>
      </w:r>
    </w:p>
    <w:p w14:paraId="4786C2CB" w14:textId="77777777" w:rsidR="00663BCD" w:rsidRPr="004B7862" w:rsidRDefault="00663BCD" w:rsidP="000C1917">
      <w:pPr>
        <w:spacing w:after="0" w:line="360" w:lineRule="auto"/>
        <w:jc w:val="left"/>
        <w:rPr>
          <w:rFonts w:ascii="Times New Roman" w:hAnsi="Times New Roman"/>
          <w:sz w:val="20"/>
        </w:rPr>
      </w:pPr>
    </w:p>
    <w:p w14:paraId="61F1A0B3" w14:textId="29AE55F7" w:rsidR="00A34966" w:rsidRPr="004B7862" w:rsidRDefault="00A34966" w:rsidP="0032075E">
      <w:pPr>
        <w:spacing w:line="360" w:lineRule="auto"/>
        <w:jc w:val="left"/>
        <w:rPr>
          <w:rFonts w:ascii="Times New Roman" w:hAnsi="Times New Roman"/>
          <w:sz w:val="20"/>
        </w:rPr>
      </w:pPr>
    </w:p>
    <w:p w14:paraId="66FA5976" w14:textId="312D2A7B" w:rsidR="003B78BB" w:rsidRPr="004B7862" w:rsidRDefault="004B7862" w:rsidP="00B46BF6">
      <w:pPr>
        <w:jc w:val="left"/>
        <w:rPr>
          <w:rFonts w:ascii="Times New Roman" w:hAnsi="Times New Roman"/>
          <w:sz w:val="20"/>
        </w:rPr>
      </w:pPr>
      <w:r>
        <w:rPr>
          <w:rFonts w:ascii="Times New Roman" w:hAnsi="Times New Roman"/>
          <w:noProof/>
          <w:sz w:val="20"/>
        </w:rPr>
        <w:lastRenderedPageBreak/>
        <w:drawing>
          <wp:inline distT="0" distB="0" distL="0" distR="0" wp14:anchorId="1A27872F" wp14:editId="56D12960">
            <wp:extent cx="6385560" cy="2430780"/>
            <wp:effectExtent l="0" t="0" r="0" b="762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85560" cy="2430780"/>
                    </a:xfrm>
                    <a:prstGeom prst="rect">
                      <a:avLst/>
                    </a:prstGeom>
                    <a:noFill/>
                  </pic:spPr>
                </pic:pic>
              </a:graphicData>
            </a:graphic>
          </wp:inline>
        </w:drawing>
      </w:r>
    </w:p>
    <w:p w14:paraId="76157F08" w14:textId="2B2649FD" w:rsidR="00E33122" w:rsidRPr="004B7862" w:rsidRDefault="00D63875" w:rsidP="00B76848">
      <w:pPr>
        <w:spacing w:line="360" w:lineRule="auto"/>
        <w:jc w:val="left"/>
        <w:rPr>
          <w:rFonts w:ascii="Times New Roman" w:hAnsi="Times New Roman"/>
          <w:sz w:val="20"/>
        </w:rPr>
      </w:pPr>
      <w:r w:rsidRPr="004B7862">
        <w:rPr>
          <w:rFonts w:ascii="Times New Roman" w:hAnsi="Times New Roman"/>
          <w:b/>
          <w:bCs/>
          <w:sz w:val="20"/>
        </w:rPr>
        <w:t>Fig. S</w:t>
      </w:r>
      <w:r w:rsidR="00663BCD" w:rsidRPr="004B7862">
        <w:rPr>
          <w:rFonts w:ascii="Times New Roman" w:hAnsi="Times New Roman"/>
          <w:b/>
          <w:bCs/>
          <w:sz w:val="20"/>
        </w:rPr>
        <w:t>3</w:t>
      </w:r>
      <w:r w:rsidRPr="004B7862">
        <w:rPr>
          <w:rFonts w:ascii="Times New Roman" w:hAnsi="Times New Roman"/>
          <w:b/>
          <w:bCs/>
          <w:sz w:val="20"/>
        </w:rPr>
        <w:t xml:space="preserve"> </w:t>
      </w:r>
      <w:r w:rsidR="000C1917" w:rsidRPr="004B7862">
        <w:rPr>
          <w:rFonts w:ascii="Times New Roman" w:hAnsi="Times New Roman"/>
          <w:b/>
          <w:bCs/>
          <w:sz w:val="20"/>
        </w:rPr>
        <w:t xml:space="preserve">Effects </w:t>
      </w:r>
      <w:r w:rsidR="00385DC5" w:rsidRPr="004B7862">
        <w:rPr>
          <w:rFonts w:ascii="Times New Roman" w:hAnsi="Times New Roman"/>
          <w:b/>
          <w:bCs/>
          <w:sz w:val="20"/>
        </w:rPr>
        <w:t>of plasma</w:t>
      </w:r>
      <w:r w:rsidR="00E82353" w:rsidRPr="004B7862">
        <w:rPr>
          <w:rFonts w:ascii="Times New Roman" w:hAnsi="Times New Roman"/>
          <w:b/>
          <w:bCs/>
          <w:sz w:val="20"/>
        </w:rPr>
        <w:t>-</w:t>
      </w:r>
      <w:r w:rsidR="00385DC5" w:rsidRPr="004B7862">
        <w:rPr>
          <w:rFonts w:ascii="Times New Roman" w:hAnsi="Times New Roman"/>
          <w:b/>
          <w:bCs/>
          <w:sz w:val="20"/>
        </w:rPr>
        <w:t xml:space="preserve">treated filter paper and </w:t>
      </w:r>
      <w:r w:rsidR="00A7243E" w:rsidRPr="004B7862">
        <w:rPr>
          <w:rFonts w:ascii="Times New Roman" w:hAnsi="Times New Roman"/>
          <w:b/>
          <w:bCs/>
          <w:sz w:val="20"/>
        </w:rPr>
        <w:t xml:space="preserve">defects on </w:t>
      </w:r>
      <w:r w:rsidR="00E82353" w:rsidRPr="004B7862">
        <w:rPr>
          <w:rFonts w:ascii="Times New Roman" w:hAnsi="Times New Roman"/>
          <w:b/>
          <w:bCs/>
          <w:sz w:val="20"/>
        </w:rPr>
        <w:t xml:space="preserve">the production of </w:t>
      </w:r>
      <w:r w:rsidR="00A7243E" w:rsidRPr="004B7862">
        <w:rPr>
          <w:rFonts w:ascii="Times New Roman" w:hAnsi="Times New Roman"/>
          <w:b/>
          <w:bCs/>
          <w:sz w:val="20"/>
        </w:rPr>
        <w:t>LCNF electrode</w:t>
      </w:r>
      <w:r w:rsidR="00E82353" w:rsidRPr="004B7862">
        <w:rPr>
          <w:rFonts w:ascii="Times New Roman" w:hAnsi="Times New Roman"/>
          <w:b/>
          <w:bCs/>
          <w:sz w:val="20"/>
        </w:rPr>
        <w:t>.</w:t>
      </w:r>
      <w:r w:rsidR="00A7243E" w:rsidRPr="004B7862">
        <w:rPr>
          <w:rFonts w:ascii="Times New Roman" w:hAnsi="Times New Roman"/>
          <w:b/>
          <w:bCs/>
          <w:sz w:val="20"/>
        </w:rPr>
        <w:t xml:space="preserve"> </w:t>
      </w:r>
      <w:r w:rsidR="0018757E" w:rsidRPr="004B7862">
        <w:rPr>
          <w:rFonts w:ascii="Times New Roman" w:hAnsi="Times New Roman"/>
          <w:sz w:val="20"/>
        </w:rPr>
        <w:t xml:space="preserve">a) </w:t>
      </w:r>
      <w:proofErr w:type="spellStart"/>
      <w:r w:rsidR="00D00B64" w:rsidRPr="004B7862">
        <w:rPr>
          <w:rFonts w:ascii="Times New Roman" w:hAnsi="Times New Roman"/>
          <w:sz w:val="20"/>
        </w:rPr>
        <w:t>Electrospun</w:t>
      </w:r>
      <w:proofErr w:type="spellEnd"/>
      <w:r w:rsidR="00D00B64" w:rsidRPr="004B7862">
        <w:rPr>
          <w:rFonts w:ascii="Times New Roman" w:hAnsi="Times New Roman"/>
          <w:sz w:val="20"/>
        </w:rPr>
        <w:t xml:space="preserve"> nanofiber mat collected on a filter paper without plasma treatment (</w:t>
      </w:r>
      <w:proofErr w:type="spellStart"/>
      <w:r w:rsidR="00D00B64" w:rsidRPr="004B7862">
        <w:rPr>
          <w:rFonts w:ascii="Times New Roman" w:hAnsi="Times New Roman"/>
          <w:sz w:val="20"/>
        </w:rPr>
        <w:t>i</w:t>
      </w:r>
      <w:proofErr w:type="spellEnd"/>
      <w:r w:rsidR="00D00B64" w:rsidRPr="004B7862">
        <w:rPr>
          <w:rFonts w:ascii="Times New Roman" w:hAnsi="Times New Roman"/>
          <w:sz w:val="20"/>
        </w:rPr>
        <w:t xml:space="preserve">), and the </w:t>
      </w:r>
      <w:r w:rsidR="00E82353" w:rsidRPr="004B7862">
        <w:rPr>
          <w:rFonts w:ascii="Times New Roman" w:hAnsi="Times New Roman"/>
          <w:sz w:val="20"/>
        </w:rPr>
        <w:t>burned</w:t>
      </w:r>
      <w:r w:rsidR="00D00B64" w:rsidRPr="004B7862">
        <w:rPr>
          <w:rFonts w:ascii="Times New Roman" w:hAnsi="Times New Roman"/>
          <w:sz w:val="20"/>
        </w:rPr>
        <w:t xml:space="preserve"> fiber mat after exposure to the CO</w:t>
      </w:r>
      <w:r w:rsidR="00D00B64" w:rsidRPr="004B7862">
        <w:rPr>
          <w:rFonts w:ascii="Times New Roman" w:hAnsi="Times New Roman"/>
          <w:sz w:val="20"/>
          <w:vertAlign w:val="subscript"/>
        </w:rPr>
        <w:t>2</w:t>
      </w:r>
      <w:r w:rsidR="00D00B64" w:rsidRPr="004B7862">
        <w:rPr>
          <w:rFonts w:ascii="Times New Roman" w:hAnsi="Times New Roman"/>
          <w:sz w:val="20"/>
        </w:rPr>
        <w:t xml:space="preserve"> laser</w:t>
      </w:r>
      <w:r w:rsidR="00385DC5" w:rsidRPr="004B7862">
        <w:rPr>
          <w:rFonts w:ascii="Times New Roman" w:hAnsi="Times New Roman"/>
          <w:sz w:val="20"/>
        </w:rPr>
        <w:t xml:space="preserve"> (ii &amp; iii)</w:t>
      </w:r>
      <w:r w:rsidR="00D00B64" w:rsidRPr="004B7862">
        <w:rPr>
          <w:rFonts w:ascii="Times New Roman" w:hAnsi="Times New Roman"/>
          <w:sz w:val="20"/>
        </w:rPr>
        <w:t>.</w:t>
      </w:r>
      <w:r w:rsidR="00385DC5" w:rsidRPr="004B7862">
        <w:rPr>
          <w:rFonts w:ascii="Times New Roman" w:hAnsi="Times New Roman"/>
          <w:sz w:val="20"/>
        </w:rPr>
        <w:t xml:space="preserve"> b) </w:t>
      </w:r>
      <w:proofErr w:type="spellStart"/>
      <w:r w:rsidR="00385DC5" w:rsidRPr="004B7862">
        <w:rPr>
          <w:rFonts w:ascii="Times New Roman" w:hAnsi="Times New Roman"/>
          <w:sz w:val="20"/>
        </w:rPr>
        <w:t>Electrospun</w:t>
      </w:r>
      <w:proofErr w:type="spellEnd"/>
      <w:r w:rsidR="00385DC5" w:rsidRPr="004B7862">
        <w:rPr>
          <w:rFonts w:ascii="Times New Roman" w:hAnsi="Times New Roman"/>
          <w:sz w:val="20"/>
        </w:rPr>
        <w:t xml:space="preserve"> nanofiber mat collected on a filter paper </w:t>
      </w:r>
      <w:r w:rsidR="00E82353" w:rsidRPr="004B7862">
        <w:rPr>
          <w:rFonts w:ascii="Times New Roman" w:hAnsi="Times New Roman"/>
          <w:sz w:val="20"/>
        </w:rPr>
        <w:t xml:space="preserve">treated at various </w:t>
      </w:r>
      <w:r w:rsidR="00353A67" w:rsidRPr="004B7862">
        <w:rPr>
          <w:rFonts w:ascii="Times New Roman" w:hAnsi="Times New Roman"/>
          <w:sz w:val="20"/>
        </w:rPr>
        <w:t>plasma exposure time</w:t>
      </w:r>
      <w:r w:rsidR="00385DC5" w:rsidRPr="004B7862">
        <w:rPr>
          <w:rFonts w:ascii="Times New Roman" w:hAnsi="Times New Roman"/>
          <w:sz w:val="20"/>
        </w:rPr>
        <w:t xml:space="preserve"> and their comparison with the mat collected on </w:t>
      </w:r>
      <w:r w:rsidR="00E82353" w:rsidRPr="004B7862">
        <w:rPr>
          <w:rFonts w:ascii="Times New Roman" w:hAnsi="Times New Roman"/>
          <w:sz w:val="20"/>
        </w:rPr>
        <w:t xml:space="preserve">an </w:t>
      </w:r>
      <w:r w:rsidR="00385DC5" w:rsidRPr="004B7862">
        <w:rPr>
          <w:rFonts w:ascii="Times New Roman" w:hAnsi="Times New Roman"/>
          <w:sz w:val="20"/>
        </w:rPr>
        <w:t>untreated filter paper. c) Dripping of the spinning solution on the nanofiber mat (</w:t>
      </w:r>
      <w:proofErr w:type="spellStart"/>
      <w:r w:rsidR="00385DC5" w:rsidRPr="004B7862">
        <w:rPr>
          <w:rFonts w:ascii="Times New Roman" w:hAnsi="Times New Roman"/>
          <w:sz w:val="20"/>
        </w:rPr>
        <w:t>i</w:t>
      </w:r>
      <w:proofErr w:type="spellEnd"/>
      <w:r w:rsidR="00385DC5" w:rsidRPr="004B7862">
        <w:rPr>
          <w:rFonts w:ascii="Times New Roman" w:hAnsi="Times New Roman"/>
          <w:sz w:val="20"/>
        </w:rPr>
        <w:t>), causing iron aggregation a</w:t>
      </w:r>
      <w:r w:rsidR="00A12C4A" w:rsidRPr="004B7862">
        <w:rPr>
          <w:rFonts w:ascii="Times New Roman" w:hAnsi="Times New Roman"/>
          <w:sz w:val="20"/>
        </w:rPr>
        <w:t>nd thus burning of nanofibers</w:t>
      </w:r>
      <w:r w:rsidR="00B76848" w:rsidRPr="004B7862">
        <w:rPr>
          <w:rFonts w:ascii="Times New Roman" w:hAnsi="Times New Roman"/>
          <w:sz w:val="20"/>
        </w:rPr>
        <w:t>. Nanofibers containing 15</w:t>
      </w:r>
      <w:r w:rsidR="00353A67" w:rsidRPr="004B7862">
        <w:rPr>
          <w:rFonts w:ascii="Times New Roman" w:hAnsi="Times New Roman"/>
          <w:sz w:val="20"/>
        </w:rPr>
        <w:t xml:space="preserve"> (w/</w:t>
      </w:r>
      <w:proofErr w:type="gramStart"/>
      <w:r w:rsidR="00353A67" w:rsidRPr="004B7862">
        <w:rPr>
          <w:rFonts w:ascii="Times New Roman" w:hAnsi="Times New Roman"/>
          <w:sz w:val="20"/>
        </w:rPr>
        <w:t>v)</w:t>
      </w:r>
      <w:r w:rsidR="00B76848" w:rsidRPr="004B7862">
        <w:rPr>
          <w:rFonts w:ascii="Times New Roman" w:hAnsi="Times New Roman"/>
          <w:sz w:val="20"/>
        </w:rPr>
        <w:t>%</w:t>
      </w:r>
      <w:proofErr w:type="gramEnd"/>
      <w:r w:rsidR="00B76848" w:rsidRPr="004B7862">
        <w:rPr>
          <w:rFonts w:ascii="Times New Roman" w:hAnsi="Times New Roman"/>
          <w:sz w:val="20"/>
        </w:rPr>
        <w:t xml:space="preserve"> </w:t>
      </w:r>
      <w:r w:rsidR="00353A67" w:rsidRPr="004B7862">
        <w:rPr>
          <w:rFonts w:ascii="Times New Roman" w:hAnsi="Times New Roman"/>
          <w:sz w:val="20"/>
        </w:rPr>
        <w:t>PI</w:t>
      </w:r>
      <w:r w:rsidR="00B76848" w:rsidRPr="004B7862">
        <w:rPr>
          <w:rFonts w:ascii="Times New Roman" w:hAnsi="Times New Roman"/>
          <w:sz w:val="20"/>
        </w:rPr>
        <w:t xml:space="preserve"> and 5% </w:t>
      </w:r>
      <w:r w:rsidR="00B34378" w:rsidRPr="004B7862">
        <w:rPr>
          <w:rFonts w:ascii="Times New Roman" w:hAnsi="Times New Roman"/>
          <w:sz w:val="20"/>
        </w:rPr>
        <w:t xml:space="preserve">(rel. to the mass of PI) </w:t>
      </w:r>
      <w:r w:rsidR="00B76848" w:rsidRPr="004B7862">
        <w:rPr>
          <w:rFonts w:ascii="Times New Roman" w:hAnsi="Times New Roman"/>
          <w:sz w:val="20"/>
        </w:rPr>
        <w:t>Fe(</w:t>
      </w:r>
      <w:proofErr w:type="spellStart"/>
      <w:r w:rsidR="00B76848" w:rsidRPr="004B7862">
        <w:rPr>
          <w:rFonts w:ascii="Times New Roman" w:hAnsi="Times New Roman"/>
          <w:sz w:val="20"/>
        </w:rPr>
        <w:t>acac</w:t>
      </w:r>
      <w:proofErr w:type="spellEnd"/>
      <w:r w:rsidR="00B76848" w:rsidRPr="004B7862">
        <w:rPr>
          <w:rFonts w:ascii="Times New Roman" w:hAnsi="Times New Roman"/>
          <w:sz w:val="20"/>
        </w:rPr>
        <w:t>)</w:t>
      </w:r>
      <w:r w:rsidR="00353A67" w:rsidRPr="004B7862">
        <w:rPr>
          <w:rFonts w:ascii="Times New Roman" w:hAnsi="Times New Roman"/>
          <w:sz w:val="20"/>
        </w:rPr>
        <w:t xml:space="preserve">. </w:t>
      </w:r>
    </w:p>
    <w:p w14:paraId="7F537901" w14:textId="0361C2A3" w:rsidR="00A83614" w:rsidRPr="004B7862" w:rsidRDefault="00A83614">
      <w:pPr>
        <w:spacing w:line="360" w:lineRule="auto"/>
        <w:jc w:val="left"/>
        <w:rPr>
          <w:rFonts w:ascii="Times New Roman" w:hAnsi="Times New Roman"/>
          <w:sz w:val="20"/>
        </w:rPr>
      </w:pPr>
      <w:r w:rsidRPr="004B7862">
        <w:rPr>
          <w:rFonts w:ascii="Times New Roman" w:hAnsi="Times New Roman"/>
          <w:sz w:val="20"/>
        </w:rPr>
        <w:t xml:space="preserve">Adhesion of the nanofibers to the substrate plays an important role as can be seen in </w:t>
      </w:r>
      <w:r w:rsidR="00A57828" w:rsidRPr="004B7862">
        <w:rPr>
          <w:rFonts w:ascii="Times New Roman" w:hAnsi="Times New Roman"/>
          <w:sz w:val="20"/>
        </w:rPr>
        <w:t>F</w:t>
      </w:r>
      <w:r w:rsidRPr="004B7862">
        <w:rPr>
          <w:rFonts w:ascii="Times New Roman" w:hAnsi="Times New Roman"/>
          <w:sz w:val="20"/>
        </w:rPr>
        <w:t>ig</w:t>
      </w:r>
      <w:r w:rsidR="00B46BF6" w:rsidRPr="004B7862">
        <w:rPr>
          <w:rFonts w:ascii="Times New Roman" w:hAnsi="Times New Roman"/>
          <w:sz w:val="20"/>
        </w:rPr>
        <w:t>.</w:t>
      </w:r>
      <w:r w:rsidRPr="004B7862">
        <w:rPr>
          <w:rFonts w:ascii="Times New Roman" w:hAnsi="Times New Roman"/>
          <w:sz w:val="20"/>
        </w:rPr>
        <w:t xml:space="preserve"> S</w:t>
      </w:r>
      <w:r w:rsidR="00663BCD" w:rsidRPr="004B7862">
        <w:rPr>
          <w:rFonts w:ascii="Times New Roman" w:hAnsi="Times New Roman"/>
          <w:sz w:val="20"/>
        </w:rPr>
        <w:t>3</w:t>
      </w:r>
      <w:r w:rsidRPr="004B7862">
        <w:rPr>
          <w:rFonts w:ascii="Times New Roman" w:hAnsi="Times New Roman"/>
          <w:sz w:val="20"/>
        </w:rPr>
        <w:t xml:space="preserve">ai-iii. If the nanofibers did not adhere well, during scribing they </w:t>
      </w:r>
      <w:r w:rsidR="00A12C4A" w:rsidRPr="004B7862">
        <w:rPr>
          <w:rFonts w:ascii="Times New Roman" w:hAnsi="Times New Roman"/>
          <w:sz w:val="20"/>
        </w:rPr>
        <w:t xml:space="preserve">tend to </w:t>
      </w:r>
      <w:r w:rsidRPr="004B7862">
        <w:rPr>
          <w:rFonts w:ascii="Times New Roman" w:hAnsi="Times New Roman"/>
          <w:sz w:val="20"/>
        </w:rPr>
        <w:t>burn, deteriorating the mat and the filter paper (Fig</w:t>
      </w:r>
      <w:r w:rsidR="00B46BF6" w:rsidRPr="004B7862">
        <w:rPr>
          <w:rFonts w:ascii="Times New Roman" w:hAnsi="Times New Roman"/>
          <w:sz w:val="20"/>
        </w:rPr>
        <w:t>.</w:t>
      </w:r>
      <w:r w:rsidRPr="004B7862">
        <w:rPr>
          <w:rFonts w:ascii="Times New Roman" w:hAnsi="Times New Roman"/>
          <w:sz w:val="20"/>
        </w:rPr>
        <w:t xml:space="preserve"> S</w:t>
      </w:r>
      <w:r w:rsidR="000C1917" w:rsidRPr="004B7862">
        <w:rPr>
          <w:rFonts w:ascii="Times New Roman" w:hAnsi="Times New Roman"/>
          <w:sz w:val="20"/>
        </w:rPr>
        <w:t>3</w:t>
      </w:r>
      <w:r w:rsidRPr="004B7862">
        <w:rPr>
          <w:rFonts w:ascii="Times New Roman" w:hAnsi="Times New Roman"/>
          <w:sz w:val="20"/>
        </w:rPr>
        <w:t xml:space="preserve">aii-iii). </w:t>
      </w:r>
      <w:r w:rsidR="00A12C4A" w:rsidRPr="004B7862">
        <w:rPr>
          <w:rFonts w:ascii="Times New Roman" w:hAnsi="Times New Roman"/>
          <w:sz w:val="20"/>
        </w:rPr>
        <w:t xml:space="preserve">This is likely due to a gap of air in between the fibers and the substrate. </w:t>
      </w:r>
      <w:r w:rsidRPr="004B7862">
        <w:rPr>
          <w:rFonts w:ascii="Times New Roman" w:hAnsi="Times New Roman"/>
          <w:sz w:val="20"/>
        </w:rPr>
        <w:t>To facilitate the adhesion of the nanofibers to the substrate, oxygen plasma was used. Prior to collecting the nanofibers, the filter paper was treated with oxygen plasma (100 W, 100% O</w:t>
      </w:r>
      <w:r w:rsidRPr="004B7862">
        <w:rPr>
          <w:rFonts w:ascii="Times New Roman" w:hAnsi="Times New Roman"/>
          <w:sz w:val="20"/>
          <w:vertAlign w:val="subscript"/>
        </w:rPr>
        <w:t>2</w:t>
      </w:r>
      <w:r w:rsidRPr="004B7862">
        <w:rPr>
          <w:rFonts w:ascii="Times New Roman" w:hAnsi="Times New Roman"/>
          <w:sz w:val="20"/>
        </w:rPr>
        <w:t>) (Fig</w:t>
      </w:r>
      <w:r w:rsidR="00247AC5" w:rsidRPr="004B7862">
        <w:rPr>
          <w:rFonts w:ascii="Times New Roman" w:hAnsi="Times New Roman"/>
          <w:sz w:val="20"/>
        </w:rPr>
        <w:t>.</w:t>
      </w:r>
      <w:r w:rsidRPr="004B7862">
        <w:rPr>
          <w:rFonts w:ascii="Times New Roman" w:hAnsi="Times New Roman"/>
          <w:sz w:val="20"/>
        </w:rPr>
        <w:t xml:space="preserve"> S</w:t>
      </w:r>
      <w:r w:rsidR="000C1917" w:rsidRPr="004B7862">
        <w:rPr>
          <w:rFonts w:ascii="Times New Roman" w:hAnsi="Times New Roman"/>
          <w:sz w:val="20"/>
        </w:rPr>
        <w:t>3</w:t>
      </w:r>
      <w:r w:rsidRPr="004B7862">
        <w:rPr>
          <w:rFonts w:ascii="Times New Roman" w:hAnsi="Times New Roman"/>
          <w:sz w:val="20"/>
        </w:rPr>
        <w:t>b). Without plasma treatment (</w:t>
      </w:r>
      <w:r w:rsidR="00A12C4A" w:rsidRPr="004B7862">
        <w:rPr>
          <w:rFonts w:ascii="Times New Roman" w:hAnsi="Times New Roman"/>
          <w:sz w:val="20"/>
        </w:rPr>
        <w:t xml:space="preserve">denoted as </w:t>
      </w:r>
      <w:r w:rsidRPr="004B7862">
        <w:rPr>
          <w:rFonts w:ascii="Times New Roman" w:hAnsi="Times New Roman"/>
          <w:sz w:val="20"/>
        </w:rPr>
        <w:t xml:space="preserve">reference) or with </w:t>
      </w:r>
      <w:r w:rsidR="00A01E89" w:rsidRPr="004B7862">
        <w:rPr>
          <w:rFonts w:ascii="Times New Roman" w:hAnsi="Times New Roman"/>
          <w:sz w:val="20"/>
        </w:rPr>
        <w:t xml:space="preserve">the </w:t>
      </w:r>
      <w:r w:rsidRPr="004B7862">
        <w:rPr>
          <w:rFonts w:ascii="Times New Roman" w:hAnsi="Times New Roman"/>
          <w:sz w:val="20"/>
        </w:rPr>
        <w:t>short treatment</w:t>
      </w:r>
      <w:r w:rsidR="00A12C4A" w:rsidRPr="004B7862">
        <w:rPr>
          <w:rFonts w:ascii="Times New Roman" w:hAnsi="Times New Roman"/>
          <w:sz w:val="20"/>
        </w:rPr>
        <w:t xml:space="preserve"> time</w:t>
      </w:r>
      <w:r w:rsidRPr="004B7862">
        <w:rPr>
          <w:rFonts w:ascii="Times New Roman" w:hAnsi="Times New Roman"/>
          <w:sz w:val="20"/>
        </w:rPr>
        <w:t>, e.g.</w:t>
      </w:r>
      <w:r w:rsidR="00AB4435" w:rsidRPr="004B7862">
        <w:rPr>
          <w:rFonts w:ascii="Times New Roman" w:hAnsi="Times New Roman"/>
          <w:sz w:val="20"/>
        </w:rPr>
        <w:t>,</w:t>
      </w:r>
      <w:r w:rsidRPr="004B7862">
        <w:rPr>
          <w:rFonts w:ascii="Times New Roman" w:hAnsi="Times New Roman"/>
          <w:sz w:val="20"/>
        </w:rPr>
        <w:t xml:space="preserve"> 30s, the nanofibers/filter paper bends up, implying connections between fibers are stronger than fibers to the filter paper surface. When such substrate was fixed</w:t>
      </w:r>
      <w:r w:rsidR="00A12C4A" w:rsidRPr="004B7862">
        <w:rPr>
          <w:rFonts w:ascii="Times New Roman" w:hAnsi="Times New Roman"/>
          <w:sz w:val="20"/>
        </w:rPr>
        <w:t xml:space="preserve"> prior to laser scribing</w:t>
      </w:r>
      <w:r w:rsidRPr="004B7862">
        <w:rPr>
          <w:rFonts w:ascii="Times New Roman" w:hAnsi="Times New Roman"/>
          <w:sz w:val="20"/>
        </w:rPr>
        <w:t xml:space="preserve">, a gap between fibers and filter paper may be created, which probably hinders the uniform heat dissipation during scribing. In contrast to </w:t>
      </w:r>
      <w:r w:rsidR="00A12C4A" w:rsidRPr="004B7862">
        <w:rPr>
          <w:rFonts w:ascii="Times New Roman" w:hAnsi="Times New Roman"/>
          <w:sz w:val="20"/>
        </w:rPr>
        <w:t xml:space="preserve">the </w:t>
      </w:r>
      <w:r w:rsidRPr="004B7862">
        <w:rPr>
          <w:rFonts w:ascii="Times New Roman" w:hAnsi="Times New Roman"/>
          <w:sz w:val="20"/>
        </w:rPr>
        <w:t>longer exposure time, e.g., 3 and 5 minutes, the substrates are flatter. The nanofibers, therefore, resulted in greater LCNF features (data not shown) where 5 minutes of plasma treatment was further used. Finally, if during the electrospinning process spinning solution has dropped on the mat</w:t>
      </w:r>
      <w:r w:rsidR="00AB4435" w:rsidRPr="004B7862">
        <w:rPr>
          <w:rFonts w:ascii="Times New Roman" w:hAnsi="Times New Roman"/>
          <w:sz w:val="20"/>
        </w:rPr>
        <w:t xml:space="preserve"> (</w:t>
      </w:r>
      <w:r w:rsidRPr="004B7862">
        <w:rPr>
          <w:rFonts w:ascii="Times New Roman" w:hAnsi="Times New Roman"/>
          <w:sz w:val="20"/>
        </w:rPr>
        <w:t>Fig</w:t>
      </w:r>
      <w:r w:rsidR="00B46BF6" w:rsidRPr="004B7862">
        <w:rPr>
          <w:rFonts w:ascii="Times New Roman" w:hAnsi="Times New Roman"/>
          <w:sz w:val="20"/>
        </w:rPr>
        <w:t>.</w:t>
      </w:r>
      <w:r w:rsidRPr="004B7862">
        <w:rPr>
          <w:rFonts w:ascii="Times New Roman" w:hAnsi="Times New Roman"/>
          <w:sz w:val="20"/>
        </w:rPr>
        <w:t xml:space="preserve"> S</w:t>
      </w:r>
      <w:r w:rsidR="000C1917" w:rsidRPr="004B7862">
        <w:rPr>
          <w:rFonts w:ascii="Times New Roman" w:hAnsi="Times New Roman"/>
          <w:sz w:val="20"/>
        </w:rPr>
        <w:t>3</w:t>
      </w:r>
      <w:r w:rsidRPr="004B7862">
        <w:rPr>
          <w:rFonts w:ascii="Times New Roman" w:hAnsi="Times New Roman"/>
          <w:sz w:val="20"/>
        </w:rPr>
        <w:t>c</w:t>
      </w:r>
      <w:r w:rsidR="005F4F68" w:rsidRPr="004B7862">
        <w:rPr>
          <w:rFonts w:ascii="Times New Roman" w:hAnsi="Times New Roman"/>
          <w:sz w:val="20"/>
        </w:rPr>
        <w:t>-</w:t>
      </w:r>
      <w:r w:rsidRPr="004B7862">
        <w:rPr>
          <w:rFonts w:ascii="Times New Roman" w:hAnsi="Times New Roman"/>
          <w:sz w:val="20"/>
        </w:rPr>
        <w:t>i</w:t>
      </w:r>
      <w:r w:rsidR="00AB4435" w:rsidRPr="004B7862">
        <w:rPr>
          <w:rFonts w:ascii="Times New Roman" w:hAnsi="Times New Roman"/>
          <w:sz w:val="20"/>
        </w:rPr>
        <w:t>)</w:t>
      </w:r>
      <w:r w:rsidRPr="004B7862">
        <w:rPr>
          <w:rFonts w:ascii="Times New Roman" w:hAnsi="Times New Roman"/>
          <w:sz w:val="20"/>
        </w:rPr>
        <w:t xml:space="preserve"> this cause</w:t>
      </w:r>
      <w:r w:rsidR="00AB4435" w:rsidRPr="004B7862">
        <w:rPr>
          <w:rFonts w:ascii="Times New Roman" w:hAnsi="Times New Roman"/>
          <w:sz w:val="20"/>
        </w:rPr>
        <w:t>s</w:t>
      </w:r>
      <w:r w:rsidRPr="004B7862">
        <w:rPr>
          <w:rFonts w:ascii="Times New Roman" w:hAnsi="Times New Roman"/>
          <w:sz w:val="20"/>
        </w:rPr>
        <w:t xml:space="preserve"> a defect </w:t>
      </w:r>
      <w:r w:rsidR="00E72297" w:rsidRPr="004B7862">
        <w:rPr>
          <w:rFonts w:ascii="Times New Roman" w:hAnsi="Times New Roman"/>
          <w:sz w:val="20"/>
        </w:rPr>
        <w:t xml:space="preserve">in </w:t>
      </w:r>
      <w:r w:rsidRPr="004B7862">
        <w:rPr>
          <w:rFonts w:ascii="Times New Roman" w:hAnsi="Times New Roman"/>
          <w:sz w:val="20"/>
        </w:rPr>
        <w:t>the mat</w:t>
      </w:r>
      <w:r w:rsidR="00AB4435" w:rsidRPr="004B7862">
        <w:rPr>
          <w:rFonts w:ascii="Times New Roman" w:hAnsi="Times New Roman"/>
          <w:sz w:val="20"/>
        </w:rPr>
        <w:t xml:space="preserve"> in which </w:t>
      </w:r>
      <w:r w:rsidRPr="004B7862">
        <w:rPr>
          <w:rFonts w:ascii="Times New Roman" w:hAnsi="Times New Roman"/>
          <w:sz w:val="20"/>
        </w:rPr>
        <w:t>an agglomeration of the iron</w:t>
      </w:r>
      <w:r w:rsidR="00AB4435" w:rsidRPr="004B7862">
        <w:rPr>
          <w:rFonts w:ascii="Times New Roman" w:hAnsi="Times New Roman"/>
          <w:sz w:val="20"/>
        </w:rPr>
        <w:t xml:space="preserve"> is formed</w:t>
      </w:r>
      <w:r w:rsidRPr="004B7862">
        <w:rPr>
          <w:rFonts w:ascii="Times New Roman" w:hAnsi="Times New Roman"/>
          <w:sz w:val="20"/>
        </w:rPr>
        <w:t xml:space="preserve">. </w:t>
      </w:r>
      <w:r w:rsidR="00A12C4A" w:rsidRPr="004B7862">
        <w:rPr>
          <w:rFonts w:ascii="Times New Roman" w:hAnsi="Times New Roman"/>
          <w:sz w:val="20"/>
        </w:rPr>
        <w:t>W</w:t>
      </w:r>
      <w:r w:rsidRPr="004B7862">
        <w:rPr>
          <w:rFonts w:ascii="Times New Roman" w:hAnsi="Times New Roman"/>
          <w:sz w:val="20"/>
        </w:rPr>
        <w:t xml:space="preserve">hen the laser beam reaches the </w:t>
      </w:r>
      <w:r w:rsidR="00AB4435" w:rsidRPr="004B7862">
        <w:rPr>
          <w:rFonts w:ascii="Times New Roman" w:hAnsi="Times New Roman"/>
          <w:sz w:val="20"/>
        </w:rPr>
        <w:t>iron aggregate</w:t>
      </w:r>
      <w:r w:rsidRPr="004B7862">
        <w:rPr>
          <w:rFonts w:ascii="Times New Roman" w:hAnsi="Times New Roman"/>
          <w:sz w:val="20"/>
        </w:rPr>
        <w:t xml:space="preserve">, it </w:t>
      </w:r>
      <w:r w:rsidR="00E94B86" w:rsidRPr="004B7862">
        <w:rPr>
          <w:rFonts w:ascii="Times New Roman" w:hAnsi="Times New Roman"/>
          <w:sz w:val="20"/>
        </w:rPr>
        <w:t xml:space="preserve">will </w:t>
      </w:r>
      <w:r w:rsidRPr="004B7862">
        <w:rPr>
          <w:rFonts w:ascii="Times New Roman" w:hAnsi="Times New Roman"/>
          <w:sz w:val="20"/>
        </w:rPr>
        <w:t xml:space="preserve">carbonize </w:t>
      </w:r>
      <w:r w:rsidR="00E94B86" w:rsidRPr="004B7862">
        <w:rPr>
          <w:rFonts w:ascii="Times New Roman" w:hAnsi="Times New Roman"/>
          <w:sz w:val="20"/>
        </w:rPr>
        <w:t xml:space="preserve">also the surrounding zone </w:t>
      </w:r>
      <w:r w:rsidRPr="004B7862">
        <w:rPr>
          <w:rFonts w:ascii="Times New Roman" w:hAnsi="Times New Roman"/>
          <w:sz w:val="20"/>
        </w:rPr>
        <w:t>uncontroll</w:t>
      </w:r>
      <w:r w:rsidR="00E94B86" w:rsidRPr="004B7862">
        <w:rPr>
          <w:rFonts w:ascii="Times New Roman" w:hAnsi="Times New Roman"/>
          <w:sz w:val="20"/>
        </w:rPr>
        <w:t xml:space="preserve">ably </w:t>
      </w:r>
      <w:r w:rsidRPr="004B7862">
        <w:rPr>
          <w:rFonts w:ascii="Times New Roman" w:hAnsi="Times New Roman"/>
          <w:sz w:val="20"/>
        </w:rPr>
        <w:t>(Fig</w:t>
      </w:r>
      <w:r w:rsidR="00B46BF6" w:rsidRPr="004B7862">
        <w:rPr>
          <w:rFonts w:ascii="Times New Roman" w:hAnsi="Times New Roman"/>
          <w:sz w:val="20"/>
        </w:rPr>
        <w:t>.</w:t>
      </w:r>
      <w:r w:rsidRPr="004B7862">
        <w:rPr>
          <w:rFonts w:ascii="Times New Roman" w:hAnsi="Times New Roman"/>
          <w:sz w:val="20"/>
        </w:rPr>
        <w:t xml:space="preserve"> S</w:t>
      </w:r>
      <w:r w:rsidR="000C1917" w:rsidRPr="004B7862">
        <w:rPr>
          <w:rFonts w:ascii="Times New Roman" w:hAnsi="Times New Roman"/>
          <w:sz w:val="20"/>
        </w:rPr>
        <w:t>3</w:t>
      </w:r>
      <w:r w:rsidRPr="004B7862">
        <w:rPr>
          <w:rFonts w:ascii="Times New Roman" w:hAnsi="Times New Roman"/>
          <w:sz w:val="20"/>
        </w:rPr>
        <w:t>c</w:t>
      </w:r>
      <w:r w:rsidR="000C1917" w:rsidRPr="004B7862">
        <w:rPr>
          <w:rFonts w:ascii="Times New Roman" w:hAnsi="Times New Roman"/>
          <w:sz w:val="20"/>
        </w:rPr>
        <w:t>-</w:t>
      </w:r>
      <w:r w:rsidRPr="004B7862">
        <w:rPr>
          <w:rFonts w:ascii="Times New Roman" w:hAnsi="Times New Roman"/>
          <w:sz w:val="20"/>
        </w:rPr>
        <w:t xml:space="preserve">ii). </w:t>
      </w:r>
      <w:r w:rsidR="00A12C4A" w:rsidRPr="004B7862">
        <w:rPr>
          <w:rFonts w:ascii="Times New Roman" w:hAnsi="Times New Roman"/>
          <w:sz w:val="20"/>
        </w:rPr>
        <w:t xml:space="preserve">Alternatively, </w:t>
      </w:r>
      <w:r w:rsidRPr="004B7862">
        <w:rPr>
          <w:rFonts w:ascii="Times New Roman" w:hAnsi="Times New Roman"/>
          <w:sz w:val="20"/>
        </w:rPr>
        <w:t>it can just burn the mat similar to no adhesion of the nanofibers, shown in Fig</w:t>
      </w:r>
      <w:r w:rsidR="00B46BF6" w:rsidRPr="004B7862">
        <w:rPr>
          <w:rFonts w:ascii="Times New Roman" w:hAnsi="Times New Roman"/>
          <w:sz w:val="20"/>
        </w:rPr>
        <w:t>.</w:t>
      </w:r>
      <w:r w:rsidRPr="004B7862">
        <w:rPr>
          <w:rFonts w:ascii="Times New Roman" w:hAnsi="Times New Roman"/>
          <w:sz w:val="20"/>
        </w:rPr>
        <w:t xml:space="preserve"> S</w:t>
      </w:r>
      <w:r w:rsidR="000C1917" w:rsidRPr="004B7862">
        <w:rPr>
          <w:rFonts w:ascii="Times New Roman" w:hAnsi="Times New Roman"/>
          <w:sz w:val="20"/>
        </w:rPr>
        <w:t>3</w:t>
      </w:r>
      <w:r w:rsidRPr="004B7862">
        <w:rPr>
          <w:rFonts w:ascii="Times New Roman" w:hAnsi="Times New Roman"/>
          <w:sz w:val="20"/>
        </w:rPr>
        <w:t>c</w:t>
      </w:r>
      <w:r w:rsidR="000C1917" w:rsidRPr="004B7862">
        <w:rPr>
          <w:rFonts w:ascii="Times New Roman" w:hAnsi="Times New Roman"/>
          <w:sz w:val="20"/>
        </w:rPr>
        <w:t>-</w:t>
      </w:r>
      <w:r w:rsidRPr="004B7862">
        <w:rPr>
          <w:rFonts w:ascii="Times New Roman" w:hAnsi="Times New Roman"/>
          <w:sz w:val="20"/>
        </w:rPr>
        <w:t>iii.</w:t>
      </w:r>
      <w:r w:rsidR="00A12C4A" w:rsidRPr="004B7862">
        <w:rPr>
          <w:rFonts w:ascii="Times New Roman" w:hAnsi="Times New Roman"/>
          <w:sz w:val="20"/>
        </w:rPr>
        <w:t xml:space="preserve"> </w:t>
      </w:r>
      <w:r w:rsidR="00E33122" w:rsidRPr="004B7862">
        <w:rPr>
          <w:rFonts w:ascii="Times New Roman" w:hAnsi="Times New Roman"/>
          <w:sz w:val="20"/>
        </w:rPr>
        <w:t xml:space="preserve">The result also suggests that uniform heat dissipation </w:t>
      </w:r>
      <w:r w:rsidR="00E94B86" w:rsidRPr="004B7862">
        <w:rPr>
          <w:rFonts w:ascii="Times New Roman" w:hAnsi="Times New Roman"/>
          <w:sz w:val="20"/>
        </w:rPr>
        <w:t xml:space="preserve">during laser carbonization </w:t>
      </w:r>
      <w:r w:rsidR="00E33122" w:rsidRPr="004B7862">
        <w:rPr>
          <w:rFonts w:ascii="Times New Roman" w:hAnsi="Times New Roman"/>
          <w:sz w:val="20"/>
        </w:rPr>
        <w:t>crucially requires homogeneous distribution of iron al</w:t>
      </w:r>
      <w:r w:rsidR="00FB42CE" w:rsidRPr="004B7862">
        <w:rPr>
          <w:rFonts w:ascii="Times New Roman" w:hAnsi="Times New Roman"/>
          <w:sz w:val="20"/>
        </w:rPr>
        <w:t>ong the as-</w:t>
      </w:r>
      <w:r w:rsidR="00510B12" w:rsidRPr="004B7862">
        <w:rPr>
          <w:rFonts w:ascii="Times New Roman" w:hAnsi="Times New Roman"/>
          <w:sz w:val="20"/>
        </w:rPr>
        <w:t>spun</w:t>
      </w:r>
      <w:r w:rsidR="00FB42CE" w:rsidRPr="004B7862">
        <w:rPr>
          <w:rFonts w:ascii="Times New Roman" w:hAnsi="Times New Roman"/>
          <w:sz w:val="20"/>
        </w:rPr>
        <w:t xml:space="preserve"> nanofibers.</w:t>
      </w:r>
    </w:p>
    <w:p w14:paraId="110D74D6" w14:textId="4CD94D41" w:rsidR="00BE220B" w:rsidRPr="004B7862" w:rsidRDefault="00BE220B">
      <w:pPr>
        <w:spacing w:line="360" w:lineRule="auto"/>
        <w:jc w:val="left"/>
        <w:rPr>
          <w:rFonts w:ascii="Times New Roman" w:hAnsi="Times New Roman"/>
          <w:sz w:val="20"/>
        </w:rPr>
      </w:pPr>
    </w:p>
    <w:p w14:paraId="6E24CF78" w14:textId="7B5F7DA5" w:rsidR="00B37C98" w:rsidRPr="004B7862" w:rsidRDefault="00B37C98">
      <w:pPr>
        <w:spacing w:after="0"/>
        <w:jc w:val="left"/>
        <w:rPr>
          <w:rFonts w:ascii="Times New Roman" w:hAnsi="Times New Roman"/>
          <w:b/>
          <w:bCs/>
          <w:sz w:val="20"/>
        </w:rPr>
      </w:pPr>
      <w:r w:rsidRPr="004B7862">
        <w:rPr>
          <w:rFonts w:ascii="Times New Roman" w:hAnsi="Times New Roman"/>
          <w:b/>
          <w:bCs/>
          <w:sz w:val="20"/>
        </w:rPr>
        <w:br w:type="page"/>
      </w:r>
    </w:p>
    <w:p w14:paraId="19640EC4" w14:textId="06DFB86D" w:rsidR="00BE220B" w:rsidRPr="004B7862" w:rsidRDefault="004B7862" w:rsidP="00BE220B">
      <w:pPr>
        <w:spacing w:line="360" w:lineRule="auto"/>
        <w:jc w:val="left"/>
        <w:rPr>
          <w:rFonts w:ascii="Times New Roman" w:hAnsi="Times New Roman"/>
          <w:b/>
          <w:bCs/>
          <w:sz w:val="20"/>
        </w:rPr>
      </w:pPr>
      <w:r>
        <w:rPr>
          <w:rFonts w:ascii="Times New Roman" w:hAnsi="Times New Roman"/>
          <w:b/>
          <w:bCs/>
          <w:noProof/>
          <w:sz w:val="20"/>
        </w:rPr>
        <w:lastRenderedPageBreak/>
        <w:drawing>
          <wp:inline distT="0" distB="0" distL="0" distR="0" wp14:anchorId="48B5726C" wp14:editId="37A9C462">
            <wp:extent cx="6385560" cy="478536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5560" cy="4785360"/>
                    </a:xfrm>
                    <a:prstGeom prst="rect">
                      <a:avLst/>
                    </a:prstGeom>
                    <a:noFill/>
                  </pic:spPr>
                </pic:pic>
              </a:graphicData>
            </a:graphic>
          </wp:inline>
        </w:drawing>
      </w:r>
    </w:p>
    <w:p w14:paraId="6286BE8B" w14:textId="029E5383" w:rsidR="00BE220B" w:rsidRPr="004B7862" w:rsidRDefault="00BE220B" w:rsidP="00BE220B">
      <w:pPr>
        <w:spacing w:line="360" w:lineRule="auto"/>
        <w:jc w:val="left"/>
        <w:rPr>
          <w:rFonts w:ascii="Times New Roman" w:hAnsi="Times New Roman"/>
          <w:sz w:val="20"/>
        </w:rPr>
      </w:pPr>
      <w:r w:rsidRPr="004B7862">
        <w:rPr>
          <w:rFonts w:ascii="Times New Roman" w:hAnsi="Times New Roman"/>
          <w:b/>
          <w:bCs/>
          <w:sz w:val="20"/>
        </w:rPr>
        <w:t xml:space="preserve">Fig. S4 Study on mechanical stability. </w:t>
      </w:r>
      <w:r w:rsidRPr="004B7862">
        <w:rPr>
          <w:rFonts w:ascii="Times New Roman" w:hAnsi="Times New Roman"/>
          <w:sz w:val="20"/>
        </w:rPr>
        <w:t>a) The measurement setup for PI nanofiber mat</w:t>
      </w:r>
      <w:r w:rsidR="005004DA" w:rsidRPr="004B7862">
        <w:rPr>
          <w:rFonts w:ascii="Times New Roman" w:hAnsi="Times New Roman"/>
          <w:sz w:val="20"/>
        </w:rPr>
        <w:t xml:space="preserve"> (PI NFs)</w:t>
      </w:r>
      <w:r w:rsidRPr="004B7862">
        <w:rPr>
          <w:rFonts w:ascii="Times New Roman" w:hAnsi="Times New Roman"/>
          <w:sz w:val="20"/>
        </w:rPr>
        <w:t>. The mats were cut into 45 mm long and 10 mm wide strips. The filter paper was peeled off and one strip was attached to the holder</w:t>
      </w:r>
      <w:r w:rsidR="008D15FD" w:rsidRPr="004B7862">
        <w:rPr>
          <w:rFonts w:ascii="Times New Roman" w:hAnsi="Times New Roman"/>
          <w:sz w:val="20"/>
        </w:rPr>
        <w:t>s</w:t>
      </w:r>
      <w:r w:rsidRPr="004B7862">
        <w:rPr>
          <w:rFonts w:ascii="Times New Roman" w:hAnsi="Times New Roman"/>
          <w:sz w:val="20"/>
        </w:rPr>
        <w:t xml:space="preserve"> on the device. The measurements were performed in triplicate. b) The PI nanofiber carried LCNFs (PI-LCNFs) were cut into 20 mm long and 15 mm wide pieces. The filter paper was peeled off and they were set up vertically in the direction of electrode strips as shown in the photograph. The measurements were performed in quadruplicate. c) The tensile stress </w:t>
      </w:r>
      <w:r w:rsidRPr="004B7862">
        <w:rPr>
          <w:rFonts w:ascii="Times New Roman" w:hAnsi="Times New Roman"/>
          <w:i/>
          <w:iCs/>
          <w:sz w:val="20"/>
        </w:rPr>
        <w:t>vs</w:t>
      </w:r>
      <w:r w:rsidRPr="004B7862">
        <w:rPr>
          <w:rFonts w:ascii="Times New Roman" w:hAnsi="Times New Roman"/>
          <w:sz w:val="20"/>
        </w:rPr>
        <w:t xml:space="preserve"> strain curves of PI nanofiber mat and PI-LCNFs. d) Young’s modulus obtained from c). The raw data of the tensile strength were plotted in Origin and the data points outside the linear range corresponding to the elastic deformation were masked out for both PI nanofiber mat and PI-LCNFs. Young’s modulus was determined by fitting linearly the slope in the elastic region (sharp increase) in the tensile stress </w:t>
      </w:r>
      <w:r w:rsidRPr="004B7862">
        <w:rPr>
          <w:rFonts w:ascii="Times New Roman" w:hAnsi="Times New Roman"/>
          <w:i/>
          <w:iCs/>
          <w:sz w:val="20"/>
        </w:rPr>
        <w:t xml:space="preserve">vs </w:t>
      </w:r>
      <w:r w:rsidRPr="004B7862">
        <w:rPr>
          <w:rFonts w:ascii="Times New Roman" w:hAnsi="Times New Roman"/>
          <w:sz w:val="20"/>
        </w:rPr>
        <w:t xml:space="preserve">strain curve. </w:t>
      </w:r>
    </w:p>
    <w:p w14:paraId="11433600" w14:textId="1DA827D6" w:rsidR="00BE220B" w:rsidRPr="004B7862" w:rsidRDefault="00BE220B" w:rsidP="00BE220B">
      <w:pPr>
        <w:spacing w:line="360" w:lineRule="auto"/>
        <w:jc w:val="left"/>
        <w:rPr>
          <w:rFonts w:ascii="Times New Roman" w:hAnsi="Times New Roman"/>
          <w:sz w:val="20"/>
        </w:rPr>
      </w:pPr>
      <w:r w:rsidRPr="004B7862">
        <w:rPr>
          <w:rFonts w:ascii="Times New Roman" w:hAnsi="Times New Roman"/>
          <w:sz w:val="20"/>
        </w:rPr>
        <w:t>As can be seen in Fig. S4c, the PI nanofiber mats exhibit one point of fracture at the end which is a typical behavior for nanofiber mats</w:t>
      </w:r>
      <w:r w:rsidR="00F737E5" w:rsidRPr="004B7862">
        <w:rPr>
          <w:rFonts w:ascii="Times New Roman" w:hAnsi="Times New Roman"/>
          <w:sz w:val="20"/>
        </w:rPr>
        <w:t xml:space="preserve"> </w:t>
      </w:r>
      <w:r w:rsidR="00F737E5" w:rsidRPr="004B7862">
        <w:rPr>
          <w:rFonts w:ascii="Times New Roman" w:hAnsi="Times New Roman"/>
          <w:sz w:val="20"/>
        </w:rPr>
        <w:fldChar w:fldCharType="begin" w:fldLock="1"/>
      </w:r>
      <w:r w:rsidR="00F737E5" w:rsidRPr="004B7862">
        <w:rPr>
          <w:rFonts w:ascii="Times New Roman" w:hAnsi="Times New Roman"/>
          <w:sz w:val="20"/>
        </w:rPr>
        <w:instrText>ADDIN CSL_CITATION {"citationItems":[{"id":"ITEM-1","itemData":{"DOI":"10.5772/intechopen.73521","author":[{"dropping-particle":"","family":"Lee","given":"Hoik","non-dropping-particle":"","parse-names":false,"suffix":""},{"dropping-particle":"","family":"Kharaghani","given":"Davood","non-dropping-particle":"","parse-names":false,"suffix":""},{"dropping-particle":"","family":"Kim","given":"Ick Soo","non-dropping-particle":"","parse-names":false,"suffix":""}],"chapter-number":"1","container-title":"Novel Aspects of Nanofibers","editor":[{"dropping-particle":"","family":"Lin","given":"Tong","non-dropping-particle":"","parse-names":false,"suffix":""}],"id":"ITEM-1","issued":{"date-parts":[["2018"]]},"publisher":"IntechOpen","publisher-place":"Rijeka","title":"Mechanical Force for Fabricating Nanofiber","type":"chapter"},"uris":["http://www.mendeley.com/documents/?uuid=19f1b1a6-5f59-4f85-abbc-56bec5f2e672"]},{"id":"ITEM-2","itemData":{"DOI":"10.1016/j.polymer.2015.07.018","ISSN":"00323861","abstract":"Nanofibers have gained increasing attention because of their potential for a wide range of applications. In order to fully exploit the potential of nanofibers, there is a need to understand the relationship between the mechanical properties, especially tensile properties, of an individual nanofiber and that of nanofiber assemblies. In this study, we examined the relationship between a single nanofiber and a nanofiber mat formed by randomly oriented nanofibers through geometric analysis. The analysis showed that the tensile strength of a randomly oriented nanofiber mat is a function of fiber packing density (porosity), test specimen dimension (width to length ratio), and the tensile strength of a single nanofiber. Similar relationship can also be derived for the elastic modulus of individual nanofibers and that of the nanofiber mats. Parametric study was carried out using this fabric geometry model and the applicability of the model was evaluated using published experimental data.","author":[{"dropping-particle":"","family":"Wan","given":"Lynn Yuqin","non-dropping-particle":"","parse-names":false,"suffix":""},{"dropping-particle":"","family":"Wang","given":"Hongbo","non-dropping-particle":"","parse-names":false,"suffix":""},{"dropping-particle":"","family":"Gao","given":"Weidong","non-dropping-particle":"","parse-names":false,"suffix":""},{"dropping-particle":"","family":"Ko","given":"Frank","non-dropping-particle":"","parse-names":false,"suffix":""}],"container-title":"Polymer","id":"ITEM-2","issued":{"date-parts":[["2015"]]},"page":"62-67","title":"An analysis of the tensile properties of nanofiber mats","type":"article-journal","volume":"73"},"uris":["http://www.mendeley.com/documents/?uuid=1e38a6ab-3137-4c89-bb6d-bc8ac5a9b8f3"]}],"mendeley":{"formattedCitation":"[2, 3]","plainTextFormattedCitation":"[2, 3]"},"properties":{"noteIndex":0},"schema":"https://github.com/citation-style-language/schema/raw/master/csl-citation.json"}</w:instrText>
      </w:r>
      <w:r w:rsidR="00F737E5" w:rsidRPr="004B7862">
        <w:rPr>
          <w:rFonts w:ascii="Times New Roman" w:hAnsi="Times New Roman"/>
          <w:sz w:val="20"/>
        </w:rPr>
        <w:fldChar w:fldCharType="separate"/>
      </w:r>
      <w:r w:rsidR="00F737E5" w:rsidRPr="004B7862">
        <w:rPr>
          <w:rFonts w:ascii="Times New Roman" w:hAnsi="Times New Roman"/>
          <w:noProof/>
          <w:sz w:val="20"/>
        </w:rPr>
        <w:t>[2, 3]</w:t>
      </w:r>
      <w:r w:rsidR="00F737E5" w:rsidRPr="004B7862">
        <w:rPr>
          <w:rFonts w:ascii="Times New Roman" w:hAnsi="Times New Roman"/>
          <w:sz w:val="20"/>
        </w:rPr>
        <w:fldChar w:fldCharType="end"/>
      </w:r>
      <w:r w:rsidRPr="004B7862">
        <w:rPr>
          <w:rFonts w:ascii="Times New Roman" w:hAnsi="Times New Roman"/>
          <w:sz w:val="20"/>
        </w:rPr>
        <w:t>, while for the PI-LCNFs four different points of fracture can be observed, corresponding to the three LCNF electrode strips and nanofiber mats at last fracture point.</w:t>
      </w:r>
    </w:p>
    <w:p w14:paraId="3D912DF2" w14:textId="149384AB" w:rsidR="00F816EE" w:rsidRPr="004B7862" w:rsidRDefault="00F816EE" w:rsidP="00BE220B">
      <w:pPr>
        <w:spacing w:line="360" w:lineRule="auto"/>
        <w:jc w:val="left"/>
        <w:rPr>
          <w:rFonts w:ascii="Times New Roman" w:hAnsi="Times New Roman"/>
          <w:sz w:val="20"/>
        </w:rPr>
      </w:pPr>
    </w:p>
    <w:p w14:paraId="7A55493E" w14:textId="74D4C7C2" w:rsidR="00F816EE" w:rsidRPr="004B7862" w:rsidRDefault="00F816EE" w:rsidP="00BE220B">
      <w:pPr>
        <w:spacing w:line="360" w:lineRule="auto"/>
        <w:jc w:val="left"/>
        <w:rPr>
          <w:rFonts w:ascii="Times New Roman" w:hAnsi="Times New Roman"/>
          <w:sz w:val="20"/>
        </w:rPr>
      </w:pPr>
    </w:p>
    <w:p w14:paraId="220061A7" w14:textId="51752231" w:rsidR="00F816EE" w:rsidRPr="004B7862" w:rsidRDefault="00F816EE" w:rsidP="00BE220B">
      <w:pPr>
        <w:spacing w:line="360" w:lineRule="auto"/>
        <w:jc w:val="left"/>
        <w:rPr>
          <w:rFonts w:ascii="Times New Roman" w:hAnsi="Times New Roman"/>
          <w:sz w:val="20"/>
        </w:rPr>
      </w:pPr>
    </w:p>
    <w:p w14:paraId="384D6CB6" w14:textId="2180A02C" w:rsidR="00F816EE" w:rsidRPr="004B7862" w:rsidRDefault="004B7862" w:rsidP="00F816EE">
      <w:pPr>
        <w:spacing w:after="0"/>
        <w:jc w:val="left"/>
        <w:rPr>
          <w:rFonts w:ascii="Times New Roman" w:hAnsi="Times New Roman"/>
          <w:sz w:val="20"/>
        </w:rPr>
      </w:pPr>
      <w:r>
        <w:rPr>
          <w:rFonts w:ascii="Times New Roman" w:hAnsi="Times New Roman"/>
          <w:noProof/>
          <w:sz w:val="20"/>
        </w:rPr>
        <w:lastRenderedPageBreak/>
        <w:drawing>
          <wp:inline distT="0" distB="0" distL="0" distR="0" wp14:anchorId="222654D4" wp14:editId="70FC7E27">
            <wp:extent cx="6103620" cy="343662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03620" cy="3436620"/>
                    </a:xfrm>
                    <a:prstGeom prst="rect">
                      <a:avLst/>
                    </a:prstGeom>
                    <a:noFill/>
                  </pic:spPr>
                </pic:pic>
              </a:graphicData>
            </a:graphic>
          </wp:inline>
        </w:drawing>
      </w:r>
    </w:p>
    <w:p w14:paraId="0D504F4C" w14:textId="37953C8E" w:rsidR="00F816EE" w:rsidRPr="004B7862" w:rsidRDefault="00F816EE" w:rsidP="00F816EE">
      <w:pPr>
        <w:spacing w:after="0" w:line="360" w:lineRule="auto"/>
        <w:jc w:val="left"/>
        <w:rPr>
          <w:rFonts w:ascii="Times New Roman" w:hAnsi="Times New Roman"/>
          <w:noProof/>
          <w:sz w:val="20"/>
        </w:rPr>
      </w:pPr>
      <w:r w:rsidRPr="004B7862">
        <w:rPr>
          <w:rFonts w:ascii="Times New Roman" w:hAnsi="Times New Roman"/>
          <w:b/>
          <w:bCs/>
          <w:noProof/>
          <w:sz w:val="20"/>
        </w:rPr>
        <w:t>Fig. S</w:t>
      </w:r>
      <w:r w:rsidR="004814C3" w:rsidRPr="004B7862">
        <w:rPr>
          <w:rFonts w:ascii="Times New Roman" w:hAnsi="Times New Roman"/>
          <w:b/>
          <w:bCs/>
          <w:noProof/>
          <w:sz w:val="20"/>
        </w:rPr>
        <w:t>5</w:t>
      </w:r>
      <w:r w:rsidRPr="004B7862">
        <w:rPr>
          <w:rFonts w:ascii="Times New Roman" w:hAnsi="Times New Roman"/>
          <w:b/>
          <w:bCs/>
          <w:noProof/>
          <w:sz w:val="20"/>
        </w:rPr>
        <w:t xml:space="preserve"> The fabrication of a microfluidic device containing PI nanofibers. </w:t>
      </w:r>
      <w:r w:rsidRPr="004B7862">
        <w:rPr>
          <w:rFonts w:ascii="Times New Roman" w:hAnsi="Times New Roman"/>
          <w:noProof/>
          <w:sz w:val="20"/>
        </w:rPr>
        <w:t>a) Influence of channel designs and fiber collection time. Channel design with various line thicknesses of wax barrier (</w:t>
      </w:r>
      <w:r w:rsidRPr="004B7862">
        <w:rPr>
          <w:rFonts w:ascii="Times New Roman" w:hAnsi="Times New Roman"/>
          <w:i/>
          <w:iCs/>
          <w:noProof/>
          <w:sz w:val="20"/>
        </w:rPr>
        <w:t>w</w:t>
      </w:r>
      <w:r w:rsidRPr="004B7862">
        <w:rPr>
          <w:rFonts w:ascii="Times New Roman" w:hAnsi="Times New Roman"/>
          <w:i/>
          <w:iCs/>
          <w:noProof/>
          <w:sz w:val="20"/>
          <w:vertAlign w:val="subscript"/>
        </w:rPr>
        <w:t>b0</w:t>
      </w:r>
      <w:r w:rsidRPr="004B7862">
        <w:rPr>
          <w:rFonts w:ascii="Times New Roman" w:hAnsi="Times New Roman"/>
          <w:noProof/>
          <w:sz w:val="20"/>
        </w:rPr>
        <w:t>) and corresponding width of channel (</w:t>
      </w:r>
      <w:r w:rsidRPr="004B7862">
        <w:rPr>
          <w:rFonts w:ascii="Times New Roman" w:hAnsi="Times New Roman"/>
          <w:i/>
          <w:iCs/>
          <w:noProof/>
          <w:sz w:val="20"/>
        </w:rPr>
        <w:t>w</w:t>
      </w:r>
      <w:r w:rsidRPr="004B7862">
        <w:rPr>
          <w:rFonts w:ascii="Times New Roman" w:hAnsi="Times New Roman"/>
          <w:i/>
          <w:iCs/>
          <w:noProof/>
          <w:sz w:val="20"/>
          <w:vertAlign w:val="subscript"/>
        </w:rPr>
        <w:t>c0</w:t>
      </w:r>
      <w:r w:rsidRPr="004B7862">
        <w:rPr>
          <w:rFonts w:ascii="Times New Roman" w:hAnsi="Times New Roman"/>
          <w:noProof/>
          <w:sz w:val="20"/>
        </w:rPr>
        <w:t>) (i), effect of fiber collection time on percentage of wax expansion (</w:t>
      </w:r>
      <m:oMath>
        <m:f>
          <m:fPr>
            <m:ctrlPr>
              <w:rPr>
                <w:rFonts w:ascii="Cambria Math" w:hAnsi="Cambria Math"/>
                <w:i/>
                <w:noProof/>
                <w:sz w:val="20"/>
              </w:rPr>
            </m:ctrlPr>
          </m:fPr>
          <m:num>
            <m:sSub>
              <m:sSubPr>
                <m:ctrlPr>
                  <w:rPr>
                    <w:rFonts w:ascii="Cambria Math" w:hAnsi="Cambria Math"/>
                    <w:i/>
                    <w:iCs/>
                    <w:noProof/>
                    <w:sz w:val="20"/>
                  </w:rPr>
                </m:ctrlPr>
              </m:sSubPr>
              <m:e>
                <m:r>
                  <w:rPr>
                    <w:rFonts w:ascii="Cambria Math" w:hAnsi="Cambria Math"/>
                    <w:noProof/>
                    <w:sz w:val="20"/>
                  </w:rPr>
                  <m:t>w</m:t>
                </m:r>
              </m:e>
              <m:sub>
                <m:r>
                  <w:rPr>
                    <w:rFonts w:ascii="Cambria Math" w:hAnsi="Cambria Math"/>
                    <w:noProof/>
                    <w:sz w:val="20"/>
                    <w:vertAlign w:val="subscript"/>
                  </w:rPr>
                  <m:t>b</m:t>
                </m:r>
              </m:sub>
            </m:sSub>
            <m:r>
              <w:rPr>
                <w:rFonts w:ascii="Cambria Math" w:hAnsi="Cambria Math"/>
                <w:noProof/>
                <w:sz w:val="20"/>
              </w:rPr>
              <m:t>-</m:t>
            </m:r>
            <m:sSub>
              <m:sSubPr>
                <m:ctrlPr>
                  <w:rPr>
                    <w:rFonts w:ascii="Cambria Math" w:hAnsi="Cambria Math"/>
                    <w:i/>
                    <w:noProof/>
                    <w:sz w:val="20"/>
                  </w:rPr>
                </m:ctrlPr>
              </m:sSubPr>
              <m:e>
                <m:r>
                  <w:rPr>
                    <w:rFonts w:ascii="Cambria Math" w:hAnsi="Cambria Math"/>
                    <w:noProof/>
                    <w:sz w:val="20"/>
                  </w:rPr>
                  <m:t>w</m:t>
                </m:r>
              </m:e>
              <m:sub>
                <m:r>
                  <w:rPr>
                    <w:rFonts w:ascii="Cambria Math" w:hAnsi="Cambria Math"/>
                    <w:noProof/>
                    <w:sz w:val="20"/>
                  </w:rPr>
                  <m:t>b0</m:t>
                </m:r>
              </m:sub>
            </m:sSub>
          </m:num>
          <m:den>
            <m:sSub>
              <m:sSubPr>
                <m:ctrlPr>
                  <w:rPr>
                    <w:rFonts w:ascii="Cambria Math" w:hAnsi="Cambria Math"/>
                    <w:i/>
                    <w:noProof/>
                    <w:sz w:val="20"/>
                  </w:rPr>
                </m:ctrlPr>
              </m:sSubPr>
              <m:e>
                <m:r>
                  <w:rPr>
                    <w:rFonts w:ascii="Cambria Math" w:hAnsi="Cambria Math"/>
                    <w:noProof/>
                    <w:sz w:val="20"/>
                  </w:rPr>
                  <m:t>w</m:t>
                </m:r>
              </m:e>
              <m:sub>
                <m:r>
                  <w:rPr>
                    <w:rFonts w:ascii="Cambria Math" w:hAnsi="Cambria Math"/>
                    <w:noProof/>
                    <w:sz w:val="20"/>
                  </w:rPr>
                  <m:t>b0</m:t>
                </m:r>
              </m:sub>
            </m:sSub>
          </m:den>
        </m:f>
      </m:oMath>
      <w:r w:rsidRPr="004B7862">
        <w:rPr>
          <w:rFonts w:ascii="Times New Roman" w:hAnsi="Times New Roman"/>
          <w:noProof/>
          <w:sz w:val="20"/>
        </w:rPr>
        <w:t xml:space="preserve"> </w:t>
      </w:r>
      <w:r w:rsidRPr="004B7862">
        <w:rPr>
          <w:rFonts w:ascii="Times New Roman" w:hAnsi="Times New Roman"/>
          <w:noProof/>
          <w:sz w:val="20"/>
        </w:rPr>
        <w:sym w:font="Symbol" w:char="F0B4"/>
      </w:r>
      <w:r w:rsidRPr="004B7862">
        <w:rPr>
          <w:rFonts w:ascii="Times New Roman" w:hAnsi="Times New Roman"/>
          <w:noProof/>
          <w:sz w:val="20"/>
        </w:rPr>
        <w:t xml:space="preserve">100, </w:t>
      </w:r>
      <w:r w:rsidRPr="004B7862">
        <w:rPr>
          <w:rFonts w:ascii="Times New Roman" w:hAnsi="Times New Roman"/>
          <w:i/>
          <w:iCs/>
          <w:noProof/>
          <w:sz w:val="20"/>
        </w:rPr>
        <w:t>w</w:t>
      </w:r>
      <w:r w:rsidRPr="004B7862">
        <w:rPr>
          <w:rFonts w:ascii="Times New Roman" w:hAnsi="Times New Roman"/>
          <w:i/>
          <w:iCs/>
          <w:noProof/>
          <w:sz w:val="20"/>
          <w:vertAlign w:val="subscript"/>
        </w:rPr>
        <w:t>b</w:t>
      </w:r>
      <w:r w:rsidRPr="004B7862">
        <w:rPr>
          <w:rFonts w:ascii="Times New Roman" w:hAnsi="Times New Roman"/>
          <w:noProof/>
          <w:sz w:val="20"/>
        </w:rPr>
        <w:t xml:space="preserve"> indicates the line width after wax melting) (ii), effect of </w:t>
      </w:r>
      <w:r w:rsidRPr="004B7862">
        <w:rPr>
          <w:rFonts w:ascii="Times New Roman" w:hAnsi="Times New Roman"/>
          <w:i/>
          <w:iCs/>
          <w:noProof/>
          <w:sz w:val="20"/>
        </w:rPr>
        <w:t>w</w:t>
      </w:r>
      <w:r w:rsidRPr="004B7862">
        <w:rPr>
          <w:rFonts w:ascii="Times New Roman" w:hAnsi="Times New Roman"/>
          <w:i/>
          <w:iCs/>
          <w:noProof/>
          <w:sz w:val="20"/>
          <w:vertAlign w:val="subscript"/>
        </w:rPr>
        <w:t>c0</w:t>
      </w:r>
      <w:r w:rsidRPr="004B7862">
        <w:rPr>
          <w:rFonts w:ascii="Times New Roman" w:hAnsi="Times New Roman"/>
          <w:noProof/>
          <w:sz w:val="20"/>
        </w:rPr>
        <w:t xml:space="preserve"> on percentage of channel width reduction (</w:t>
      </w:r>
      <m:oMath>
        <m:f>
          <m:fPr>
            <m:ctrlPr>
              <w:rPr>
                <w:rFonts w:ascii="Cambria Math" w:hAnsi="Cambria Math"/>
                <w:i/>
                <w:noProof/>
                <w:sz w:val="20"/>
              </w:rPr>
            </m:ctrlPr>
          </m:fPr>
          <m:num>
            <m:sSub>
              <m:sSubPr>
                <m:ctrlPr>
                  <w:rPr>
                    <w:rFonts w:ascii="Cambria Math" w:hAnsi="Cambria Math"/>
                    <w:i/>
                    <w:iCs/>
                    <w:noProof/>
                    <w:sz w:val="20"/>
                  </w:rPr>
                </m:ctrlPr>
              </m:sSubPr>
              <m:e>
                <m:r>
                  <w:rPr>
                    <w:rFonts w:ascii="Cambria Math" w:hAnsi="Cambria Math"/>
                    <w:noProof/>
                    <w:sz w:val="20"/>
                  </w:rPr>
                  <m:t>w</m:t>
                </m:r>
              </m:e>
              <m:sub>
                <m:r>
                  <w:rPr>
                    <w:rFonts w:ascii="Cambria Math" w:hAnsi="Cambria Math"/>
                    <w:noProof/>
                    <w:sz w:val="20"/>
                    <w:vertAlign w:val="subscript"/>
                  </w:rPr>
                  <m:t>c0</m:t>
                </m:r>
              </m:sub>
            </m:sSub>
            <m:r>
              <w:rPr>
                <w:rFonts w:ascii="Cambria Math" w:hAnsi="Cambria Math"/>
                <w:noProof/>
                <w:sz w:val="20"/>
              </w:rPr>
              <m:t>-</m:t>
            </m:r>
            <m:sSub>
              <m:sSubPr>
                <m:ctrlPr>
                  <w:rPr>
                    <w:rFonts w:ascii="Cambria Math" w:hAnsi="Cambria Math"/>
                    <w:i/>
                    <w:noProof/>
                    <w:sz w:val="20"/>
                  </w:rPr>
                </m:ctrlPr>
              </m:sSubPr>
              <m:e>
                <m:r>
                  <w:rPr>
                    <w:rFonts w:ascii="Cambria Math" w:hAnsi="Cambria Math"/>
                    <w:noProof/>
                    <w:sz w:val="20"/>
                  </w:rPr>
                  <m:t>w</m:t>
                </m:r>
              </m:e>
              <m:sub>
                <m:r>
                  <w:rPr>
                    <w:rFonts w:ascii="Cambria Math" w:hAnsi="Cambria Math"/>
                    <w:noProof/>
                    <w:sz w:val="20"/>
                  </w:rPr>
                  <m:t>c</m:t>
                </m:r>
              </m:sub>
            </m:sSub>
          </m:num>
          <m:den>
            <m:sSub>
              <m:sSubPr>
                <m:ctrlPr>
                  <w:rPr>
                    <w:rFonts w:ascii="Cambria Math" w:hAnsi="Cambria Math"/>
                    <w:i/>
                    <w:noProof/>
                    <w:sz w:val="20"/>
                  </w:rPr>
                </m:ctrlPr>
              </m:sSubPr>
              <m:e>
                <m:r>
                  <w:rPr>
                    <w:rFonts w:ascii="Cambria Math" w:hAnsi="Cambria Math"/>
                    <w:noProof/>
                    <w:sz w:val="20"/>
                  </w:rPr>
                  <m:t>w</m:t>
                </m:r>
              </m:e>
              <m:sub>
                <m:r>
                  <w:rPr>
                    <w:rFonts w:ascii="Cambria Math" w:hAnsi="Cambria Math"/>
                    <w:noProof/>
                    <w:sz w:val="20"/>
                  </w:rPr>
                  <m:t>c0</m:t>
                </m:r>
              </m:sub>
            </m:sSub>
          </m:den>
        </m:f>
      </m:oMath>
      <w:r w:rsidRPr="004B7862">
        <w:rPr>
          <w:rFonts w:ascii="Times New Roman" w:hAnsi="Times New Roman"/>
          <w:noProof/>
          <w:sz w:val="20"/>
        </w:rPr>
        <w:t xml:space="preserve"> </w:t>
      </w:r>
      <w:r w:rsidRPr="004B7862">
        <w:rPr>
          <w:rFonts w:ascii="Times New Roman" w:hAnsi="Times New Roman"/>
          <w:noProof/>
          <w:sz w:val="20"/>
        </w:rPr>
        <w:sym w:font="Symbol" w:char="F0B4"/>
      </w:r>
      <w:r w:rsidRPr="004B7862">
        <w:rPr>
          <w:rFonts w:ascii="Times New Roman" w:hAnsi="Times New Roman"/>
          <w:noProof/>
          <w:sz w:val="20"/>
        </w:rPr>
        <w:t xml:space="preserve">100, </w:t>
      </w:r>
      <w:r w:rsidRPr="004B7862">
        <w:rPr>
          <w:rFonts w:ascii="Times New Roman" w:hAnsi="Times New Roman"/>
          <w:i/>
          <w:iCs/>
          <w:noProof/>
          <w:sz w:val="20"/>
        </w:rPr>
        <w:t>w</w:t>
      </w:r>
      <w:r w:rsidRPr="004B7862">
        <w:rPr>
          <w:rFonts w:ascii="Times New Roman" w:hAnsi="Times New Roman"/>
          <w:i/>
          <w:iCs/>
          <w:noProof/>
          <w:sz w:val="20"/>
          <w:vertAlign w:val="subscript"/>
        </w:rPr>
        <w:t xml:space="preserve">c </w:t>
      </w:r>
      <w:r w:rsidRPr="004B7862">
        <w:rPr>
          <w:rFonts w:ascii="Times New Roman" w:hAnsi="Times New Roman"/>
          <w:noProof/>
          <w:sz w:val="20"/>
        </w:rPr>
        <w:t xml:space="preserve">refers to the width of channel after wax melting) (iii), study of solution flow within assembled device at various fiber collection time and </w:t>
      </w:r>
      <w:r w:rsidRPr="004B7862">
        <w:rPr>
          <w:rFonts w:ascii="Times New Roman" w:hAnsi="Times New Roman"/>
          <w:i/>
          <w:iCs/>
          <w:noProof/>
          <w:sz w:val="20"/>
        </w:rPr>
        <w:t>w</w:t>
      </w:r>
      <w:r w:rsidRPr="004B7862">
        <w:rPr>
          <w:rFonts w:ascii="Times New Roman" w:hAnsi="Times New Roman"/>
          <w:i/>
          <w:iCs/>
          <w:noProof/>
          <w:sz w:val="20"/>
          <w:vertAlign w:val="subscript"/>
        </w:rPr>
        <w:t>b0</w:t>
      </w:r>
      <w:r w:rsidRPr="004B7862">
        <w:rPr>
          <w:rFonts w:ascii="Times New Roman" w:hAnsi="Times New Roman"/>
          <w:noProof/>
          <w:sz w:val="20"/>
        </w:rPr>
        <w:t xml:space="preserve"> where </w:t>
      </w:r>
      <w:r w:rsidRPr="004B7862">
        <w:rPr>
          <w:rFonts w:ascii="Times New Roman" w:hAnsi="Times New Roman"/>
          <w:i/>
          <w:iCs/>
          <w:noProof/>
          <w:sz w:val="20"/>
        </w:rPr>
        <w:t>w</w:t>
      </w:r>
      <w:r w:rsidRPr="004B7862">
        <w:rPr>
          <w:rFonts w:ascii="Times New Roman" w:hAnsi="Times New Roman"/>
          <w:i/>
          <w:iCs/>
          <w:noProof/>
          <w:sz w:val="20"/>
          <w:vertAlign w:val="subscript"/>
        </w:rPr>
        <w:t>c0</w:t>
      </w:r>
      <w:r w:rsidRPr="004B7862">
        <w:rPr>
          <w:rFonts w:ascii="Times New Roman" w:hAnsi="Times New Roman"/>
          <w:noProof/>
          <w:sz w:val="20"/>
        </w:rPr>
        <w:t xml:space="preserve">  of 20 mm was designed for the study (iv). The wax channels were created by heating the devices for 1 min at 100°C. Leaking test was performed by flowing 10 µL of solution containing sulforhodamine B (SRB) dissolved ethanol into the devices. b) Increasing wettability of LCNFs and PI nanofibers by oxygen plasma treatment. Water contact angle of LCNFs and PI nanofibers after oxygen plasma treatment for 3 min (i), and optimization of the oxygen plasma treatment regarding power and treatment time (ii). Here, SRB dissolved in water was used for leaking test.</w:t>
      </w:r>
    </w:p>
    <w:p w14:paraId="5CFECD88" w14:textId="77777777" w:rsidR="00F816EE" w:rsidRPr="004B7862" w:rsidRDefault="00F816EE" w:rsidP="00F816EE">
      <w:pPr>
        <w:spacing w:after="0" w:line="360" w:lineRule="auto"/>
        <w:jc w:val="left"/>
        <w:rPr>
          <w:rFonts w:ascii="Times New Roman" w:hAnsi="Times New Roman"/>
          <w:b/>
          <w:bCs/>
          <w:noProof/>
          <w:sz w:val="20"/>
        </w:rPr>
      </w:pPr>
    </w:p>
    <w:p w14:paraId="361FB9B7" w14:textId="4299F46A" w:rsidR="00F816EE" w:rsidRPr="004B7862" w:rsidRDefault="00F816EE" w:rsidP="00B5764F">
      <w:pPr>
        <w:spacing w:after="0" w:line="360" w:lineRule="auto"/>
        <w:rPr>
          <w:rFonts w:ascii="Times New Roman" w:hAnsi="Times New Roman"/>
          <w:sz w:val="20"/>
        </w:rPr>
      </w:pPr>
      <w:r w:rsidRPr="004B7862">
        <w:rPr>
          <w:rFonts w:ascii="Times New Roman" w:hAnsi="Times New Roman"/>
          <w:sz w:val="20"/>
        </w:rPr>
        <w:t>The widths of the barriers w</w:t>
      </w:r>
      <w:r w:rsidRPr="004B7862">
        <w:rPr>
          <w:rFonts w:ascii="Times New Roman" w:hAnsi="Times New Roman"/>
          <w:sz w:val="20"/>
          <w:vertAlign w:val="subscript"/>
        </w:rPr>
        <w:t>b0</w:t>
      </w:r>
      <w:r w:rsidRPr="004B7862">
        <w:rPr>
          <w:rFonts w:ascii="Times New Roman" w:hAnsi="Times New Roman"/>
          <w:sz w:val="20"/>
        </w:rPr>
        <w:t xml:space="preserve"> and w</w:t>
      </w:r>
      <w:r w:rsidRPr="004B7862">
        <w:rPr>
          <w:rFonts w:ascii="Times New Roman" w:hAnsi="Times New Roman"/>
          <w:sz w:val="20"/>
          <w:vertAlign w:val="subscript"/>
        </w:rPr>
        <w:t>c0</w:t>
      </w:r>
      <w:r w:rsidRPr="004B7862">
        <w:rPr>
          <w:rFonts w:ascii="Times New Roman" w:hAnsi="Times New Roman"/>
          <w:sz w:val="20"/>
        </w:rPr>
        <w:t xml:space="preserve"> of the channels for the studied systems are displayed in Fig. S5a-i. The wax expansion was investigated with respect to different collection times and different barrier widths (Fig. S5a-ii). This has a great influence on the performance of the device since the size of the channel correlated directly to the surface of the electrode used in the detection reaction. For fiber collecting time of 90 mins, the least wax expansion was observed for the thicker barrier, implying that the wax melts and diffuses vertically filling the pores of the nanofibers mat through the whole thickness of the mat. Furthermore, the direct correlation of the wax expansion is the reduction of the channel width (Fig. S5b-iii). The thickest barrier preserves the best integrity of the channel. In order to ensure that there is no leaking the mats collected for different times were tested with the different barriers as can be seen in Fig. S5a-iv. For the narrow barrier, the solution leaks outside, while the thicker barrier seals the channel regardless of the mat thickness. Pristine PI nanofibers and LCNFs are hydrophobic (Fig. S5b-i). Therefore, to increase hydrophilicity of the materials enabled the flow of aqueous solution, both PI nanofibers and LCNF are treated with oxygen plasma. The dramatic decrease in contact angles proves that the oxygen plasma effectively renders both PI nanofibers and LCNFs with great wettability. To ensure proper flowing of aqueous solution inside the channel different </w:t>
      </w:r>
      <w:r w:rsidRPr="004B7862">
        <w:rPr>
          <w:rFonts w:ascii="Times New Roman" w:hAnsi="Times New Roman"/>
          <w:sz w:val="20"/>
        </w:rPr>
        <w:lastRenderedPageBreak/>
        <w:t>powers and different exposure times were investigated for the plasma treatment (Fig. S5b-ii). In order to avoid leaking the best conditions were chosen to be 200W and 3 minutes.</w:t>
      </w:r>
    </w:p>
    <w:p w14:paraId="1D552F86" w14:textId="24115222" w:rsidR="00BB0CAF" w:rsidRPr="004B7862" w:rsidRDefault="004B7862" w:rsidP="00BB0CAF">
      <w:pPr>
        <w:jc w:val="left"/>
        <w:rPr>
          <w:rFonts w:ascii="Times New Roman" w:hAnsi="Times New Roman"/>
          <w:sz w:val="20"/>
        </w:rPr>
      </w:pPr>
      <w:r>
        <w:rPr>
          <w:rFonts w:ascii="Times New Roman" w:hAnsi="Times New Roman"/>
          <w:noProof/>
          <w:sz w:val="20"/>
        </w:rPr>
        <w:drawing>
          <wp:inline distT="0" distB="0" distL="0" distR="0" wp14:anchorId="38B5C2B6" wp14:editId="6CCA32F2">
            <wp:extent cx="6385560" cy="4282440"/>
            <wp:effectExtent l="0" t="0" r="0" b="381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85560" cy="4282440"/>
                    </a:xfrm>
                    <a:prstGeom prst="rect">
                      <a:avLst/>
                    </a:prstGeom>
                    <a:noFill/>
                  </pic:spPr>
                </pic:pic>
              </a:graphicData>
            </a:graphic>
          </wp:inline>
        </w:drawing>
      </w:r>
      <w:r w:rsidR="00BB0CAF" w:rsidRPr="004B7862">
        <w:rPr>
          <w:rFonts w:ascii="Times New Roman" w:hAnsi="Times New Roman"/>
          <w:sz w:val="20"/>
        </w:rPr>
        <w:t xml:space="preserve"> </w:t>
      </w:r>
    </w:p>
    <w:p w14:paraId="680CE532" w14:textId="39FF02D4" w:rsidR="00BB0CAF" w:rsidRPr="004B7862" w:rsidRDefault="00BB0CAF" w:rsidP="00BB0CAF">
      <w:pPr>
        <w:spacing w:line="360" w:lineRule="auto"/>
        <w:rPr>
          <w:rFonts w:ascii="Times New Roman" w:hAnsi="Times New Roman"/>
          <w:sz w:val="20"/>
        </w:rPr>
      </w:pPr>
      <w:r w:rsidRPr="004B7862">
        <w:rPr>
          <w:rFonts w:ascii="Times New Roman" w:hAnsi="Times New Roman"/>
          <w:b/>
          <w:bCs/>
          <w:sz w:val="20"/>
        </w:rPr>
        <w:t>Fig. S</w:t>
      </w:r>
      <w:r w:rsidR="00212AC0" w:rsidRPr="004B7862">
        <w:rPr>
          <w:rFonts w:ascii="Times New Roman" w:hAnsi="Times New Roman"/>
          <w:b/>
          <w:bCs/>
          <w:sz w:val="20"/>
        </w:rPr>
        <w:t>6</w:t>
      </w:r>
      <w:r w:rsidRPr="004B7862">
        <w:rPr>
          <w:rFonts w:ascii="Times New Roman" w:hAnsi="Times New Roman"/>
          <w:b/>
          <w:bCs/>
          <w:sz w:val="20"/>
        </w:rPr>
        <w:t xml:space="preserve"> SEM images inside the microfluidic device.</w:t>
      </w:r>
      <w:r w:rsidRPr="004B7862">
        <w:rPr>
          <w:rFonts w:ascii="Times New Roman" w:hAnsi="Times New Roman"/>
          <w:sz w:val="20"/>
        </w:rPr>
        <w:t xml:space="preserve"> a) Side view of the device showing its components at the area contained nanofibers which is located in the middle. b) and c) the side view shown in a) with higher magnification. d) Side view at the area where wax barrier is located. </w:t>
      </w:r>
    </w:p>
    <w:p w14:paraId="51C18DDF" w14:textId="347A6AB0" w:rsidR="00BB0CAF" w:rsidRPr="004B7862" w:rsidRDefault="00BB0CAF" w:rsidP="00BB0CAF">
      <w:pPr>
        <w:spacing w:line="360" w:lineRule="auto"/>
        <w:rPr>
          <w:rFonts w:ascii="Times New Roman" w:hAnsi="Times New Roman"/>
          <w:sz w:val="20"/>
        </w:rPr>
      </w:pPr>
      <w:r w:rsidRPr="004B7862">
        <w:rPr>
          <w:rFonts w:ascii="Times New Roman" w:hAnsi="Times New Roman"/>
          <w:sz w:val="20"/>
        </w:rPr>
        <w:t>As shown in Fig. S</w:t>
      </w:r>
      <w:r w:rsidR="00212AC0" w:rsidRPr="004B7862">
        <w:rPr>
          <w:rFonts w:ascii="Times New Roman" w:hAnsi="Times New Roman"/>
          <w:sz w:val="20"/>
        </w:rPr>
        <w:t>6</w:t>
      </w:r>
      <w:r w:rsidRPr="004B7862">
        <w:rPr>
          <w:rFonts w:ascii="Times New Roman" w:hAnsi="Times New Roman"/>
          <w:sz w:val="20"/>
        </w:rPr>
        <w:t xml:space="preserve">a, the whole device has a thickness of approx. 0.5 mm. It can be observed how the plastic sheets completely seal the device. On the plastic sheet underneath the device also with glue can be observed, which </w:t>
      </w:r>
      <w:proofErr w:type="gramStart"/>
      <w:r w:rsidRPr="004B7862">
        <w:rPr>
          <w:rFonts w:ascii="Times New Roman" w:hAnsi="Times New Roman"/>
          <w:sz w:val="20"/>
        </w:rPr>
        <w:t>is  defect</w:t>
      </w:r>
      <w:proofErr w:type="gramEnd"/>
      <w:r w:rsidRPr="004B7862">
        <w:rPr>
          <w:rFonts w:ascii="Times New Roman" w:hAnsi="Times New Roman"/>
          <w:sz w:val="20"/>
        </w:rPr>
        <w:t xml:space="preserve"> caused by the preparation of the sample for SEM. In Fig. S</w:t>
      </w:r>
      <w:r w:rsidR="00212AC0" w:rsidRPr="004B7862">
        <w:rPr>
          <w:rFonts w:ascii="Times New Roman" w:hAnsi="Times New Roman"/>
          <w:sz w:val="20"/>
        </w:rPr>
        <w:t>6</w:t>
      </w:r>
      <w:r w:rsidRPr="004B7862">
        <w:rPr>
          <w:rFonts w:ascii="Times New Roman" w:hAnsi="Times New Roman"/>
          <w:sz w:val="20"/>
        </w:rPr>
        <w:t xml:space="preserve">b and </w:t>
      </w:r>
      <w:r w:rsidR="00212AC0" w:rsidRPr="004B7862">
        <w:rPr>
          <w:rFonts w:ascii="Times New Roman" w:hAnsi="Times New Roman"/>
          <w:sz w:val="20"/>
        </w:rPr>
        <w:t>S6</w:t>
      </w:r>
      <w:r w:rsidRPr="004B7862">
        <w:rPr>
          <w:rFonts w:ascii="Times New Roman" w:hAnsi="Times New Roman"/>
          <w:sz w:val="20"/>
        </w:rPr>
        <w:t>c, the nanofibers fill the channel inside the device, creating a mesh, through which the solution can flow through. This is contrast to the area where the wax barrier</w:t>
      </w:r>
      <w:r w:rsidR="000C6CCD" w:rsidRPr="004B7862">
        <w:rPr>
          <w:rFonts w:ascii="Times New Roman" w:hAnsi="Times New Roman"/>
          <w:sz w:val="20"/>
        </w:rPr>
        <w:t xml:space="preserve"> is located (Fig.S6</w:t>
      </w:r>
      <w:r w:rsidRPr="004B7862">
        <w:rPr>
          <w:rFonts w:ascii="Times New Roman" w:hAnsi="Times New Roman"/>
          <w:sz w:val="20"/>
        </w:rPr>
        <w:t xml:space="preserve">d). The mesh structure of nanofibers </w:t>
      </w:r>
      <w:r w:rsidR="00812585" w:rsidRPr="004B7862">
        <w:rPr>
          <w:rFonts w:ascii="Times New Roman" w:hAnsi="Times New Roman"/>
          <w:sz w:val="20"/>
        </w:rPr>
        <w:t>is</w:t>
      </w:r>
      <w:r w:rsidRPr="004B7862">
        <w:rPr>
          <w:rFonts w:ascii="Times New Roman" w:hAnsi="Times New Roman"/>
          <w:sz w:val="20"/>
        </w:rPr>
        <w:t xml:space="preserve"> filled with melted wax, therefore confining the area of the channel possible, and thus preventing the solution leaking. SEM images of LCNF embedded within the channel are not shown here because the structure was often destroyed during sample preparation for imaging.</w:t>
      </w:r>
    </w:p>
    <w:p w14:paraId="27425842" w14:textId="77777777" w:rsidR="00BB0CAF" w:rsidRPr="004B7862" w:rsidRDefault="00BB0CAF" w:rsidP="00B5764F">
      <w:pPr>
        <w:spacing w:after="0" w:line="360" w:lineRule="auto"/>
        <w:rPr>
          <w:rFonts w:ascii="Times New Roman" w:hAnsi="Times New Roman"/>
          <w:sz w:val="20"/>
        </w:rPr>
      </w:pPr>
    </w:p>
    <w:p w14:paraId="15ADA1E5" w14:textId="77777777" w:rsidR="00F816EE" w:rsidRPr="004B7862" w:rsidRDefault="00F816EE" w:rsidP="00BE220B">
      <w:pPr>
        <w:spacing w:line="360" w:lineRule="auto"/>
        <w:jc w:val="left"/>
        <w:rPr>
          <w:rFonts w:ascii="Times New Roman" w:hAnsi="Times New Roman"/>
          <w:sz w:val="20"/>
        </w:rPr>
      </w:pPr>
    </w:p>
    <w:p w14:paraId="7F41C7D1" w14:textId="3C985EBA" w:rsidR="00206691" w:rsidRPr="004B7862" w:rsidRDefault="004B7862" w:rsidP="00B5764F">
      <w:pPr>
        <w:spacing w:after="0" w:line="360" w:lineRule="auto"/>
        <w:jc w:val="left"/>
        <w:rPr>
          <w:rFonts w:ascii="Times New Roman" w:hAnsi="Times New Roman"/>
          <w:sz w:val="20"/>
        </w:rPr>
      </w:pPr>
      <w:r>
        <w:rPr>
          <w:rFonts w:ascii="Times New Roman" w:hAnsi="Times New Roman"/>
          <w:noProof/>
          <w:sz w:val="20"/>
        </w:rPr>
        <w:lastRenderedPageBreak/>
        <w:drawing>
          <wp:inline distT="0" distB="0" distL="0" distR="0" wp14:anchorId="07850D2B" wp14:editId="5BB151B4">
            <wp:extent cx="5212080" cy="4168140"/>
            <wp:effectExtent l="0" t="0" r="7620" b="381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12080" cy="4168140"/>
                    </a:xfrm>
                    <a:prstGeom prst="rect">
                      <a:avLst/>
                    </a:prstGeom>
                    <a:noFill/>
                  </pic:spPr>
                </pic:pic>
              </a:graphicData>
            </a:graphic>
          </wp:inline>
        </w:drawing>
      </w:r>
    </w:p>
    <w:p w14:paraId="6D68E93A" w14:textId="573193EE" w:rsidR="00AC0F33" w:rsidRPr="004B7862" w:rsidRDefault="00D44E39" w:rsidP="00B46BF6">
      <w:pPr>
        <w:spacing w:after="0" w:line="360" w:lineRule="auto"/>
        <w:jc w:val="left"/>
        <w:rPr>
          <w:rFonts w:ascii="Times New Roman" w:hAnsi="Times New Roman"/>
          <w:sz w:val="20"/>
        </w:rPr>
      </w:pPr>
      <w:r w:rsidRPr="004B7862">
        <w:rPr>
          <w:rFonts w:ascii="Times New Roman" w:hAnsi="Times New Roman"/>
          <w:b/>
          <w:bCs/>
          <w:sz w:val="20"/>
        </w:rPr>
        <w:t xml:space="preserve">Fig. </w:t>
      </w:r>
      <w:r w:rsidR="00850F54" w:rsidRPr="004B7862">
        <w:rPr>
          <w:rFonts w:ascii="Times New Roman" w:hAnsi="Times New Roman"/>
          <w:b/>
          <w:bCs/>
          <w:sz w:val="20"/>
        </w:rPr>
        <w:t>S</w:t>
      </w:r>
      <w:r w:rsidR="00594E2A" w:rsidRPr="004B7862">
        <w:rPr>
          <w:rFonts w:ascii="Times New Roman" w:hAnsi="Times New Roman"/>
          <w:b/>
          <w:bCs/>
          <w:sz w:val="20"/>
        </w:rPr>
        <w:t>7</w:t>
      </w:r>
      <w:r w:rsidR="00850F54" w:rsidRPr="004B7862">
        <w:rPr>
          <w:rFonts w:ascii="Times New Roman" w:hAnsi="Times New Roman"/>
          <w:sz w:val="20"/>
        </w:rPr>
        <w:t xml:space="preserve"> </w:t>
      </w:r>
      <w:r w:rsidRPr="004B7862">
        <w:rPr>
          <w:rFonts w:ascii="Times New Roman" w:hAnsi="Times New Roman"/>
          <w:b/>
          <w:bCs/>
          <w:sz w:val="20"/>
        </w:rPr>
        <w:t>Comparison of analytical performance between using LCNF and Ag/AgCl as a reference electrode</w:t>
      </w:r>
      <w:r w:rsidR="00123E73" w:rsidRPr="004B7862">
        <w:rPr>
          <w:rFonts w:ascii="Times New Roman" w:hAnsi="Times New Roman"/>
          <w:b/>
          <w:bCs/>
          <w:sz w:val="20"/>
        </w:rPr>
        <w:t xml:space="preserve"> (RE)</w:t>
      </w:r>
      <w:r w:rsidRPr="004B7862">
        <w:rPr>
          <w:rFonts w:ascii="Times New Roman" w:hAnsi="Times New Roman"/>
          <w:b/>
          <w:bCs/>
          <w:sz w:val="20"/>
        </w:rPr>
        <w:t>.</w:t>
      </w:r>
      <w:r w:rsidRPr="004B7862">
        <w:rPr>
          <w:rFonts w:ascii="Times New Roman" w:hAnsi="Times New Roman"/>
          <w:sz w:val="20"/>
        </w:rPr>
        <w:t xml:space="preserve"> a) </w:t>
      </w:r>
      <w:r w:rsidR="005D3B7E" w:rsidRPr="004B7862">
        <w:rPr>
          <w:rFonts w:ascii="Times New Roman" w:hAnsi="Times New Roman"/>
          <w:sz w:val="20"/>
        </w:rPr>
        <w:t xml:space="preserve">Cyclic voltammograms of 1 mM </w:t>
      </w:r>
      <w:proofErr w:type="spellStart"/>
      <w:r w:rsidR="005D3B7E" w:rsidRPr="004B7862">
        <w:rPr>
          <w:rFonts w:ascii="Times New Roman" w:hAnsi="Times New Roman"/>
          <w:sz w:val="20"/>
        </w:rPr>
        <w:t>Ferri</w:t>
      </w:r>
      <w:proofErr w:type="spellEnd"/>
      <w:r w:rsidR="005D3B7E" w:rsidRPr="004B7862">
        <w:rPr>
          <w:rFonts w:ascii="Times New Roman" w:hAnsi="Times New Roman"/>
          <w:sz w:val="20"/>
        </w:rPr>
        <w:t>/Ferrocyanide on open device using LCNF as RE and using an external Ag/AgCl</w:t>
      </w:r>
      <w:r w:rsidR="00123E73" w:rsidRPr="004B7862">
        <w:rPr>
          <w:rFonts w:ascii="Times New Roman" w:hAnsi="Times New Roman"/>
          <w:sz w:val="20"/>
        </w:rPr>
        <w:t xml:space="preserve"> RE</w:t>
      </w:r>
      <w:r w:rsidR="005D3B7E" w:rsidRPr="004B7862">
        <w:rPr>
          <w:rFonts w:ascii="Times New Roman" w:hAnsi="Times New Roman"/>
          <w:sz w:val="20"/>
        </w:rPr>
        <w:t>. b) Cyclic voltammograms of 1 mM dopamine on open device using LCNF as RE and using an external Ag/AgCl</w:t>
      </w:r>
      <w:r w:rsidR="00123E73" w:rsidRPr="004B7862">
        <w:rPr>
          <w:rFonts w:ascii="Times New Roman" w:hAnsi="Times New Roman"/>
          <w:sz w:val="20"/>
        </w:rPr>
        <w:t xml:space="preserve"> RE</w:t>
      </w:r>
      <w:r w:rsidR="005D3B7E" w:rsidRPr="004B7862">
        <w:rPr>
          <w:rFonts w:ascii="Times New Roman" w:hAnsi="Times New Roman"/>
          <w:sz w:val="20"/>
        </w:rPr>
        <w:t>. c) The peak intensity was determined from the oxidation peaks of the respective voltammograms</w:t>
      </w:r>
      <w:r w:rsidR="002B744B" w:rsidRPr="004B7862">
        <w:rPr>
          <w:rFonts w:ascii="Times New Roman" w:hAnsi="Times New Roman"/>
          <w:sz w:val="20"/>
        </w:rPr>
        <w:t xml:space="preserve"> shown in a) and b)</w:t>
      </w:r>
      <w:r w:rsidR="005D3B7E" w:rsidRPr="004B7862">
        <w:rPr>
          <w:rFonts w:ascii="Times New Roman" w:hAnsi="Times New Roman"/>
          <w:sz w:val="20"/>
        </w:rPr>
        <w:t xml:space="preserve">. d) Peak-to-peak separation was determined from the cyclic voltammograms in </w:t>
      </w:r>
      <w:r w:rsidR="002B744B" w:rsidRPr="004B7862">
        <w:rPr>
          <w:rFonts w:ascii="Times New Roman" w:hAnsi="Times New Roman"/>
          <w:sz w:val="20"/>
        </w:rPr>
        <w:t>a</w:t>
      </w:r>
      <w:r w:rsidR="005D3B7E" w:rsidRPr="004B7862">
        <w:rPr>
          <w:rFonts w:ascii="Times New Roman" w:hAnsi="Times New Roman"/>
          <w:sz w:val="20"/>
        </w:rPr>
        <w:t xml:space="preserve">) and </w:t>
      </w:r>
      <w:r w:rsidR="002B744B" w:rsidRPr="004B7862">
        <w:rPr>
          <w:rFonts w:ascii="Times New Roman" w:hAnsi="Times New Roman"/>
          <w:sz w:val="20"/>
        </w:rPr>
        <w:t>b</w:t>
      </w:r>
      <w:r w:rsidR="005D3B7E" w:rsidRPr="004B7862">
        <w:rPr>
          <w:rFonts w:ascii="Times New Roman" w:hAnsi="Times New Roman"/>
          <w:sz w:val="20"/>
        </w:rPr>
        <w:t>).</w:t>
      </w:r>
      <w:r w:rsidR="00123E73" w:rsidRPr="004B7862">
        <w:rPr>
          <w:rFonts w:ascii="Times New Roman" w:hAnsi="Times New Roman"/>
          <w:sz w:val="20"/>
        </w:rPr>
        <w:t xml:space="preserve"> All LCNF devices </w:t>
      </w:r>
      <w:r w:rsidR="00AC0F33" w:rsidRPr="004B7862">
        <w:rPr>
          <w:rFonts w:ascii="Times New Roman" w:hAnsi="Times New Roman"/>
          <w:sz w:val="20"/>
        </w:rPr>
        <w:t xml:space="preserve">were treated with </w:t>
      </w:r>
      <w:r w:rsidR="00123E73" w:rsidRPr="004B7862">
        <w:rPr>
          <w:rFonts w:ascii="Times New Roman" w:hAnsi="Times New Roman"/>
          <w:sz w:val="20"/>
        </w:rPr>
        <w:t>o</w:t>
      </w:r>
      <w:r w:rsidR="00AC0F33" w:rsidRPr="004B7862">
        <w:rPr>
          <w:rFonts w:ascii="Times New Roman" w:hAnsi="Times New Roman"/>
          <w:sz w:val="20"/>
        </w:rPr>
        <w:t xml:space="preserve">xygen </w:t>
      </w:r>
      <w:r w:rsidR="00123E73" w:rsidRPr="004B7862">
        <w:rPr>
          <w:rFonts w:ascii="Times New Roman" w:hAnsi="Times New Roman"/>
          <w:sz w:val="20"/>
        </w:rPr>
        <w:t>p</w:t>
      </w:r>
      <w:r w:rsidR="00AC0F33" w:rsidRPr="004B7862">
        <w:rPr>
          <w:rFonts w:ascii="Times New Roman" w:hAnsi="Times New Roman"/>
          <w:sz w:val="20"/>
        </w:rPr>
        <w:t xml:space="preserve">lasma to increase the wettability and wax channels were applied to confine the area of the solutions. The plastic </w:t>
      </w:r>
      <w:r w:rsidR="00B20E16" w:rsidRPr="004B7862">
        <w:rPr>
          <w:rFonts w:ascii="Times New Roman" w:hAnsi="Times New Roman"/>
          <w:sz w:val="20"/>
        </w:rPr>
        <w:t>cover was removed to render open device</w:t>
      </w:r>
      <w:r w:rsidR="00123E73" w:rsidRPr="004B7862">
        <w:rPr>
          <w:rFonts w:ascii="Times New Roman" w:hAnsi="Times New Roman"/>
          <w:sz w:val="20"/>
        </w:rPr>
        <w:t xml:space="preserve"> configuration for the accessibility to an external Ag/AgCl </w:t>
      </w:r>
      <w:r w:rsidR="00657135" w:rsidRPr="004B7862">
        <w:rPr>
          <w:rFonts w:ascii="Times New Roman" w:hAnsi="Times New Roman"/>
          <w:sz w:val="20"/>
        </w:rPr>
        <w:t>RE</w:t>
      </w:r>
      <w:r w:rsidR="00123E73" w:rsidRPr="004B7862">
        <w:rPr>
          <w:rFonts w:ascii="Times New Roman" w:hAnsi="Times New Roman"/>
          <w:sz w:val="20"/>
        </w:rPr>
        <w:t>.</w:t>
      </w:r>
      <w:r w:rsidR="00B20E16" w:rsidRPr="004B7862">
        <w:rPr>
          <w:rFonts w:ascii="Times New Roman" w:hAnsi="Times New Roman"/>
          <w:sz w:val="20"/>
        </w:rPr>
        <w:t xml:space="preserve"> </w:t>
      </w:r>
      <w:r w:rsidR="00123E73" w:rsidRPr="004B7862">
        <w:rPr>
          <w:rFonts w:ascii="Times New Roman" w:hAnsi="Times New Roman"/>
          <w:sz w:val="20"/>
        </w:rPr>
        <w:t xml:space="preserve">In case of using </w:t>
      </w:r>
      <w:r w:rsidR="00657135" w:rsidRPr="004B7862">
        <w:rPr>
          <w:rFonts w:ascii="Times New Roman" w:hAnsi="Times New Roman"/>
          <w:sz w:val="20"/>
        </w:rPr>
        <w:t xml:space="preserve">an external Ag/AgCl RE, internal LCNF electrodes were used as a counter electrode. </w:t>
      </w:r>
      <w:r w:rsidR="00B20E16" w:rsidRPr="004B7862">
        <w:rPr>
          <w:rFonts w:ascii="Times New Roman" w:hAnsi="Times New Roman"/>
          <w:sz w:val="20"/>
        </w:rPr>
        <w:t xml:space="preserve">A 10 µL drop was added on top of the devices and in the case of the external RE, the electrode was immersed in the drop. The scan rate was 100 mV/s. </w:t>
      </w:r>
      <w:r w:rsidR="00657135" w:rsidRPr="004B7862">
        <w:rPr>
          <w:rFonts w:ascii="Times New Roman" w:hAnsi="Times New Roman"/>
          <w:sz w:val="20"/>
        </w:rPr>
        <w:t>All measurements were performed in triplicate.</w:t>
      </w:r>
    </w:p>
    <w:p w14:paraId="0090D5C9" w14:textId="77777777" w:rsidR="00013F74" w:rsidRPr="004B7862" w:rsidRDefault="00013F74" w:rsidP="00B46BF6">
      <w:pPr>
        <w:spacing w:after="0" w:line="360" w:lineRule="auto"/>
        <w:jc w:val="left"/>
        <w:rPr>
          <w:rFonts w:ascii="Times New Roman" w:hAnsi="Times New Roman"/>
          <w:b/>
          <w:bCs/>
          <w:sz w:val="20"/>
        </w:rPr>
      </w:pPr>
    </w:p>
    <w:p w14:paraId="01BC5BAF" w14:textId="75F63451" w:rsidR="00E63B79" w:rsidRPr="004B7862" w:rsidRDefault="00894D8C">
      <w:pPr>
        <w:spacing w:after="0"/>
        <w:jc w:val="left"/>
        <w:rPr>
          <w:rFonts w:ascii="Times New Roman" w:hAnsi="Times New Roman"/>
          <w:sz w:val="20"/>
        </w:rPr>
      </w:pPr>
      <w:r w:rsidRPr="004B7862">
        <w:rPr>
          <w:rFonts w:ascii="Times New Roman" w:hAnsi="Times New Roman"/>
          <w:sz w:val="20"/>
        </w:rPr>
        <w:br w:type="page"/>
      </w:r>
    </w:p>
    <w:p w14:paraId="3C46523C" w14:textId="57B62AAA" w:rsidR="00E63B79" w:rsidRPr="004B7862" w:rsidRDefault="00E63B79">
      <w:pPr>
        <w:spacing w:after="0"/>
        <w:jc w:val="left"/>
        <w:rPr>
          <w:rFonts w:ascii="Times New Roman" w:hAnsi="Times New Roman"/>
          <w:sz w:val="20"/>
        </w:rPr>
      </w:pPr>
    </w:p>
    <w:p w14:paraId="028F9261" w14:textId="4CCEBF34" w:rsidR="00B52E6E" w:rsidRPr="004B7862" w:rsidRDefault="00B52E6E">
      <w:pPr>
        <w:spacing w:after="0"/>
        <w:jc w:val="left"/>
        <w:rPr>
          <w:rFonts w:ascii="Times New Roman" w:hAnsi="Times New Roman"/>
          <w:sz w:val="20"/>
        </w:rPr>
      </w:pPr>
    </w:p>
    <w:p w14:paraId="5D6F2BBC" w14:textId="5BD577DD" w:rsidR="00BE32CC" w:rsidRPr="004B7862" w:rsidRDefault="004B7862">
      <w:pPr>
        <w:spacing w:after="0" w:line="360" w:lineRule="auto"/>
        <w:jc w:val="left"/>
        <w:rPr>
          <w:rFonts w:ascii="Times New Roman" w:hAnsi="Times New Roman"/>
          <w:b/>
          <w:bCs/>
          <w:sz w:val="20"/>
        </w:rPr>
      </w:pPr>
      <w:r>
        <w:rPr>
          <w:rFonts w:ascii="Times New Roman" w:hAnsi="Times New Roman"/>
          <w:b/>
          <w:bCs/>
          <w:noProof/>
          <w:sz w:val="20"/>
        </w:rPr>
        <w:drawing>
          <wp:inline distT="0" distB="0" distL="0" distR="0" wp14:anchorId="34AB92F4" wp14:editId="44F73C6A">
            <wp:extent cx="5516880" cy="4221480"/>
            <wp:effectExtent l="0" t="0" r="7620" b="762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16880" cy="4221480"/>
                    </a:xfrm>
                    <a:prstGeom prst="rect">
                      <a:avLst/>
                    </a:prstGeom>
                    <a:noFill/>
                  </pic:spPr>
                </pic:pic>
              </a:graphicData>
            </a:graphic>
          </wp:inline>
        </w:drawing>
      </w:r>
    </w:p>
    <w:p w14:paraId="47735E75" w14:textId="77777777" w:rsidR="00BE32CC" w:rsidRPr="004B7862" w:rsidRDefault="00BE32CC">
      <w:pPr>
        <w:spacing w:after="0" w:line="360" w:lineRule="auto"/>
        <w:jc w:val="left"/>
        <w:rPr>
          <w:rFonts w:ascii="Times New Roman" w:hAnsi="Times New Roman"/>
          <w:b/>
          <w:bCs/>
          <w:sz w:val="20"/>
        </w:rPr>
      </w:pPr>
    </w:p>
    <w:p w14:paraId="1A2DB52C" w14:textId="6676202F" w:rsidR="00531A6B" w:rsidRPr="004B7862" w:rsidRDefault="0048635D">
      <w:pPr>
        <w:spacing w:after="0" w:line="360" w:lineRule="auto"/>
        <w:jc w:val="left"/>
        <w:rPr>
          <w:rFonts w:ascii="Times New Roman" w:hAnsi="Times New Roman"/>
          <w:sz w:val="20"/>
        </w:rPr>
      </w:pPr>
      <w:r w:rsidRPr="004B7862">
        <w:rPr>
          <w:rFonts w:ascii="Times New Roman" w:hAnsi="Times New Roman"/>
          <w:b/>
          <w:bCs/>
          <w:sz w:val="20"/>
        </w:rPr>
        <w:t>Fig. S</w:t>
      </w:r>
      <w:r w:rsidR="00594E2A" w:rsidRPr="004B7862">
        <w:rPr>
          <w:rFonts w:ascii="Times New Roman" w:hAnsi="Times New Roman"/>
          <w:b/>
          <w:bCs/>
          <w:sz w:val="20"/>
        </w:rPr>
        <w:t>8</w:t>
      </w:r>
      <w:r w:rsidR="00850F54" w:rsidRPr="004B7862">
        <w:rPr>
          <w:rFonts w:ascii="Times New Roman" w:hAnsi="Times New Roman"/>
          <w:b/>
          <w:bCs/>
          <w:sz w:val="20"/>
        </w:rPr>
        <w:t xml:space="preserve"> </w:t>
      </w:r>
      <w:r w:rsidRPr="004B7862">
        <w:rPr>
          <w:rFonts w:ascii="Times New Roman" w:hAnsi="Times New Roman"/>
          <w:b/>
          <w:bCs/>
          <w:sz w:val="20"/>
        </w:rPr>
        <w:t xml:space="preserve">Investigating stability of LCNFs being used as a reference electrode </w:t>
      </w:r>
      <w:r w:rsidR="00531A6B" w:rsidRPr="004B7862">
        <w:rPr>
          <w:rFonts w:ascii="Times New Roman" w:hAnsi="Times New Roman"/>
          <w:b/>
          <w:bCs/>
          <w:sz w:val="20"/>
        </w:rPr>
        <w:t xml:space="preserve">(RE) </w:t>
      </w:r>
      <w:r w:rsidRPr="004B7862">
        <w:rPr>
          <w:rFonts w:ascii="Times New Roman" w:hAnsi="Times New Roman"/>
          <w:b/>
          <w:bCs/>
          <w:sz w:val="20"/>
        </w:rPr>
        <w:t xml:space="preserve">and the comparison to other referencing electrode </w:t>
      </w:r>
      <w:r w:rsidR="000E3C7C" w:rsidRPr="004B7862">
        <w:rPr>
          <w:rFonts w:ascii="Times New Roman" w:hAnsi="Times New Roman"/>
          <w:b/>
          <w:bCs/>
          <w:sz w:val="20"/>
        </w:rPr>
        <w:t>systems</w:t>
      </w:r>
      <w:r w:rsidRPr="004B7862">
        <w:rPr>
          <w:rFonts w:ascii="Times New Roman" w:hAnsi="Times New Roman"/>
          <w:b/>
          <w:bCs/>
          <w:sz w:val="20"/>
        </w:rPr>
        <w:t xml:space="preserve">. </w:t>
      </w:r>
      <w:r w:rsidR="000E3C7C" w:rsidRPr="004B7862">
        <w:rPr>
          <w:rFonts w:ascii="Times New Roman" w:hAnsi="Times New Roman"/>
          <w:sz w:val="20"/>
        </w:rPr>
        <w:t xml:space="preserve">The open circuit potentials </w:t>
      </w:r>
      <w:r w:rsidR="00531A6B" w:rsidRPr="004B7862">
        <w:rPr>
          <w:rFonts w:ascii="Times New Roman" w:hAnsi="Times New Roman"/>
          <w:sz w:val="20"/>
        </w:rPr>
        <w:t xml:space="preserve">of various electrode materials against a standard Ag/AgCl RE </w:t>
      </w:r>
    </w:p>
    <w:p w14:paraId="08BB7D99" w14:textId="2937BC0E" w:rsidR="00013F74" w:rsidRPr="004B7862" w:rsidRDefault="000E3C7C">
      <w:pPr>
        <w:spacing w:after="0" w:line="360" w:lineRule="auto"/>
        <w:jc w:val="left"/>
        <w:rPr>
          <w:rFonts w:ascii="Times New Roman" w:hAnsi="Times New Roman"/>
          <w:sz w:val="20"/>
        </w:rPr>
      </w:pPr>
      <w:r w:rsidRPr="004B7862">
        <w:rPr>
          <w:rFonts w:ascii="Times New Roman" w:hAnsi="Times New Roman"/>
          <w:sz w:val="20"/>
        </w:rPr>
        <w:t xml:space="preserve">were measured in 1 mM </w:t>
      </w:r>
      <w:proofErr w:type="spellStart"/>
      <w:r w:rsidR="00531A6B" w:rsidRPr="004B7862">
        <w:rPr>
          <w:rFonts w:ascii="Times New Roman" w:hAnsi="Times New Roman"/>
          <w:sz w:val="20"/>
        </w:rPr>
        <w:t>f</w:t>
      </w:r>
      <w:r w:rsidRPr="004B7862">
        <w:rPr>
          <w:rFonts w:ascii="Times New Roman" w:hAnsi="Times New Roman"/>
          <w:sz w:val="20"/>
        </w:rPr>
        <w:t>erri</w:t>
      </w:r>
      <w:proofErr w:type="spellEnd"/>
      <w:r w:rsidRPr="004B7862">
        <w:rPr>
          <w:rFonts w:ascii="Times New Roman" w:hAnsi="Times New Roman"/>
          <w:sz w:val="20"/>
        </w:rPr>
        <w:t>/</w:t>
      </w:r>
      <w:proofErr w:type="spellStart"/>
      <w:r w:rsidR="00531A6B" w:rsidRPr="004B7862">
        <w:rPr>
          <w:rFonts w:ascii="Times New Roman" w:hAnsi="Times New Roman"/>
          <w:sz w:val="20"/>
        </w:rPr>
        <w:t>f</w:t>
      </w:r>
      <w:r w:rsidRPr="004B7862">
        <w:rPr>
          <w:rFonts w:ascii="Times New Roman" w:hAnsi="Times New Roman"/>
          <w:sz w:val="20"/>
        </w:rPr>
        <w:t>errohexacyanide</w:t>
      </w:r>
      <w:proofErr w:type="spellEnd"/>
      <w:r w:rsidRPr="004B7862">
        <w:rPr>
          <w:rFonts w:ascii="Times New Roman" w:hAnsi="Times New Roman"/>
          <w:sz w:val="20"/>
        </w:rPr>
        <w:t xml:space="preserve"> </w:t>
      </w:r>
      <w:r w:rsidR="00145D60" w:rsidRPr="004B7862">
        <w:rPr>
          <w:rFonts w:ascii="Times New Roman" w:hAnsi="Times New Roman"/>
          <w:sz w:val="20"/>
        </w:rPr>
        <w:t xml:space="preserve">solution </w:t>
      </w:r>
      <w:r w:rsidRPr="004B7862">
        <w:rPr>
          <w:rFonts w:ascii="Times New Roman" w:hAnsi="Times New Roman"/>
          <w:sz w:val="20"/>
        </w:rPr>
        <w:t>(</w:t>
      </w:r>
      <w:r w:rsidR="00145D60" w:rsidRPr="004B7862">
        <w:rPr>
          <w:rFonts w:ascii="Times New Roman" w:hAnsi="Times New Roman"/>
          <w:sz w:val="20"/>
        </w:rPr>
        <w:t xml:space="preserve">PBS, </w:t>
      </w:r>
      <w:r w:rsidRPr="004B7862">
        <w:rPr>
          <w:rFonts w:ascii="Times New Roman" w:hAnsi="Times New Roman"/>
          <w:sz w:val="20"/>
        </w:rPr>
        <w:t xml:space="preserve">pH 7.0 with 0.1 M </w:t>
      </w:r>
      <w:proofErr w:type="spellStart"/>
      <w:r w:rsidRPr="004B7862">
        <w:rPr>
          <w:rFonts w:ascii="Times New Roman" w:hAnsi="Times New Roman"/>
          <w:sz w:val="20"/>
        </w:rPr>
        <w:t>KCl</w:t>
      </w:r>
      <w:proofErr w:type="spellEnd"/>
      <w:r w:rsidRPr="004B7862">
        <w:rPr>
          <w:rFonts w:ascii="Times New Roman" w:hAnsi="Times New Roman"/>
          <w:sz w:val="20"/>
        </w:rPr>
        <w:t xml:space="preserve">). </w:t>
      </w:r>
      <w:r w:rsidR="00531A6B" w:rsidRPr="004B7862">
        <w:rPr>
          <w:rFonts w:ascii="Times New Roman" w:hAnsi="Times New Roman"/>
          <w:sz w:val="20"/>
        </w:rPr>
        <w:t>A commercial</w:t>
      </w:r>
      <w:r w:rsidR="0081354E" w:rsidRPr="004B7862">
        <w:rPr>
          <w:rFonts w:ascii="Times New Roman" w:hAnsi="Times New Roman"/>
          <w:sz w:val="20"/>
        </w:rPr>
        <w:t>ly</w:t>
      </w:r>
      <w:r w:rsidR="00531A6B" w:rsidRPr="004B7862">
        <w:rPr>
          <w:rFonts w:ascii="Times New Roman" w:hAnsi="Times New Roman"/>
          <w:sz w:val="20"/>
        </w:rPr>
        <w:t xml:space="preserve"> available </w:t>
      </w:r>
      <w:r w:rsidR="0081354E" w:rsidRPr="004B7862">
        <w:rPr>
          <w:rFonts w:ascii="Times New Roman" w:hAnsi="Times New Roman"/>
          <w:sz w:val="20"/>
        </w:rPr>
        <w:t xml:space="preserve">screen- printed </w:t>
      </w:r>
      <w:r w:rsidR="00531A6B" w:rsidRPr="004B7862">
        <w:rPr>
          <w:rFonts w:ascii="Times New Roman" w:hAnsi="Times New Roman"/>
          <w:sz w:val="20"/>
        </w:rPr>
        <w:t xml:space="preserve">Ag/AgCl film of </w:t>
      </w:r>
      <w:proofErr w:type="spellStart"/>
      <w:r w:rsidR="00145D60" w:rsidRPr="004B7862">
        <w:rPr>
          <w:rFonts w:ascii="Times New Roman" w:hAnsi="Times New Roman"/>
          <w:sz w:val="20"/>
        </w:rPr>
        <w:t>Drop</w:t>
      </w:r>
      <w:r w:rsidR="00531A6B" w:rsidRPr="004B7862">
        <w:rPr>
          <w:rFonts w:ascii="Times New Roman" w:hAnsi="Times New Roman"/>
          <w:sz w:val="20"/>
        </w:rPr>
        <w:t>sens</w:t>
      </w:r>
      <w:proofErr w:type="spellEnd"/>
      <w:r w:rsidR="00531A6B" w:rsidRPr="004B7862">
        <w:rPr>
          <w:rFonts w:ascii="Times New Roman" w:hAnsi="Times New Roman"/>
          <w:sz w:val="20"/>
        </w:rPr>
        <w:t xml:space="preserve"> electrode (</w:t>
      </w:r>
      <w:proofErr w:type="spellStart"/>
      <w:r w:rsidR="00531A6B" w:rsidRPr="004B7862">
        <w:rPr>
          <w:rFonts w:ascii="Times New Roman" w:hAnsi="Times New Roman"/>
          <w:sz w:val="20"/>
        </w:rPr>
        <w:t>Metrohm</w:t>
      </w:r>
      <w:proofErr w:type="spellEnd"/>
      <w:r w:rsidR="00531A6B" w:rsidRPr="004B7862">
        <w:rPr>
          <w:rFonts w:ascii="Times New Roman" w:hAnsi="Times New Roman"/>
          <w:sz w:val="20"/>
        </w:rPr>
        <w:t xml:space="preserve">) </w:t>
      </w:r>
      <w:r w:rsidR="0081354E" w:rsidRPr="004B7862">
        <w:rPr>
          <w:rFonts w:ascii="Times New Roman" w:hAnsi="Times New Roman"/>
          <w:sz w:val="20"/>
        </w:rPr>
        <w:t xml:space="preserve">was also investigated for comparison. </w:t>
      </w:r>
    </w:p>
    <w:p w14:paraId="04FF6EBD" w14:textId="43A2C58D" w:rsidR="004E40C0" w:rsidRPr="004B7862" w:rsidRDefault="004E40C0" w:rsidP="000E4EAE">
      <w:pPr>
        <w:spacing w:after="0" w:line="360" w:lineRule="auto"/>
        <w:jc w:val="left"/>
        <w:rPr>
          <w:rFonts w:ascii="Times New Roman" w:hAnsi="Times New Roman"/>
          <w:sz w:val="20"/>
        </w:rPr>
      </w:pPr>
    </w:p>
    <w:p w14:paraId="17FD9298" w14:textId="6EAD2F60" w:rsidR="00E63B79" w:rsidRPr="004B7862" w:rsidRDefault="00E63B79" w:rsidP="0032075E">
      <w:pPr>
        <w:spacing w:after="0" w:line="360" w:lineRule="auto"/>
        <w:jc w:val="left"/>
        <w:rPr>
          <w:rFonts w:ascii="Times New Roman" w:hAnsi="Times New Roman"/>
          <w:sz w:val="20"/>
        </w:rPr>
      </w:pPr>
      <w:r w:rsidRPr="004B7862">
        <w:rPr>
          <w:rFonts w:ascii="Times New Roman" w:hAnsi="Times New Roman"/>
          <w:sz w:val="20"/>
        </w:rPr>
        <w:br w:type="page"/>
      </w:r>
    </w:p>
    <w:p w14:paraId="63C99C4A" w14:textId="77777777" w:rsidR="00894D8C" w:rsidRPr="004B7862" w:rsidRDefault="00894D8C" w:rsidP="00B46BF6">
      <w:pPr>
        <w:spacing w:after="0"/>
        <w:jc w:val="left"/>
        <w:rPr>
          <w:rFonts w:ascii="Times New Roman" w:hAnsi="Times New Roman"/>
          <w:b/>
          <w:bCs/>
          <w:kern w:val="20"/>
          <w:sz w:val="20"/>
        </w:rPr>
      </w:pPr>
    </w:p>
    <w:p w14:paraId="750A3B27" w14:textId="44E0D5DE" w:rsidR="00B921F3" w:rsidRPr="004B7862" w:rsidRDefault="00B921F3" w:rsidP="0032075E">
      <w:pPr>
        <w:spacing w:after="0"/>
        <w:jc w:val="left"/>
        <w:rPr>
          <w:rFonts w:ascii="Times New Roman" w:hAnsi="Times New Roman"/>
          <w:b/>
          <w:bCs/>
          <w:sz w:val="20"/>
        </w:rPr>
      </w:pPr>
    </w:p>
    <w:p w14:paraId="08A1FF44" w14:textId="37C77A9D" w:rsidR="00B921F3" w:rsidRPr="004B7862" w:rsidRDefault="00556272" w:rsidP="00B46BF6">
      <w:pPr>
        <w:spacing w:after="0"/>
        <w:jc w:val="left"/>
        <w:rPr>
          <w:rFonts w:ascii="Times New Roman" w:hAnsi="Times New Roman"/>
          <w:sz w:val="20"/>
        </w:rPr>
      </w:pPr>
      <w:r>
        <w:rPr>
          <w:rFonts w:ascii="Times New Roman" w:hAnsi="Times New Roman"/>
          <w:noProof/>
          <w:sz w:val="20"/>
        </w:rPr>
        <w:drawing>
          <wp:inline distT="0" distB="0" distL="0" distR="0" wp14:anchorId="616AE817" wp14:editId="79CC9044">
            <wp:extent cx="5890260" cy="463296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90260" cy="4632960"/>
                    </a:xfrm>
                    <a:prstGeom prst="rect">
                      <a:avLst/>
                    </a:prstGeom>
                    <a:noFill/>
                  </pic:spPr>
                </pic:pic>
              </a:graphicData>
            </a:graphic>
          </wp:inline>
        </w:drawing>
      </w:r>
    </w:p>
    <w:p w14:paraId="5AEF777F" w14:textId="7D05E102" w:rsidR="009E06A3" w:rsidRPr="004B7862" w:rsidRDefault="009E06A3" w:rsidP="008E663D">
      <w:pPr>
        <w:spacing w:after="0" w:line="360" w:lineRule="auto"/>
        <w:rPr>
          <w:rFonts w:ascii="Times New Roman" w:hAnsi="Times New Roman"/>
          <w:sz w:val="20"/>
        </w:rPr>
      </w:pPr>
      <w:r w:rsidRPr="004B7862">
        <w:rPr>
          <w:rFonts w:ascii="Times New Roman" w:hAnsi="Times New Roman"/>
          <w:b/>
          <w:bCs/>
          <w:sz w:val="20"/>
        </w:rPr>
        <w:t xml:space="preserve">Fig. </w:t>
      </w:r>
      <w:r w:rsidR="00850F54" w:rsidRPr="004B7862">
        <w:rPr>
          <w:rFonts w:ascii="Times New Roman" w:hAnsi="Times New Roman"/>
          <w:b/>
          <w:bCs/>
          <w:sz w:val="20"/>
        </w:rPr>
        <w:t xml:space="preserve">S9 </w:t>
      </w:r>
      <w:r w:rsidRPr="004B7862">
        <w:rPr>
          <w:rFonts w:ascii="Times New Roman" w:hAnsi="Times New Roman"/>
          <w:b/>
          <w:bCs/>
          <w:sz w:val="20"/>
        </w:rPr>
        <w:t>Stability of the three-electrode system in the closed device.</w:t>
      </w:r>
      <w:r w:rsidR="005B1C74" w:rsidRPr="004B7862">
        <w:rPr>
          <w:rFonts w:ascii="Times New Roman" w:hAnsi="Times New Roman"/>
          <w:sz w:val="20"/>
        </w:rPr>
        <w:t xml:space="preserve"> </w:t>
      </w:r>
      <w:r w:rsidR="008657D1" w:rsidRPr="004B7862">
        <w:rPr>
          <w:rFonts w:ascii="Times New Roman" w:hAnsi="Times New Roman"/>
          <w:sz w:val="20"/>
        </w:rPr>
        <w:t xml:space="preserve">a) and b) Cyclic voltammograms of 1 mM </w:t>
      </w:r>
      <w:proofErr w:type="spellStart"/>
      <w:r w:rsidR="008657D1" w:rsidRPr="004B7862">
        <w:rPr>
          <w:rFonts w:ascii="Times New Roman" w:hAnsi="Times New Roman"/>
          <w:sz w:val="20"/>
        </w:rPr>
        <w:t>Ferri</w:t>
      </w:r>
      <w:proofErr w:type="spellEnd"/>
      <w:r w:rsidR="008657D1" w:rsidRPr="004B7862">
        <w:rPr>
          <w:rFonts w:ascii="Times New Roman" w:hAnsi="Times New Roman"/>
          <w:sz w:val="20"/>
        </w:rPr>
        <w:t>/</w:t>
      </w:r>
      <w:r w:rsidR="00595BF9" w:rsidRPr="004B7862">
        <w:rPr>
          <w:rFonts w:ascii="Times New Roman" w:hAnsi="Times New Roman"/>
          <w:sz w:val="20"/>
        </w:rPr>
        <w:t>F</w:t>
      </w:r>
      <w:r w:rsidR="008657D1" w:rsidRPr="004B7862">
        <w:rPr>
          <w:rFonts w:ascii="Times New Roman" w:hAnsi="Times New Roman"/>
          <w:sz w:val="20"/>
        </w:rPr>
        <w:t xml:space="preserve">errocyanide, and 1 mM dopamine, respectively, running consecutively for 30 cycles. </w:t>
      </w:r>
      <w:r w:rsidR="001C1FD0" w:rsidRPr="004B7862">
        <w:rPr>
          <w:rFonts w:ascii="Times New Roman" w:hAnsi="Times New Roman"/>
          <w:sz w:val="20"/>
        </w:rPr>
        <w:t>c) Peak-to-peak separation eva</w:t>
      </w:r>
      <w:r w:rsidR="00B12A7A" w:rsidRPr="004B7862">
        <w:rPr>
          <w:rFonts w:ascii="Times New Roman" w:hAnsi="Times New Roman"/>
          <w:sz w:val="20"/>
        </w:rPr>
        <w:t>lu</w:t>
      </w:r>
      <w:r w:rsidR="001C1FD0" w:rsidRPr="004B7862">
        <w:rPr>
          <w:rFonts w:ascii="Times New Roman" w:hAnsi="Times New Roman"/>
          <w:sz w:val="20"/>
        </w:rPr>
        <w:t>ated from the first and last cycle of the voltammograms. d) Intensity of the oxidation potential for the first and last cycle.</w:t>
      </w:r>
      <w:r w:rsidR="00344EB5" w:rsidRPr="004B7862">
        <w:rPr>
          <w:rFonts w:ascii="Times New Roman" w:hAnsi="Times New Roman"/>
          <w:sz w:val="20"/>
        </w:rPr>
        <w:t xml:space="preserve"> The sample volume used was 10 µL. The scan rate is 100 mv/s. The measurements </w:t>
      </w:r>
      <w:r w:rsidR="00B12A7A" w:rsidRPr="004B7862">
        <w:rPr>
          <w:rFonts w:ascii="Times New Roman" w:hAnsi="Times New Roman"/>
          <w:sz w:val="20"/>
        </w:rPr>
        <w:t>were</w:t>
      </w:r>
      <w:r w:rsidR="00344EB5" w:rsidRPr="004B7862">
        <w:rPr>
          <w:rFonts w:ascii="Times New Roman" w:hAnsi="Times New Roman"/>
          <w:sz w:val="20"/>
        </w:rPr>
        <w:t xml:space="preserve"> </w:t>
      </w:r>
      <w:r w:rsidR="00B12A7A" w:rsidRPr="004B7862">
        <w:rPr>
          <w:rFonts w:ascii="Times New Roman" w:hAnsi="Times New Roman"/>
          <w:sz w:val="20"/>
        </w:rPr>
        <w:t>repeated</w:t>
      </w:r>
      <w:r w:rsidR="00344EB5" w:rsidRPr="004B7862">
        <w:rPr>
          <w:rFonts w:ascii="Times New Roman" w:hAnsi="Times New Roman"/>
          <w:sz w:val="20"/>
        </w:rPr>
        <w:t xml:space="preserve"> on fresh electrodes. </w:t>
      </w:r>
      <w:r w:rsidR="00344EB5" w:rsidRPr="004B7862">
        <w:rPr>
          <w:rFonts w:ascii="Times New Roman" w:hAnsi="Times New Roman"/>
          <w:i/>
          <w:iCs/>
          <w:sz w:val="20"/>
        </w:rPr>
        <w:t>N</w:t>
      </w:r>
      <w:r w:rsidR="00344EB5" w:rsidRPr="004B7862">
        <w:rPr>
          <w:rFonts w:ascii="Times New Roman" w:hAnsi="Times New Roman"/>
          <w:sz w:val="20"/>
        </w:rPr>
        <w:t xml:space="preserve"> = 3</w:t>
      </w:r>
    </w:p>
    <w:p w14:paraId="3C7BFAB0" w14:textId="2FC81EA0" w:rsidR="009E06A3" w:rsidRPr="004B7862" w:rsidRDefault="009E06A3" w:rsidP="00B46BF6">
      <w:pPr>
        <w:spacing w:after="0" w:line="360" w:lineRule="auto"/>
        <w:jc w:val="left"/>
        <w:rPr>
          <w:rFonts w:ascii="Times New Roman" w:hAnsi="Times New Roman"/>
          <w:sz w:val="20"/>
        </w:rPr>
      </w:pPr>
    </w:p>
    <w:p w14:paraId="399B3C9F" w14:textId="54EF3B0C" w:rsidR="001A26E2" w:rsidRPr="004B7862" w:rsidRDefault="001A26E2" w:rsidP="00B46BF6">
      <w:pPr>
        <w:spacing w:after="0"/>
        <w:jc w:val="left"/>
        <w:rPr>
          <w:rFonts w:ascii="Times New Roman" w:hAnsi="Times New Roman"/>
          <w:b/>
          <w:bCs/>
          <w:kern w:val="20"/>
          <w:sz w:val="20"/>
        </w:rPr>
      </w:pPr>
      <w:r w:rsidRPr="004B7862">
        <w:rPr>
          <w:rFonts w:ascii="Times New Roman" w:hAnsi="Times New Roman"/>
          <w:sz w:val="20"/>
        </w:rPr>
        <w:br w:type="page"/>
      </w:r>
    </w:p>
    <w:p w14:paraId="1706C78D" w14:textId="33B71769" w:rsidR="003B78BB" w:rsidRPr="004B7862" w:rsidRDefault="00556272" w:rsidP="00B46BF6">
      <w:pPr>
        <w:jc w:val="left"/>
        <w:rPr>
          <w:rFonts w:ascii="Times New Roman" w:hAnsi="Times New Roman"/>
          <w:sz w:val="20"/>
        </w:rPr>
      </w:pPr>
      <w:r>
        <w:rPr>
          <w:rFonts w:ascii="Times New Roman" w:hAnsi="Times New Roman"/>
          <w:noProof/>
          <w:sz w:val="20"/>
        </w:rPr>
        <w:lastRenderedPageBreak/>
        <w:drawing>
          <wp:inline distT="0" distB="0" distL="0" distR="0" wp14:anchorId="049359FF" wp14:editId="3DB71540">
            <wp:extent cx="6385560" cy="4587240"/>
            <wp:effectExtent l="0" t="0" r="0" b="381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85560" cy="4587240"/>
                    </a:xfrm>
                    <a:prstGeom prst="rect">
                      <a:avLst/>
                    </a:prstGeom>
                    <a:noFill/>
                  </pic:spPr>
                </pic:pic>
              </a:graphicData>
            </a:graphic>
          </wp:inline>
        </w:drawing>
      </w:r>
      <w:r w:rsidR="003B78BB" w:rsidRPr="004B7862">
        <w:rPr>
          <w:rFonts w:ascii="Times New Roman" w:hAnsi="Times New Roman"/>
          <w:sz w:val="20"/>
        </w:rPr>
        <w:t xml:space="preserve"> </w:t>
      </w:r>
    </w:p>
    <w:p w14:paraId="6460AA3C" w14:textId="53675DFA" w:rsidR="00083420" w:rsidRPr="004B7862" w:rsidRDefault="008B6B03" w:rsidP="008E663D">
      <w:pPr>
        <w:spacing w:after="0" w:line="360" w:lineRule="auto"/>
        <w:rPr>
          <w:rFonts w:ascii="Times New Roman" w:hAnsi="Times New Roman"/>
          <w:sz w:val="20"/>
        </w:rPr>
      </w:pPr>
      <w:r w:rsidRPr="004B7862">
        <w:rPr>
          <w:rFonts w:ascii="Times New Roman" w:hAnsi="Times New Roman"/>
          <w:b/>
          <w:bCs/>
          <w:sz w:val="20"/>
        </w:rPr>
        <w:t>Fig. S1</w:t>
      </w:r>
      <w:r w:rsidR="00850F54" w:rsidRPr="004B7862">
        <w:rPr>
          <w:rFonts w:ascii="Times New Roman" w:hAnsi="Times New Roman"/>
          <w:b/>
          <w:bCs/>
          <w:sz w:val="20"/>
        </w:rPr>
        <w:t>0</w:t>
      </w:r>
      <w:r w:rsidRPr="004B7862">
        <w:rPr>
          <w:rFonts w:ascii="Times New Roman" w:hAnsi="Times New Roman"/>
          <w:sz w:val="20"/>
        </w:rPr>
        <w:t xml:space="preserve"> </w:t>
      </w:r>
      <w:r w:rsidRPr="004B7862">
        <w:rPr>
          <w:rFonts w:ascii="Times New Roman" w:hAnsi="Times New Roman"/>
          <w:b/>
          <w:bCs/>
          <w:sz w:val="20"/>
        </w:rPr>
        <w:t xml:space="preserve">Interference caused by uric acid </w:t>
      </w:r>
      <w:r w:rsidR="00EF0E16" w:rsidRPr="004B7862">
        <w:rPr>
          <w:rFonts w:ascii="Times New Roman" w:hAnsi="Times New Roman"/>
          <w:b/>
          <w:bCs/>
          <w:sz w:val="20"/>
        </w:rPr>
        <w:t xml:space="preserve">(UA) </w:t>
      </w:r>
      <w:r w:rsidRPr="004B7862">
        <w:rPr>
          <w:rFonts w:ascii="Times New Roman" w:hAnsi="Times New Roman"/>
          <w:b/>
          <w:bCs/>
          <w:sz w:val="20"/>
        </w:rPr>
        <w:t>and ascorbic acid</w:t>
      </w:r>
      <w:r w:rsidR="00EF0E16" w:rsidRPr="004B7862">
        <w:rPr>
          <w:rFonts w:ascii="Times New Roman" w:hAnsi="Times New Roman"/>
          <w:b/>
          <w:bCs/>
          <w:sz w:val="20"/>
        </w:rPr>
        <w:t xml:space="preserve"> (AA)</w:t>
      </w:r>
      <w:r w:rsidRPr="004B7862">
        <w:rPr>
          <w:rFonts w:ascii="Times New Roman" w:hAnsi="Times New Roman"/>
          <w:b/>
          <w:bCs/>
          <w:sz w:val="20"/>
        </w:rPr>
        <w:t xml:space="preserve">. </w:t>
      </w:r>
      <w:r w:rsidRPr="004B7862">
        <w:rPr>
          <w:rFonts w:ascii="Times New Roman" w:hAnsi="Times New Roman"/>
          <w:sz w:val="20"/>
        </w:rPr>
        <w:t>a)</w:t>
      </w:r>
      <w:r w:rsidR="00083420" w:rsidRPr="004B7862">
        <w:rPr>
          <w:rFonts w:ascii="Times New Roman" w:hAnsi="Times New Roman"/>
          <w:sz w:val="20"/>
        </w:rPr>
        <w:t xml:space="preserve"> and b)</w:t>
      </w:r>
      <w:r w:rsidRPr="004B7862">
        <w:rPr>
          <w:rFonts w:ascii="Times New Roman" w:hAnsi="Times New Roman"/>
          <w:sz w:val="20"/>
        </w:rPr>
        <w:t xml:space="preserve"> </w:t>
      </w:r>
      <w:r w:rsidR="00083420" w:rsidRPr="004B7862">
        <w:rPr>
          <w:rFonts w:ascii="Times New Roman" w:hAnsi="Times New Roman"/>
          <w:sz w:val="20"/>
        </w:rPr>
        <w:t xml:space="preserve">Linear sweep voltammogram (LSV) of dopamine compared with those obtained from uric and ascorbic acids in open and closed devices, respectively. </w:t>
      </w:r>
      <w:r w:rsidR="00987385" w:rsidRPr="004B7862">
        <w:rPr>
          <w:rFonts w:ascii="Times New Roman" w:hAnsi="Times New Roman"/>
          <w:sz w:val="20"/>
        </w:rPr>
        <w:t xml:space="preserve">c) </w:t>
      </w:r>
      <w:r w:rsidR="00752092" w:rsidRPr="004B7862">
        <w:rPr>
          <w:rFonts w:ascii="Times New Roman" w:hAnsi="Times New Roman"/>
          <w:sz w:val="20"/>
        </w:rPr>
        <w:t xml:space="preserve">Eliminating interferent signals from UA and AA by drop-drying 1 </w:t>
      </w:r>
      <w:r w:rsidR="00752092" w:rsidRPr="004B7862">
        <w:rPr>
          <w:rFonts w:ascii="Times New Roman" w:hAnsi="Times New Roman"/>
          <w:sz w:val="20"/>
        </w:rPr>
        <w:sym w:font="Symbol" w:char="F06D"/>
      </w:r>
      <w:r w:rsidR="00752092" w:rsidRPr="004B7862">
        <w:rPr>
          <w:rFonts w:ascii="Times New Roman" w:hAnsi="Times New Roman"/>
          <w:sz w:val="20"/>
        </w:rPr>
        <w:t xml:space="preserve">L of undiluted </w:t>
      </w:r>
      <w:proofErr w:type="spellStart"/>
      <w:r w:rsidR="00752092" w:rsidRPr="004B7862">
        <w:rPr>
          <w:rFonts w:ascii="Times New Roman" w:hAnsi="Times New Roman"/>
          <w:sz w:val="20"/>
        </w:rPr>
        <w:t>Nafion</w:t>
      </w:r>
      <w:proofErr w:type="spellEnd"/>
      <w:r w:rsidR="00987385" w:rsidRPr="004B7862">
        <w:rPr>
          <w:rFonts w:ascii="Times New Roman" w:hAnsi="Times New Roman"/>
          <w:sz w:val="20"/>
        </w:rPr>
        <w:t xml:space="preserve"> (5 % (w/v)) on the WE</w:t>
      </w:r>
      <w:r w:rsidR="00752092" w:rsidRPr="004B7862">
        <w:rPr>
          <w:rFonts w:ascii="Times New Roman" w:hAnsi="Times New Roman"/>
          <w:sz w:val="20"/>
        </w:rPr>
        <w:t xml:space="preserve"> as well as the post-plasma treatment</w:t>
      </w:r>
      <w:r w:rsidR="00987385" w:rsidRPr="004B7862">
        <w:rPr>
          <w:rFonts w:ascii="Times New Roman" w:hAnsi="Times New Roman"/>
          <w:sz w:val="20"/>
        </w:rPr>
        <w:t xml:space="preserve">. d) </w:t>
      </w:r>
      <w:r w:rsidR="006A1858" w:rsidRPr="004B7862">
        <w:rPr>
          <w:rFonts w:ascii="Times New Roman" w:hAnsi="Times New Roman"/>
          <w:sz w:val="20"/>
        </w:rPr>
        <w:t xml:space="preserve">Effect of </w:t>
      </w:r>
      <w:proofErr w:type="spellStart"/>
      <w:r w:rsidR="006A1858" w:rsidRPr="004B7862">
        <w:rPr>
          <w:rFonts w:ascii="Times New Roman" w:hAnsi="Times New Roman"/>
          <w:sz w:val="20"/>
        </w:rPr>
        <w:t>Nafion</w:t>
      </w:r>
      <w:proofErr w:type="spellEnd"/>
      <w:r w:rsidR="006A1858" w:rsidRPr="004B7862">
        <w:rPr>
          <w:rFonts w:ascii="Times New Roman" w:hAnsi="Times New Roman"/>
          <w:sz w:val="20"/>
        </w:rPr>
        <w:t xml:space="preserve"> dilution on LSV signals. The sample volume used was 10 µL. The scan rate is 100 mv/s.</w:t>
      </w:r>
    </w:p>
    <w:p w14:paraId="38A7175D" w14:textId="77777777" w:rsidR="00083420" w:rsidRPr="004B7862" w:rsidRDefault="00083420" w:rsidP="00F1334C">
      <w:pPr>
        <w:spacing w:after="0" w:line="360" w:lineRule="auto"/>
        <w:jc w:val="left"/>
        <w:rPr>
          <w:rFonts w:ascii="Times New Roman" w:hAnsi="Times New Roman"/>
          <w:sz w:val="20"/>
        </w:rPr>
      </w:pPr>
    </w:p>
    <w:p w14:paraId="719CC54E" w14:textId="67CE65AC" w:rsidR="008B6B03" w:rsidRPr="004B7862" w:rsidRDefault="008B6B03" w:rsidP="00F1334C">
      <w:pPr>
        <w:spacing w:after="0" w:line="360" w:lineRule="auto"/>
        <w:jc w:val="left"/>
        <w:rPr>
          <w:rFonts w:ascii="Times New Roman" w:hAnsi="Times New Roman"/>
          <w:sz w:val="20"/>
        </w:rPr>
      </w:pPr>
      <w:r w:rsidRPr="004B7862">
        <w:rPr>
          <w:rFonts w:ascii="Times New Roman" w:hAnsi="Times New Roman"/>
          <w:sz w:val="20"/>
        </w:rPr>
        <w:t xml:space="preserve">In the open device the peak </w:t>
      </w:r>
      <w:r w:rsidR="00EF0E16" w:rsidRPr="004B7862">
        <w:rPr>
          <w:rFonts w:ascii="Times New Roman" w:hAnsi="Times New Roman"/>
          <w:sz w:val="20"/>
        </w:rPr>
        <w:t xml:space="preserve">potential </w:t>
      </w:r>
      <w:r w:rsidRPr="004B7862">
        <w:rPr>
          <w:rFonts w:ascii="Times New Roman" w:hAnsi="Times New Roman"/>
          <w:sz w:val="20"/>
        </w:rPr>
        <w:t>of uric acid</w:t>
      </w:r>
      <w:r w:rsidR="00EF0E16" w:rsidRPr="004B7862">
        <w:rPr>
          <w:rFonts w:ascii="Times New Roman" w:hAnsi="Times New Roman"/>
          <w:sz w:val="20"/>
        </w:rPr>
        <w:t xml:space="preserve"> (UA)</w:t>
      </w:r>
      <w:r w:rsidRPr="004B7862">
        <w:rPr>
          <w:rFonts w:ascii="Times New Roman" w:hAnsi="Times New Roman"/>
          <w:sz w:val="20"/>
        </w:rPr>
        <w:t xml:space="preserve"> and ascorbic acid </w:t>
      </w:r>
      <w:r w:rsidR="00EF0E16" w:rsidRPr="004B7862">
        <w:rPr>
          <w:rFonts w:ascii="Times New Roman" w:hAnsi="Times New Roman"/>
          <w:sz w:val="20"/>
        </w:rPr>
        <w:t xml:space="preserve">(AA) </w:t>
      </w:r>
      <w:r w:rsidRPr="004B7862">
        <w:rPr>
          <w:rFonts w:ascii="Times New Roman" w:hAnsi="Times New Roman"/>
          <w:sz w:val="20"/>
        </w:rPr>
        <w:t xml:space="preserve">is very close to the one of dopamine. Even if it is not at the same </w:t>
      </w:r>
      <w:r w:rsidR="00B37C98" w:rsidRPr="004B7862">
        <w:rPr>
          <w:rFonts w:ascii="Times New Roman" w:hAnsi="Times New Roman"/>
          <w:sz w:val="20"/>
        </w:rPr>
        <w:t>potential,</w:t>
      </w:r>
      <w:r w:rsidRPr="004B7862">
        <w:rPr>
          <w:rFonts w:ascii="Times New Roman" w:hAnsi="Times New Roman"/>
          <w:sz w:val="20"/>
        </w:rPr>
        <w:t xml:space="preserve"> it </w:t>
      </w:r>
      <w:r w:rsidR="00EF0E16" w:rsidRPr="004B7862">
        <w:rPr>
          <w:rFonts w:ascii="Times New Roman" w:hAnsi="Times New Roman"/>
          <w:sz w:val="20"/>
        </w:rPr>
        <w:t xml:space="preserve">could potentially </w:t>
      </w:r>
      <w:r w:rsidRPr="004B7862">
        <w:rPr>
          <w:rFonts w:ascii="Times New Roman" w:hAnsi="Times New Roman"/>
          <w:sz w:val="20"/>
        </w:rPr>
        <w:t>interfere with the signal of dopamine (Fig S</w:t>
      </w:r>
      <w:r w:rsidR="0032075E" w:rsidRPr="004B7862">
        <w:rPr>
          <w:rFonts w:ascii="Times New Roman" w:hAnsi="Times New Roman"/>
          <w:sz w:val="20"/>
        </w:rPr>
        <w:t>1</w:t>
      </w:r>
      <w:r w:rsidR="00AF0545" w:rsidRPr="004B7862">
        <w:rPr>
          <w:rFonts w:ascii="Times New Roman" w:hAnsi="Times New Roman"/>
          <w:sz w:val="20"/>
        </w:rPr>
        <w:t>0</w:t>
      </w:r>
      <w:r w:rsidR="0032075E" w:rsidRPr="004B7862">
        <w:rPr>
          <w:rFonts w:ascii="Times New Roman" w:hAnsi="Times New Roman"/>
          <w:sz w:val="20"/>
        </w:rPr>
        <w:t>a</w:t>
      </w:r>
      <w:r w:rsidRPr="004B7862">
        <w:rPr>
          <w:rFonts w:ascii="Times New Roman" w:hAnsi="Times New Roman"/>
          <w:sz w:val="20"/>
        </w:rPr>
        <w:t xml:space="preserve">). </w:t>
      </w:r>
      <w:r w:rsidR="0032075E" w:rsidRPr="004B7862">
        <w:rPr>
          <w:rFonts w:ascii="Times New Roman" w:hAnsi="Times New Roman"/>
          <w:sz w:val="20"/>
        </w:rPr>
        <w:t>However, f</w:t>
      </w:r>
      <w:r w:rsidRPr="004B7862">
        <w:rPr>
          <w:rFonts w:ascii="Times New Roman" w:hAnsi="Times New Roman"/>
          <w:sz w:val="20"/>
        </w:rPr>
        <w:t xml:space="preserve">or the closed device, the peaks of </w:t>
      </w:r>
      <w:r w:rsidR="00EF0E16" w:rsidRPr="004B7862">
        <w:rPr>
          <w:rFonts w:ascii="Times New Roman" w:hAnsi="Times New Roman"/>
          <w:sz w:val="20"/>
        </w:rPr>
        <w:t>UA</w:t>
      </w:r>
      <w:r w:rsidRPr="004B7862">
        <w:rPr>
          <w:rFonts w:ascii="Times New Roman" w:hAnsi="Times New Roman"/>
          <w:sz w:val="20"/>
        </w:rPr>
        <w:t xml:space="preserve"> and </w:t>
      </w:r>
      <w:r w:rsidR="004F6B5F" w:rsidRPr="004B7862">
        <w:rPr>
          <w:rFonts w:ascii="Times New Roman" w:hAnsi="Times New Roman"/>
          <w:sz w:val="20"/>
        </w:rPr>
        <w:t>AA</w:t>
      </w:r>
      <w:r w:rsidRPr="004B7862">
        <w:rPr>
          <w:rFonts w:ascii="Times New Roman" w:hAnsi="Times New Roman"/>
          <w:sz w:val="20"/>
        </w:rPr>
        <w:t xml:space="preserve"> slightly shift to a more negative potential, overlapping the peak of dopamine, as shown in Fig S</w:t>
      </w:r>
      <w:r w:rsidR="005004DA" w:rsidRPr="004B7862">
        <w:rPr>
          <w:rFonts w:ascii="Times New Roman" w:hAnsi="Times New Roman"/>
          <w:sz w:val="20"/>
        </w:rPr>
        <w:t>10</w:t>
      </w:r>
      <w:r w:rsidR="0032075E" w:rsidRPr="004B7862">
        <w:rPr>
          <w:rFonts w:ascii="Times New Roman" w:hAnsi="Times New Roman"/>
          <w:sz w:val="20"/>
        </w:rPr>
        <w:t>b</w:t>
      </w:r>
      <w:r w:rsidRPr="004B7862">
        <w:rPr>
          <w:rFonts w:ascii="Times New Roman" w:hAnsi="Times New Roman"/>
          <w:sz w:val="20"/>
        </w:rPr>
        <w:t xml:space="preserve">. After the addition of </w:t>
      </w:r>
      <w:proofErr w:type="spellStart"/>
      <w:r w:rsidRPr="004B7862">
        <w:rPr>
          <w:rFonts w:ascii="Times New Roman" w:hAnsi="Times New Roman"/>
          <w:sz w:val="20"/>
        </w:rPr>
        <w:t>Nafion</w:t>
      </w:r>
      <w:proofErr w:type="spellEnd"/>
      <w:r w:rsidRPr="004B7862">
        <w:rPr>
          <w:rFonts w:ascii="Times New Roman" w:hAnsi="Times New Roman"/>
          <w:sz w:val="20"/>
        </w:rPr>
        <w:t xml:space="preserve"> the signal of the two interfering species have been obviously eliminated (Fig S</w:t>
      </w:r>
      <w:r w:rsidR="00DD2E4A" w:rsidRPr="004B7862">
        <w:rPr>
          <w:rFonts w:ascii="Times New Roman" w:hAnsi="Times New Roman"/>
          <w:sz w:val="20"/>
        </w:rPr>
        <w:t>1</w:t>
      </w:r>
      <w:r w:rsidR="00AF0545" w:rsidRPr="004B7862">
        <w:rPr>
          <w:rFonts w:ascii="Times New Roman" w:hAnsi="Times New Roman"/>
          <w:sz w:val="20"/>
        </w:rPr>
        <w:t>0</w:t>
      </w:r>
      <w:r w:rsidR="0032075E" w:rsidRPr="004B7862">
        <w:rPr>
          <w:rFonts w:ascii="Times New Roman" w:hAnsi="Times New Roman"/>
          <w:sz w:val="20"/>
        </w:rPr>
        <w:t>c</w:t>
      </w:r>
      <w:r w:rsidRPr="004B7862">
        <w:rPr>
          <w:rFonts w:ascii="Times New Roman" w:hAnsi="Times New Roman"/>
          <w:sz w:val="20"/>
        </w:rPr>
        <w:t xml:space="preserve">). To study if the oxygen plasma treatment affects the effect of </w:t>
      </w:r>
      <w:proofErr w:type="spellStart"/>
      <w:r w:rsidRPr="004B7862">
        <w:rPr>
          <w:rFonts w:ascii="Times New Roman" w:hAnsi="Times New Roman"/>
          <w:sz w:val="20"/>
        </w:rPr>
        <w:t>Nafion</w:t>
      </w:r>
      <w:proofErr w:type="spellEnd"/>
      <w:r w:rsidRPr="004B7862">
        <w:rPr>
          <w:rFonts w:ascii="Times New Roman" w:hAnsi="Times New Roman"/>
          <w:sz w:val="20"/>
        </w:rPr>
        <w:t>, the same concentrations</w:t>
      </w:r>
      <w:r w:rsidR="0032075E" w:rsidRPr="004B7862">
        <w:rPr>
          <w:rFonts w:ascii="Times New Roman" w:hAnsi="Times New Roman"/>
          <w:sz w:val="20"/>
        </w:rPr>
        <w:t xml:space="preserve"> of analytes</w:t>
      </w:r>
      <w:r w:rsidRPr="004B7862">
        <w:rPr>
          <w:rFonts w:ascii="Times New Roman" w:hAnsi="Times New Roman"/>
          <w:sz w:val="20"/>
        </w:rPr>
        <w:t xml:space="preserve"> were tested on devices treated with </w:t>
      </w:r>
      <w:proofErr w:type="spellStart"/>
      <w:r w:rsidRPr="004B7862">
        <w:rPr>
          <w:rFonts w:ascii="Times New Roman" w:hAnsi="Times New Roman"/>
          <w:sz w:val="20"/>
        </w:rPr>
        <w:t>Nafion</w:t>
      </w:r>
      <w:proofErr w:type="spellEnd"/>
      <w:r w:rsidRPr="004B7862">
        <w:rPr>
          <w:rFonts w:ascii="Times New Roman" w:hAnsi="Times New Roman"/>
          <w:sz w:val="20"/>
        </w:rPr>
        <w:t xml:space="preserve"> and afterwards with plasma. Fig S</w:t>
      </w:r>
      <w:r w:rsidR="00DD2E4A" w:rsidRPr="004B7862">
        <w:rPr>
          <w:rFonts w:ascii="Times New Roman" w:hAnsi="Times New Roman"/>
          <w:sz w:val="20"/>
        </w:rPr>
        <w:t>1</w:t>
      </w:r>
      <w:r w:rsidR="00AF0545" w:rsidRPr="004B7862">
        <w:rPr>
          <w:rFonts w:ascii="Times New Roman" w:hAnsi="Times New Roman"/>
          <w:sz w:val="20"/>
        </w:rPr>
        <w:t>0</w:t>
      </w:r>
      <w:r w:rsidR="00DD2E4A" w:rsidRPr="004B7862">
        <w:rPr>
          <w:rFonts w:ascii="Times New Roman" w:hAnsi="Times New Roman"/>
          <w:sz w:val="20"/>
        </w:rPr>
        <w:t>c</w:t>
      </w:r>
      <w:r w:rsidRPr="004B7862">
        <w:rPr>
          <w:rFonts w:ascii="Times New Roman" w:hAnsi="Times New Roman"/>
          <w:sz w:val="20"/>
        </w:rPr>
        <w:t xml:space="preserve"> proves that </w:t>
      </w:r>
      <w:proofErr w:type="spellStart"/>
      <w:r w:rsidRPr="004B7862">
        <w:rPr>
          <w:rFonts w:ascii="Times New Roman" w:hAnsi="Times New Roman"/>
          <w:sz w:val="20"/>
        </w:rPr>
        <w:t>Nafion</w:t>
      </w:r>
      <w:proofErr w:type="spellEnd"/>
      <w:r w:rsidRPr="004B7862">
        <w:rPr>
          <w:rFonts w:ascii="Times New Roman" w:hAnsi="Times New Roman"/>
          <w:sz w:val="20"/>
        </w:rPr>
        <w:t xml:space="preserve"> </w:t>
      </w:r>
      <w:r w:rsidR="00DD2E4A" w:rsidRPr="004B7862">
        <w:rPr>
          <w:rFonts w:ascii="Times New Roman" w:hAnsi="Times New Roman"/>
          <w:sz w:val="20"/>
        </w:rPr>
        <w:t xml:space="preserve">is </w:t>
      </w:r>
      <w:r w:rsidRPr="004B7862">
        <w:rPr>
          <w:rFonts w:ascii="Times New Roman" w:hAnsi="Times New Roman"/>
          <w:sz w:val="20"/>
        </w:rPr>
        <w:t>still</w:t>
      </w:r>
      <w:r w:rsidR="00DD2E4A" w:rsidRPr="004B7862">
        <w:rPr>
          <w:rFonts w:ascii="Times New Roman" w:hAnsi="Times New Roman"/>
          <w:sz w:val="20"/>
        </w:rPr>
        <w:t xml:space="preserve"> able to</w:t>
      </w:r>
      <w:r w:rsidRPr="004B7862">
        <w:rPr>
          <w:rFonts w:ascii="Times New Roman" w:hAnsi="Times New Roman"/>
          <w:sz w:val="20"/>
        </w:rPr>
        <w:t xml:space="preserve"> inhibit the signal of the interference, even after oxygen plasma treatment. Because </w:t>
      </w:r>
      <w:proofErr w:type="spellStart"/>
      <w:r w:rsidRPr="004B7862">
        <w:rPr>
          <w:rFonts w:ascii="Times New Roman" w:hAnsi="Times New Roman"/>
          <w:sz w:val="20"/>
        </w:rPr>
        <w:t>Nafion</w:t>
      </w:r>
      <w:proofErr w:type="spellEnd"/>
      <w:r w:rsidRPr="004B7862">
        <w:rPr>
          <w:rFonts w:ascii="Times New Roman" w:hAnsi="Times New Roman"/>
          <w:sz w:val="20"/>
        </w:rPr>
        <w:t xml:space="preserve"> creates a very hydrophobic layer, it ha</w:t>
      </w:r>
      <w:r w:rsidR="00DD2E4A" w:rsidRPr="004B7862">
        <w:rPr>
          <w:rFonts w:ascii="Times New Roman" w:hAnsi="Times New Roman"/>
          <w:sz w:val="20"/>
        </w:rPr>
        <w:t>s</w:t>
      </w:r>
      <w:r w:rsidRPr="004B7862">
        <w:rPr>
          <w:rFonts w:ascii="Times New Roman" w:hAnsi="Times New Roman"/>
          <w:sz w:val="20"/>
        </w:rPr>
        <w:t xml:space="preserve"> to be diluted to allow the penetration of the solution inside the electrodes. </w:t>
      </w:r>
      <w:r w:rsidR="00DD2E4A" w:rsidRPr="004B7862">
        <w:rPr>
          <w:rFonts w:ascii="Times New Roman" w:hAnsi="Times New Roman"/>
          <w:sz w:val="20"/>
        </w:rPr>
        <w:t>As can be seen in</w:t>
      </w:r>
      <w:r w:rsidRPr="004B7862">
        <w:rPr>
          <w:rFonts w:ascii="Times New Roman" w:hAnsi="Times New Roman"/>
          <w:sz w:val="20"/>
        </w:rPr>
        <w:t xml:space="preserve"> Fig S</w:t>
      </w:r>
      <w:r w:rsidR="00DD2E4A" w:rsidRPr="004B7862">
        <w:rPr>
          <w:rFonts w:ascii="Times New Roman" w:hAnsi="Times New Roman"/>
          <w:sz w:val="20"/>
        </w:rPr>
        <w:t>1</w:t>
      </w:r>
      <w:r w:rsidR="00AF0545" w:rsidRPr="004B7862">
        <w:rPr>
          <w:rFonts w:ascii="Times New Roman" w:hAnsi="Times New Roman"/>
          <w:sz w:val="20"/>
        </w:rPr>
        <w:t>0</w:t>
      </w:r>
      <w:r w:rsidR="00DD2E4A" w:rsidRPr="004B7862">
        <w:rPr>
          <w:rFonts w:ascii="Times New Roman" w:hAnsi="Times New Roman"/>
          <w:sz w:val="20"/>
        </w:rPr>
        <w:t>d,</w:t>
      </w:r>
      <w:r w:rsidRPr="004B7862">
        <w:rPr>
          <w:rFonts w:ascii="Times New Roman" w:hAnsi="Times New Roman"/>
          <w:sz w:val="20"/>
        </w:rPr>
        <w:t xml:space="preserve"> </w:t>
      </w:r>
      <w:r w:rsidR="00A00326" w:rsidRPr="004B7862">
        <w:rPr>
          <w:rFonts w:ascii="Times New Roman" w:hAnsi="Times New Roman"/>
          <w:sz w:val="20"/>
        </w:rPr>
        <w:t xml:space="preserve">dilution of </w:t>
      </w:r>
      <w:proofErr w:type="spellStart"/>
      <w:r w:rsidR="00A00326" w:rsidRPr="004B7862">
        <w:rPr>
          <w:rFonts w:ascii="Times New Roman" w:hAnsi="Times New Roman"/>
          <w:sz w:val="20"/>
        </w:rPr>
        <w:t>Nafion</w:t>
      </w:r>
      <w:proofErr w:type="spellEnd"/>
      <w:r w:rsidR="00A00326" w:rsidRPr="004B7862">
        <w:rPr>
          <w:rFonts w:ascii="Times New Roman" w:hAnsi="Times New Roman"/>
          <w:sz w:val="20"/>
        </w:rPr>
        <w:t xml:space="preserve"> results in greater accessibility to porous LCNF electrode indicated by the higher magnitude of the signal in comparison to undiluted </w:t>
      </w:r>
      <w:proofErr w:type="spellStart"/>
      <w:r w:rsidR="00A00326" w:rsidRPr="004B7862">
        <w:rPr>
          <w:rFonts w:ascii="Times New Roman" w:hAnsi="Times New Roman"/>
          <w:sz w:val="20"/>
        </w:rPr>
        <w:t>Nafion</w:t>
      </w:r>
      <w:proofErr w:type="spellEnd"/>
      <w:r w:rsidR="00A00326" w:rsidRPr="004B7862">
        <w:rPr>
          <w:rFonts w:ascii="Times New Roman" w:hAnsi="Times New Roman"/>
          <w:sz w:val="20"/>
        </w:rPr>
        <w:t xml:space="preserve"> solution. Moreover, </w:t>
      </w:r>
      <w:r w:rsidRPr="004B7862">
        <w:rPr>
          <w:rFonts w:ascii="Times New Roman" w:hAnsi="Times New Roman"/>
          <w:sz w:val="20"/>
        </w:rPr>
        <w:t xml:space="preserve">even if </w:t>
      </w:r>
      <w:proofErr w:type="spellStart"/>
      <w:r w:rsidRPr="004B7862">
        <w:rPr>
          <w:rFonts w:ascii="Times New Roman" w:hAnsi="Times New Roman"/>
          <w:sz w:val="20"/>
        </w:rPr>
        <w:t>Nafion</w:t>
      </w:r>
      <w:proofErr w:type="spellEnd"/>
      <w:r w:rsidRPr="004B7862">
        <w:rPr>
          <w:rFonts w:ascii="Times New Roman" w:hAnsi="Times New Roman"/>
          <w:sz w:val="20"/>
        </w:rPr>
        <w:t xml:space="preserve"> is diluted and plasma treated, it</w:t>
      </w:r>
      <w:r w:rsidR="00DD2E4A" w:rsidRPr="004B7862">
        <w:rPr>
          <w:rFonts w:ascii="Times New Roman" w:hAnsi="Times New Roman"/>
          <w:sz w:val="20"/>
        </w:rPr>
        <w:t xml:space="preserve">s function </w:t>
      </w:r>
      <w:r w:rsidR="00EF0E16" w:rsidRPr="004B7862">
        <w:rPr>
          <w:rFonts w:ascii="Times New Roman" w:hAnsi="Times New Roman"/>
          <w:sz w:val="20"/>
        </w:rPr>
        <w:t>in preventing signal interference from</w:t>
      </w:r>
      <w:r w:rsidR="004F6B5F" w:rsidRPr="004B7862">
        <w:rPr>
          <w:rFonts w:ascii="Times New Roman" w:hAnsi="Times New Roman"/>
          <w:sz w:val="20"/>
        </w:rPr>
        <w:t xml:space="preserve"> UA and AA </w:t>
      </w:r>
      <w:r w:rsidR="00A00326" w:rsidRPr="004B7862">
        <w:rPr>
          <w:rFonts w:ascii="Times New Roman" w:hAnsi="Times New Roman"/>
          <w:sz w:val="20"/>
        </w:rPr>
        <w:t>remains the same</w:t>
      </w:r>
      <w:r w:rsidR="00812585" w:rsidRPr="004B7862">
        <w:rPr>
          <w:rFonts w:ascii="Times New Roman" w:hAnsi="Times New Roman"/>
          <w:sz w:val="20"/>
        </w:rPr>
        <w:t>.</w:t>
      </w:r>
    </w:p>
    <w:p w14:paraId="07B3147A" w14:textId="77777777" w:rsidR="008B6B03" w:rsidRPr="004B7862" w:rsidRDefault="008B6B03" w:rsidP="00F1334C">
      <w:pPr>
        <w:spacing w:after="0" w:line="360" w:lineRule="auto"/>
        <w:jc w:val="left"/>
        <w:rPr>
          <w:rFonts w:ascii="Times New Roman" w:hAnsi="Times New Roman"/>
          <w:sz w:val="20"/>
        </w:rPr>
      </w:pPr>
    </w:p>
    <w:p w14:paraId="19F08323" w14:textId="673615FC" w:rsidR="0082737B" w:rsidRPr="004B7862" w:rsidRDefault="0082737B" w:rsidP="002F7146">
      <w:pPr>
        <w:spacing w:after="0" w:line="360" w:lineRule="auto"/>
        <w:jc w:val="left"/>
        <w:rPr>
          <w:rFonts w:ascii="Times New Roman" w:hAnsi="Times New Roman"/>
          <w:sz w:val="20"/>
        </w:rPr>
      </w:pPr>
    </w:p>
    <w:p w14:paraId="11974F53" w14:textId="77777777" w:rsidR="008E663D" w:rsidRPr="004B7862" w:rsidRDefault="008E663D" w:rsidP="00B46BF6">
      <w:pPr>
        <w:spacing w:line="360" w:lineRule="auto"/>
        <w:jc w:val="left"/>
        <w:rPr>
          <w:rFonts w:ascii="Times New Roman" w:hAnsi="Times New Roman"/>
          <w:b/>
          <w:bCs/>
          <w:sz w:val="20"/>
        </w:rPr>
      </w:pPr>
    </w:p>
    <w:p w14:paraId="52F654B2" w14:textId="7FBD05E0" w:rsidR="0082737B" w:rsidRPr="004B7862" w:rsidRDefault="0082737B" w:rsidP="00B46BF6">
      <w:pPr>
        <w:spacing w:line="360" w:lineRule="auto"/>
        <w:jc w:val="left"/>
        <w:rPr>
          <w:rFonts w:ascii="Times New Roman" w:hAnsi="Times New Roman"/>
          <w:b/>
          <w:bCs/>
          <w:sz w:val="20"/>
        </w:rPr>
      </w:pPr>
      <w:r w:rsidRPr="004B7862">
        <w:rPr>
          <w:rFonts w:ascii="Times New Roman" w:hAnsi="Times New Roman"/>
          <w:b/>
          <w:bCs/>
          <w:sz w:val="20"/>
        </w:rPr>
        <w:lastRenderedPageBreak/>
        <w:t>References</w:t>
      </w:r>
    </w:p>
    <w:p w14:paraId="4D45ACE8" w14:textId="30152853" w:rsidR="00F737E5" w:rsidRPr="004B7862" w:rsidRDefault="0082737B" w:rsidP="00F737E5">
      <w:pPr>
        <w:widowControl w:val="0"/>
        <w:autoSpaceDE w:val="0"/>
        <w:autoSpaceDN w:val="0"/>
        <w:adjustRightInd w:val="0"/>
        <w:spacing w:after="0" w:line="360" w:lineRule="auto"/>
        <w:ind w:left="640" w:hanging="640"/>
        <w:rPr>
          <w:rFonts w:ascii="Times New Roman" w:hAnsi="Times New Roman"/>
          <w:noProof/>
          <w:sz w:val="20"/>
          <w:szCs w:val="24"/>
        </w:rPr>
      </w:pPr>
      <w:r w:rsidRPr="004B7862">
        <w:rPr>
          <w:rFonts w:ascii="Times New Roman" w:hAnsi="Times New Roman"/>
          <w:kern w:val="20"/>
          <w:sz w:val="20"/>
        </w:rPr>
        <w:fldChar w:fldCharType="begin" w:fldLock="1"/>
      </w:r>
      <w:r w:rsidRPr="004B7862">
        <w:rPr>
          <w:rFonts w:ascii="Times New Roman" w:hAnsi="Times New Roman"/>
          <w:kern w:val="20"/>
          <w:sz w:val="20"/>
        </w:rPr>
        <w:instrText xml:space="preserve">ADDIN Mendeley Bibliography CSL_BIBLIOGRAPHY </w:instrText>
      </w:r>
      <w:r w:rsidRPr="004B7862">
        <w:rPr>
          <w:rFonts w:ascii="Times New Roman" w:hAnsi="Times New Roman"/>
          <w:kern w:val="20"/>
          <w:sz w:val="20"/>
        </w:rPr>
        <w:fldChar w:fldCharType="separate"/>
      </w:r>
      <w:r w:rsidR="00F737E5" w:rsidRPr="004B7862">
        <w:rPr>
          <w:rFonts w:ascii="Times New Roman" w:hAnsi="Times New Roman"/>
          <w:noProof/>
          <w:sz w:val="20"/>
          <w:szCs w:val="24"/>
        </w:rPr>
        <w:t xml:space="preserve">1. </w:t>
      </w:r>
      <w:r w:rsidR="00F737E5" w:rsidRPr="004B7862">
        <w:rPr>
          <w:rFonts w:ascii="Times New Roman" w:hAnsi="Times New Roman"/>
          <w:noProof/>
          <w:sz w:val="20"/>
          <w:szCs w:val="24"/>
        </w:rPr>
        <w:tab/>
        <w:t>Wongkaew N, Simsek M, Arumugam P, et al (2019) A Robust strategy enabling addressable porous 3D carbon-based functional nanomaterials in miniaturized systems. Nanoscale.</w:t>
      </w:r>
      <w:r w:rsidR="009B4908" w:rsidRPr="004B7862">
        <w:rPr>
          <w:rFonts w:ascii="Times New Roman" w:eastAsiaTheme="minorHAnsi" w:hAnsi="Times New Roman"/>
          <w:noProof/>
          <w:sz w:val="20"/>
          <w:szCs w:val="24"/>
        </w:rPr>
        <w:t xml:space="preserve"> </w:t>
      </w:r>
      <w:r w:rsidR="009B4908" w:rsidRPr="004B7862">
        <w:rPr>
          <w:rFonts w:ascii="Times New Roman" w:hAnsi="Times New Roman"/>
          <w:noProof/>
          <w:sz w:val="20"/>
          <w:szCs w:val="24"/>
        </w:rPr>
        <w:t>11:3674-3680.</w:t>
      </w:r>
      <w:r w:rsidR="00F737E5" w:rsidRPr="004B7862">
        <w:rPr>
          <w:rFonts w:ascii="Times New Roman" w:hAnsi="Times New Roman"/>
          <w:noProof/>
          <w:sz w:val="20"/>
          <w:szCs w:val="24"/>
        </w:rPr>
        <w:t xml:space="preserve"> https://doi.org/10.1039/c8nr09232j</w:t>
      </w:r>
    </w:p>
    <w:p w14:paraId="05072DC1" w14:textId="77777777" w:rsidR="00F737E5" w:rsidRPr="004B7862" w:rsidRDefault="00F737E5" w:rsidP="00F737E5">
      <w:pPr>
        <w:widowControl w:val="0"/>
        <w:autoSpaceDE w:val="0"/>
        <w:autoSpaceDN w:val="0"/>
        <w:adjustRightInd w:val="0"/>
        <w:spacing w:after="0" w:line="360" w:lineRule="auto"/>
        <w:ind w:left="640" w:hanging="640"/>
        <w:rPr>
          <w:rFonts w:ascii="Times New Roman" w:hAnsi="Times New Roman"/>
          <w:noProof/>
          <w:sz w:val="20"/>
          <w:szCs w:val="24"/>
        </w:rPr>
      </w:pPr>
      <w:r w:rsidRPr="004B7862">
        <w:rPr>
          <w:rFonts w:ascii="Times New Roman" w:hAnsi="Times New Roman"/>
          <w:noProof/>
          <w:sz w:val="20"/>
          <w:szCs w:val="24"/>
        </w:rPr>
        <w:t xml:space="preserve">2. </w:t>
      </w:r>
      <w:r w:rsidRPr="004B7862">
        <w:rPr>
          <w:rFonts w:ascii="Times New Roman" w:hAnsi="Times New Roman"/>
          <w:noProof/>
          <w:sz w:val="20"/>
          <w:szCs w:val="24"/>
        </w:rPr>
        <w:tab/>
        <w:t>Lee H, Kharaghani D, Kim IS (2018) Mechanical Force for Fabricating Nanofiber. In: Lin T (ed) Novel Aspects of Nanofibers. IntechOpen, Rijeka</w:t>
      </w:r>
    </w:p>
    <w:p w14:paraId="7F73070C" w14:textId="77777777" w:rsidR="00F737E5" w:rsidRPr="004B7862" w:rsidRDefault="00F737E5" w:rsidP="00F737E5">
      <w:pPr>
        <w:widowControl w:val="0"/>
        <w:autoSpaceDE w:val="0"/>
        <w:autoSpaceDN w:val="0"/>
        <w:adjustRightInd w:val="0"/>
        <w:spacing w:after="0" w:line="360" w:lineRule="auto"/>
        <w:ind w:left="640" w:hanging="640"/>
        <w:rPr>
          <w:rFonts w:ascii="Times New Roman" w:hAnsi="Times New Roman"/>
          <w:noProof/>
          <w:sz w:val="20"/>
          <w:szCs w:val="24"/>
        </w:rPr>
      </w:pPr>
      <w:r w:rsidRPr="004B7862">
        <w:rPr>
          <w:rFonts w:ascii="Times New Roman" w:hAnsi="Times New Roman"/>
          <w:noProof/>
          <w:sz w:val="20"/>
          <w:szCs w:val="24"/>
        </w:rPr>
        <w:t xml:space="preserve">3. </w:t>
      </w:r>
      <w:r w:rsidRPr="004B7862">
        <w:rPr>
          <w:rFonts w:ascii="Times New Roman" w:hAnsi="Times New Roman"/>
          <w:noProof/>
          <w:sz w:val="20"/>
          <w:szCs w:val="24"/>
        </w:rPr>
        <w:tab/>
        <w:t>Wan LY, Wang H, Gao W, Ko F (2015) An analysis of the tensile properties of nanofiber mats. Polymer (Guildf) 73:62–67. https://doi.org/10.1016/j.polymer.2015.07.018</w:t>
      </w:r>
    </w:p>
    <w:p w14:paraId="231DE1A1" w14:textId="74E261BD" w:rsidR="008B03B0" w:rsidRPr="004B7862" w:rsidRDefault="0082737B" w:rsidP="00B46BF6">
      <w:pPr>
        <w:spacing w:after="0"/>
        <w:jc w:val="left"/>
        <w:rPr>
          <w:rFonts w:ascii="Times New Roman" w:hAnsi="Times New Roman"/>
          <w:kern w:val="20"/>
          <w:sz w:val="20"/>
        </w:rPr>
      </w:pPr>
      <w:r w:rsidRPr="004B7862">
        <w:rPr>
          <w:rFonts w:ascii="Times New Roman" w:hAnsi="Times New Roman"/>
          <w:kern w:val="20"/>
          <w:sz w:val="20"/>
        </w:rPr>
        <w:fldChar w:fldCharType="end"/>
      </w:r>
    </w:p>
    <w:sectPr w:rsidR="008B03B0" w:rsidRPr="004B7862" w:rsidSect="00984F9E">
      <w:footerReference w:type="even" r:id="rId19"/>
      <w:footerReference w:type="default" r:id="rId20"/>
      <w:type w:val="continuous"/>
      <w:pgSz w:w="12240" w:h="15840"/>
      <w:pgMar w:top="720" w:right="1094" w:bottom="720" w:left="1094" w:header="0" w:footer="0" w:gutter="0"/>
      <w:cols w:space="4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68D89" w14:textId="77777777" w:rsidR="00AA5FE5" w:rsidRDefault="00AA5FE5">
      <w:r>
        <w:separator/>
      </w:r>
    </w:p>
    <w:p w14:paraId="5F40A1BA" w14:textId="77777777" w:rsidR="00AA5FE5" w:rsidRDefault="00AA5FE5"/>
  </w:endnote>
  <w:endnote w:type="continuationSeparator" w:id="0">
    <w:p w14:paraId="243868F9" w14:textId="77777777" w:rsidR="00AA5FE5" w:rsidRDefault="00AA5FE5">
      <w:r>
        <w:continuationSeparator/>
      </w:r>
    </w:p>
    <w:p w14:paraId="231FE3E9" w14:textId="77777777" w:rsidR="00AA5FE5" w:rsidRDefault="00AA5F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embedRegular r:id="rId1" w:subsetted="1" w:fontKey="{4EE248E5-6440-401F-B47B-B017F9A597F5}"/>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pitch w:val="variable"/>
    <w:sig w:usb0="00000003" w:usb1="00000000" w:usb2="00000000" w:usb3="00000000" w:csb0="00000001" w:csb1="00000000"/>
  </w:font>
  <w:font w:name="Myriad Pro Ligh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rno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embedItalic r:id="rId2" w:fontKey="{69A63BD0-AAC5-4AF0-9CE3-3D80F329CBC7}"/>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2BC5C" w14:textId="77777777" w:rsidR="004E35E0" w:rsidRDefault="004E35E0">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6FE0E691" w14:textId="77777777" w:rsidR="004E35E0" w:rsidRDefault="004E35E0">
    <w:pPr>
      <w:pStyle w:val="Fuzeile"/>
      <w:ind w:right="360"/>
    </w:pPr>
  </w:p>
  <w:p w14:paraId="21FA3E04" w14:textId="77777777" w:rsidR="004E35E0" w:rsidRDefault="004E35E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8A822" w14:textId="20C8E46E" w:rsidR="004E35E0" w:rsidRDefault="004E35E0">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E079C6">
      <w:rPr>
        <w:rStyle w:val="Seitenzahl"/>
        <w:noProof/>
      </w:rPr>
      <w:t>13</w:t>
    </w:r>
    <w:r>
      <w:rPr>
        <w:rStyle w:val="Seitenzahl"/>
      </w:rPr>
      <w:fldChar w:fldCharType="end"/>
    </w:r>
  </w:p>
  <w:p w14:paraId="24C6D660" w14:textId="77777777" w:rsidR="004E35E0" w:rsidRDefault="004E35E0">
    <w:pPr>
      <w:pStyle w:val="Fuzeile"/>
      <w:ind w:right="360"/>
    </w:pPr>
  </w:p>
  <w:p w14:paraId="7B1AF949" w14:textId="77777777" w:rsidR="004E35E0" w:rsidRDefault="004E35E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A6A4B" w14:textId="77777777" w:rsidR="00AA5FE5" w:rsidRDefault="00AA5FE5">
      <w:r>
        <w:separator/>
      </w:r>
    </w:p>
    <w:p w14:paraId="499C9C28" w14:textId="77777777" w:rsidR="00AA5FE5" w:rsidRDefault="00AA5FE5"/>
  </w:footnote>
  <w:footnote w:type="continuationSeparator" w:id="0">
    <w:p w14:paraId="0D7EF2AB" w14:textId="77777777" w:rsidR="00AA5FE5" w:rsidRDefault="00AA5FE5">
      <w:r>
        <w:continuationSeparator/>
      </w:r>
    </w:p>
    <w:p w14:paraId="5A304158" w14:textId="77777777" w:rsidR="00AA5FE5" w:rsidRDefault="00AA5F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07BD9"/>
    <w:multiLevelType w:val="hybridMultilevel"/>
    <w:tmpl w:val="1B5010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E1B7B"/>
    <w:multiLevelType w:val="hybridMultilevel"/>
    <w:tmpl w:val="DE30955E"/>
    <w:lvl w:ilvl="0" w:tplc="82F8FDC4">
      <w:start w:val="1"/>
      <w:numFmt w:val="upperLetter"/>
      <w:lvlText w:val="%1)"/>
      <w:lvlJc w:val="left"/>
      <w:pPr>
        <w:ind w:left="720" w:hanging="360"/>
      </w:pPr>
      <w:rPr>
        <w:rFonts w:ascii="Times" w:hAnsi="Time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573E1E"/>
    <w:multiLevelType w:val="hybridMultilevel"/>
    <w:tmpl w:val="91D07E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DC33A5"/>
    <w:multiLevelType w:val="hybridMultilevel"/>
    <w:tmpl w:val="C4020BC8"/>
    <w:lvl w:ilvl="0" w:tplc="547474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EE31AC"/>
    <w:multiLevelType w:val="hybridMultilevel"/>
    <w:tmpl w:val="3F24C2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6"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9"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0"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1" w15:restartNumberingAfterBreak="0">
    <w:nsid w:val="449B3CD3"/>
    <w:multiLevelType w:val="hybridMultilevel"/>
    <w:tmpl w:val="4F0CD562"/>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2" w15:restartNumberingAfterBreak="0">
    <w:nsid w:val="4BB17FAA"/>
    <w:multiLevelType w:val="hybridMultilevel"/>
    <w:tmpl w:val="4F0CD562"/>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3" w15:restartNumberingAfterBreak="0">
    <w:nsid w:val="55375FD8"/>
    <w:multiLevelType w:val="hybridMultilevel"/>
    <w:tmpl w:val="D6948CEE"/>
    <w:lvl w:ilvl="0" w:tplc="70AA93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717A56"/>
    <w:multiLevelType w:val="hybridMultilevel"/>
    <w:tmpl w:val="1FD0F1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39416F"/>
    <w:multiLevelType w:val="multilevel"/>
    <w:tmpl w:val="FF8AE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182874"/>
    <w:multiLevelType w:val="hybridMultilevel"/>
    <w:tmpl w:val="066EE454"/>
    <w:lvl w:ilvl="0" w:tplc="9BB615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5F64F3"/>
    <w:multiLevelType w:val="hybridMultilevel"/>
    <w:tmpl w:val="C0C4CB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8F1164"/>
    <w:multiLevelType w:val="hybridMultilevel"/>
    <w:tmpl w:val="C4708FA2"/>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707204"/>
    <w:multiLevelType w:val="hybridMultilevel"/>
    <w:tmpl w:val="50EE25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0190625">
    <w:abstractNumId w:val="9"/>
  </w:num>
  <w:num w:numId="2" w16cid:durableId="1293899280">
    <w:abstractNumId w:val="7"/>
  </w:num>
  <w:num w:numId="3" w16cid:durableId="262955220">
    <w:abstractNumId w:val="10"/>
  </w:num>
  <w:num w:numId="4" w16cid:durableId="15430026">
    <w:abstractNumId w:val="8"/>
  </w:num>
  <w:num w:numId="5" w16cid:durableId="1530486602">
    <w:abstractNumId w:val="6"/>
  </w:num>
  <w:num w:numId="6" w16cid:durableId="1555972477">
    <w:abstractNumId w:val="5"/>
  </w:num>
  <w:num w:numId="7" w16cid:durableId="1463885140">
    <w:abstractNumId w:val="12"/>
  </w:num>
  <w:num w:numId="8" w16cid:durableId="707678837">
    <w:abstractNumId w:val="11"/>
  </w:num>
  <w:num w:numId="9" w16cid:durableId="1232421004">
    <w:abstractNumId w:val="19"/>
  </w:num>
  <w:num w:numId="10" w16cid:durableId="1019621483">
    <w:abstractNumId w:val="4"/>
  </w:num>
  <w:num w:numId="11" w16cid:durableId="677196309">
    <w:abstractNumId w:val="1"/>
  </w:num>
  <w:num w:numId="12" w16cid:durableId="1815871637">
    <w:abstractNumId w:val="15"/>
  </w:num>
  <w:num w:numId="13" w16cid:durableId="1348169478">
    <w:abstractNumId w:val="13"/>
  </w:num>
  <w:num w:numId="14" w16cid:durableId="2123647796">
    <w:abstractNumId w:val="16"/>
  </w:num>
  <w:num w:numId="15" w16cid:durableId="1619413825">
    <w:abstractNumId w:val="0"/>
  </w:num>
  <w:num w:numId="16" w16cid:durableId="1669140348">
    <w:abstractNumId w:val="2"/>
  </w:num>
  <w:num w:numId="17" w16cid:durableId="2039046543">
    <w:abstractNumId w:val="14"/>
  </w:num>
  <w:num w:numId="18" w16cid:durableId="1834488815">
    <w:abstractNumId w:val="3"/>
  </w:num>
  <w:num w:numId="19" w16cid:durableId="1529635393">
    <w:abstractNumId w:val="17"/>
  </w:num>
  <w:num w:numId="20" w16cid:durableId="15184692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en-GB"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8BB"/>
    <w:rsid w:val="00003DF9"/>
    <w:rsid w:val="0000685E"/>
    <w:rsid w:val="000122A0"/>
    <w:rsid w:val="00013F74"/>
    <w:rsid w:val="000201D0"/>
    <w:rsid w:val="00020257"/>
    <w:rsid w:val="00026F8A"/>
    <w:rsid w:val="0003046A"/>
    <w:rsid w:val="00043845"/>
    <w:rsid w:val="00055C53"/>
    <w:rsid w:val="000626DE"/>
    <w:rsid w:val="00083420"/>
    <w:rsid w:val="00085602"/>
    <w:rsid w:val="000A3E42"/>
    <w:rsid w:val="000A5476"/>
    <w:rsid w:val="000A65BB"/>
    <w:rsid w:val="000C01B8"/>
    <w:rsid w:val="000C1917"/>
    <w:rsid w:val="000C4BA0"/>
    <w:rsid w:val="000C6CCD"/>
    <w:rsid w:val="000D20D2"/>
    <w:rsid w:val="000D2D84"/>
    <w:rsid w:val="000E3C7C"/>
    <w:rsid w:val="000E4EAE"/>
    <w:rsid w:val="000E75E3"/>
    <w:rsid w:val="000F2AA0"/>
    <w:rsid w:val="00101D1F"/>
    <w:rsid w:val="00113C9F"/>
    <w:rsid w:val="001167F5"/>
    <w:rsid w:val="00123E73"/>
    <w:rsid w:val="001267F2"/>
    <w:rsid w:val="001323E3"/>
    <w:rsid w:val="001379DD"/>
    <w:rsid w:val="00141659"/>
    <w:rsid w:val="00145D60"/>
    <w:rsid w:val="00150B7F"/>
    <w:rsid w:val="0015109A"/>
    <w:rsid w:val="00154E3A"/>
    <w:rsid w:val="00157E12"/>
    <w:rsid w:val="00165303"/>
    <w:rsid w:val="0016672D"/>
    <w:rsid w:val="00176DD1"/>
    <w:rsid w:val="00177FED"/>
    <w:rsid w:val="00185B9C"/>
    <w:rsid w:val="001865DB"/>
    <w:rsid w:val="00186D63"/>
    <w:rsid w:val="0018757E"/>
    <w:rsid w:val="00197CEF"/>
    <w:rsid w:val="001A26E2"/>
    <w:rsid w:val="001A67A1"/>
    <w:rsid w:val="001B31E3"/>
    <w:rsid w:val="001C18F9"/>
    <w:rsid w:val="001C1FD0"/>
    <w:rsid w:val="001D2A0B"/>
    <w:rsid w:val="001E02A9"/>
    <w:rsid w:val="001E451C"/>
    <w:rsid w:val="001F4ECD"/>
    <w:rsid w:val="00200599"/>
    <w:rsid w:val="00201288"/>
    <w:rsid w:val="0020288D"/>
    <w:rsid w:val="002031A2"/>
    <w:rsid w:val="00206691"/>
    <w:rsid w:val="00212AC0"/>
    <w:rsid w:val="00215D47"/>
    <w:rsid w:val="00217C31"/>
    <w:rsid w:val="00217FB5"/>
    <w:rsid w:val="00231322"/>
    <w:rsid w:val="00236C32"/>
    <w:rsid w:val="002408E5"/>
    <w:rsid w:val="0024409A"/>
    <w:rsid w:val="00247AC5"/>
    <w:rsid w:val="002501BB"/>
    <w:rsid w:val="0027014F"/>
    <w:rsid w:val="002729FB"/>
    <w:rsid w:val="00282C6F"/>
    <w:rsid w:val="00285874"/>
    <w:rsid w:val="00296993"/>
    <w:rsid w:val="002A7098"/>
    <w:rsid w:val="002A7D96"/>
    <w:rsid w:val="002B3A90"/>
    <w:rsid w:val="002B6951"/>
    <w:rsid w:val="002B744B"/>
    <w:rsid w:val="002C27F4"/>
    <w:rsid w:val="002C3431"/>
    <w:rsid w:val="002D5DF0"/>
    <w:rsid w:val="002E60F0"/>
    <w:rsid w:val="002F076F"/>
    <w:rsid w:val="002F7146"/>
    <w:rsid w:val="00301FD0"/>
    <w:rsid w:val="0030493C"/>
    <w:rsid w:val="00310911"/>
    <w:rsid w:val="00317976"/>
    <w:rsid w:val="0032075E"/>
    <w:rsid w:val="0032608E"/>
    <w:rsid w:val="00334E27"/>
    <w:rsid w:val="003406CF"/>
    <w:rsid w:val="003449F8"/>
    <w:rsid w:val="00344EB5"/>
    <w:rsid w:val="0035002E"/>
    <w:rsid w:val="00352BF5"/>
    <w:rsid w:val="00353A67"/>
    <w:rsid w:val="003546CA"/>
    <w:rsid w:val="003547B0"/>
    <w:rsid w:val="00357396"/>
    <w:rsid w:val="003679A1"/>
    <w:rsid w:val="00385DC5"/>
    <w:rsid w:val="0039084A"/>
    <w:rsid w:val="003A0F5F"/>
    <w:rsid w:val="003A2678"/>
    <w:rsid w:val="003A2A10"/>
    <w:rsid w:val="003A3270"/>
    <w:rsid w:val="003B4939"/>
    <w:rsid w:val="003B4AF3"/>
    <w:rsid w:val="003B6348"/>
    <w:rsid w:val="003B78BB"/>
    <w:rsid w:val="003C0C69"/>
    <w:rsid w:val="003C2BE3"/>
    <w:rsid w:val="003C6081"/>
    <w:rsid w:val="003E035B"/>
    <w:rsid w:val="003E4115"/>
    <w:rsid w:val="003E5207"/>
    <w:rsid w:val="003E60D9"/>
    <w:rsid w:val="003F4B14"/>
    <w:rsid w:val="004005E8"/>
    <w:rsid w:val="00403BB4"/>
    <w:rsid w:val="00406649"/>
    <w:rsid w:val="0041079D"/>
    <w:rsid w:val="00414F13"/>
    <w:rsid w:val="0042106F"/>
    <w:rsid w:val="004212AD"/>
    <w:rsid w:val="00422950"/>
    <w:rsid w:val="00425020"/>
    <w:rsid w:val="00426B43"/>
    <w:rsid w:val="00426F0F"/>
    <w:rsid w:val="00427112"/>
    <w:rsid w:val="00434BA6"/>
    <w:rsid w:val="00447183"/>
    <w:rsid w:val="00447C32"/>
    <w:rsid w:val="004564CF"/>
    <w:rsid w:val="004608DE"/>
    <w:rsid w:val="004626BB"/>
    <w:rsid w:val="00470097"/>
    <w:rsid w:val="004730DF"/>
    <w:rsid w:val="004814C3"/>
    <w:rsid w:val="00482F88"/>
    <w:rsid w:val="0048635D"/>
    <w:rsid w:val="0049449E"/>
    <w:rsid w:val="00496B72"/>
    <w:rsid w:val="004A090E"/>
    <w:rsid w:val="004A742B"/>
    <w:rsid w:val="004B0FAC"/>
    <w:rsid w:val="004B30D6"/>
    <w:rsid w:val="004B45CC"/>
    <w:rsid w:val="004B7862"/>
    <w:rsid w:val="004C1090"/>
    <w:rsid w:val="004C514A"/>
    <w:rsid w:val="004D166E"/>
    <w:rsid w:val="004E35E0"/>
    <w:rsid w:val="004E40C0"/>
    <w:rsid w:val="004F0711"/>
    <w:rsid w:val="004F6B5F"/>
    <w:rsid w:val="005004DA"/>
    <w:rsid w:val="00500AF9"/>
    <w:rsid w:val="00510B12"/>
    <w:rsid w:val="00512313"/>
    <w:rsid w:val="0052104A"/>
    <w:rsid w:val="00525D74"/>
    <w:rsid w:val="00527882"/>
    <w:rsid w:val="005316E3"/>
    <w:rsid w:val="00531A6B"/>
    <w:rsid w:val="005327A4"/>
    <w:rsid w:val="005329C7"/>
    <w:rsid w:val="00540044"/>
    <w:rsid w:val="0054359A"/>
    <w:rsid w:val="00551789"/>
    <w:rsid w:val="00552A07"/>
    <w:rsid w:val="00556272"/>
    <w:rsid w:val="005640AB"/>
    <w:rsid w:val="00564DEB"/>
    <w:rsid w:val="005754B8"/>
    <w:rsid w:val="00575965"/>
    <w:rsid w:val="005774F1"/>
    <w:rsid w:val="0058053F"/>
    <w:rsid w:val="00591A57"/>
    <w:rsid w:val="00594E2A"/>
    <w:rsid w:val="00595252"/>
    <w:rsid w:val="0059535F"/>
    <w:rsid w:val="00595BF9"/>
    <w:rsid w:val="005963AA"/>
    <w:rsid w:val="00596B8E"/>
    <w:rsid w:val="005A037C"/>
    <w:rsid w:val="005A1E30"/>
    <w:rsid w:val="005B1C74"/>
    <w:rsid w:val="005B57D6"/>
    <w:rsid w:val="005D0C10"/>
    <w:rsid w:val="005D2065"/>
    <w:rsid w:val="005D3B7E"/>
    <w:rsid w:val="005E3DF4"/>
    <w:rsid w:val="005E4749"/>
    <w:rsid w:val="005F3F34"/>
    <w:rsid w:val="005F4F68"/>
    <w:rsid w:val="005F5C5C"/>
    <w:rsid w:val="00604751"/>
    <w:rsid w:val="00604E00"/>
    <w:rsid w:val="00604F23"/>
    <w:rsid w:val="00610249"/>
    <w:rsid w:val="00610E6D"/>
    <w:rsid w:val="00614F2E"/>
    <w:rsid w:val="00615D0F"/>
    <w:rsid w:val="00616D68"/>
    <w:rsid w:val="00620819"/>
    <w:rsid w:val="00622C85"/>
    <w:rsid w:val="0062369C"/>
    <w:rsid w:val="00624C1F"/>
    <w:rsid w:val="0062768A"/>
    <w:rsid w:val="00627AA1"/>
    <w:rsid w:val="00631907"/>
    <w:rsid w:val="00631B3F"/>
    <w:rsid w:val="00631E32"/>
    <w:rsid w:val="006353F9"/>
    <w:rsid w:val="00636059"/>
    <w:rsid w:val="00636845"/>
    <w:rsid w:val="0064353C"/>
    <w:rsid w:val="00651239"/>
    <w:rsid w:val="0065276D"/>
    <w:rsid w:val="006532A9"/>
    <w:rsid w:val="006550B8"/>
    <w:rsid w:val="00657135"/>
    <w:rsid w:val="00663BCD"/>
    <w:rsid w:val="00664176"/>
    <w:rsid w:val="00683910"/>
    <w:rsid w:val="00686A13"/>
    <w:rsid w:val="006911AC"/>
    <w:rsid w:val="006974E7"/>
    <w:rsid w:val="006A1858"/>
    <w:rsid w:val="006A20EF"/>
    <w:rsid w:val="006A5EBB"/>
    <w:rsid w:val="006B2581"/>
    <w:rsid w:val="006B3813"/>
    <w:rsid w:val="006B5BFA"/>
    <w:rsid w:val="006B69AB"/>
    <w:rsid w:val="006C4F62"/>
    <w:rsid w:val="006D54C2"/>
    <w:rsid w:val="006E6BC5"/>
    <w:rsid w:val="006F153B"/>
    <w:rsid w:val="006F268D"/>
    <w:rsid w:val="00700250"/>
    <w:rsid w:val="007009DA"/>
    <w:rsid w:val="00704293"/>
    <w:rsid w:val="007101AE"/>
    <w:rsid w:val="0071182A"/>
    <w:rsid w:val="00711D84"/>
    <w:rsid w:val="007130C0"/>
    <w:rsid w:val="00713651"/>
    <w:rsid w:val="007176FB"/>
    <w:rsid w:val="007179F0"/>
    <w:rsid w:val="00722AA1"/>
    <w:rsid w:val="007238B0"/>
    <w:rsid w:val="00725E67"/>
    <w:rsid w:val="007305F1"/>
    <w:rsid w:val="007331FF"/>
    <w:rsid w:val="00734350"/>
    <w:rsid w:val="00744D92"/>
    <w:rsid w:val="00752092"/>
    <w:rsid w:val="00752335"/>
    <w:rsid w:val="007547EF"/>
    <w:rsid w:val="00754BE2"/>
    <w:rsid w:val="007629D3"/>
    <w:rsid w:val="00767C99"/>
    <w:rsid w:val="00786DD2"/>
    <w:rsid w:val="0079320C"/>
    <w:rsid w:val="00795991"/>
    <w:rsid w:val="007A072F"/>
    <w:rsid w:val="007B0A5A"/>
    <w:rsid w:val="007C1383"/>
    <w:rsid w:val="007D59C0"/>
    <w:rsid w:val="007D6905"/>
    <w:rsid w:val="007E19EA"/>
    <w:rsid w:val="007E50D2"/>
    <w:rsid w:val="007F3FDD"/>
    <w:rsid w:val="007F6792"/>
    <w:rsid w:val="00803489"/>
    <w:rsid w:val="00812585"/>
    <w:rsid w:val="0081354E"/>
    <w:rsid w:val="00815F40"/>
    <w:rsid w:val="008170CA"/>
    <w:rsid w:val="00825D70"/>
    <w:rsid w:val="0082737B"/>
    <w:rsid w:val="008348A2"/>
    <w:rsid w:val="00835CBD"/>
    <w:rsid w:val="00850F54"/>
    <w:rsid w:val="00860760"/>
    <w:rsid w:val="00861B71"/>
    <w:rsid w:val="00865479"/>
    <w:rsid w:val="008655C0"/>
    <w:rsid w:val="008657D1"/>
    <w:rsid w:val="00893F61"/>
    <w:rsid w:val="00894D8C"/>
    <w:rsid w:val="008967C0"/>
    <w:rsid w:val="008A28A0"/>
    <w:rsid w:val="008B03B0"/>
    <w:rsid w:val="008B3498"/>
    <w:rsid w:val="008B51AE"/>
    <w:rsid w:val="008B6B03"/>
    <w:rsid w:val="008C473E"/>
    <w:rsid w:val="008C4B35"/>
    <w:rsid w:val="008D045D"/>
    <w:rsid w:val="008D15FD"/>
    <w:rsid w:val="008D2DFE"/>
    <w:rsid w:val="008D3D15"/>
    <w:rsid w:val="008D567C"/>
    <w:rsid w:val="008E2605"/>
    <w:rsid w:val="008E5821"/>
    <w:rsid w:val="008E663D"/>
    <w:rsid w:val="008F3D03"/>
    <w:rsid w:val="009002F4"/>
    <w:rsid w:val="009024DA"/>
    <w:rsid w:val="0092037A"/>
    <w:rsid w:val="009246AD"/>
    <w:rsid w:val="00925A11"/>
    <w:rsid w:val="00927CDC"/>
    <w:rsid w:val="00932776"/>
    <w:rsid w:val="00944495"/>
    <w:rsid w:val="00944996"/>
    <w:rsid w:val="00957C0B"/>
    <w:rsid w:val="0096754F"/>
    <w:rsid w:val="00967927"/>
    <w:rsid w:val="00974EE3"/>
    <w:rsid w:val="009811BD"/>
    <w:rsid w:val="00984F9E"/>
    <w:rsid w:val="00987385"/>
    <w:rsid w:val="00995491"/>
    <w:rsid w:val="0099780D"/>
    <w:rsid w:val="009A2BBF"/>
    <w:rsid w:val="009B4908"/>
    <w:rsid w:val="009E06A3"/>
    <w:rsid w:val="009F03DA"/>
    <w:rsid w:val="009F4D0F"/>
    <w:rsid w:val="009F69D9"/>
    <w:rsid w:val="00A000DA"/>
    <w:rsid w:val="00A00326"/>
    <w:rsid w:val="00A01E89"/>
    <w:rsid w:val="00A02D62"/>
    <w:rsid w:val="00A07F6F"/>
    <w:rsid w:val="00A12C4A"/>
    <w:rsid w:val="00A201AD"/>
    <w:rsid w:val="00A269C9"/>
    <w:rsid w:val="00A34966"/>
    <w:rsid w:val="00A41326"/>
    <w:rsid w:val="00A444E1"/>
    <w:rsid w:val="00A460B5"/>
    <w:rsid w:val="00A46C91"/>
    <w:rsid w:val="00A57828"/>
    <w:rsid w:val="00A628FA"/>
    <w:rsid w:val="00A646B9"/>
    <w:rsid w:val="00A66999"/>
    <w:rsid w:val="00A66EDD"/>
    <w:rsid w:val="00A7128B"/>
    <w:rsid w:val="00A71C00"/>
    <w:rsid w:val="00A7243E"/>
    <w:rsid w:val="00A81B89"/>
    <w:rsid w:val="00A83614"/>
    <w:rsid w:val="00A960E8"/>
    <w:rsid w:val="00AA5FE5"/>
    <w:rsid w:val="00AA7347"/>
    <w:rsid w:val="00AB26B0"/>
    <w:rsid w:val="00AB4435"/>
    <w:rsid w:val="00AB4EA4"/>
    <w:rsid w:val="00AC0F33"/>
    <w:rsid w:val="00AC1839"/>
    <w:rsid w:val="00AC43B1"/>
    <w:rsid w:val="00AC5F97"/>
    <w:rsid w:val="00AC6438"/>
    <w:rsid w:val="00AD2574"/>
    <w:rsid w:val="00AD2826"/>
    <w:rsid w:val="00AD35DA"/>
    <w:rsid w:val="00AE4B97"/>
    <w:rsid w:val="00AF0545"/>
    <w:rsid w:val="00AF1765"/>
    <w:rsid w:val="00AF2AD1"/>
    <w:rsid w:val="00B035F1"/>
    <w:rsid w:val="00B07BD9"/>
    <w:rsid w:val="00B12A7A"/>
    <w:rsid w:val="00B20E16"/>
    <w:rsid w:val="00B27058"/>
    <w:rsid w:val="00B34378"/>
    <w:rsid w:val="00B376A5"/>
    <w:rsid w:val="00B37C98"/>
    <w:rsid w:val="00B42C29"/>
    <w:rsid w:val="00B42F7A"/>
    <w:rsid w:val="00B43D44"/>
    <w:rsid w:val="00B45B32"/>
    <w:rsid w:val="00B46BF6"/>
    <w:rsid w:val="00B52E6E"/>
    <w:rsid w:val="00B563D9"/>
    <w:rsid w:val="00B5764F"/>
    <w:rsid w:val="00B611E2"/>
    <w:rsid w:val="00B639DC"/>
    <w:rsid w:val="00B65A79"/>
    <w:rsid w:val="00B71491"/>
    <w:rsid w:val="00B7618D"/>
    <w:rsid w:val="00B76848"/>
    <w:rsid w:val="00B86854"/>
    <w:rsid w:val="00B875D7"/>
    <w:rsid w:val="00B913C8"/>
    <w:rsid w:val="00B9216C"/>
    <w:rsid w:val="00B921F3"/>
    <w:rsid w:val="00B931CA"/>
    <w:rsid w:val="00B93387"/>
    <w:rsid w:val="00B94285"/>
    <w:rsid w:val="00B96EE3"/>
    <w:rsid w:val="00B97259"/>
    <w:rsid w:val="00BB0CAF"/>
    <w:rsid w:val="00BB1134"/>
    <w:rsid w:val="00BC261E"/>
    <w:rsid w:val="00BC3E2A"/>
    <w:rsid w:val="00BC697E"/>
    <w:rsid w:val="00BD0668"/>
    <w:rsid w:val="00BD5122"/>
    <w:rsid w:val="00BD5B21"/>
    <w:rsid w:val="00BE220B"/>
    <w:rsid w:val="00BE32CC"/>
    <w:rsid w:val="00BE533F"/>
    <w:rsid w:val="00BE7B37"/>
    <w:rsid w:val="00BF2F34"/>
    <w:rsid w:val="00BF3831"/>
    <w:rsid w:val="00C03386"/>
    <w:rsid w:val="00C06CFC"/>
    <w:rsid w:val="00C11F34"/>
    <w:rsid w:val="00C17F3C"/>
    <w:rsid w:val="00C22BC6"/>
    <w:rsid w:val="00C26CA9"/>
    <w:rsid w:val="00C26DB5"/>
    <w:rsid w:val="00C30403"/>
    <w:rsid w:val="00C33E3C"/>
    <w:rsid w:val="00C45291"/>
    <w:rsid w:val="00C45E7B"/>
    <w:rsid w:val="00C603D2"/>
    <w:rsid w:val="00C72D78"/>
    <w:rsid w:val="00C77856"/>
    <w:rsid w:val="00C83567"/>
    <w:rsid w:val="00C9140C"/>
    <w:rsid w:val="00C94985"/>
    <w:rsid w:val="00CA15CA"/>
    <w:rsid w:val="00CA1902"/>
    <w:rsid w:val="00CA4E1D"/>
    <w:rsid w:val="00CD6377"/>
    <w:rsid w:val="00CE1C3F"/>
    <w:rsid w:val="00CE5914"/>
    <w:rsid w:val="00CE60BC"/>
    <w:rsid w:val="00CE7262"/>
    <w:rsid w:val="00D00B64"/>
    <w:rsid w:val="00D02091"/>
    <w:rsid w:val="00D0596F"/>
    <w:rsid w:val="00D11D02"/>
    <w:rsid w:val="00D13B1B"/>
    <w:rsid w:val="00D14936"/>
    <w:rsid w:val="00D17190"/>
    <w:rsid w:val="00D225B7"/>
    <w:rsid w:val="00D269B7"/>
    <w:rsid w:val="00D26B3B"/>
    <w:rsid w:val="00D33E88"/>
    <w:rsid w:val="00D44927"/>
    <w:rsid w:val="00D44E39"/>
    <w:rsid w:val="00D4775F"/>
    <w:rsid w:val="00D51C48"/>
    <w:rsid w:val="00D61DBF"/>
    <w:rsid w:val="00D63875"/>
    <w:rsid w:val="00D6638F"/>
    <w:rsid w:val="00D66756"/>
    <w:rsid w:val="00D73E05"/>
    <w:rsid w:val="00D75D66"/>
    <w:rsid w:val="00D86677"/>
    <w:rsid w:val="00D928D2"/>
    <w:rsid w:val="00DA133E"/>
    <w:rsid w:val="00DA20CB"/>
    <w:rsid w:val="00DA38D5"/>
    <w:rsid w:val="00DA72E1"/>
    <w:rsid w:val="00DB3F18"/>
    <w:rsid w:val="00DB42BD"/>
    <w:rsid w:val="00DB51BF"/>
    <w:rsid w:val="00DB5C3F"/>
    <w:rsid w:val="00DB6039"/>
    <w:rsid w:val="00DC05F9"/>
    <w:rsid w:val="00DC6048"/>
    <w:rsid w:val="00DD1EEC"/>
    <w:rsid w:val="00DD29EF"/>
    <w:rsid w:val="00DD2E4A"/>
    <w:rsid w:val="00DD739B"/>
    <w:rsid w:val="00DE78D2"/>
    <w:rsid w:val="00DF59F4"/>
    <w:rsid w:val="00DF683D"/>
    <w:rsid w:val="00E074F2"/>
    <w:rsid w:val="00E079C6"/>
    <w:rsid w:val="00E07D3D"/>
    <w:rsid w:val="00E106EB"/>
    <w:rsid w:val="00E15EBC"/>
    <w:rsid w:val="00E21C97"/>
    <w:rsid w:val="00E2340D"/>
    <w:rsid w:val="00E2715D"/>
    <w:rsid w:val="00E32A18"/>
    <w:rsid w:val="00E33122"/>
    <w:rsid w:val="00E37893"/>
    <w:rsid w:val="00E402FD"/>
    <w:rsid w:val="00E423A1"/>
    <w:rsid w:val="00E46BD3"/>
    <w:rsid w:val="00E52161"/>
    <w:rsid w:val="00E6319F"/>
    <w:rsid w:val="00E63B79"/>
    <w:rsid w:val="00E65825"/>
    <w:rsid w:val="00E72297"/>
    <w:rsid w:val="00E75388"/>
    <w:rsid w:val="00E806A2"/>
    <w:rsid w:val="00E80FC5"/>
    <w:rsid w:val="00E81250"/>
    <w:rsid w:val="00E82353"/>
    <w:rsid w:val="00E84CB9"/>
    <w:rsid w:val="00E86D5A"/>
    <w:rsid w:val="00E86F0A"/>
    <w:rsid w:val="00E87537"/>
    <w:rsid w:val="00E92F1B"/>
    <w:rsid w:val="00E94B86"/>
    <w:rsid w:val="00E96302"/>
    <w:rsid w:val="00EA0CBF"/>
    <w:rsid w:val="00EA282F"/>
    <w:rsid w:val="00EA6806"/>
    <w:rsid w:val="00EB5412"/>
    <w:rsid w:val="00EC1A5F"/>
    <w:rsid w:val="00EC4082"/>
    <w:rsid w:val="00EC58A1"/>
    <w:rsid w:val="00EC60DC"/>
    <w:rsid w:val="00EE1F08"/>
    <w:rsid w:val="00EE4A7A"/>
    <w:rsid w:val="00EF0E16"/>
    <w:rsid w:val="00EF5F91"/>
    <w:rsid w:val="00F02E05"/>
    <w:rsid w:val="00F103D7"/>
    <w:rsid w:val="00F10E56"/>
    <w:rsid w:val="00F1334C"/>
    <w:rsid w:val="00F13488"/>
    <w:rsid w:val="00F2618F"/>
    <w:rsid w:val="00F26E29"/>
    <w:rsid w:val="00F33580"/>
    <w:rsid w:val="00F5421E"/>
    <w:rsid w:val="00F5750A"/>
    <w:rsid w:val="00F62C11"/>
    <w:rsid w:val="00F64F6A"/>
    <w:rsid w:val="00F72227"/>
    <w:rsid w:val="00F737E5"/>
    <w:rsid w:val="00F767E5"/>
    <w:rsid w:val="00F816EE"/>
    <w:rsid w:val="00F8537A"/>
    <w:rsid w:val="00F86200"/>
    <w:rsid w:val="00F8799D"/>
    <w:rsid w:val="00F93C19"/>
    <w:rsid w:val="00F97782"/>
    <w:rsid w:val="00FA4ED2"/>
    <w:rsid w:val="00FA5507"/>
    <w:rsid w:val="00FB40A3"/>
    <w:rsid w:val="00FB42CE"/>
    <w:rsid w:val="00FC4AF2"/>
    <w:rsid w:val="00FC53A6"/>
    <w:rsid w:val="00FC709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F10CFB"/>
  <w14:defaultImageDpi w14:val="32767"/>
  <w15:docId w15:val="{3F96D0B0-892A-4921-823C-F328C5E48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87537"/>
    <w:pPr>
      <w:spacing w:after="200"/>
      <w:jc w:val="both"/>
    </w:pPr>
    <w:rPr>
      <w:rFonts w:ascii="Times" w:hAnsi="Times"/>
      <w:sz w:val="24"/>
    </w:rPr>
  </w:style>
  <w:style w:type="paragraph" w:styleId="berschrift1">
    <w:name w:val="heading 1"/>
    <w:basedOn w:val="Standard"/>
    <w:next w:val="Standard"/>
    <w:qFormat/>
    <w:rsid w:val="00865479"/>
    <w:pPr>
      <w:keepNext/>
      <w:spacing w:before="180" w:after="60"/>
      <w:ind w:left="480" w:hanging="240"/>
      <w:outlineLvl w:val="0"/>
    </w:pPr>
    <w:rPr>
      <w:rFonts w:ascii="Myriad Pro Light" w:hAnsi="Myriad Pro Light" w:cs="Arial"/>
      <w:b/>
      <w:bCs/>
      <w:kern w:val="32"/>
      <w:sz w:val="22"/>
      <w:szCs w:val="32"/>
    </w:rPr>
  </w:style>
  <w:style w:type="paragraph" w:styleId="berschrift2">
    <w:name w:val="heading 2"/>
    <w:basedOn w:val="Standard"/>
    <w:next w:val="Standard"/>
    <w:qFormat/>
    <w:rsid w:val="00865479"/>
    <w:pPr>
      <w:keepNext/>
      <w:spacing w:before="60" w:after="60"/>
      <w:outlineLvl w:val="1"/>
    </w:pPr>
    <w:rPr>
      <w:rFonts w:ascii="Myriad Pro Light" w:hAnsi="Myriad Pro Light" w:cs="Arial"/>
      <w:b/>
      <w:bCs/>
      <w:iCs/>
      <w:sz w:val="20"/>
      <w:szCs w:val="28"/>
    </w:rPr>
  </w:style>
  <w:style w:type="paragraph" w:styleId="berschrift3">
    <w:name w:val="heading 3"/>
    <w:basedOn w:val="Standard"/>
    <w:next w:val="Standard"/>
    <w:qFormat/>
    <w:rsid w:val="00865479"/>
    <w:pPr>
      <w:keepNext/>
      <w:spacing w:before="60" w:after="60"/>
      <w:ind w:left="180"/>
      <w:outlineLvl w:val="2"/>
    </w:pPr>
    <w:rPr>
      <w:rFonts w:ascii="Myriad Pro Light" w:hAnsi="Myriad Pro Light" w:cs="Arial"/>
      <w:b/>
      <w:bCs/>
      <w:sz w:val="20"/>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Link">
    <w:name w:val="FollowedHyperlink"/>
    <w:rPr>
      <w:color w:val="800080"/>
      <w:u w:val="single"/>
    </w:rPr>
  </w:style>
  <w:style w:type="paragraph" w:styleId="Textkrper">
    <w:name w:val="Body Text"/>
    <w:basedOn w:val="Standard"/>
    <w:pPr>
      <w:jc w:val="center"/>
    </w:pPr>
    <w:rPr>
      <w:b/>
      <w:sz w:val="40"/>
    </w:rPr>
  </w:style>
  <w:style w:type="paragraph" w:styleId="Funotentext">
    <w:name w:val="footnote text"/>
    <w:basedOn w:val="Standard"/>
    <w:next w:val="TFReferencesSection"/>
    <w:semiHidden/>
  </w:style>
  <w:style w:type="paragraph" w:customStyle="1" w:styleId="TFReferencesSection">
    <w:name w:val="TF_References_Section"/>
    <w:basedOn w:val="Standard"/>
    <w:next w:val="Standard"/>
    <w:autoRedefine/>
    <w:rsid w:val="00AC5F97"/>
    <w:pPr>
      <w:spacing w:after="0"/>
      <w:ind w:firstLine="187"/>
    </w:pPr>
    <w:rPr>
      <w:rFonts w:ascii="Arno Pro" w:hAnsi="Arno Pro"/>
      <w:kern w:val="19"/>
      <w:sz w:val="17"/>
      <w:szCs w:val="14"/>
    </w:rPr>
  </w:style>
  <w:style w:type="paragraph" w:customStyle="1" w:styleId="TAMainText">
    <w:name w:val="TA_Main_Text"/>
    <w:basedOn w:val="Standard"/>
    <w:autoRedefine/>
    <w:rsid w:val="000E75E3"/>
    <w:pPr>
      <w:spacing w:after="60"/>
      <w:ind w:firstLine="180"/>
    </w:pPr>
    <w:rPr>
      <w:rFonts w:ascii="Arno Pro" w:hAnsi="Arno Pro"/>
      <w:kern w:val="21"/>
      <w:sz w:val="19"/>
    </w:rPr>
  </w:style>
  <w:style w:type="paragraph" w:customStyle="1" w:styleId="BATitle">
    <w:name w:val="BA_Title"/>
    <w:basedOn w:val="Standard"/>
    <w:next w:val="BBAuthorName"/>
    <w:autoRedefine/>
    <w:rsid w:val="00427112"/>
    <w:pPr>
      <w:spacing w:before="1400" w:after="180"/>
      <w:jc w:val="left"/>
    </w:pPr>
    <w:rPr>
      <w:rFonts w:ascii="Myriad Pro Light" w:hAnsi="Myriad Pro Light"/>
      <w:b/>
      <w:kern w:val="36"/>
      <w:sz w:val="34"/>
    </w:rPr>
  </w:style>
  <w:style w:type="paragraph" w:customStyle="1" w:styleId="BBAuthorName">
    <w:name w:val="BB_Author_Name"/>
    <w:basedOn w:val="Standard"/>
    <w:next w:val="BCAuthorAddress"/>
    <w:autoRedefine/>
    <w:rsid w:val="000E75E3"/>
    <w:pPr>
      <w:spacing w:after="180"/>
      <w:jc w:val="left"/>
    </w:pPr>
    <w:rPr>
      <w:rFonts w:ascii="Arno Pro" w:hAnsi="Arno Pro"/>
      <w:kern w:val="26"/>
    </w:rPr>
  </w:style>
  <w:style w:type="paragraph" w:customStyle="1" w:styleId="BCAuthorAddress">
    <w:name w:val="BC_Author_Address"/>
    <w:basedOn w:val="Standard"/>
    <w:next w:val="BIEmailAddress"/>
    <w:autoRedefine/>
    <w:rsid w:val="00AC5F97"/>
    <w:pPr>
      <w:spacing w:after="60"/>
      <w:jc w:val="left"/>
    </w:pPr>
    <w:rPr>
      <w:rFonts w:ascii="Arno Pro" w:hAnsi="Arno Pro"/>
      <w:kern w:val="22"/>
      <w:sz w:val="20"/>
    </w:rPr>
  </w:style>
  <w:style w:type="paragraph" w:customStyle="1" w:styleId="BIEmailAddress">
    <w:name w:val="BI_Email_Address"/>
    <w:basedOn w:val="Standard"/>
    <w:next w:val="AIReceivedDate"/>
    <w:autoRedefine/>
    <w:rsid w:val="003A0F5F"/>
    <w:pPr>
      <w:spacing w:after="100"/>
      <w:jc w:val="left"/>
    </w:pPr>
    <w:rPr>
      <w:rFonts w:ascii="Arno Pro" w:hAnsi="Arno Pro"/>
      <w:sz w:val="18"/>
    </w:rPr>
  </w:style>
  <w:style w:type="paragraph" w:customStyle="1" w:styleId="AIReceivedDate">
    <w:name w:val="AI_Received_Date"/>
    <w:basedOn w:val="Standard"/>
    <w:next w:val="Standard"/>
    <w:autoRedefine/>
    <w:rsid w:val="00A444E1"/>
    <w:pPr>
      <w:spacing w:after="100"/>
      <w:jc w:val="left"/>
    </w:pPr>
    <w:rPr>
      <w:rFonts w:ascii="Arno Pro" w:hAnsi="Arno Pro"/>
      <w:sz w:val="18"/>
    </w:rPr>
  </w:style>
  <w:style w:type="paragraph" w:customStyle="1" w:styleId="BDAbstract">
    <w:name w:val="BD_Abstract"/>
    <w:basedOn w:val="Standard"/>
    <w:next w:val="TAMainText"/>
    <w:link w:val="BDAbstractChar"/>
    <w:autoRedefine/>
    <w:rsid w:val="000E75E3"/>
    <w:pPr>
      <w:pBdr>
        <w:top w:val="single" w:sz="4" w:space="1" w:color="auto"/>
        <w:bottom w:val="single" w:sz="4" w:space="1" w:color="auto"/>
      </w:pBdr>
      <w:spacing w:before="100" w:after="600"/>
    </w:pPr>
    <w:rPr>
      <w:rFonts w:ascii="Arno Pro" w:hAnsi="Arno Pro"/>
      <w:kern w:val="21"/>
      <w:sz w:val="19"/>
    </w:rPr>
  </w:style>
  <w:style w:type="paragraph" w:customStyle="1" w:styleId="TDAcknowledgments">
    <w:name w:val="TD_Acknowledgments"/>
    <w:basedOn w:val="Standard"/>
    <w:next w:val="Standard"/>
    <w:link w:val="TDAcknowledgmentsChar"/>
    <w:autoRedefine/>
    <w:rsid w:val="00E75388"/>
    <w:pPr>
      <w:spacing w:after="0"/>
    </w:pPr>
    <w:rPr>
      <w:rFonts w:ascii="Arno Pro" w:hAnsi="Arno Pro"/>
      <w:kern w:val="20"/>
      <w:sz w:val="18"/>
    </w:rPr>
  </w:style>
  <w:style w:type="paragraph" w:customStyle="1" w:styleId="TESupportingInformation">
    <w:name w:val="TE_Supporting_Information"/>
    <w:basedOn w:val="Standard"/>
    <w:next w:val="Standard"/>
    <w:autoRedefine/>
    <w:rsid w:val="00296993"/>
    <w:pPr>
      <w:spacing w:after="0" w:line="360" w:lineRule="auto"/>
      <w:ind w:left="720" w:hanging="360"/>
    </w:pPr>
    <w:rPr>
      <w:rFonts w:ascii="Times New Roman" w:hAnsi="Times New Roman"/>
      <w:kern w:val="20"/>
      <w:sz w:val="20"/>
    </w:rPr>
  </w:style>
  <w:style w:type="paragraph" w:customStyle="1" w:styleId="VCSchemeTitle">
    <w:name w:val="VC_Scheme_Title"/>
    <w:basedOn w:val="Standard"/>
    <w:next w:val="Standard"/>
    <w:autoRedefine/>
    <w:rsid w:val="00427112"/>
    <w:pPr>
      <w:spacing w:after="180"/>
    </w:pPr>
    <w:rPr>
      <w:rFonts w:ascii="Arno Pro" w:hAnsi="Arno Pro"/>
      <w:b/>
      <w:kern w:val="21"/>
      <w:sz w:val="19"/>
    </w:rPr>
  </w:style>
  <w:style w:type="paragraph" w:customStyle="1" w:styleId="VDTableTitle">
    <w:name w:val="VD_Table_Title"/>
    <w:basedOn w:val="Standard"/>
    <w:next w:val="Standard"/>
    <w:autoRedefine/>
    <w:rsid w:val="00427112"/>
    <w:pPr>
      <w:spacing w:after="180"/>
    </w:pPr>
    <w:rPr>
      <w:rFonts w:ascii="Arno Pro" w:hAnsi="Arno Pro"/>
      <w:b/>
      <w:kern w:val="21"/>
      <w:sz w:val="19"/>
      <w:szCs w:val="19"/>
    </w:rPr>
  </w:style>
  <w:style w:type="paragraph" w:customStyle="1" w:styleId="VAFigureCaption">
    <w:name w:val="VA_Figure_Caption"/>
    <w:basedOn w:val="Standard"/>
    <w:next w:val="Standard"/>
    <w:autoRedefine/>
    <w:rsid w:val="000E75E3"/>
    <w:pPr>
      <w:spacing w:before="200" w:after="120"/>
    </w:pPr>
    <w:rPr>
      <w:rFonts w:ascii="Arno Pro" w:hAnsi="Arno Pro"/>
      <w:kern w:val="20"/>
      <w:sz w:val="18"/>
    </w:rPr>
  </w:style>
  <w:style w:type="paragraph" w:customStyle="1" w:styleId="VBChartTitle">
    <w:name w:val="VB_Chart_Title"/>
    <w:basedOn w:val="Standard"/>
    <w:next w:val="Standard"/>
    <w:autoRedefine/>
    <w:rsid w:val="00427112"/>
    <w:pPr>
      <w:spacing w:after="180"/>
    </w:pPr>
    <w:rPr>
      <w:rFonts w:ascii="Arno Pro" w:hAnsi="Arno Pro"/>
      <w:b/>
      <w:kern w:val="21"/>
      <w:sz w:val="19"/>
    </w:rPr>
  </w:style>
  <w:style w:type="paragraph" w:customStyle="1" w:styleId="FETableFootnote">
    <w:name w:val="FE_Table_Footnote"/>
    <w:basedOn w:val="Standard"/>
    <w:next w:val="Standard"/>
    <w:autoRedefine/>
    <w:rsid w:val="000E75E3"/>
    <w:pPr>
      <w:spacing w:before="60" w:after="120"/>
      <w:ind w:firstLine="187"/>
    </w:pPr>
    <w:rPr>
      <w:rFonts w:ascii="Arno Pro" w:hAnsi="Arno Pro"/>
      <w:sz w:val="18"/>
    </w:rPr>
  </w:style>
  <w:style w:type="paragraph" w:customStyle="1" w:styleId="FCChartFootnote">
    <w:name w:val="FC_Chart_Footnote"/>
    <w:basedOn w:val="Standard"/>
    <w:next w:val="Standard"/>
    <w:autoRedefine/>
    <w:rsid w:val="00157E12"/>
    <w:pPr>
      <w:spacing w:before="60" w:after="120"/>
      <w:ind w:firstLine="187"/>
    </w:pPr>
    <w:rPr>
      <w:rFonts w:ascii="Arno Pro" w:hAnsi="Arno Pro"/>
      <w:sz w:val="18"/>
    </w:rPr>
  </w:style>
  <w:style w:type="paragraph" w:customStyle="1" w:styleId="FDSchemeFootnote">
    <w:name w:val="FD_Scheme_Footnote"/>
    <w:basedOn w:val="Standard"/>
    <w:next w:val="Standard"/>
    <w:autoRedefine/>
    <w:rsid w:val="00157E12"/>
    <w:pPr>
      <w:spacing w:before="60" w:after="120"/>
      <w:ind w:firstLine="187"/>
    </w:pPr>
    <w:rPr>
      <w:rFonts w:ascii="Arno Pro" w:hAnsi="Arno Pro"/>
      <w:sz w:val="18"/>
    </w:rPr>
  </w:style>
  <w:style w:type="paragraph" w:customStyle="1" w:styleId="TCTableBody">
    <w:name w:val="TC_Table_Body"/>
    <w:basedOn w:val="Standard"/>
    <w:next w:val="Standard"/>
    <w:link w:val="TCTableBodyChar"/>
    <w:autoRedefine/>
    <w:rsid w:val="000E75E3"/>
    <w:pPr>
      <w:spacing w:before="20" w:after="60"/>
    </w:pPr>
    <w:rPr>
      <w:rFonts w:ascii="Arno Pro" w:hAnsi="Arno Pro"/>
      <w:kern w:val="20"/>
      <w:sz w:val="18"/>
    </w:rPr>
  </w:style>
  <w:style w:type="paragraph" w:customStyle="1" w:styleId="StyleFACorrespondingAuthorFootnote7pt">
    <w:name w:val="Style FA_Corresponding_Author_Footnote + 7 pt"/>
    <w:basedOn w:val="Standard"/>
    <w:next w:val="BGKeywords"/>
    <w:link w:val="StyleFACorrespondingAuthorFootnote7ptChar"/>
    <w:autoRedefine/>
    <w:rsid w:val="000D2D84"/>
    <w:pPr>
      <w:spacing w:after="0"/>
      <w:jc w:val="left"/>
    </w:pPr>
    <w:rPr>
      <w:rFonts w:ascii="Arno Pro" w:hAnsi="Arno Pro"/>
      <w:kern w:val="20"/>
      <w:sz w:val="18"/>
    </w:rPr>
  </w:style>
  <w:style w:type="paragraph" w:customStyle="1" w:styleId="BEAuthorBiography">
    <w:name w:val="BE_Author_Biography"/>
    <w:basedOn w:val="Standard"/>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Standard"/>
    <w:next w:val="Standard"/>
    <w:autoRedefine/>
    <w:rsid w:val="000E75E3"/>
    <w:pPr>
      <w:spacing w:after="60"/>
    </w:pPr>
    <w:rPr>
      <w:rFonts w:ascii="Arno Pro" w:hAnsi="Arno Pro"/>
      <w:kern w:val="22"/>
      <w:sz w:val="20"/>
    </w:rPr>
  </w:style>
  <w:style w:type="character" w:styleId="Hyperlink">
    <w:name w:val="Hyperlink"/>
    <w:rPr>
      <w:color w:val="0000FF"/>
      <w:u w:val="single"/>
    </w:rPr>
  </w:style>
  <w:style w:type="paragraph" w:styleId="Fuzeile">
    <w:name w:val="footer"/>
    <w:basedOn w:val="Standard"/>
    <w:pPr>
      <w:tabs>
        <w:tab w:val="center" w:pos="4320"/>
        <w:tab w:val="right" w:pos="8640"/>
      </w:tabs>
    </w:pPr>
  </w:style>
  <w:style w:type="paragraph" w:customStyle="1" w:styleId="BGKeywords">
    <w:name w:val="BG_Keywords"/>
    <w:basedOn w:val="Standard"/>
    <w:next w:val="BHBriefs"/>
    <w:autoRedefine/>
    <w:rsid w:val="00AC5F97"/>
    <w:pPr>
      <w:spacing w:after="220"/>
      <w:jc w:val="left"/>
    </w:pPr>
    <w:rPr>
      <w:rFonts w:ascii="Arno Pro" w:hAnsi="Arno Pro"/>
      <w:i/>
      <w:kern w:val="22"/>
      <w:sz w:val="20"/>
    </w:rPr>
  </w:style>
  <w:style w:type="paragraph" w:customStyle="1" w:styleId="BHBriefs">
    <w:name w:val="BH_Briefs"/>
    <w:basedOn w:val="Standard"/>
    <w:next w:val="BDAbstract"/>
    <w:autoRedefine/>
    <w:rsid w:val="000E75E3"/>
    <w:pPr>
      <w:spacing w:before="180" w:after="60"/>
      <w:jc w:val="left"/>
    </w:pPr>
    <w:rPr>
      <w:rFonts w:ascii="Arno Pro" w:hAnsi="Arno Pro"/>
      <w:kern w:val="22"/>
      <w:sz w:val="20"/>
    </w:rPr>
  </w:style>
  <w:style w:type="character" w:styleId="Seitenzahl">
    <w:name w:val="page number"/>
    <w:basedOn w:val="Absatz-Standardschriftart"/>
  </w:style>
  <w:style w:type="paragraph" w:styleId="Sprechblasentext">
    <w:name w:val="Balloon Text"/>
    <w:basedOn w:val="Standard"/>
    <w:semiHidden/>
    <w:rsid w:val="00E96302"/>
    <w:rPr>
      <w:rFonts w:ascii="Tahoma" w:hAnsi="Tahoma" w:cs="Tahoma"/>
      <w:sz w:val="16"/>
      <w:szCs w:val="16"/>
    </w:rPr>
  </w:style>
  <w:style w:type="character" w:styleId="Endnotenzeichen">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7ptChar">
    <w:name w:val="Style FA_Corresponding_Author_Footnote + 7 pt Char"/>
    <w:link w:val="StyleFACorrespondingAuthorFootnote7pt"/>
    <w:rsid w:val="000D2D84"/>
    <w:rPr>
      <w:rFonts w:ascii="Arno Pro" w:hAnsi="Arno Pro"/>
      <w:kern w:val="20"/>
      <w:sz w:val="18"/>
      <w:lang w:val="en-US" w:eastAsia="en-US" w:bidi="ar-SA"/>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0E75E3"/>
    <w:rPr>
      <w:rFonts w:ascii="Arno Pro" w:hAnsi="Arno Pro"/>
      <w:kern w:val="21"/>
      <w:sz w:val="19"/>
      <w:lang w:val="en-US" w:eastAsia="en-US" w:bidi="ar-SA"/>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TDAckTitle">
    <w:name w:val="TD_Ack_Title"/>
    <w:basedOn w:val="TDAcknowledgments"/>
    <w:link w:val="TDAckTitleChar"/>
    <w:rsid w:val="00AC5F97"/>
    <w:pPr>
      <w:spacing w:before="180" w:after="60"/>
    </w:pPr>
    <w:rPr>
      <w:rFonts w:ascii="Myriad Pro Light" w:hAnsi="Myriad Pro Light"/>
      <w:b/>
      <w:kern w:val="23"/>
      <w:sz w:val="21"/>
    </w:rPr>
  </w:style>
  <w:style w:type="character" w:customStyle="1" w:styleId="TDAcknowledgmentsChar">
    <w:name w:val="TD_Acknowledgments Char"/>
    <w:link w:val="TDAcknowledgments"/>
    <w:rsid w:val="00E75388"/>
    <w:rPr>
      <w:rFonts w:ascii="Arno Pro" w:hAnsi="Arno Pro"/>
      <w:kern w:val="20"/>
      <w:sz w:val="18"/>
      <w:lang w:val="en-US" w:eastAsia="en-US" w:bidi="ar-SA"/>
    </w:rPr>
  </w:style>
  <w:style w:type="character" w:customStyle="1" w:styleId="TDAckTitleChar">
    <w:name w:val="TD_Ack_Title Char"/>
    <w:link w:val="TDAckTitle"/>
    <w:rsid w:val="00AC5F97"/>
    <w:rPr>
      <w:rFonts w:ascii="Myriad Pro Light" w:hAnsi="Myriad Pro Light"/>
      <w:b/>
      <w:kern w:val="23"/>
      <w:sz w:val="21"/>
      <w:lang w:val="en-US" w:eastAsia="en-US" w:bidi="ar-SA"/>
    </w:rPr>
  </w:style>
  <w:style w:type="paragraph" w:customStyle="1" w:styleId="TESupportingInfoTitle">
    <w:name w:val="TE_Supporting_Info_Title"/>
    <w:basedOn w:val="TESupportingInformation"/>
    <w:autoRedefine/>
    <w:rsid w:val="00E52161"/>
    <w:pPr>
      <w:spacing w:before="180" w:after="60"/>
      <w:jc w:val="center"/>
    </w:pPr>
    <w:rPr>
      <w:rFonts w:ascii="Myriad Pro Light" w:hAnsi="Myriad Pro Light"/>
      <w:caps/>
    </w:rPr>
  </w:style>
  <w:style w:type="paragraph" w:customStyle="1" w:styleId="AuthorInformationTitle">
    <w:name w:val="Author_Information_Title"/>
    <w:basedOn w:val="TDAckTitle"/>
    <w:rsid w:val="00AC5F97"/>
  </w:style>
  <w:style w:type="paragraph" w:customStyle="1" w:styleId="FAAuthorInfoSubtitle">
    <w:name w:val="FA_Author_Info_Subtitle"/>
    <w:basedOn w:val="Standard"/>
    <w:link w:val="FAAuthorInfoSubtitleChar"/>
    <w:autoRedefine/>
    <w:rsid w:val="00DE78D2"/>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DE78D2"/>
    <w:rPr>
      <w:rFonts w:ascii="Myriad Pro Light" w:hAnsi="Myriad Pro Light"/>
      <w:b/>
      <w:kern w:val="21"/>
      <w:sz w:val="19"/>
      <w:szCs w:val="14"/>
      <w:lang w:val="en-US" w:eastAsia="en-US" w:bidi="ar-SA"/>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paragraph" w:customStyle="1" w:styleId="SectionContent">
    <w:name w:val="Section_Content"/>
    <w:basedOn w:val="Standard"/>
    <w:next w:val="Standard"/>
    <w:autoRedefine/>
    <w:rsid w:val="00E6319F"/>
    <w:pPr>
      <w:spacing w:after="0"/>
    </w:pPr>
    <w:rPr>
      <w:rFonts w:ascii="Arno Pro" w:hAnsi="Arno Pro"/>
      <w:kern w:val="20"/>
      <w:sz w:val="18"/>
    </w:rPr>
  </w:style>
  <w:style w:type="paragraph" w:customStyle="1" w:styleId="TESectionHeading">
    <w:name w:val="TE_Section_Heading"/>
    <w:basedOn w:val="TESupportingInfoTitle"/>
    <w:qFormat/>
    <w:rsid w:val="00E87537"/>
  </w:style>
  <w:style w:type="paragraph" w:styleId="Listenabsatz">
    <w:name w:val="List Paragraph"/>
    <w:basedOn w:val="Standard"/>
    <w:uiPriority w:val="34"/>
    <w:qFormat/>
    <w:rsid w:val="00206691"/>
    <w:pPr>
      <w:ind w:left="720"/>
      <w:contextualSpacing/>
    </w:pPr>
  </w:style>
  <w:style w:type="character" w:customStyle="1" w:styleId="UnresolvedMention1">
    <w:name w:val="Unresolved Mention1"/>
    <w:basedOn w:val="Absatz-Standardschriftart"/>
    <w:uiPriority w:val="99"/>
    <w:semiHidden/>
    <w:unhideWhenUsed/>
    <w:rsid w:val="00EF5F91"/>
    <w:rPr>
      <w:color w:val="605E5C"/>
      <w:shd w:val="clear" w:color="auto" w:fill="E1DFDD"/>
    </w:rPr>
  </w:style>
  <w:style w:type="paragraph" w:styleId="berarbeitung">
    <w:name w:val="Revision"/>
    <w:hidden/>
    <w:uiPriority w:val="99"/>
    <w:semiHidden/>
    <w:rsid w:val="00EF5F91"/>
    <w:rPr>
      <w:rFonts w:ascii="Times" w:hAnsi="Times"/>
      <w:sz w:val="24"/>
    </w:rPr>
  </w:style>
  <w:style w:type="character" w:styleId="Kommentarzeichen">
    <w:name w:val="annotation reference"/>
    <w:basedOn w:val="Absatz-Standardschriftart"/>
    <w:semiHidden/>
    <w:unhideWhenUsed/>
    <w:rsid w:val="00B035F1"/>
    <w:rPr>
      <w:sz w:val="16"/>
      <w:szCs w:val="16"/>
    </w:rPr>
  </w:style>
  <w:style w:type="paragraph" w:styleId="Kommentartext">
    <w:name w:val="annotation text"/>
    <w:basedOn w:val="Standard"/>
    <w:link w:val="KommentartextZchn"/>
    <w:semiHidden/>
    <w:unhideWhenUsed/>
    <w:rsid w:val="00B035F1"/>
    <w:rPr>
      <w:sz w:val="20"/>
    </w:rPr>
  </w:style>
  <w:style w:type="character" w:customStyle="1" w:styleId="KommentartextZchn">
    <w:name w:val="Kommentartext Zchn"/>
    <w:basedOn w:val="Absatz-Standardschriftart"/>
    <w:link w:val="Kommentartext"/>
    <w:semiHidden/>
    <w:rsid w:val="00B035F1"/>
    <w:rPr>
      <w:rFonts w:ascii="Times" w:hAnsi="Times"/>
    </w:rPr>
  </w:style>
  <w:style w:type="paragraph" w:styleId="Kommentarthema">
    <w:name w:val="annotation subject"/>
    <w:basedOn w:val="Kommentartext"/>
    <w:next w:val="Kommentartext"/>
    <w:link w:val="KommentarthemaZchn"/>
    <w:semiHidden/>
    <w:unhideWhenUsed/>
    <w:rsid w:val="00B035F1"/>
    <w:rPr>
      <w:b/>
      <w:bCs/>
    </w:rPr>
  </w:style>
  <w:style w:type="character" w:customStyle="1" w:styleId="KommentarthemaZchn">
    <w:name w:val="Kommentarthema Zchn"/>
    <w:basedOn w:val="KommentartextZchn"/>
    <w:link w:val="Kommentarthema"/>
    <w:semiHidden/>
    <w:rsid w:val="00B035F1"/>
    <w:rPr>
      <w:rFonts w:ascii="Times" w:hAnsi="Times"/>
      <w:b/>
      <w:bCs/>
    </w:rPr>
  </w:style>
  <w:style w:type="character" w:styleId="Hervorhebung">
    <w:name w:val="Emphasis"/>
    <w:basedOn w:val="Absatz-Standardschriftart"/>
    <w:qFormat/>
    <w:rsid w:val="00296993"/>
    <w:rPr>
      <w:i/>
      <w:iCs/>
    </w:rPr>
  </w:style>
  <w:style w:type="table" w:styleId="Tabellenraster">
    <w:name w:val="Table Grid"/>
    <w:basedOn w:val="NormaleTabelle"/>
    <w:uiPriority w:val="39"/>
    <w:rsid w:val="00C94985"/>
    <w:rPr>
      <w:rFonts w:asciiTheme="minorHAnsi" w:eastAsiaTheme="minorHAnsi" w:hAnsiTheme="minorHAnsi" w:cstheme="minorBidi"/>
      <w:sz w:val="22"/>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803780">
      <w:bodyDiv w:val="1"/>
      <w:marLeft w:val="0"/>
      <w:marRight w:val="0"/>
      <w:marTop w:val="0"/>
      <w:marBottom w:val="0"/>
      <w:divBdr>
        <w:top w:val="none" w:sz="0" w:space="0" w:color="auto"/>
        <w:left w:val="none" w:sz="0" w:space="0" w:color="auto"/>
        <w:bottom w:val="none" w:sz="0" w:space="0" w:color="auto"/>
        <w:right w:val="none" w:sz="0" w:space="0" w:color="auto"/>
      </w:divBdr>
      <w:divsChild>
        <w:div w:id="1322926947">
          <w:marLeft w:val="0"/>
          <w:marRight w:val="0"/>
          <w:marTop w:val="0"/>
          <w:marBottom w:val="0"/>
          <w:divBdr>
            <w:top w:val="none" w:sz="0" w:space="0" w:color="auto"/>
            <w:left w:val="none" w:sz="0" w:space="0" w:color="auto"/>
            <w:bottom w:val="none" w:sz="0" w:space="0" w:color="auto"/>
            <w:right w:val="none" w:sz="0" w:space="0" w:color="auto"/>
          </w:divBdr>
        </w:div>
      </w:divsChild>
    </w:div>
    <w:div w:id="1836725995">
      <w:bodyDiv w:val="1"/>
      <w:marLeft w:val="0"/>
      <w:marRight w:val="0"/>
      <w:marTop w:val="0"/>
      <w:marBottom w:val="0"/>
      <w:divBdr>
        <w:top w:val="none" w:sz="0" w:space="0" w:color="auto"/>
        <w:left w:val="none" w:sz="0" w:space="0" w:color="auto"/>
        <w:bottom w:val="none" w:sz="0" w:space="0" w:color="auto"/>
        <w:right w:val="none" w:sz="0" w:space="0" w:color="auto"/>
      </w:divBdr>
    </w:div>
    <w:div w:id="2092311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ngnoot.wongkaew@ur.de"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ju\Desktop\Writing\acs_template_msw2010_ac_pc%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6369E-54D8-4671-8FFC-E032B2D55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acs_template_msw2010_ac_pc (1)</Template>
  <TotalTime>0</TotalTime>
  <Pages>12</Pages>
  <Words>2950</Words>
  <Characters>18585</Characters>
  <Application>Microsoft Office Word</Application>
  <DocSecurity>0</DocSecurity>
  <Lines>154</Lines>
  <Paragraphs>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Template for Electronic Submission to ACS Journals</vt:lpstr>
      <vt:lpstr>Template for Electronic Submission to ACS Journals</vt:lpstr>
    </vt:vector>
  </TitlesOfParts>
  <Company/>
  <LinksUpToDate>false</LinksUpToDate>
  <CharactersWithSpaces>21493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Antonia Teodora Perju</dc:creator>
  <cp:keywords/>
  <dc:description/>
  <cp:lastModifiedBy>Frenzel</cp:lastModifiedBy>
  <cp:revision>2</cp:revision>
  <cp:lastPrinted>2022-08-04T08:06:00Z</cp:lastPrinted>
  <dcterms:created xsi:type="dcterms:W3CDTF">2022-09-20T20:32:00Z</dcterms:created>
  <dcterms:modified xsi:type="dcterms:W3CDTF">2022-09-20T20:32:00Z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http://www.zotero.org/styles/lab-on-a-chip</vt:lpwstr>
  </property>
  <property fmtid="{D5CDD505-2E9C-101B-9397-08002B2CF9AE}" pid="13" name="Mendeley Recent Style Name 5_1">
    <vt:lpwstr>Lab on a Chip</vt:lpwstr>
  </property>
  <property fmtid="{D5CDD505-2E9C-101B-9397-08002B2CF9AE}" pid="14" name="Mendeley Recent Style Id 6_1">
    <vt:lpwstr>http://www.zotero.org/styles/microchimica-acta</vt:lpwstr>
  </property>
  <property fmtid="{D5CDD505-2E9C-101B-9397-08002B2CF9AE}" pid="15" name="Mendeley Recent Style Name 6_1">
    <vt:lpwstr>Microchimica Acta</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d456503f-6f17-35f3-b073-d38d91e875cd</vt:lpwstr>
  </property>
  <property fmtid="{D5CDD505-2E9C-101B-9397-08002B2CF9AE}" pid="24" name="Mendeley Citation Style_1">
    <vt:lpwstr>http://www.zotero.org/styles/microchimica-acta</vt:lpwstr>
  </property>
</Properties>
</file>